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Toc239222492"/>
      <w:bookmarkStart w:id="1" w:name="_Toc239237168"/>
      <w:bookmarkStart w:id="2" w:name="_Toc239238028"/>
      <w:bookmarkStart w:id="3" w:name="_Toc239238480"/>
      <w:r w:rsidRPr="000A1A52">
        <w:rPr>
          <w:rFonts w:ascii="Times New Roman" w:hAnsi="Times New Roman"/>
          <w:sz w:val="26"/>
          <w:szCs w:val="26"/>
        </w:rPr>
        <w:t>Управление образования Администрации Новоуральского городского округа</w:t>
      </w: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1A52">
        <w:rPr>
          <w:rFonts w:ascii="Times New Roman" w:hAnsi="Times New Roman"/>
          <w:sz w:val="26"/>
          <w:szCs w:val="26"/>
        </w:rPr>
        <w:t xml:space="preserve">Муниципальное бюджетное образовательное учреждение </w:t>
      </w: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1A52">
        <w:rPr>
          <w:rFonts w:ascii="Times New Roman" w:hAnsi="Times New Roman"/>
          <w:sz w:val="26"/>
          <w:szCs w:val="26"/>
        </w:rPr>
        <w:t>дополнительного профессионального образования</w:t>
      </w: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1A52">
        <w:rPr>
          <w:rFonts w:ascii="Times New Roman" w:hAnsi="Times New Roman"/>
          <w:sz w:val="26"/>
          <w:szCs w:val="26"/>
        </w:rPr>
        <w:t>«Учебно-методический центр развития образования»</w:t>
      </w: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4D7" w:rsidRPr="000A1A52" w:rsidRDefault="004D64D7" w:rsidP="004D64D7">
      <w:pPr>
        <w:spacing w:after="0" w:line="312" w:lineRule="auto"/>
        <w:jc w:val="center"/>
        <w:rPr>
          <w:rFonts w:ascii="Times New Roman" w:hAnsi="Times New Roman"/>
          <w:b/>
          <w:sz w:val="36"/>
          <w:szCs w:val="36"/>
        </w:rPr>
      </w:pPr>
      <w:r w:rsidRPr="000A1A52">
        <w:rPr>
          <w:rFonts w:ascii="Times New Roman" w:hAnsi="Times New Roman"/>
          <w:b/>
          <w:sz w:val="36"/>
          <w:szCs w:val="36"/>
        </w:rPr>
        <w:t>ЕЖЕГОДНЫЙ ДОКЛАД</w:t>
      </w:r>
    </w:p>
    <w:p w:rsidR="004D64D7" w:rsidRPr="000A1A52" w:rsidRDefault="004D64D7" w:rsidP="004D64D7">
      <w:pPr>
        <w:spacing w:after="0" w:line="312" w:lineRule="auto"/>
        <w:jc w:val="center"/>
        <w:rPr>
          <w:rFonts w:ascii="Times New Roman" w:hAnsi="Times New Roman"/>
          <w:sz w:val="32"/>
          <w:szCs w:val="32"/>
        </w:rPr>
      </w:pPr>
      <w:r w:rsidRPr="000A1A52">
        <w:rPr>
          <w:rFonts w:ascii="Times New Roman" w:hAnsi="Times New Roman"/>
          <w:sz w:val="32"/>
          <w:szCs w:val="32"/>
        </w:rPr>
        <w:t>о состоянии системы дошкольного, общего и дополнительного образования детей Новоуральского городского округа</w:t>
      </w:r>
    </w:p>
    <w:p w:rsidR="004D64D7" w:rsidRPr="000A1A52" w:rsidRDefault="004D64D7" w:rsidP="004D64D7">
      <w:pPr>
        <w:spacing w:after="0" w:line="312" w:lineRule="auto"/>
        <w:jc w:val="center"/>
        <w:rPr>
          <w:rFonts w:ascii="Times New Roman" w:hAnsi="Times New Roman"/>
          <w:sz w:val="32"/>
          <w:szCs w:val="32"/>
        </w:rPr>
      </w:pPr>
      <w:r w:rsidRPr="000A1A52">
        <w:rPr>
          <w:rFonts w:ascii="Times New Roman" w:hAnsi="Times New Roman"/>
          <w:sz w:val="32"/>
          <w:szCs w:val="32"/>
        </w:rPr>
        <w:t>по итогам 2016-2017 учебного года</w:t>
      </w:r>
    </w:p>
    <w:p w:rsidR="004D64D7" w:rsidRPr="000A1A52" w:rsidRDefault="004D64D7" w:rsidP="004D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rPr>
          <w:rFonts w:eastAsia="Calibri"/>
          <w:b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931D90" w:rsidRPr="000A1A52" w:rsidRDefault="00931D90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931D90" w:rsidRPr="000A1A52" w:rsidRDefault="00931D90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931D90" w:rsidRPr="000A1A52" w:rsidRDefault="00931D90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931D90" w:rsidRPr="000A1A52" w:rsidRDefault="00931D90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eastAsia="Calibri"/>
          <w:sz w:val="26"/>
          <w:szCs w:val="26"/>
        </w:rPr>
      </w:pPr>
    </w:p>
    <w:p w:rsidR="004D64D7" w:rsidRPr="000A1A52" w:rsidRDefault="004D64D7" w:rsidP="004D64D7">
      <w:pPr>
        <w:pStyle w:val="a3"/>
        <w:tabs>
          <w:tab w:val="left" w:pos="3119"/>
          <w:tab w:val="left" w:pos="3261"/>
        </w:tabs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1A52">
        <w:rPr>
          <w:rFonts w:ascii="Times New Roman" w:eastAsia="Calibri" w:hAnsi="Times New Roman" w:cs="Times New Roman"/>
          <w:sz w:val="26"/>
          <w:szCs w:val="26"/>
        </w:rPr>
        <w:t>2017 год</w:t>
      </w:r>
    </w:p>
    <w:p w:rsidR="004D64D7" w:rsidRPr="0021583F" w:rsidRDefault="004D64D7" w:rsidP="004D64D7">
      <w:pPr>
        <w:jc w:val="center"/>
        <w:rPr>
          <w:rFonts w:ascii="Times New Roman" w:eastAsia="Arial Unicode MS" w:hAnsi="Times New Roman"/>
          <w:b/>
          <w:bCs/>
          <w:color w:val="000000" w:themeColor="text1"/>
          <w:sz w:val="26"/>
          <w:szCs w:val="26"/>
          <w:lang w:eastAsia="ru-RU"/>
        </w:rPr>
      </w:pPr>
      <w:r w:rsidRPr="004D64D7">
        <w:rPr>
          <w:rFonts w:eastAsia="Calibri"/>
          <w:color w:val="FF0000"/>
          <w:sz w:val="26"/>
          <w:szCs w:val="26"/>
        </w:rPr>
        <w:br w:type="page"/>
      </w:r>
      <w:r w:rsidRPr="0021583F">
        <w:rPr>
          <w:rFonts w:ascii="Times New Roman" w:eastAsia="Arial Unicode MS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>СОДЕРЖАНИЕ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9442"/>
        <w:gridCol w:w="473"/>
      </w:tblGrid>
      <w:tr w:rsidR="00355338" w:rsidRPr="0021583F" w:rsidTr="00FF0DB6">
        <w:tc>
          <w:tcPr>
            <w:tcW w:w="9442" w:type="dxa"/>
            <w:shd w:val="clear" w:color="auto" w:fill="auto"/>
          </w:tcPr>
          <w:p w:rsidR="004D64D7" w:rsidRPr="0021583F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1583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Введение ………………………………………………………………………...........................</w:t>
            </w:r>
          </w:p>
          <w:p w:rsidR="004D64D7" w:rsidRPr="0021583F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945F4A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4D64D7" w:rsidRPr="000115C1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0115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Нормативно-правовое регулирование в системе образования НГО. Приоритеты деятельности Управления образования и подведомственных ему учреждений в 201</w:t>
            </w:r>
            <w:r w:rsidR="000115C1" w:rsidRPr="000115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0115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-201</w:t>
            </w:r>
            <w:r w:rsidR="000115C1" w:rsidRPr="000115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0115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учебном году</w:t>
            </w:r>
            <w:r w:rsidRPr="000115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4D64D7" w:rsidRPr="004D64D7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945F4A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D7" w:rsidRPr="00945F4A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D7" w:rsidRPr="00945F4A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4D64D7" w:rsidRPr="00EF301B" w:rsidRDefault="004D64D7" w:rsidP="00B8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1B">
              <w:rPr>
                <w:rFonts w:ascii="Times New Roman" w:hAnsi="Times New Roman" w:cs="Times New Roman"/>
                <w:caps/>
                <w:sz w:val="24"/>
                <w:szCs w:val="24"/>
              </w:rPr>
              <w:t>Раздел 2.</w:t>
            </w:r>
            <w:r w:rsidRPr="00EF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01B" w:rsidRPr="00EF301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структуры муниципальных образовательных организаций, подведомственных Управлению образования</w:t>
            </w:r>
            <w:r w:rsidRPr="00EF301B">
              <w:rPr>
                <w:rFonts w:ascii="Times New Roman" w:hAnsi="Times New Roman" w:cs="Times New Roman"/>
                <w:sz w:val="24"/>
                <w:szCs w:val="24"/>
              </w:rPr>
              <w:t>…………...............</w:t>
            </w:r>
            <w:r w:rsidR="00EF301B" w:rsidRPr="00EF301B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4143D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F301B" w:rsidRPr="00EF301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D64D7" w:rsidRPr="004D64D7" w:rsidRDefault="004D64D7" w:rsidP="00B80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945F4A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D7" w:rsidRPr="00945F4A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4D64D7" w:rsidRPr="009F2E30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="009F2E30" w:rsidRPr="009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обеспечение деятельности образовательных организаций. Развитие материально-технической базы образовательных организаций………………</w:t>
            </w:r>
            <w:r w:rsidRPr="009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……………………………………....................................................</w:t>
            </w:r>
          </w:p>
          <w:p w:rsidR="004D64D7" w:rsidRPr="005622CF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945F4A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2E30" w:rsidRPr="00945F4A" w:rsidRDefault="009F2E30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D7" w:rsidRPr="00945F4A" w:rsidRDefault="00945F4A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6B062D" w:rsidRDefault="009F2E30" w:rsidP="009F2E30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Кадровое обеспечение системы образования</w:t>
            </w:r>
            <w:r w:rsidR="006B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4D7" w:rsidRPr="009F2E30" w:rsidRDefault="006B062D" w:rsidP="009F2E30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Новоуральского городского округа</w:t>
            </w:r>
            <w:r w:rsidR="009F2E30" w:rsidRPr="009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</w:t>
            </w:r>
            <w:r w:rsidR="009F2E30" w:rsidRPr="009F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</w:t>
            </w:r>
          </w:p>
        </w:tc>
        <w:tc>
          <w:tcPr>
            <w:tcW w:w="473" w:type="dxa"/>
            <w:shd w:val="clear" w:color="auto" w:fill="auto"/>
          </w:tcPr>
          <w:p w:rsidR="006B062D" w:rsidRPr="00945F4A" w:rsidRDefault="006B062D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D7" w:rsidRPr="00945F4A" w:rsidRDefault="00945F4A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4D64D7" w:rsidRPr="00945F4A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3916C8" w:rsidRDefault="003916C8" w:rsidP="00504BC1">
            <w:pPr>
              <w:keepNext/>
              <w:tabs>
                <w:tab w:val="left" w:pos="7655"/>
              </w:tabs>
              <w:spacing w:after="0" w:line="240" w:lineRule="auto"/>
              <w:ind w:left="426" w:right="17" w:hanging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D64D7" w:rsidRPr="0039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педагогических и руководящих работниках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подведомственных Управлению образования</w:t>
            </w:r>
          </w:p>
          <w:p w:rsidR="004D64D7" w:rsidRPr="003916C8" w:rsidRDefault="003916C8" w:rsidP="00504BC1">
            <w:pPr>
              <w:keepNext/>
              <w:tabs>
                <w:tab w:val="left" w:pos="7655"/>
              </w:tabs>
              <w:spacing w:after="0" w:line="240" w:lineRule="auto"/>
              <w:ind w:left="426" w:right="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состоянию на 31.05.2017 года)….</w:t>
            </w:r>
            <w:r w:rsidR="004D64D7" w:rsidRPr="0039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…………………...</w:t>
            </w:r>
            <w:r w:rsidR="004D64D7" w:rsidRPr="0039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="0050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4D64D7" w:rsidRPr="0039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  <w:p w:rsidR="004D64D7" w:rsidRPr="004D64D7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916C8" w:rsidRPr="00945F4A" w:rsidRDefault="003916C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16C8" w:rsidRPr="00945F4A" w:rsidRDefault="003916C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D7" w:rsidRPr="00945F4A" w:rsidRDefault="00945F4A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4D64D7" w:rsidRPr="0019512A" w:rsidRDefault="003916C8" w:rsidP="00B80626">
            <w:pPr>
              <w:keepNext/>
              <w:tabs>
                <w:tab w:val="left" w:pos="7655"/>
              </w:tabs>
              <w:spacing w:after="0" w:line="240" w:lineRule="auto"/>
              <w:ind w:left="142" w:right="17" w:firstLine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512A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19512A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рганизации………………………………..……….</w:t>
            </w:r>
          </w:p>
          <w:p w:rsidR="004D64D7" w:rsidRPr="004D64D7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945F4A" w:rsidRDefault="00945F4A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4D64D7" w:rsidRPr="0019512A" w:rsidRDefault="0019512A" w:rsidP="00B80626">
            <w:pPr>
              <w:keepNext/>
              <w:tabs>
                <w:tab w:val="left" w:pos="7655"/>
              </w:tabs>
              <w:spacing w:after="0" w:line="240" w:lineRule="auto"/>
              <w:ind w:left="142" w:right="17" w:firstLine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организации……………….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……………………...………….</w:t>
            </w:r>
          </w:p>
          <w:p w:rsidR="004D64D7" w:rsidRPr="004D64D7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945F4A" w:rsidRDefault="00945F4A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19512A" w:rsidRPr="0019512A" w:rsidRDefault="0019512A" w:rsidP="0019512A">
            <w:pPr>
              <w:keepNext/>
              <w:tabs>
                <w:tab w:val="left" w:pos="7655"/>
              </w:tabs>
              <w:spacing w:after="0" w:line="240" w:lineRule="auto"/>
              <w:ind w:left="142" w:right="17" w:firstLine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Организации дополнительного образования детей………………..……...…………</w:t>
            </w:r>
          </w:p>
          <w:p w:rsidR="0019512A" w:rsidRPr="0019512A" w:rsidRDefault="0019512A" w:rsidP="00B80626">
            <w:pPr>
              <w:keepNext/>
              <w:tabs>
                <w:tab w:val="left" w:pos="7655"/>
              </w:tabs>
              <w:spacing w:after="0" w:line="240" w:lineRule="auto"/>
              <w:ind w:left="142" w:right="17" w:firstLine="142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9512A" w:rsidRPr="00945F4A" w:rsidRDefault="00945F4A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4D64D7" w:rsidRPr="0019512A" w:rsidRDefault="0019512A" w:rsidP="00B80626">
            <w:pPr>
              <w:keepNext/>
              <w:tabs>
                <w:tab w:val="left" w:pos="7655"/>
              </w:tabs>
              <w:spacing w:after="0" w:line="240" w:lineRule="auto"/>
              <w:ind w:left="142" w:right="17" w:firstLine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</w:t>
            </w:r>
            <w:r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образования……...…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4D64D7" w:rsidRPr="0019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  <w:p w:rsidR="004D64D7" w:rsidRPr="004D64D7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945F4A" w:rsidRDefault="00945F4A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4D64D7" w:rsidRPr="00BD5CA0" w:rsidRDefault="00BD5CA0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64D7" w:rsidRPr="00BD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Основные результаты аттестации педагогических работников …………………….…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64D7" w:rsidRPr="00BD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4D7" w:rsidRPr="004D64D7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945F4A" w:rsidRDefault="00945F4A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45F4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4D64D7" w:rsidRPr="00CA6016" w:rsidRDefault="00CA6016" w:rsidP="00FF0DB6">
            <w:pPr>
              <w:keepNext/>
              <w:tabs>
                <w:tab w:val="left" w:pos="7655"/>
              </w:tabs>
              <w:spacing w:after="0" w:line="240" w:lineRule="auto"/>
              <w:ind w:left="426" w:right="17" w:hanging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64D7" w:rsidRPr="00CA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Обеспечение методического сопровождения и повышения квалификации педагогических и руководящих работников </w:t>
            </w:r>
            <w:r w:rsidR="00FF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</w:t>
            </w:r>
            <w:r w:rsidR="004D64D7" w:rsidRPr="00CA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..............…</w:t>
            </w:r>
          </w:p>
          <w:p w:rsidR="004D64D7" w:rsidRPr="00FF0DB6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4D64D7" w:rsidRPr="006344F7" w:rsidRDefault="004D64D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D7" w:rsidRPr="006344F7" w:rsidRDefault="006344F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FF0DB6" w:rsidRPr="00CA6016" w:rsidRDefault="00FF0DB6" w:rsidP="00FF0DB6">
            <w:pPr>
              <w:keepNext/>
              <w:tabs>
                <w:tab w:val="left" w:pos="7655"/>
              </w:tabs>
              <w:spacing w:after="0" w:line="240" w:lineRule="auto"/>
              <w:ind w:left="426" w:right="17" w:hanging="42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CA6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Наиболее значимые профессиональные достижения педагогов и педагогических коллективов в 2016-2017 учебном году……………...……............................................…</w:t>
            </w:r>
          </w:p>
          <w:p w:rsidR="00FF0DB6" w:rsidRPr="004D64D7" w:rsidRDefault="00FF0DB6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FF0DB6" w:rsidRPr="006344F7" w:rsidRDefault="00FF0DB6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0DB6" w:rsidRPr="006344F7" w:rsidRDefault="00FF0DB6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344F7"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53D91" w:rsidRPr="004D64D7" w:rsidTr="00FF0DB6">
        <w:tc>
          <w:tcPr>
            <w:tcW w:w="9442" w:type="dxa"/>
            <w:shd w:val="clear" w:color="auto" w:fill="auto"/>
          </w:tcPr>
          <w:p w:rsidR="00653D91" w:rsidRPr="004D64D7" w:rsidRDefault="00653D91" w:rsidP="00653D91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образовательных организациях…..</w:t>
            </w:r>
            <w:r w:rsidRPr="00FF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3D91" w:rsidRPr="005622CF" w:rsidRDefault="00653D91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53D91" w:rsidRPr="006344F7" w:rsidRDefault="006344F7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FF0DB6" w:rsidRPr="004D64D7" w:rsidRDefault="00FF0DB6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 в муниципальных образовательных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r w:rsidRPr="00FF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...…...</w:t>
            </w:r>
            <w:proofErr w:type="gramEnd"/>
          </w:p>
          <w:p w:rsidR="00FF0DB6" w:rsidRPr="004D64D7" w:rsidRDefault="00FF0DB6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FF0DB6" w:rsidRPr="006344F7" w:rsidRDefault="006344F7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FF0DB6" w:rsidRPr="004D64D7" w:rsidRDefault="006975D0" w:rsidP="00425A3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Реализация ФГОС </w:t>
            </w:r>
            <w:r w:rsidR="00425A36"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организациях.</w:t>
            </w:r>
            <w:r w:rsidR="00FF0DB6"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473" w:type="dxa"/>
            <w:shd w:val="clear" w:color="auto" w:fill="auto"/>
          </w:tcPr>
          <w:p w:rsidR="00FF0DB6" w:rsidRPr="006344F7" w:rsidRDefault="006344F7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425A36" w:rsidRPr="006344F7" w:rsidRDefault="00425A36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5338" w:rsidRPr="004D64D7" w:rsidTr="00AB6606">
        <w:tc>
          <w:tcPr>
            <w:tcW w:w="9442" w:type="dxa"/>
            <w:shd w:val="clear" w:color="auto" w:fill="auto"/>
          </w:tcPr>
          <w:p w:rsidR="00425A36" w:rsidRPr="004D64D7" w:rsidRDefault="00425A36" w:rsidP="00AF13AD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ФГОС </w:t>
            </w:r>
            <w:r w:rsidR="00AF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НОО </w:t>
            </w: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организациях.………………</w:t>
            </w:r>
            <w:r w:rsidR="00AF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473" w:type="dxa"/>
            <w:shd w:val="clear" w:color="auto" w:fill="auto"/>
          </w:tcPr>
          <w:p w:rsidR="00425A36" w:rsidRPr="006344F7" w:rsidRDefault="00425A36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344F7"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AF13AD" w:rsidRPr="006344F7" w:rsidRDefault="00AF13AD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3AD" w:rsidRPr="004D64D7" w:rsidTr="00FF0DB6">
        <w:tc>
          <w:tcPr>
            <w:tcW w:w="9442" w:type="dxa"/>
            <w:shd w:val="clear" w:color="auto" w:fill="auto"/>
          </w:tcPr>
          <w:p w:rsidR="00AF13AD" w:rsidRPr="004D64D7" w:rsidRDefault="00AF13AD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</w:t>
            </w:r>
            <w:proofErr w:type="gramStart"/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  <w:r w:rsidRPr="004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  <w:proofErr w:type="gramEnd"/>
          </w:p>
        </w:tc>
        <w:tc>
          <w:tcPr>
            <w:tcW w:w="473" w:type="dxa"/>
            <w:shd w:val="clear" w:color="auto" w:fill="auto"/>
          </w:tcPr>
          <w:p w:rsidR="00AF13AD" w:rsidRPr="006344F7" w:rsidRDefault="006344F7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344F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D03C71" w:rsidRPr="00D03C71" w:rsidTr="00FF0DB6">
        <w:tc>
          <w:tcPr>
            <w:tcW w:w="9442" w:type="dxa"/>
            <w:shd w:val="clear" w:color="auto" w:fill="auto"/>
          </w:tcPr>
          <w:p w:rsidR="005622CF" w:rsidRDefault="005622CF" w:rsidP="005622C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0000"/>
                <w:sz w:val="24"/>
                <w:szCs w:val="24"/>
                <w:lang w:eastAsia="ru-RU"/>
              </w:rPr>
            </w:pPr>
          </w:p>
          <w:p w:rsidR="002151A4" w:rsidRDefault="005622CF" w:rsidP="0056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3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Раздел</w:t>
            </w: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Обеспечение условий для обучения, воспитания и развития </w:t>
            </w:r>
          </w:p>
          <w:p w:rsidR="005622CF" w:rsidRPr="00355338" w:rsidRDefault="005622CF" w:rsidP="0056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 ОВЗ и детей-инвалидов. Медико-психолого-педагогическое сопровождение образовательного процесса. Образование детей с особыми образовательными потребностями в условиях </w:t>
            </w:r>
            <w:r w:rsidR="00355338" w:rsidRPr="0035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21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</w:t>
            </w: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13AD" w:rsidRPr="00425A36" w:rsidRDefault="00AF13AD" w:rsidP="00425A3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AF13AD" w:rsidRPr="00D03C71" w:rsidRDefault="00AF13AD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55338"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03C71" w:rsidRPr="00D03C71" w:rsidTr="00FF0DB6">
        <w:tc>
          <w:tcPr>
            <w:tcW w:w="9442" w:type="dxa"/>
            <w:shd w:val="clear" w:color="auto" w:fill="auto"/>
          </w:tcPr>
          <w:p w:rsidR="004143DD" w:rsidRDefault="00355338" w:rsidP="004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33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Раздел</w:t>
            </w:r>
            <w:r w:rsidR="0021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результаты обучения, воспитания и развития </w:t>
            </w:r>
          </w:p>
          <w:p w:rsidR="00355338" w:rsidRPr="007A69B3" w:rsidRDefault="00355338" w:rsidP="004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1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Показатели независимой оценки качества образования</w:t>
            </w:r>
            <w:r w:rsidRPr="0035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41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</w:t>
            </w:r>
          </w:p>
        </w:tc>
        <w:tc>
          <w:tcPr>
            <w:tcW w:w="473" w:type="dxa"/>
            <w:shd w:val="clear" w:color="auto" w:fill="auto"/>
          </w:tcPr>
          <w:p w:rsidR="00355338" w:rsidRPr="00D03C71" w:rsidRDefault="00355338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338" w:rsidRPr="00D03C71" w:rsidRDefault="00D03C71" w:rsidP="00AB660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D03C71" w:rsidRPr="00D03C71" w:rsidTr="00FF0DB6">
        <w:tc>
          <w:tcPr>
            <w:tcW w:w="9442" w:type="dxa"/>
            <w:shd w:val="clear" w:color="auto" w:fill="auto"/>
          </w:tcPr>
          <w:p w:rsidR="00355338" w:rsidRPr="00A350EE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left="284"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8"/>
                <w:szCs w:val="8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D03C71" w:rsidRPr="00D03C71" w:rsidTr="00FF0DB6">
        <w:tc>
          <w:tcPr>
            <w:tcW w:w="9442" w:type="dxa"/>
            <w:shd w:val="clear" w:color="auto" w:fill="auto"/>
          </w:tcPr>
          <w:p w:rsidR="00355338" w:rsidRPr="00A350EE" w:rsidRDefault="00A350EE" w:rsidP="00A3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  <w:r w:rsidR="00355338"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  <w:r w:rsidR="00355338"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</w:t>
            </w:r>
            <w:r w:rsidR="00355338"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355338"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355338" w:rsidRPr="004D64D7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355338" w:rsidRPr="00A350EE" w:rsidRDefault="00A350EE" w:rsidP="00A350EE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4"/>
                <w:szCs w:val="24"/>
                <w:lang w:val="fr-LU" w:eastAsia="ru-RU"/>
              </w:rPr>
            </w:pPr>
            <w:r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 Начальное общее образование</w:t>
            </w:r>
            <w:r w:rsidR="00355338" w:rsidRPr="00A3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……………………………………………………………..</w:t>
            </w:r>
          </w:p>
          <w:p w:rsidR="00355338" w:rsidRPr="004D64D7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03C71"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355338" w:rsidRPr="00F04C5E" w:rsidRDefault="00F04C5E" w:rsidP="00F04C5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5338"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5338"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  <w:r w:rsidR="00355338"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5338"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  <w:r w:rsidR="00DC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355338" w:rsidRPr="00F0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55338" w:rsidRPr="004D64D7" w:rsidRDefault="00355338" w:rsidP="00B80626">
            <w:pPr>
              <w:spacing w:after="0" w:line="240" w:lineRule="auto"/>
              <w:ind w:left="284"/>
              <w:rPr>
                <w:rFonts w:ascii="Times New Roman" w:eastAsia="Arial Unicode MS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355338" w:rsidRPr="004D64D7" w:rsidRDefault="00910F15" w:rsidP="00910F15">
            <w:pPr>
              <w:tabs>
                <w:tab w:val="left" w:pos="97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5338" w:rsidRPr="009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338" w:rsidRPr="009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образование…………………………….</w:t>
            </w:r>
            <w:r w:rsidR="00355338" w:rsidRPr="009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  <w:r w:rsidR="00DC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355338" w:rsidRPr="0091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473" w:type="dxa"/>
            <w:shd w:val="clear" w:color="auto" w:fill="auto"/>
          </w:tcPr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03C71"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355338" w:rsidRPr="00291227" w:rsidRDefault="00291227" w:rsidP="00B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5338" w:rsidRPr="0029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5338" w:rsidRPr="0029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потребителей образовательных услуг качеством образования</w:t>
            </w:r>
            <w:r w:rsidR="00355338" w:rsidRPr="0029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5338" w:rsidRPr="0029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338" w:rsidRPr="00291227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355338" w:rsidRPr="00F1231C" w:rsidRDefault="00355338" w:rsidP="00B8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Раздел</w:t>
            </w:r>
            <w:r w:rsidRPr="00F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31C" w:rsidRPr="00F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1231C" w:rsidRPr="00F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воспитательного потенциала системы образования</w:t>
            </w:r>
            <w:r w:rsidRPr="00F1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…………………. </w:t>
            </w:r>
          </w:p>
          <w:p w:rsidR="00355338" w:rsidRPr="003563D7" w:rsidRDefault="00355338" w:rsidP="00B806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355338" w:rsidRPr="004D64D7" w:rsidRDefault="00355338" w:rsidP="0035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63D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Раздел</w:t>
            </w:r>
            <w:r w:rsidRPr="003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3D7" w:rsidRPr="003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63D7" w:rsidRPr="003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профориентации обучающихся…..</w:t>
            </w:r>
            <w:r w:rsidRPr="003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  <w:r w:rsidR="003563D7" w:rsidRPr="003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</w:t>
            </w:r>
          </w:p>
        </w:tc>
        <w:tc>
          <w:tcPr>
            <w:tcW w:w="473" w:type="dxa"/>
            <w:shd w:val="clear" w:color="auto" w:fill="auto"/>
          </w:tcPr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355338" w:rsidRPr="004D64D7" w:rsidRDefault="00355338" w:rsidP="00B8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55338" w:rsidRPr="00104C1E" w:rsidRDefault="00355338" w:rsidP="00B8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04C1E" w:rsidRPr="001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0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C1E" w:rsidRPr="00104C1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выявления и поддержки детской одаренности….</w:t>
            </w:r>
            <w:r w:rsidRPr="00104C1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355338" w:rsidRPr="004D64D7" w:rsidRDefault="00355338" w:rsidP="00B806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355338" w:rsidRPr="004D64D7" w:rsidTr="00FF0DB6">
        <w:tc>
          <w:tcPr>
            <w:tcW w:w="9442" w:type="dxa"/>
            <w:shd w:val="clear" w:color="auto" w:fill="auto"/>
          </w:tcPr>
          <w:p w:rsidR="00DC6D3E" w:rsidRDefault="00355338" w:rsidP="00B80626">
            <w:pPr>
              <w:tabs>
                <w:tab w:val="num" w:pos="426"/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28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lang w:eastAsia="ru-RU"/>
              </w:rPr>
              <w:t>Раздел</w:t>
            </w:r>
            <w:r w:rsidRPr="00330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30328" w:rsidRPr="00330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Pr="003303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 </w:t>
            </w:r>
            <w:r w:rsidR="00330328" w:rsidRPr="003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оценка состояния системы образования </w:t>
            </w:r>
            <w:r w:rsidR="00DC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Новоуральского </w:t>
            </w:r>
          </w:p>
          <w:p w:rsidR="00355338" w:rsidRPr="00330328" w:rsidRDefault="00DC6D3E" w:rsidP="00B80626">
            <w:pPr>
              <w:tabs>
                <w:tab w:val="num" w:pos="426"/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330328" w:rsidRPr="0033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2016-2017 учебного года и основные направления деятельности, задачи на 2017-2018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год……………………………………………..</w:t>
            </w:r>
          </w:p>
          <w:p w:rsidR="00355338" w:rsidRPr="004D64D7" w:rsidRDefault="00355338" w:rsidP="00B806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0328" w:rsidRPr="00D03C71" w:rsidRDefault="0033032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D03C71" w:rsidRPr="00D03C71" w:rsidTr="00FF0DB6">
        <w:tc>
          <w:tcPr>
            <w:tcW w:w="9442" w:type="dxa"/>
            <w:shd w:val="clear" w:color="auto" w:fill="auto"/>
          </w:tcPr>
          <w:p w:rsidR="00355338" w:rsidRPr="003B1BD1" w:rsidRDefault="003B1BD1" w:rsidP="00B8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T Extr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  <w:r w:rsidR="00355338" w:rsidRPr="003B1BD1">
              <w:rPr>
                <w:rFonts w:ascii="Times New Roman" w:eastAsia="MT Extr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………………………………………………………………………………..</w:t>
            </w:r>
          </w:p>
        </w:tc>
        <w:tc>
          <w:tcPr>
            <w:tcW w:w="473" w:type="dxa"/>
            <w:shd w:val="clear" w:color="auto" w:fill="auto"/>
          </w:tcPr>
          <w:p w:rsidR="00355338" w:rsidRPr="00D03C71" w:rsidRDefault="00D03C71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03C7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338" w:rsidRPr="00D03C71" w:rsidRDefault="00355338" w:rsidP="00B80626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bookmarkEnd w:id="2"/>
      <w:bookmarkEnd w:id="3"/>
    </w:tbl>
    <w:p w:rsidR="004D64D7" w:rsidRDefault="004D64D7" w:rsidP="004D64D7">
      <w:pPr>
        <w:jc w:val="center"/>
        <w:rPr>
          <w:rFonts w:ascii="Times New Roman" w:eastAsia="Arial Unicode MS" w:hAnsi="Times New Roman"/>
          <w:b/>
          <w:bCs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DD398F" w:rsidRPr="003306B7" w:rsidTr="00DD398F">
        <w:tc>
          <w:tcPr>
            <w:tcW w:w="8613" w:type="dxa"/>
            <w:shd w:val="clear" w:color="auto" w:fill="auto"/>
          </w:tcPr>
          <w:p w:rsidR="00DD398F" w:rsidRPr="000361B2" w:rsidRDefault="004D64D7" w:rsidP="003C31EE">
            <w:pPr>
              <w:rPr>
                <w:rFonts w:ascii="Times New Roman" w:eastAsia="Arial Unicode MS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993" w:type="dxa"/>
            <w:shd w:val="clear" w:color="auto" w:fill="auto"/>
          </w:tcPr>
          <w:p w:rsidR="00DD398F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98F" w:rsidRPr="003306B7" w:rsidTr="00DD398F">
        <w:tc>
          <w:tcPr>
            <w:tcW w:w="8613" w:type="dxa"/>
            <w:shd w:val="clear" w:color="auto" w:fill="auto"/>
          </w:tcPr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left="284" w:right="17"/>
              <w:outlineLvl w:val="0"/>
              <w:rPr>
                <w:rFonts w:ascii="Times New Roman" w:eastAsia="Arial Unicode MS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398F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98F" w:rsidRPr="000361B2" w:rsidTr="00DD398F">
        <w:tc>
          <w:tcPr>
            <w:tcW w:w="8613" w:type="dxa"/>
            <w:shd w:val="clear" w:color="auto" w:fill="auto"/>
          </w:tcPr>
          <w:p w:rsidR="00DD398F" w:rsidRPr="000361B2" w:rsidRDefault="00DD398F" w:rsidP="00DD398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398F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98F" w:rsidRPr="003306B7" w:rsidTr="00DD398F">
        <w:tc>
          <w:tcPr>
            <w:tcW w:w="8613" w:type="dxa"/>
            <w:shd w:val="clear" w:color="auto" w:fill="auto"/>
          </w:tcPr>
          <w:p w:rsidR="00DD398F" w:rsidRPr="000361B2" w:rsidRDefault="00DD398F" w:rsidP="00DD398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val="fr-LU" w:eastAsia="ru-RU"/>
              </w:rPr>
            </w:pPr>
          </w:p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98F" w:rsidRPr="003306B7" w:rsidTr="00DD398F">
        <w:tc>
          <w:tcPr>
            <w:tcW w:w="8613" w:type="dxa"/>
            <w:shd w:val="clear" w:color="auto" w:fill="auto"/>
          </w:tcPr>
          <w:p w:rsidR="00DD398F" w:rsidRPr="000361B2" w:rsidRDefault="00DD398F" w:rsidP="00DD398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98F" w:rsidRPr="000361B2" w:rsidRDefault="00DD398F" w:rsidP="00DD398F">
            <w:pPr>
              <w:spacing w:after="0" w:line="240" w:lineRule="auto"/>
              <w:ind w:left="284"/>
              <w:rPr>
                <w:rFonts w:ascii="Times New Roman" w:eastAsia="Arial Unicode MS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98F" w:rsidRPr="003306B7" w:rsidTr="00DD398F">
        <w:tc>
          <w:tcPr>
            <w:tcW w:w="8613" w:type="dxa"/>
            <w:shd w:val="clear" w:color="auto" w:fill="auto"/>
          </w:tcPr>
          <w:p w:rsidR="00DD398F" w:rsidRPr="000361B2" w:rsidRDefault="00DD398F" w:rsidP="00DD398F">
            <w:pPr>
              <w:tabs>
                <w:tab w:val="left" w:pos="975"/>
              </w:tabs>
              <w:spacing w:after="0" w:line="240" w:lineRule="auto"/>
              <w:ind w:firstLine="284"/>
              <w:rPr>
                <w:rFonts w:ascii="Times New Roman" w:eastAsia="Arial Unicode MS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398F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993770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DD398F" w:rsidRPr="003306B7" w:rsidTr="00DD398F">
        <w:tc>
          <w:tcPr>
            <w:tcW w:w="8613" w:type="dxa"/>
            <w:shd w:val="clear" w:color="auto" w:fill="auto"/>
          </w:tcPr>
          <w:p w:rsidR="00DD398F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57" w:rsidRPr="000361B2" w:rsidRDefault="00155E57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outlineLvl w:val="0"/>
              <w:rPr>
                <w:rFonts w:ascii="Times New Roman" w:eastAsia="Arial Unicode MS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398F" w:rsidRPr="000361B2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98F" w:rsidRPr="003306B7" w:rsidTr="00DD398F">
        <w:tc>
          <w:tcPr>
            <w:tcW w:w="8613" w:type="dxa"/>
            <w:shd w:val="clear" w:color="auto" w:fill="auto"/>
          </w:tcPr>
          <w:p w:rsidR="00DD398F" w:rsidRPr="006D738C" w:rsidRDefault="00DD398F" w:rsidP="00DD398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398F" w:rsidRPr="006D738C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6D738C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993770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DD398F" w:rsidRPr="003306B7" w:rsidTr="00DD398F">
        <w:tc>
          <w:tcPr>
            <w:tcW w:w="8613" w:type="dxa"/>
            <w:shd w:val="clear" w:color="auto" w:fill="auto"/>
          </w:tcPr>
          <w:p w:rsidR="00DD398F" w:rsidRPr="006D738C" w:rsidRDefault="00DD398F" w:rsidP="00DD398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D398F" w:rsidRPr="006D738C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  <w:p w:rsidR="00DD398F" w:rsidRPr="00993770" w:rsidRDefault="00DD398F" w:rsidP="00DD398F">
            <w:pPr>
              <w:keepNext/>
              <w:tabs>
                <w:tab w:val="left" w:pos="7655"/>
              </w:tabs>
              <w:spacing w:after="0" w:line="240" w:lineRule="auto"/>
              <w:ind w:right="17"/>
              <w:jc w:val="center"/>
              <w:outlineLvl w:val="0"/>
              <w:rPr>
                <w:rFonts w:ascii="Times New Roman" w:eastAsia="Arial Unicode MS" w:hAnsi="Times New Roman"/>
                <w:bCs/>
                <w:sz w:val="12"/>
                <w:szCs w:val="12"/>
                <w:lang w:eastAsia="ru-RU"/>
              </w:rPr>
            </w:pPr>
          </w:p>
        </w:tc>
      </w:tr>
    </w:tbl>
    <w:p w:rsidR="00C078C1" w:rsidRDefault="00C078C1">
      <w:r>
        <w:br w:type="page"/>
      </w:r>
    </w:p>
    <w:p w:rsidR="00DD398F" w:rsidRPr="004D64D7" w:rsidRDefault="00DD398F" w:rsidP="004D64D7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4D7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B80626" w:rsidRDefault="00DD398F" w:rsidP="00BE7F5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Ежегодный доклад «О состоянии системы дошкольного, общего и дополнительного образования детей Новоуральского городского округа по итогам 201</w:t>
      </w:r>
      <w:r w:rsidR="00E851DA" w:rsidRPr="004D64D7">
        <w:rPr>
          <w:rFonts w:ascii="Times New Roman" w:hAnsi="Times New Roman" w:cs="Times New Roman"/>
          <w:sz w:val="26"/>
          <w:szCs w:val="26"/>
        </w:rPr>
        <w:t>6-</w:t>
      </w:r>
      <w:r w:rsidRPr="004D64D7">
        <w:rPr>
          <w:rFonts w:ascii="Times New Roman" w:hAnsi="Times New Roman" w:cs="Times New Roman"/>
          <w:sz w:val="26"/>
          <w:szCs w:val="26"/>
        </w:rPr>
        <w:t>201</w:t>
      </w:r>
      <w:r w:rsidR="00E851DA" w:rsidRPr="004D64D7">
        <w:rPr>
          <w:rFonts w:ascii="Times New Roman" w:hAnsi="Times New Roman" w:cs="Times New Roman"/>
          <w:sz w:val="26"/>
          <w:szCs w:val="26"/>
        </w:rPr>
        <w:t>7</w:t>
      </w:r>
      <w:r w:rsidRPr="004D64D7">
        <w:rPr>
          <w:rFonts w:ascii="Times New Roman" w:hAnsi="Times New Roman" w:cs="Times New Roman"/>
          <w:sz w:val="26"/>
          <w:szCs w:val="26"/>
        </w:rPr>
        <w:t xml:space="preserve"> учебного года» (далее – Доклад) подготовлен Управлением образования Администрации Новоуральского городского округа (далее – Управление образования) и муниципальным бюджетным</w:t>
      </w:r>
      <w:r w:rsidR="00EC54F0" w:rsidRPr="004D64D7">
        <w:rPr>
          <w:rFonts w:ascii="Times New Roman" w:hAnsi="Times New Roman" w:cs="Times New Roman"/>
          <w:sz w:val="26"/>
          <w:szCs w:val="26"/>
        </w:rPr>
        <w:t xml:space="preserve"> образовательным учреждением дополнительного профессионального образования «Учебно-методический центр развития образования»</w:t>
      </w:r>
      <w:r w:rsidR="00E851DA" w:rsidRPr="004D64D7">
        <w:rPr>
          <w:rFonts w:ascii="Times New Roman" w:hAnsi="Times New Roman" w:cs="Times New Roman"/>
          <w:sz w:val="26"/>
          <w:szCs w:val="26"/>
        </w:rPr>
        <w:t>.</w:t>
      </w:r>
    </w:p>
    <w:p w:rsidR="00B80626" w:rsidRDefault="00B806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17160" w:rsidRDefault="00B80626" w:rsidP="000171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5EEE">
        <w:rPr>
          <w:rFonts w:ascii="Times New Roman" w:hAnsi="Times New Roman" w:cs="Times New Roman"/>
          <w:b/>
          <w:caps/>
          <w:sz w:val="26"/>
          <w:szCs w:val="26"/>
        </w:rPr>
        <w:lastRenderedPageBreak/>
        <w:t>Раздел 1.</w:t>
      </w:r>
      <w:r w:rsidRPr="00AC5EEE">
        <w:rPr>
          <w:rFonts w:ascii="Times New Roman" w:hAnsi="Times New Roman" w:cs="Times New Roman"/>
          <w:b/>
          <w:sz w:val="26"/>
          <w:szCs w:val="26"/>
        </w:rPr>
        <w:t xml:space="preserve">  Нормативно-правовое регулирование в системе образования </w:t>
      </w:r>
      <w:r w:rsidR="0097127E">
        <w:rPr>
          <w:rFonts w:ascii="Times New Roman" w:hAnsi="Times New Roman" w:cs="Times New Roman"/>
          <w:b/>
          <w:sz w:val="26"/>
          <w:szCs w:val="26"/>
        </w:rPr>
        <w:tab/>
      </w:r>
      <w:r w:rsidR="0097127E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Pr="00AC5EEE">
        <w:rPr>
          <w:rFonts w:ascii="Times New Roman" w:hAnsi="Times New Roman" w:cs="Times New Roman"/>
          <w:b/>
          <w:sz w:val="26"/>
          <w:szCs w:val="26"/>
        </w:rPr>
        <w:t>НГО. Приоритеты деятельности Управления образования</w:t>
      </w:r>
      <w:r w:rsidR="00017160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B80626" w:rsidRDefault="0097127E" w:rsidP="0001716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17160">
        <w:rPr>
          <w:rFonts w:ascii="Times New Roman" w:hAnsi="Times New Roman" w:cs="Times New Roman"/>
          <w:b/>
          <w:sz w:val="26"/>
          <w:szCs w:val="26"/>
        </w:rPr>
        <w:t>подведомственных ему учреждений в 2016-2017 учебном году</w:t>
      </w:r>
      <w:r w:rsidR="00B80626" w:rsidRPr="00AC5EEE">
        <w:rPr>
          <w:rFonts w:ascii="Times New Roman" w:hAnsi="Times New Roman" w:cs="Times New Roman"/>
          <w:b/>
          <w:sz w:val="26"/>
          <w:szCs w:val="26"/>
        </w:rPr>
        <w:t>.</w:t>
      </w:r>
    </w:p>
    <w:p w:rsidR="00330BB5" w:rsidRPr="00D3316B" w:rsidRDefault="00330BB5" w:rsidP="007B291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1139" w:rsidRPr="004D64D7" w:rsidRDefault="007336A2" w:rsidP="007B2919">
      <w:pPr>
        <w:tabs>
          <w:tab w:val="left" w:pos="851"/>
          <w:tab w:val="num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Основаниями для работы </w:t>
      </w:r>
      <w:r w:rsidR="000E496D" w:rsidRPr="004D64D7">
        <w:rPr>
          <w:rFonts w:ascii="Times New Roman" w:hAnsi="Times New Roman" w:cs="Times New Roman"/>
          <w:sz w:val="26"/>
          <w:szCs w:val="26"/>
        </w:rPr>
        <w:t>Управления образова</w:t>
      </w:r>
      <w:r w:rsidR="009B7DF1">
        <w:rPr>
          <w:rFonts w:ascii="Times New Roman" w:hAnsi="Times New Roman" w:cs="Times New Roman"/>
          <w:sz w:val="26"/>
          <w:szCs w:val="26"/>
        </w:rPr>
        <w:t>ния</w:t>
      </w:r>
      <w:r w:rsidR="000E496D" w:rsidRPr="004D64D7">
        <w:rPr>
          <w:rFonts w:ascii="Times New Roman" w:hAnsi="Times New Roman" w:cs="Times New Roman"/>
          <w:sz w:val="26"/>
          <w:szCs w:val="26"/>
        </w:rPr>
        <w:t xml:space="preserve"> и образовательных учреждений в 2016-2017 учебном году являлись нормативно-распорядительные и программные документы федерального, регионального и муниципального уровн</w:t>
      </w:r>
      <w:r w:rsidR="00383E5F">
        <w:rPr>
          <w:rFonts w:ascii="Times New Roman" w:hAnsi="Times New Roman" w:cs="Times New Roman"/>
          <w:sz w:val="26"/>
          <w:szCs w:val="26"/>
        </w:rPr>
        <w:t>ей</w:t>
      </w:r>
      <w:r w:rsidR="000E496D" w:rsidRPr="004D64D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496D" w:rsidRPr="004D64D7">
        <w:rPr>
          <w:rFonts w:ascii="Times New Roman" w:hAnsi="Times New Roman" w:cs="Times New Roman"/>
          <w:sz w:val="26"/>
          <w:szCs w:val="26"/>
        </w:rPr>
        <w:t xml:space="preserve">Основные из них представлены </w:t>
      </w:r>
      <w:r w:rsidR="000E496D" w:rsidRPr="00DB6A9B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9924BE" w:rsidRPr="009924BE">
        <w:rPr>
          <w:rFonts w:ascii="Times New Roman" w:hAnsi="Times New Roman" w:cs="Times New Roman"/>
          <w:sz w:val="26"/>
          <w:szCs w:val="26"/>
        </w:rPr>
        <w:t>1</w:t>
      </w:r>
      <w:r w:rsidR="000E496D" w:rsidRPr="00247F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496D" w:rsidRPr="009B7DF1">
        <w:rPr>
          <w:rFonts w:ascii="Times New Roman" w:hAnsi="Times New Roman" w:cs="Times New Roman"/>
          <w:sz w:val="26"/>
          <w:szCs w:val="26"/>
        </w:rPr>
        <w:t>к</w:t>
      </w:r>
      <w:r w:rsidR="000E496D" w:rsidRPr="00247F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E496D" w:rsidRPr="004D64D7">
        <w:rPr>
          <w:rFonts w:ascii="Times New Roman" w:hAnsi="Times New Roman" w:cs="Times New Roman"/>
          <w:sz w:val="26"/>
          <w:szCs w:val="26"/>
        </w:rPr>
        <w:t>настоящему докладу.</w:t>
      </w:r>
      <w:proofErr w:type="gramEnd"/>
      <w:r w:rsidR="000E496D" w:rsidRPr="004D64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1582" w:rsidRPr="004D64D7">
        <w:rPr>
          <w:rFonts w:ascii="Times New Roman" w:hAnsi="Times New Roman" w:cs="Times New Roman"/>
          <w:sz w:val="26"/>
          <w:szCs w:val="26"/>
        </w:rPr>
        <w:t>В соответствии с муниципальн</w:t>
      </w:r>
      <w:r w:rsidR="00EE1139" w:rsidRPr="004D64D7">
        <w:rPr>
          <w:rFonts w:ascii="Times New Roman" w:hAnsi="Times New Roman" w:cs="Times New Roman"/>
          <w:sz w:val="26"/>
          <w:szCs w:val="26"/>
        </w:rPr>
        <w:t>ой</w:t>
      </w:r>
      <w:r w:rsidR="00871582" w:rsidRPr="004D64D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E1139" w:rsidRPr="004D64D7">
        <w:rPr>
          <w:rFonts w:ascii="Times New Roman" w:hAnsi="Times New Roman" w:cs="Times New Roman"/>
          <w:sz w:val="26"/>
          <w:szCs w:val="26"/>
        </w:rPr>
        <w:t>ой</w:t>
      </w:r>
      <w:r w:rsidR="00871582" w:rsidRPr="004D64D7">
        <w:rPr>
          <w:rFonts w:ascii="Times New Roman" w:hAnsi="Times New Roman" w:cs="Times New Roman"/>
          <w:sz w:val="26"/>
          <w:szCs w:val="26"/>
        </w:rPr>
        <w:t xml:space="preserve"> «Развитие системы образования Новоуральского городского округа </w:t>
      </w:r>
      <w:r w:rsidR="00EE1139" w:rsidRPr="004D64D7">
        <w:rPr>
          <w:rFonts w:ascii="Times New Roman" w:hAnsi="Times New Roman"/>
          <w:sz w:val="26"/>
          <w:szCs w:val="26"/>
        </w:rPr>
        <w:t>на 2017-2022 годы», утвержденной Постановлением Администрации Новоуральского городского округа «Об утверждении Муниципальной программы» от 30.12.2016 № 2974-а</w:t>
      </w:r>
      <w:r w:rsidR="00871582" w:rsidRPr="004D64D7">
        <w:rPr>
          <w:rFonts w:ascii="Times New Roman" w:hAnsi="Times New Roman" w:cs="Times New Roman"/>
          <w:sz w:val="26"/>
          <w:szCs w:val="26"/>
        </w:rPr>
        <w:t xml:space="preserve"> и планом работы Управления образования и подведомственных образовательных организаций на 2016/2017 учебный год, утвержденны</w:t>
      </w:r>
      <w:r w:rsidR="008B7406">
        <w:rPr>
          <w:rFonts w:ascii="Times New Roman" w:hAnsi="Times New Roman" w:cs="Times New Roman"/>
          <w:sz w:val="26"/>
          <w:szCs w:val="26"/>
        </w:rPr>
        <w:t>м</w:t>
      </w:r>
      <w:r w:rsidR="00871582" w:rsidRPr="004D64D7">
        <w:rPr>
          <w:rFonts w:ascii="Times New Roman" w:hAnsi="Times New Roman" w:cs="Times New Roman"/>
          <w:sz w:val="26"/>
          <w:szCs w:val="26"/>
        </w:rPr>
        <w:t xml:space="preserve"> приказом Управления образования Администрации Новоуральского городского округа от 20.06.2016 </w:t>
      </w:r>
      <w:r w:rsidR="00247F45">
        <w:rPr>
          <w:rFonts w:ascii="Times New Roman" w:hAnsi="Times New Roman" w:cs="Times New Roman"/>
          <w:sz w:val="26"/>
          <w:szCs w:val="26"/>
        </w:rPr>
        <w:t xml:space="preserve">       </w:t>
      </w:r>
      <w:r w:rsidR="00871582" w:rsidRPr="004D64D7">
        <w:rPr>
          <w:rFonts w:ascii="Times New Roman" w:hAnsi="Times New Roman" w:cs="Times New Roman"/>
          <w:sz w:val="26"/>
          <w:szCs w:val="26"/>
        </w:rPr>
        <w:t>№</w:t>
      </w:r>
      <w:r w:rsidR="00247F45">
        <w:rPr>
          <w:rFonts w:ascii="Times New Roman" w:hAnsi="Times New Roman" w:cs="Times New Roman"/>
          <w:sz w:val="26"/>
          <w:szCs w:val="26"/>
        </w:rPr>
        <w:t xml:space="preserve"> </w:t>
      </w:r>
      <w:r w:rsidR="00871582" w:rsidRPr="004D64D7">
        <w:rPr>
          <w:rFonts w:ascii="Times New Roman" w:hAnsi="Times New Roman" w:cs="Times New Roman"/>
          <w:sz w:val="26"/>
          <w:szCs w:val="26"/>
        </w:rPr>
        <w:t>170</w:t>
      </w:r>
      <w:r w:rsidR="00EE1139" w:rsidRPr="004D64D7">
        <w:rPr>
          <w:rFonts w:ascii="Times New Roman" w:hAnsi="Times New Roman" w:cs="Times New Roman"/>
          <w:sz w:val="26"/>
          <w:szCs w:val="26"/>
        </w:rPr>
        <w:t xml:space="preserve"> «Об утверждении планом работы Управления образования и подведомственных</w:t>
      </w:r>
      <w:proofErr w:type="gramEnd"/>
      <w:r w:rsidR="00EE1139" w:rsidRPr="004D64D7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на 2016/2017 учебный год»</w:t>
      </w:r>
      <w:r w:rsidR="008B7406">
        <w:rPr>
          <w:rFonts w:ascii="Times New Roman" w:hAnsi="Times New Roman" w:cs="Times New Roman"/>
          <w:sz w:val="26"/>
          <w:szCs w:val="26"/>
        </w:rPr>
        <w:t>,</w:t>
      </w:r>
      <w:r w:rsidR="00871582" w:rsidRPr="004D64D7">
        <w:rPr>
          <w:rFonts w:ascii="Times New Roman" w:hAnsi="Times New Roman" w:cs="Times New Roman"/>
          <w:sz w:val="26"/>
          <w:szCs w:val="26"/>
        </w:rPr>
        <w:t xml:space="preserve">  </w:t>
      </w:r>
      <w:r w:rsidR="008B7406" w:rsidRPr="004D64D7">
        <w:rPr>
          <w:rFonts w:ascii="Times New Roman" w:hAnsi="Times New Roman" w:cs="Times New Roman"/>
          <w:sz w:val="26"/>
          <w:szCs w:val="26"/>
        </w:rPr>
        <w:t xml:space="preserve">на отчетный период </w:t>
      </w:r>
      <w:r w:rsidR="008B7406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871582" w:rsidRPr="004D64D7">
        <w:rPr>
          <w:rFonts w:ascii="Times New Roman" w:hAnsi="Times New Roman" w:cs="Times New Roman"/>
          <w:sz w:val="26"/>
          <w:szCs w:val="26"/>
        </w:rPr>
        <w:t>п</w:t>
      </w:r>
      <w:r w:rsidR="000E496D" w:rsidRPr="004D64D7">
        <w:rPr>
          <w:rFonts w:ascii="Times New Roman" w:hAnsi="Times New Roman" w:cs="Times New Roman"/>
          <w:sz w:val="26"/>
          <w:szCs w:val="26"/>
        </w:rPr>
        <w:t>риорит</w:t>
      </w:r>
      <w:r w:rsidR="00EE1139" w:rsidRPr="004D64D7">
        <w:rPr>
          <w:rFonts w:ascii="Times New Roman" w:hAnsi="Times New Roman" w:cs="Times New Roman"/>
          <w:sz w:val="26"/>
          <w:szCs w:val="26"/>
        </w:rPr>
        <w:t>етны</w:t>
      </w:r>
      <w:r w:rsidR="008B7406">
        <w:rPr>
          <w:rFonts w:ascii="Times New Roman" w:hAnsi="Times New Roman" w:cs="Times New Roman"/>
          <w:sz w:val="26"/>
          <w:szCs w:val="26"/>
        </w:rPr>
        <w:t>х</w:t>
      </w:r>
      <w:r w:rsidR="00EE1139" w:rsidRPr="004D64D7">
        <w:rPr>
          <w:rFonts w:ascii="Times New Roman" w:hAnsi="Times New Roman" w:cs="Times New Roman"/>
          <w:sz w:val="26"/>
          <w:szCs w:val="26"/>
        </w:rPr>
        <w:t xml:space="preserve"> </w:t>
      </w:r>
      <w:r w:rsidR="00330BB5">
        <w:rPr>
          <w:rFonts w:ascii="Times New Roman" w:hAnsi="Times New Roman" w:cs="Times New Roman"/>
          <w:sz w:val="26"/>
          <w:szCs w:val="26"/>
        </w:rPr>
        <w:t xml:space="preserve">определены следующие задачи </w:t>
      </w:r>
      <w:r w:rsidR="000E496D" w:rsidRPr="004D64D7">
        <w:rPr>
          <w:rFonts w:ascii="Times New Roman" w:hAnsi="Times New Roman" w:cs="Times New Roman"/>
          <w:sz w:val="26"/>
          <w:szCs w:val="26"/>
        </w:rPr>
        <w:t>развития муниципальной системы дошкольного, общего и дополнительного образования детей</w:t>
      </w:r>
      <w:r w:rsidR="00EE1139" w:rsidRPr="004D64D7">
        <w:rPr>
          <w:rFonts w:ascii="Times New Roman" w:hAnsi="Times New Roman" w:cs="Times New Roman"/>
          <w:sz w:val="26"/>
          <w:szCs w:val="26"/>
        </w:rPr>
        <w:t>:</w:t>
      </w:r>
    </w:p>
    <w:p w:rsidR="002D2658" w:rsidRPr="004D64D7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Обеспечение качества доступного дошкольного образования путём создания реальных фактических условий для организации образовательного процесса в соответствии с требованиями ФГОС дошкольного образования.</w:t>
      </w:r>
    </w:p>
    <w:p w:rsidR="002D2658" w:rsidRPr="004D64D7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Реализация государственной и муниципальной программ содействия созданию в общеобразовательных организациях новых мест для устранения проблемы обучения детей в две смены.</w:t>
      </w:r>
    </w:p>
    <w:p w:rsidR="002D2658" w:rsidRPr="004D64D7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Улучшение условий реализации ФГОС начального общего, основного общего образования и введение ФГОС среднего общего образования, введение ФГОС среднего общего образования и ФГОС обучающихся с ОВЗ.</w:t>
      </w:r>
    </w:p>
    <w:p w:rsidR="002D2658" w:rsidRPr="004D64D7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Создание условий для повышения доступности услуг дошкольного, общего и дополнительного образования детей с ОВЗ и детей-инвалидов, в том числе посредством реализации государственной программы «Доступная среда», Дорожной карты Новоуральского городского округа по повышению значений показателей доступности для инвалидов действующих объектов и услуг.</w:t>
      </w:r>
    </w:p>
    <w:p w:rsidR="002D2658" w:rsidRPr="004D64D7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Повышение эффективности, качества организации и содержания системы повышения квалификации педагогических работников.</w:t>
      </w:r>
    </w:p>
    <w:p w:rsidR="002D2658" w:rsidRPr="004D64D7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 xml:space="preserve">Участие в реализации комплексной программы «Уральская инженерная школа», в том числе в мероприятиях движения </w:t>
      </w:r>
      <w:proofErr w:type="spellStart"/>
      <w:r w:rsidRPr="004D64D7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Pr="004D64D7">
        <w:rPr>
          <w:rFonts w:ascii="Times New Roman" w:hAnsi="Times New Roman" w:cs="Times New Roman"/>
          <w:sz w:val="26"/>
          <w:szCs w:val="26"/>
        </w:rPr>
        <w:t>.</w:t>
      </w:r>
    </w:p>
    <w:p w:rsidR="002D2658" w:rsidRPr="004D64D7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Увеличение количества детей, занимающихся в системе дополнительного образования, развитие творческих способностей детей, их одарённости и таланта в условиях интеграции общего и дополнительного образования.</w:t>
      </w:r>
    </w:p>
    <w:p w:rsidR="002D2658" w:rsidRPr="004D64D7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Развитие системы отдыха и оздоровления детей.</w:t>
      </w:r>
    </w:p>
    <w:p w:rsidR="002D2658" w:rsidRDefault="002D2658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 xml:space="preserve">Реализация мероприятий комплексной программы «Доступная среда», создание универсальной </w:t>
      </w:r>
      <w:proofErr w:type="spellStart"/>
      <w:r w:rsidRPr="004D64D7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4D64D7">
        <w:rPr>
          <w:rFonts w:ascii="Times New Roman" w:hAnsi="Times New Roman" w:cs="Times New Roman"/>
          <w:sz w:val="26"/>
          <w:szCs w:val="26"/>
        </w:rPr>
        <w:t xml:space="preserve"> среды.</w:t>
      </w:r>
    </w:p>
    <w:p w:rsidR="007B2919" w:rsidRPr="007B2919" w:rsidRDefault="00290905" w:rsidP="005D5901">
      <w:pPr>
        <w:numPr>
          <w:ilvl w:val="0"/>
          <w:numId w:val="21"/>
        </w:numPr>
        <w:tabs>
          <w:tab w:val="clear" w:pos="928"/>
          <w:tab w:val="num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919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2D2658" w:rsidRPr="007B2919">
        <w:rPr>
          <w:rFonts w:ascii="Times New Roman" w:hAnsi="Times New Roman" w:cs="Times New Roman"/>
          <w:sz w:val="26"/>
          <w:szCs w:val="26"/>
        </w:rPr>
        <w:t>систем муниципальной оценки качества образования и</w:t>
      </w:r>
      <w:r w:rsidR="002D2658" w:rsidRPr="007B2919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="002D2658" w:rsidRPr="007B2919">
        <w:rPr>
          <w:rFonts w:ascii="Times New Roman" w:hAnsi="Times New Roman" w:cs="Times New Roman"/>
          <w:sz w:val="26"/>
          <w:szCs w:val="26"/>
        </w:rPr>
        <w:t>независимой оценки качества деятельности образовательных организаций</w:t>
      </w:r>
      <w:r w:rsidR="007B2919" w:rsidRPr="007B2919">
        <w:rPr>
          <w:rFonts w:ascii="Times New Roman" w:hAnsi="Times New Roman" w:cs="Times New Roman"/>
          <w:sz w:val="26"/>
          <w:szCs w:val="26"/>
        </w:rPr>
        <w:t>.</w:t>
      </w:r>
    </w:p>
    <w:p w:rsidR="00B71EE2" w:rsidRDefault="00B71EE2" w:rsidP="00E121CC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6"/>
          <w:szCs w:val="26"/>
        </w:rPr>
      </w:pPr>
      <w:r w:rsidRPr="009A10CB">
        <w:rPr>
          <w:rFonts w:ascii="Times New Roman" w:hAnsi="Times New Roman"/>
          <w:b/>
          <w:caps/>
          <w:sz w:val="26"/>
          <w:szCs w:val="26"/>
        </w:rPr>
        <w:lastRenderedPageBreak/>
        <w:t>Раздел 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Краткая характеристика структуры муниципальных </w:t>
      </w:r>
      <w:proofErr w:type="spellStart"/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образова</w:t>
      </w:r>
      <w:proofErr w:type="spellEnd"/>
      <w:r w:rsidR="00E121CC">
        <w:rPr>
          <w:rFonts w:ascii="Times New Roman" w:hAnsi="Times New Roman"/>
          <w:b/>
          <w:color w:val="000000"/>
          <w:sz w:val="26"/>
          <w:szCs w:val="26"/>
        </w:rPr>
        <w:t>-тель</w:t>
      </w:r>
      <w:r>
        <w:rPr>
          <w:rFonts w:ascii="Times New Roman" w:hAnsi="Times New Roman"/>
          <w:b/>
          <w:color w:val="000000"/>
          <w:sz w:val="26"/>
          <w:szCs w:val="26"/>
        </w:rPr>
        <w:t>ных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организаций, подведомственных Управлению образования.</w:t>
      </w:r>
      <w:r w:rsidRPr="009A10CB">
        <w:rPr>
          <w:rFonts w:ascii="Times New Roman" w:hAnsi="Times New Roman"/>
          <w:b/>
          <w:sz w:val="26"/>
          <w:szCs w:val="26"/>
        </w:rPr>
        <w:t xml:space="preserve"> </w:t>
      </w:r>
    </w:p>
    <w:p w:rsidR="00B71EE2" w:rsidRPr="00D3316B" w:rsidRDefault="00B71EE2" w:rsidP="00B71EE2">
      <w:pPr>
        <w:spacing w:after="0" w:line="264" w:lineRule="auto"/>
        <w:ind w:left="2552" w:hanging="1985"/>
        <w:jc w:val="both"/>
        <w:rPr>
          <w:rFonts w:ascii="Times New Roman" w:hAnsi="Times New Roman"/>
          <w:b/>
          <w:sz w:val="8"/>
          <w:szCs w:val="8"/>
        </w:rPr>
      </w:pPr>
    </w:p>
    <w:p w:rsidR="00CD1A7A" w:rsidRPr="004D64D7" w:rsidRDefault="00EF301B" w:rsidP="00B71EE2">
      <w:pPr>
        <w:tabs>
          <w:tab w:val="num" w:pos="735"/>
        </w:tabs>
        <w:suppressAutoHyphens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2016-</w:t>
      </w:r>
      <w:r w:rsidR="00CD1A7A" w:rsidRPr="004D64D7">
        <w:rPr>
          <w:rFonts w:ascii="Times New Roman" w:hAnsi="Times New Roman" w:cs="Times New Roman"/>
          <w:sz w:val="26"/>
          <w:szCs w:val="26"/>
        </w:rPr>
        <w:t>2017 учебном году сеть муниципальных образовательных организаций Новоуральского ГО, подведомственных Управлению образования, не изменялась</w:t>
      </w:r>
      <w:r w:rsidR="00B71EE2">
        <w:rPr>
          <w:rFonts w:ascii="Times New Roman" w:hAnsi="Times New Roman" w:cs="Times New Roman"/>
          <w:sz w:val="26"/>
          <w:szCs w:val="26"/>
        </w:rPr>
        <w:t>.</w:t>
      </w:r>
      <w:r w:rsidR="00CD1A7A" w:rsidRPr="004D64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A7A" w:rsidRPr="004D64D7" w:rsidRDefault="00CD1A7A" w:rsidP="00B71EE2">
      <w:pPr>
        <w:tabs>
          <w:tab w:val="num" w:pos="735"/>
        </w:tabs>
        <w:suppressAutoHyphens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 xml:space="preserve">Для обеспечения полномочий органов местного самоуправления в сфере образования </w:t>
      </w:r>
      <w:proofErr w:type="gramStart"/>
      <w:r w:rsidRPr="004D64D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D64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64D7">
        <w:rPr>
          <w:rFonts w:ascii="Times New Roman" w:hAnsi="Times New Roman" w:cs="Times New Roman"/>
          <w:sz w:val="26"/>
          <w:szCs w:val="26"/>
        </w:rPr>
        <w:t>Новоуральском</w:t>
      </w:r>
      <w:proofErr w:type="gramEnd"/>
      <w:r w:rsidRPr="004D64D7">
        <w:rPr>
          <w:rFonts w:ascii="Times New Roman" w:hAnsi="Times New Roman" w:cs="Times New Roman"/>
          <w:sz w:val="26"/>
          <w:szCs w:val="26"/>
        </w:rPr>
        <w:t xml:space="preserve"> ГО продолжили свое функционирование:</w:t>
      </w:r>
    </w:p>
    <w:p w:rsidR="00CD1A7A" w:rsidRPr="004D64D7" w:rsidRDefault="00CD1A7A" w:rsidP="005D5901">
      <w:pPr>
        <w:pStyle w:val="a3"/>
        <w:numPr>
          <w:ilvl w:val="0"/>
          <w:numId w:val="43"/>
        </w:numPr>
        <w:tabs>
          <w:tab w:val="left" w:pos="851"/>
        </w:tabs>
        <w:suppressAutoHyphens/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5 муниципальных автономных дошкольных образовательных учреждений (далее – МАДОУ), в состав которых вход</w:t>
      </w:r>
      <w:r w:rsidR="00B807FE">
        <w:rPr>
          <w:rFonts w:ascii="Times New Roman" w:hAnsi="Times New Roman" w:cs="Times New Roman"/>
          <w:sz w:val="26"/>
          <w:szCs w:val="26"/>
        </w:rPr>
        <w:t>ят</w:t>
      </w:r>
      <w:r w:rsidRPr="004D64D7">
        <w:rPr>
          <w:rFonts w:ascii="Times New Roman" w:hAnsi="Times New Roman" w:cs="Times New Roman"/>
          <w:sz w:val="26"/>
          <w:szCs w:val="26"/>
        </w:rPr>
        <w:t xml:space="preserve"> 37 детских садов – структурных подразделений (в том числе одно МАДОУ, состоящее из двух детских садов, расположенных в сельских территориях Новоуральского ГО).</w:t>
      </w:r>
    </w:p>
    <w:p w:rsidR="00CD1A7A" w:rsidRPr="004D64D7" w:rsidRDefault="00CD1A7A" w:rsidP="005D5901">
      <w:pPr>
        <w:pStyle w:val="a3"/>
        <w:numPr>
          <w:ilvl w:val="0"/>
          <w:numId w:val="43"/>
        </w:numPr>
        <w:tabs>
          <w:tab w:val="left" w:pos="851"/>
        </w:tabs>
        <w:suppressAutoHyphens/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13 муниципальных автономных общеобразовательных учреждений (далее – МАОУ), включая: 2 гимназии, 2 лицея, среднюю общеобразовательную школу с углубленным изучением отдельных предметов, школу-интернат, 8 средних общеобразовательных школ (в том числе 2 школы, расположенные в сельских территориях Новоуральского ГО).</w:t>
      </w:r>
    </w:p>
    <w:p w:rsidR="00CD1A7A" w:rsidRPr="004D64D7" w:rsidRDefault="00CD1A7A" w:rsidP="005D5901">
      <w:pPr>
        <w:pStyle w:val="a3"/>
        <w:numPr>
          <w:ilvl w:val="0"/>
          <w:numId w:val="43"/>
        </w:numPr>
        <w:tabs>
          <w:tab w:val="left" w:pos="851"/>
        </w:tabs>
        <w:suppressAutoHyphens/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 xml:space="preserve">5 муниципальных автономных учреждений дополнительного образования (далее – МАУ </w:t>
      </w:r>
      <w:proofErr w:type="gramStart"/>
      <w:r w:rsidRPr="004D64D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D64D7">
        <w:rPr>
          <w:rFonts w:ascii="Times New Roman" w:hAnsi="Times New Roman" w:cs="Times New Roman"/>
          <w:sz w:val="26"/>
          <w:szCs w:val="26"/>
        </w:rPr>
        <w:t xml:space="preserve">): </w:t>
      </w:r>
      <w:proofErr w:type="gramStart"/>
      <w:r w:rsidRPr="004D64D7">
        <w:rPr>
          <w:rFonts w:ascii="Times New Roman" w:hAnsi="Times New Roman" w:cs="Times New Roman"/>
          <w:sz w:val="26"/>
          <w:szCs w:val="26"/>
        </w:rPr>
        <w:t>две</w:t>
      </w:r>
      <w:proofErr w:type="gramEnd"/>
      <w:r w:rsidRPr="004D64D7">
        <w:rPr>
          <w:rFonts w:ascii="Times New Roman" w:hAnsi="Times New Roman" w:cs="Times New Roman"/>
          <w:sz w:val="26"/>
          <w:szCs w:val="26"/>
        </w:rPr>
        <w:t xml:space="preserve"> Детско-юношеские спортивные школы, Центр диагностики и консультирования, Станция юных техников, Центр внешкольной работы.</w:t>
      </w:r>
    </w:p>
    <w:p w:rsidR="00CD1A7A" w:rsidRPr="004D64D7" w:rsidRDefault="00CD1A7A" w:rsidP="005D5901">
      <w:pPr>
        <w:pStyle w:val="a3"/>
        <w:numPr>
          <w:ilvl w:val="0"/>
          <w:numId w:val="43"/>
        </w:numPr>
        <w:tabs>
          <w:tab w:val="left" w:pos="851"/>
        </w:tabs>
        <w:suppressAutoHyphens/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 дополнительного профессионального образования «Учебно-методический центр развития образования».</w:t>
      </w:r>
    </w:p>
    <w:p w:rsidR="00CD1A7A" w:rsidRPr="004D64D7" w:rsidRDefault="00CD1A7A" w:rsidP="005D5901">
      <w:pPr>
        <w:pStyle w:val="a3"/>
        <w:numPr>
          <w:ilvl w:val="0"/>
          <w:numId w:val="43"/>
        </w:numPr>
        <w:tabs>
          <w:tab w:val="left" w:pos="851"/>
        </w:tabs>
        <w:suppressAutoHyphens/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«Центр бухгалтерского и материально-технического оснащения муниципальных образовательных учреждений» Новоуральского городского округа.   </w:t>
      </w:r>
    </w:p>
    <w:p w:rsidR="00CD1A7A" w:rsidRPr="004D64D7" w:rsidRDefault="00CD1A7A" w:rsidP="00B807FE">
      <w:pPr>
        <w:tabs>
          <w:tab w:val="num" w:pos="735"/>
        </w:tabs>
        <w:suppressAutoHyphens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Сложившаяся в НГО сеть муниципальных образовательных организаций соответствует демографической ситуации в территории и позволяет обеспечить предоставление общедоступного и бесплатного дошкольного, начального общего, осн</w:t>
      </w:r>
      <w:r w:rsidR="00B807FE">
        <w:rPr>
          <w:rFonts w:ascii="Times New Roman" w:hAnsi="Times New Roman" w:cs="Times New Roman"/>
          <w:sz w:val="26"/>
          <w:szCs w:val="26"/>
        </w:rPr>
        <w:t xml:space="preserve">овного общего, среднего общего </w:t>
      </w:r>
      <w:r w:rsidRPr="004D64D7">
        <w:rPr>
          <w:rFonts w:ascii="Times New Roman" w:hAnsi="Times New Roman" w:cs="Times New Roman"/>
          <w:sz w:val="26"/>
          <w:szCs w:val="26"/>
        </w:rPr>
        <w:t>образования по основным общеобразовательным программам, создать надлежащие условия для о</w:t>
      </w:r>
      <w:r w:rsidR="00B807FE">
        <w:rPr>
          <w:rFonts w:ascii="Times New Roman" w:hAnsi="Times New Roman" w:cs="Times New Roman"/>
          <w:sz w:val="26"/>
          <w:szCs w:val="26"/>
        </w:rPr>
        <w:t>существления присмотра и ухода за детьми,</w:t>
      </w:r>
      <w:r w:rsidRPr="004D64D7">
        <w:rPr>
          <w:rFonts w:ascii="Times New Roman" w:hAnsi="Times New Roman" w:cs="Times New Roman"/>
          <w:sz w:val="26"/>
          <w:szCs w:val="26"/>
        </w:rPr>
        <w:t xml:space="preserve"> оказать квалифицированное методическое и медико-психолого-педагогического сопровождение всех субъектов образовательного процесса, а также исполнение иных полномочий муниципалитета, установленных законодательством.</w:t>
      </w:r>
    </w:p>
    <w:p w:rsidR="00CD1A7A" w:rsidRPr="004D64D7" w:rsidRDefault="00305184" w:rsidP="004D64D7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64D7">
        <w:rPr>
          <w:rFonts w:ascii="Times New Roman" w:hAnsi="Times New Roman"/>
          <w:sz w:val="26"/>
          <w:szCs w:val="26"/>
        </w:rPr>
        <w:t>В</w:t>
      </w:r>
      <w:r w:rsidR="00CD1A7A" w:rsidRPr="004D64D7">
        <w:rPr>
          <w:rFonts w:ascii="Times New Roman" w:hAnsi="Times New Roman"/>
          <w:sz w:val="26"/>
          <w:szCs w:val="26"/>
        </w:rPr>
        <w:t xml:space="preserve"> 2016 году впервые за последние пять лет снижение числа обучающихся муниципальных общеобразовательных учреждений прекратилось, и число новоуральских школьников по</w:t>
      </w:r>
      <w:r w:rsidRPr="004D64D7">
        <w:rPr>
          <w:rFonts w:ascii="Times New Roman" w:hAnsi="Times New Roman"/>
          <w:sz w:val="26"/>
          <w:szCs w:val="26"/>
        </w:rPr>
        <w:t>ч</w:t>
      </w:r>
      <w:r w:rsidR="003E73E6">
        <w:rPr>
          <w:rFonts w:ascii="Times New Roman" w:hAnsi="Times New Roman"/>
          <w:sz w:val="26"/>
          <w:szCs w:val="26"/>
        </w:rPr>
        <w:t>ти вышло на уровень 2013 года. П</w:t>
      </w:r>
      <w:r w:rsidRPr="004D64D7">
        <w:rPr>
          <w:rFonts w:ascii="Times New Roman" w:hAnsi="Times New Roman"/>
          <w:sz w:val="26"/>
          <w:szCs w:val="26"/>
        </w:rPr>
        <w:t>ри этом, н</w:t>
      </w:r>
      <w:r w:rsidR="00CD1A7A" w:rsidRPr="004D64D7">
        <w:rPr>
          <w:rFonts w:ascii="Times New Roman" w:hAnsi="Times New Roman"/>
          <w:sz w:val="26"/>
          <w:szCs w:val="26"/>
        </w:rPr>
        <w:t xml:space="preserve">есмотря на проведенную в предыдущие годы оптимизацию сети муниципальных учреждений общего образования, в 2016/2017 учебном году </w:t>
      </w:r>
      <w:proofErr w:type="gramStart"/>
      <w:r w:rsidR="00CD1A7A" w:rsidRPr="004D64D7">
        <w:rPr>
          <w:rFonts w:ascii="Times New Roman" w:hAnsi="Times New Roman"/>
          <w:sz w:val="26"/>
          <w:szCs w:val="26"/>
        </w:rPr>
        <w:t>в</w:t>
      </w:r>
      <w:proofErr w:type="gramEnd"/>
      <w:r w:rsidR="00CD1A7A" w:rsidRPr="004D64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1A7A" w:rsidRPr="004D64D7">
        <w:rPr>
          <w:rFonts w:ascii="Times New Roman" w:hAnsi="Times New Roman"/>
          <w:sz w:val="26"/>
          <w:szCs w:val="26"/>
        </w:rPr>
        <w:t>Новоуральском</w:t>
      </w:r>
      <w:proofErr w:type="gramEnd"/>
      <w:r w:rsidR="00CD1A7A" w:rsidRPr="004D64D7">
        <w:rPr>
          <w:rFonts w:ascii="Times New Roman" w:hAnsi="Times New Roman"/>
          <w:sz w:val="26"/>
          <w:szCs w:val="26"/>
        </w:rPr>
        <w:t xml:space="preserve"> ГО избыточность мест в общеобразовательных организациях сохранилась. </w:t>
      </w:r>
    </w:p>
    <w:p w:rsidR="00CD1A7A" w:rsidRPr="004D64D7" w:rsidRDefault="00CD1A7A" w:rsidP="004D64D7">
      <w:pPr>
        <w:pStyle w:val="a4"/>
        <w:spacing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Тем не менее, две муниципальные общеобразовательные школы продолжили работать в двухсменном режиме (МАОУ «СОШ д. Починок» и 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lastRenderedPageBreak/>
        <w:t>МАОУ «СОШ №</w:t>
      </w:r>
      <w:r w:rsidR="003E73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>45»). Для перехода на односменный режим работы всех муниципальных учрежден</w:t>
      </w:r>
      <w:r w:rsidR="003E73E6">
        <w:rPr>
          <w:rFonts w:ascii="Times New Roman" w:hAnsi="Times New Roman"/>
          <w:color w:val="000000" w:themeColor="text1"/>
          <w:sz w:val="26"/>
          <w:szCs w:val="26"/>
        </w:rPr>
        <w:t xml:space="preserve">ий общего образования поэтапно 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>реализуется соответствующий перспективный план.</w:t>
      </w:r>
    </w:p>
    <w:p w:rsidR="00CD1A7A" w:rsidRPr="004D64D7" w:rsidRDefault="00CD1A7A" w:rsidP="004D64D7">
      <w:pPr>
        <w:pStyle w:val="a4"/>
        <w:spacing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64D7">
        <w:rPr>
          <w:rFonts w:ascii="Times New Roman" w:hAnsi="Times New Roman"/>
          <w:color w:val="000000" w:themeColor="text1"/>
          <w:sz w:val="26"/>
          <w:szCs w:val="26"/>
        </w:rPr>
        <w:t>Доля учащихся общеобразовательных учреждений повышенного статуса в отчетный период сохранена на у</w:t>
      </w:r>
      <w:r w:rsidR="003E73E6">
        <w:rPr>
          <w:rFonts w:ascii="Times New Roman" w:hAnsi="Times New Roman"/>
          <w:color w:val="000000" w:themeColor="text1"/>
          <w:sz w:val="26"/>
          <w:szCs w:val="26"/>
        </w:rPr>
        <w:t>ровне предыдущих лет – около 48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>% от общего количества обучающихся муниципальных общеобразовательных учреждений.</w:t>
      </w:r>
    </w:p>
    <w:p w:rsidR="00CD1A7A" w:rsidRPr="004D64D7" w:rsidRDefault="00CD1A7A" w:rsidP="004D64D7">
      <w:pPr>
        <w:pStyle w:val="a4"/>
        <w:spacing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64D7">
        <w:rPr>
          <w:rFonts w:ascii="Times New Roman" w:hAnsi="Times New Roman"/>
          <w:color w:val="000000" w:themeColor="text1"/>
          <w:sz w:val="26"/>
          <w:szCs w:val="26"/>
        </w:rPr>
        <w:t>Медико-психолого-педагогическое и информационно-методическое сопровождение развития единого</w:t>
      </w:r>
      <w:r w:rsidR="00290905">
        <w:rPr>
          <w:rFonts w:ascii="Times New Roman" w:hAnsi="Times New Roman"/>
          <w:color w:val="000000" w:themeColor="text1"/>
          <w:sz w:val="26"/>
          <w:szCs w:val="26"/>
        </w:rPr>
        <w:t xml:space="preserve"> образовательного пространства НГО в 2017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 го</w:t>
      </w:r>
      <w:r w:rsidR="00290905">
        <w:rPr>
          <w:rFonts w:ascii="Times New Roman" w:hAnsi="Times New Roman"/>
          <w:color w:val="000000" w:themeColor="text1"/>
          <w:sz w:val="26"/>
          <w:szCs w:val="26"/>
        </w:rPr>
        <w:t>ду, как и в предыдущие периоды,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осуществляли МАУ </w:t>
      </w:r>
      <w:proofErr w:type="gramStart"/>
      <w:r w:rsidRPr="004D64D7">
        <w:rPr>
          <w:rFonts w:ascii="Times New Roman" w:hAnsi="Times New Roman"/>
          <w:color w:val="000000" w:themeColor="text1"/>
          <w:sz w:val="26"/>
          <w:szCs w:val="26"/>
        </w:rPr>
        <w:t>ДО</w:t>
      </w:r>
      <w:proofErr w:type="gramEnd"/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gramStart"/>
      <w:r w:rsidRPr="004D64D7">
        <w:rPr>
          <w:rFonts w:ascii="Times New Roman" w:hAnsi="Times New Roman"/>
          <w:color w:val="000000" w:themeColor="text1"/>
          <w:sz w:val="26"/>
          <w:szCs w:val="26"/>
        </w:rPr>
        <w:t>Центр</w:t>
      </w:r>
      <w:proofErr w:type="gramEnd"/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 диагностики и консультирования» и МБОУ ДПО «Учебно-методический центр развития образования». Данные учреждения обеспечили организацию повышения квалификации педагогических кадров и психолого-педагогическую поддержку всех субъектов образовательного процесса.  </w:t>
      </w:r>
    </w:p>
    <w:p w:rsidR="00CD1A7A" w:rsidRPr="004D64D7" w:rsidRDefault="00CD1A7A" w:rsidP="004D64D7">
      <w:pPr>
        <w:pStyle w:val="a4"/>
        <w:spacing w:line="264" w:lineRule="auto"/>
        <w:ind w:firstLine="567"/>
        <w:jc w:val="both"/>
        <w:rPr>
          <w:rFonts w:ascii="Times New Roman" w:hAnsi="Times New Roman"/>
          <w:color w:val="C00000"/>
          <w:sz w:val="26"/>
          <w:szCs w:val="26"/>
        </w:rPr>
      </w:pPr>
      <w:r w:rsidRPr="004D64D7">
        <w:rPr>
          <w:rFonts w:ascii="Times New Roman" w:hAnsi="Times New Roman"/>
          <w:color w:val="000000" w:themeColor="text1"/>
          <w:sz w:val="26"/>
          <w:szCs w:val="26"/>
        </w:rPr>
        <w:t>Доступная среда продолжала развиваться в четырех общеобразовательных учреждениях (МАОУ «СОШ №</w:t>
      </w:r>
      <w:r w:rsidR="0029090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>40», МАОУ «СОШ №</w:t>
      </w:r>
      <w:r w:rsidR="0029090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>48», МАОУ «СОШ №</w:t>
      </w:r>
      <w:r w:rsidR="0029090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>49», МАОУ «Лицей №</w:t>
      </w:r>
      <w:r w:rsidR="0029090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58»), одном учреждении дополнительного образования (МАУ ДО «ЦВР»). Для детей с нарушением зрения работали специальные (коррекционные) классы на базе МАОУ «Лицей № 58». Отдельные элементы доступности для инвалидов объектов и услуг в сфере образования созданы на </w:t>
      </w:r>
      <w:r w:rsidR="002F0A88" w:rsidRPr="004D64D7">
        <w:rPr>
          <w:rFonts w:ascii="Times New Roman" w:hAnsi="Times New Roman"/>
          <w:color w:val="000000" w:themeColor="text1"/>
          <w:sz w:val="26"/>
          <w:szCs w:val="26"/>
        </w:rPr>
        <w:t>50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 объект</w:t>
      </w:r>
      <w:r w:rsidR="002F0A88" w:rsidRPr="004D64D7">
        <w:rPr>
          <w:rFonts w:ascii="Times New Roman" w:hAnsi="Times New Roman"/>
          <w:color w:val="000000" w:themeColor="text1"/>
          <w:sz w:val="26"/>
          <w:szCs w:val="26"/>
        </w:rPr>
        <w:t>ах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образования. В общеобразовательных организациях обеспечена готовность для введения федеральных государственных</w:t>
      </w:r>
      <w:r w:rsidR="00290905">
        <w:rPr>
          <w:rFonts w:ascii="Times New Roman" w:hAnsi="Times New Roman"/>
          <w:color w:val="000000" w:themeColor="text1"/>
          <w:sz w:val="26"/>
          <w:szCs w:val="26"/>
        </w:rPr>
        <w:t xml:space="preserve"> образовательных</w:t>
      </w:r>
      <w:r w:rsidRPr="004D64D7">
        <w:rPr>
          <w:rFonts w:ascii="Times New Roman" w:hAnsi="Times New Roman"/>
          <w:color w:val="000000" w:themeColor="text1"/>
          <w:sz w:val="26"/>
          <w:szCs w:val="26"/>
        </w:rPr>
        <w:t xml:space="preserve"> стандартов обучающихся с ограниченными возможностями здоровья (ФГОС ОВЗ). </w:t>
      </w:r>
    </w:p>
    <w:p w:rsidR="00EC54F0" w:rsidRPr="004D64D7" w:rsidRDefault="00290905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>Федеральным законом от 29.12.2012г. № 273-ФЗ «Об образовании в Российской Федерации» к полномочиям органов местного самоуправления городских округов в сфере образования относится «организация предоставления общедоступного и бесплатного дошкольного, начального общего, основного общего, среднего полного общего образования по основным общеобразовательным программам в муниципальных образовательных организациях» и «учет детей, подлежащих обучению по образовательным программам дошкольного, начального общего, основного общего</w:t>
      </w:r>
      <w:proofErr w:type="gramEnd"/>
      <w:r w:rsidR="00652A03" w:rsidRPr="004D64D7">
        <w:rPr>
          <w:rFonts w:ascii="Times New Roman" w:hAnsi="Times New Roman"/>
          <w:sz w:val="26"/>
          <w:szCs w:val="26"/>
          <w:lang w:eastAsia="ru-RU"/>
        </w:rPr>
        <w:t>, среднего полного общег</w:t>
      </w:r>
      <w:r>
        <w:rPr>
          <w:rFonts w:ascii="Times New Roman" w:hAnsi="Times New Roman"/>
          <w:sz w:val="26"/>
          <w:szCs w:val="26"/>
          <w:lang w:eastAsia="ru-RU"/>
        </w:rPr>
        <w:t xml:space="preserve">о образования», поэтому работа по учету и сохранению контингента 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>об</w:t>
      </w:r>
      <w:r>
        <w:rPr>
          <w:rFonts w:ascii="Times New Roman" w:hAnsi="Times New Roman"/>
          <w:sz w:val="26"/>
          <w:szCs w:val="26"/>
          <w:lang w:eastAsia="ru-RU"/>
        </w:rPr>
        <w:t xml:space="preserve">учающихся является приоритетным направлением 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>деятельности Управления образования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и образовательных организаций.</w:t>
      </w:r>
    </w:p>
    <w:p w:rsidR="00652A03" w:rsidRPr="004D64D7" w:rsidRDefault="00652A03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В сентябре</w:t>
      </w:r>
      <w:r w:rsidRPr="004D64D7">
        <w:rPr>
          <w:rFonts w:ascii="Times New Roman" w:hAnsi="Times New Roman"/>
          <w:bCs/>
          <w:iCs/>
          <w:color w:val="FF0000"/>
          <w:sz w:val="26"/>
          <w:szCs w:val="26"/>
          <w:lang w:eastAsia="ru-RU"/>
        </w:rPr>
        <w:t xml:space="preserve"> </w:t>
      </w:r>
      <w:r w:rsidR="00290905">
        <w:rPr>
          <w:rFonts w:ascii="Times New Roman" w:hAnsi="Times New Roman"/>
          <w:bCs/>
          <w:iCs/>
          <w:sz w:val="26"/>
          <w:szCs w:val="26"/>
          <w:lang w:eastAsia="ru-RU"/>
        </w:rPr>
        <w:t>2016 года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к занятиям</w:t>
      </w:r>
      <w:r w:rsidRPr="004D64D7">
        <w:rPr>
          <w:rFonts w:ascii="Times New Roman" w:hAnsi="Times New Roman"/>
          <w:bCs/>
          <w:iCs/>
          <w:color w:val="FF0000"/>
          <w:sz w:val="26"/>
          <w:szCs w:val="26"/>
          <w:lang w:eastAsia="ru-RU"/>
        </w:rPr>
        <w:t xml:space="preserve"> 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в общеобразова</w:t>
      </w:r>
      <w:r w:rsidR="00290905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тельных школах НГО приступили 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8433 человек</w:t>
      </w:r>
      <w:r w:rsidR="00E851DA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а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(в прошлом году – 8305 школьников)</w:t>
      </w:r>
      <w:r w:rsidR="00290905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  <w:r w:rsidR="003A520A" w:rsidRPr="00290905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В 2016 году отмечено увеличение количества школьников на 128 человек, что составляет </w:t>
      </w:r>
      <w:r w:rsidR="00290905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        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5 классов.</w:t>
      </w:r>
      <w:r w:rsidRPr="004D64D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В течение учебного года по разным причинам из образовательных учреждений НГО выбыло 160 учащихся, что значительно меньше, чем в прошлом году. Наибольшее количество по-прежнему выбывает из школы-интерната </w:t>
      </w:r>
      <w:r w:rsidR="00DB6DEE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(47 чел.), из которых 65% – совершеннолетние учащиеся, выбывшие по личному заявлению с вечернего отделения МАОУ «Школа-интернат № 53». В течение года из ОО выбыл 189 несовершеннолетних учащихся, из которых:</w:t>
      </w:r>
    </w:p>
    <w:p w:rsidR="00652A03" w:rsidRPr="004D64D7" w:rsidRDefault="00290905" w:rsidP="005D5901">
      <w:pPr>
        <w:pStyle w:val="a4"/>
        <w:numPr>
          <w:ilvl w:val="0"/>
          <w:numId w:val="24"/>
        </w:numPr>
        <w:spacing w:line="264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65 человека (46</w:t>
      </w:r>
      <w:r w:rsidR="00652A03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% от числа </w:t>
      </w:r>
      <w:proofErr w:type="gramStart"/>
      <w:r w:rsidR="00652A03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выбывших</w:t>
      </w:r>
      <w:proofErr w:type="gramEnd"/>
      <w:r w:rsidR="00652A03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) выехали из города</w:t>
      </w:r>
      <w:r w:rsidR="00EC54F0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, д</w:t>
      </w:r>
      <w:r w:rsidR="00652A03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анный показатель превышает показатель прошлого года на 6%;</w:t>
      </w:r>
    </w:p>
    <w:p w:rsidR="00652A03" w:rsidRPr="004D64D7" w:rsidRDefault="00652A03" w:rsidP="005D5901">
      <w:pPr>
        <w:pStyle w:val="a4"/>
        <w:numPr>
          <w:ilvl w:val="0"/>
          <w:numId w:val="24"/>
        </w:numPr>
        <w:spacing w:line="264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lastRenderedPageBreak/>
        <w:t>9 человек по рекомендации ПМПК переведены в специальные (коррекционные) школы, подведомственные Министерству общего и профессионального образования Свердловской области;</w:t>
      </w:r>
    </w:p>
    <w:p w:rsidR="00652A03" w:rsidRPr="004D64D7" w:rsidRDefault="00652A03" w:rsidP="005D5901">
      <w:pPr>
        <w:pStyle w:val="a4"/>
        <w:numPr>
          <w:ilvl w:val="0"/>
          <w:numId w:val="24"/>
        </w:numPr>
        <w:spacing w:line="264" w:lineRule="auto"/>
        <w:ind w:left="426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5 человек </w:t>
      </w:r>
      <w:proofErr w:type="gramStart"/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переведены</w:t>
      </w:r>
      <w:proofErr w:type="gramEnd"/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в школу-интернат по социальным показаниям, что составляет 3,5% от всех выбывших</w:t>
      </w:r>
      <w:r w:rsidR="00EC54F0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, д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анный показатель превышает показатель прошлого года (1,2%).</w:t>
      </w:r>
    </w:p>
    <w:p w:rsidR="00652A03" w:rsidRPr="004D64D7" w:rsidRDefault="00652A03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Таким образом, 79 человек (56%) выбыли из общеобразовательных учреждений НГО по объективным обстоятельствам, не связанным с неудовлетворенностью условиями и качеством обучения.</w:t>
      </w:r>
    </w:p>
    <w:p w:rsidR="00652A03" w:rsidRPr="004D64D7" w:rsidRDefault="00652A03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4D7">
        <w:rPr>
          <w:rFonts w:ascii="Times New Roman" w:hAnsi="Times New Roman"/>
          <w:sz w:val="26"/>
          <w:szCs w:val="26"/>
          <w:lang w:eastAsia="ru-RU"/>
        </w:rPr>
        <w:t>Из дневных общеобразовательных учреждений в другие дневные общеобразовательные учреждения НГО (кроме школы-интерната и специальных коррекционных школ) выбыло 54 учащихся</w:t>
      </w:r>
      <w:r w:rsidR="00EC54F0" w:rsidRPr="004D64D7">
        <w:rPr>
          <w:rFonts w:ascii="Times New Roman" w:hAnsi="Times New Roman"/>
          <w:sz w:val="26"/>
          <w:szCs w:val="26"/>
          <w:lang w:eastAsia="ru-RU"/>
        </w:rPr>
        <w:t>, из них в</w:t>
      </w:r>
      <w:r w:rsidRPr="004D64D7">
        <w:rPr>
          <w:rFonts w:ascii="Times New Roman" w:hAnsi="Times New Roman"/>
          <w:sz w:val="26"/>
          <w:szCs w:val="26"/>
          <w:lang w:eastAsia="ru-RU"/>
        </w:rPr>
        <w:t>ыбыли в учреждения среднего профессионального образования 6 чел</w:t>
      </w:r>
      <w:r w:rsidR="00290905">
        <w:rPr>
          <w:rFonts w:ascii="Times New Roman" w:hAnsi="Times New Roman"/>
          <w:sz w:val="26"/>
          <w:szCs w:val="26"/>
          <w:lang w:eastAsia="ru-RU"/>
        </w:rPr>
        <w:t>овек</w:t>
      </w:r>
      <w:r w:rsidRPr="004D64D7">
        <w:rPr>
          <w:rFonts w:ascii="Times New Roman" w:hAnsi="Times New Roman"/>
          <w:sz w:val="26"/>
          <w:szCs w:val="26"/>
          <w:lang w:eastAsia="ru-RU"/>
        </w:rPr>
        <w:t>.</w:t>
      </w:r>
    </w:p>
    <w:p w:rsidR="00E851DA" w:rsidRPr="004D64D7" w:rsidRDefault="00652A03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bCs/>
          <w:i/>
          <w:iCs/>
          <w:color w:val="FF0000"/>
          <w:sz w:val="26"/>
          <w:szCs w:val="26"/>
          <w:lang w:eastAsia="ru-RU"/>
        </w:rPr>
      </w:pP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Отчисленных и исключенных несовершеннолетних из общеобразовательных учреждений НГО, как и в прошлые годы, не было. </w:t>
      </w:r>
    </w:p>
    <w:p w:rsidR="00652A03" w:rsidRPr="004D64D7" w:rsidRDefault="00652A03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bCs/>
          <w:iCs/>
          <w:color w:val="FF0000"/>
          <w:sz w:val="26"/>
          <w:szCs w:val="26"/>
          <w:lang w:eastAsia="ru-RU"/>
        </w:rPr>
      </w:pP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В течение учебного года прекратили обучение в общеобразовательных организациях 56 человек. </w:t>
      </w:r>
      <w:proofErr w:type="gramStart"/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Из них только 6 человек (на 1 меньше, чем в прошлом году) переведены в течение учебного года в учреждения среднего профессионального образования (наибольшее количество учащихся переведены из </w:t>
      </w:r>
      <w:r w:rsidR="00290905">
        <w:rPr>
          <w:rFonts w:ascii="Times New Roman" w:hAnsi="Times New Roman"/>
          <w:bCs/>
          <w:iCs/>
          <w:sz w:val="26"/>
          <w:szCs w:val="26"/>
          <w:lang w:eastAsia="ru-RU"/>
        </w:rPr>
        <w:t>МАОУ «СОШ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№ 48</w:t>
      </w:r>
      <w:r w:rsidR="00290905">
        <w:rPr>
          <w:rFonts w:ascii="Times New Roman" w:hAnsi="Times New Roman"/>
          <w:bCs/>
          <w:iCs/>
          <w:sz w:val="26"/>
          <w:szCs w:val="26"/>
          <w:lang w:eastAsia="ru-RU"/>
        </w:rPr>
        <w:t>»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(2 чел</w:t>
      </w:r>
      <w:r w:rsidR="00290905">
        <w:rPr>
          <w:rFonts w:ascii="Times New Roman" w:hAnsi="Times New Roman"/>
          <w:bCs/>
          <w:iCs/>
          <w:sz w:val="26"/>
          <w:szCs w:val="26"/>
          <w:lang w:eastAsia="ru-RU"/>
        </w:rPr>
        <w:t>овека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.) </w:t>
      </w:r>
      <w:proofErr w:type="gramEnd"/>
    </w:p>
    <w:p w:rsidR="00290905" w:rsidRDefault="00652A03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4D7">
        <w:rPr>
          <w:rFonts w:ascii="Times New Roman" w:hAnsi="Times New Roman"/>
          <w:sz w:val="26"/>
          <w:szCs w:val="26"/>
          <w:lang w:eastAsia="ru-RU"/>
        </w:rPr>
        <w:t xml:space="preserve">Персонифицированный анализ соблюдения законодательства при переводе учащихся из одного общеобразовательного учреждения НГО в другое показал, что </w:t>
      </w:r>
      <w:r w:rsidRPr="003B1B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основном все </w:t>
      </w:r>
      <w:r w:rsidRPr="004D64D7">
        <w:rPr>
          <w:rFonts w:ascii="Times New Roman" w:hAnsi="Times New Roman"/>
          <w:sz w:val="26"/>
          <w:szCs w:val="26"/>
          <w:lang w:eastAsia="ru-RU"/>
        </w:rPr>
        <w:t>учащиеся переведены в соответствии с утверждённым Административным регламентом предоставления муниципальной услуги «Зачислени</w:t>
      </w:r>
      <w:r w:rsidR="00EC54F0" w:rsidRPr="004D64D7">
        <w:rPr>
          <w:rFonts w:ascii="Times New Roman" w:hAnsi="Times New Roman"/>
          <w:sz w:val="26"/>
          <w:szCs w:val="26"/>
          <w:lang w:eastAsia="ru-RU"/>
        </w:rPr>
        <w:t>е</w:t>
      </w:r>
      <w:r w:rsidRPr="004D64D7">
        <w:rPr>
          <w:rFonts w:ascii="Times New Roman" w:hAnsi="Times New Roman"/>
          <w:sz w:val="26"/>
          <w:szCs w:val="26"/>
          <w:lang w:eastAsia="ru-RU"/>
        </w:rPr>
        <w:t xml:space="preserve"> в образовательное учреждение»</w:t>
      </w:r>
      <w:r w:rsidR="00EC54F0" w:rsidRPr="004D64D7">
        <w:rPr>
          <w:rFonts w:ascii="Times New Roman" w:hAnsi="Times New Roman"/>
          <w:sz w:val="26"/>
          <w:szCs w:val="26"/>
          <w:lang w:eastAsia="ru-RU"/>
        </w:rPr>
        <w:t>.</w:t>
      </w:r>
      <w:r w:rsidRPr="004D64D7">
        <w:rPr>
          <w:rFonts w:ascii="Times New Roman" w:hAnsi="Times New Roman"/>
          <w:sz w:val="26"/>
          <w:szCs w:val="26"/>
          <w:lang w:eastAsia="ru-RU"/>
        </w:rPr>
        <w:t xml:space="preserve"> В МАОУ «Школа-интернат № 53» в течение года переведено только 5 </w:t>
      </w:r>
      <w:proofErr w:type="gramStart"/>
      <w:r w:rsidRPr="004D64D7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4D64D7">
        <w:rPr>
          <w:rFonts w:ascii="Times New Roman" w:hAnsi="Times New Roman"/>
          <w:sz w:val="26"/>
          <w:szCs w:val="26"/>
          <w:lang w:eastAsia="ru-RU"/>
        </w:rPr>
        <w:t>, что значительно превышает показатель прошлого года, но не решает в полной мере задачи, поставленной в аналитическом отчете прошлого года.</w:t>
      </w:r>
      <w:r w:rsidR="00E851DA" w:rsidRPr="004D64D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52A03" w:rsidRPr="00290905" w:rsidRDefault="00804462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Сократилось число учащихся, перешедших в течение года в учреждения профессионального образования (</w:t>
      </w:r>
      <w:r w:rsidR="00652A03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только 0,07%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).</w:t>
      </w:r>
      <w:r w:rsidR="00652A03"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Это свидетельствует о грамотной работе образовательных организаций по профориентации старшеклассников</w:t>
      </w: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652A03" w:rsidRPr="004D64D7" w:rsidRDefault="00E851DA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4D7">
        <w:rPr>
          <w:rFonts w:ascii="Times New Roman" w:hAnsi="Times New Roman"/>
          <w:bCs/>
          <w:iCs/>
          <w:sz w:val="26"/>
          <w:szCs w:val="26"/>
          <w:lang w:eastAsia="ru-RU"/>
        </w:rPr>
        <w:t>В 2017-2018 учебном году о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 xml:space="preserve">бразовательным учреждениям и Управлению образования </w:t>
      </w:r>
      <w:r w:rsidR="00290905">
        <w:rPr>
          <w:rFonts w:ascii="Times New Roman" w:hAnsi="Times New Roman"/>
          <w:sz w:val="26"/>
          <w:szCs w:val="26"/>
          <w:lang w:eastAsia="ru-RU"/>
        </w:rPr>
        <w:t xml:space="preserve">необходимо 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>продолжить работу по персонифицированному анализу движения учащихся с целью обеспечения получения образования каждым несовершеннолетним жителем НГО;</w:t>
      </w:r>
    </w:p>
    <w:p w:rsidR="00652A03" w:rsidRPr="004D64D7" w:rsidRDefault="00652A03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4D64D7">
        <w:rPr>
          <w:rFonts w:ascii="Times New Roman" w:hAnsi="Times New Roman"/>
          <w:sz w:val="26"/>
          <w:szCs w:val="26"/>
          <w:lang w:eastAsia="ru-RU"/>
        </w:rPr>
        <w:t xml:space="preserve">МАОУ «Школа-интернат № 53» усилить работу по своевременному устройству детей, находящихся в трудной жизненной ситуации, в свое образовательное учреждение. </w:t>
      </w:r>
    </w:p>
    <w:p w:rsidR="00652A03" w:rsidRPr="004D64D7" w:rsidRDefault="00E851DA" w:rsidP="0029090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D64D7">
        <w:rPr>
          <w:rFonts w:ascii="Times New Roman" w:hAnsi="Times New Roman"/>
          <w:sz w:val="26"/>
          <w:szCs w:val="26"/>
          <w:lang w:eastAsia="ru-RU"/>
        </w:rPr>
        <w:t>Одна из актуальных проблем – увеличение числа детей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 xml:space="preserve">, пропустивших более 3-х дней без уважительной </w:t>
      </w:r>
      <w:r w:rsidRPr="004D64D7">
        <w:rPr>
          <w:rFonts w:ascii="Times New Roman" w:hAnsi="Times New Roman"/>
          <w:sz w:val="26"/>
          <w:szCs w:val="26"/>
          <w:lang w:eastAsia="ru-RU"/>
        </w:rPr>
        <w:t>причины</w:t>
      </w:r>
      <w:r w:rsidRPr="00BB126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с 17 до 2</w:t>
      </w:r>
      <w:r w:rsidR="00BB1265" w:rsidRPr="00BB126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Pr="00BB126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652A03" w:rsidRPr="00BB126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>увеличилось количество анкет, направленных в Управление образования на этих учащихся с 26 до 56, что говорит об увеличении длительных пропусков уроков детьми «группы риска»</w:t>
      </w:r>
      <w:r w:rsidRPr="004D64D7">
        <w:rPr>
          <w:rFonts w:ascii="Times New Roman" w:hAnsi="Times New Roman"/>
          <w:sz w:val="26"/>
          <w:szCs w:val="26"/>
          <w:lang w:eastAsia="ru-RU"/>
        </w:rPr>
        <w:t>, что свидетельствует о снижении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 xml:space="preserve"> результативности профилактической работы ОО с детьми и их родителями</w:t>
      </w:r>
      <w:r w:rsidRPr="004D64D7">
        <w:rPr>
          <w:rFonts w:ascii="Times New Roman" w:hAnsi="Times New Roman"/>
          <w:sz w:val="26"/>
          <w:szCs w:val="26"/>
          <w:lang w:eastAsia="ru-RU"/>
        </w:rPr>
        <w:t>.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652A03" w:rsidRDefault="00E000C3" w:rsidP="00520764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4D7">
        <w:rPr>
          <w:rFonts w:ascii="Times New Roman" w:hAnsi="Times New Roman"/>
          <w:sz w:val="26"/>
          <w:szCs w:val="26"/>
          <w:lang w:eastAsia="ru-RU"/>
        </w:rPr>
        <w:lastRenderedPageBreak/>
        <w:t>Решение проблемы должно быть связано не только с систематической работой по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 xml:space="preserve"> выявлению не посещающих учебные занятия учащихся и возвращению их в школу</w:t>
      </w:r>
      <w:r w:rsidR="00520764">
        <w:rPr>
          <w:rFonts w:ascii="Times New Roman" w:hAnsi="Times New Roman"/>
          <w:sz w:val="26"/>
          <w:szCs w:val="26"/>
          <w:lang w:eastAsia="ru-RU"/>
        </w:rPr>
        <w:t>, но и с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 xml:space="preserve"> подбор</w:t>
      </w:r>
      <w:r w:rsidRPr="004D64D7">
        <w:rPr>
          <w:rFonts w:ascii="Times New Roman" w:hAnsi="Times New Roman"/>
          <w:sz w:val="26"/>
          <w:szCs w:val="26"/>
          <w:lang w:eastAsia="ru-RU"/>
        </w:rPr>
        <w:t xml:space="preserve">ом 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>индивидуальных образовательных маршрутов и различных форм получения образования учащим</w:t>
      </w:r>
      <w:r w:rsidR="00520764">
        <w:rPr>
          <w:rFonts w:ascii="Times New Roman" w:hAnsi="Times New Roman"/>
          <w:sz w:val="26"/>
          <w:szCs w:val="26"/>
          <w:lang w:eastAsia="ru-RU"/>
        </w:rPr>
        <w:t>и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>ся, склонным</w:t>
      </w:r>
      <w:r w:rsidR="00520764">
        <w:rPr>
          <w:rFonts w:ascii="Times New Roman" w:hAnsi="Times New Roman"/>
          <w:sz w:val="26"/>
          <w:szCs w:val="26"/>
          <w:lang w:eastAsia="ru-RU"/>
        </w:rPr>
        <w:t>и</w:t>
      </w:r>
      <w:r w:rsidR="00652A03" w:rsidRPr="004D64D7">
        <w:rPr>
          <w:rFonts w:ascii="Times New Roman" w:hAnsi="Times New Roman"/>
          <w:sz w:val="26"/>
          <w:szCs w:val="26"/>
          <w:lang w:eastAsia="ru-RU"/>
        </w:rPr>
        <w:t xml:space="preserve"> к пропуску уроков</w:t>
      </w:r>
      <w:r w:rsidRPr="004D64D7">
        <w:rPr>
          <w:rFonts w:ascii="Times New Roman" w:hAnsi="Times New Roman"/>
          <w:sz w:val="26"/>
          <w:szCs w:val="26"/>
          <w:lang w:eastAsia="ru-RU"/>
        </w:rPr>
        <w:t>.</w:t>
      </w:r>
    </w:p>
    <w:p w:rsidR="00E1064B" w:rsidRDefault="00E1064B" w:rsidP="00520764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2F8F" w:rsidRPr="004D64D7" w:rsidRDefault="00112F8F" w:rsidP="00E1064B">
      <w:pPr>
        <w:pStyle w:val="a4"/>
        <w:ind w:left="1418" w:hanging="1418"/>
        <w:rPr>
          <w:rFonts w:ascii="Times New Roman" w:hAnsi="Times New Roman"/>
          <w:b/>
          <w:sz w:val="26"/>
          <w:szCs w:val="26"/>
        </w:rPr>
      </w:pPr>
      <w:r w:rsidRPr="004D64D7">
        <w:rPr>
          <w:rFonts w:ascii="Times New Roman" w:hAnsi="Times New Roman"/>
          <w:b/>
          <w:caps/>
          <w:sz w:val="26"/>
          <w:szCs w:val="26"/>
        </w:rPr>
        <w:t>Раздел 3.</w:t>
      </w:r>
      <w:r w:rsidRPr="004D64D7">
        <w:rPr>
          <w:rFonts w:ascii="Times New Roman" w:hAnsi="Times New Roman"/>
          <w:b/>
          <w:sz w:val="26"/>
          <w:szCs w:val="26"/>
        </w:rPr>
        <w:t xml:space="preserve">  Ф</w:t>
      </w:r>
      <w:r w:rsidRPr="004D64D7">
        <w:rPr>
          <w:rFonts w:ascii="Times New Roman" w:hAnsi="Times New Roman"/>
          <w:b/>
          <w:color w:val="000000"/>
          <w:sz w:val="26"/>
          <w:szCs w:val="26"/>
        </w:rPr>
        <w:t xml:space="preserve">инансово-экономическое обеспечение деятельности </w:t>
      </w:r>
      <w:proofErr w:type="spellStart"/>
      <w:proofErr w:type="gramStart"/>
      <w:r w:rsidRPr="004D64D7">
        <w:rPr>
          <w:rFonts w:ascii="Times New Roman" w:hAnsi="Times New Roman"/>
          <w:b/>
          <w:color w:val="000000"/>
          <w:sz w:val="26"/>
          <w:szCs w:val="26"/>
        </w:rPr>
        <w:t>образо</w:t>
      </w:r>
      <w:r w:rsidR="00DB6A9B">
        <w:rPr>
          <w:rFonts w:ascii="Times New Roman" w:hAnsi="Times New Roman"/>
          <w:b/>
          <w:color w:val="000000"/>
          <w:sz w:val="26"/>
          <w:szCs w:val="26"/>
        </w:rPr>
        <w:t>-</w:t>
      </w:r>
      <w:r w:rsidRPr="004D64D7">
        <w:rPr>
          <w:rFonts w:ascii="Times New Roman" w:hAnsi="Times New Roman"/>
          <w:b/>
          <w:color w:val="000000"/>
          <w:sz w:val="26"/>
          <w:szCs w:val="26"/>
        </w:rPr>
        <w:t>вательных</w:t>
      </w:r>
      <w:proofErr w:type="spellEnd"/>
      <w:proofErr w:type="gramEnd"/>
      <w:r w:rsidRPr="004D64D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879C4">
        <w:rPr>
          <w:rFonts w:ascii="Times New Roman" w:hAnsi="Times New Roman"/>
          <w:b/>
          <w:sz w:val="26"/>
          <w:szCs w:val="26"/>
        </w:rPr>
        <w:t>организаций</w:t>
      </w:r>
      <w:r w:rsidRPr="004D64D7">
        <w:rPr>
          <w:rFonts w:ascii="Times New Roman" w:hAnsi="Times New Roman"/>
          <w:b/>
          <w:sz w:val="26"/>
          <w:szCs w:val="26"/>
        </w:rPr>
        <w:t>. Развитие материально-те</w:t>
      </w:r>
      <w:r w:rsidR="000879C4">
        <w:rPr>
          <w:rFonts w:ascii="Times New Roman" w:hAnsi="Times New Roman"/>
          <w:b/>
          <w:sz w:val="26"/>
          <w:szCs w:val="26"/>
        </w:rPr>
        <w:t>хнической базы образовательных организац</w:t>
      </w:r>
      <w:r w:rsidRPr="004D64D7">
        <w:rPr>
          <w:rFonts w:ascii="Times New Roman" w:hAnsi="Times New Roman"/>
          <w:b/>
          <w:sz w:val="26"/>
          <w:szCs w:val="26"/>
        </w:rPr>
        <w:t>ий.</w:t>
      </w:r>
    </w:p>
    <w:p w:rsidR="00112F8F" w:rsidRPr="00D3316B" w:rsidRDefault="00112F8F" w:rsidP="004D64D7">
      <w:pPr>
        <w:spacing w:after="0" w:line="264" w:lineRule="auto"/>
        <w:ind w:firstLine="540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112F8F" w:rsidRPr="004D64D7" w:rsidRDefault="00112F8F" w:rsidP="004D64D7">
      <w:pPr>
        <w:spacing w:after="0" w:line="264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4D7">
        <w:rPr>
          <w:rFonts w:ascii="Times New Roman" w:hAnsi="Times New Roman"/>
          <w:sz w:val="26"/>
          <w:szCs w:val="26"/>
          <w:lang w:eastAsia="ru-RU"/>
        </w:rPr>
        <w:t xml:space="preserve">Развитие материально-технической базы образовательных </w:t>
      </w:r>
      <w:r w:rsidR="00FE0F65">
        <w:rPr>
          <w:rFonts w:ascii="Times New Roman" w:hAnsi="Times New Roman"/>
          <w:sz w:val="26"/>
          <w:szCs w:val="26"/>
          <w:lang w:eastAsia="ru-RU"/>
        </w:rPr>
        <w:t>организац</w:t>
      </w:r>
      <w:r w:rsidRPr="004D64D7">
        <w:rPr>
          <w:rFonts w:ascii="Times New Roman" w:hAnsi="Times New Roman"/>
          <w:sz w:val="26"/>
          <w:szCs w:val="26"/>
          <w:lang w:eastAsia="ru-RU"/>
        </w:rPr>
        <w:t xml:space="preserve">ий, в том числе </w:t>
      </w:r>
      <w:r w:rsidRPr="004D64D7">
        <w:rPr>
          <w:rFonts w:ascii="Times New Roman" w:hAnsi="Times New Roman"/>
          <w:spacing w:val="1"/>
          <w:sz w:val="26"/>
          <w:szCs w:val="26"/>
          <w:lang w:eastAsia="ru-RU"/>
        </w:rPr>
        <w:t xml:space="preserve">обеспечение безопасности осуществления образовательного процесса, - важное условие </w:t>
      </w:r>
      <w:r w:rsidRPr="004D64D7">
        <w:rPr>
          <w:rFonts w:ascii="Times New Roman" w:hAnsi="Times New Roman"/>
          <w:sz w:val="26"/>
          <w:szCs w:val="26"/>
          <w:lang w:eastAsia="ru-RU"/>
        </w:rPr>
        <w:t>выполнения органами местного самоуправления Новоуральского ГО своих полномочий по реализации Федерального закона «Об образовании в Российской Федерации» в части обязательного</w:t>
      </w:r>
      <w:r w:rsidRPr="004D64D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4D64D7">
        <w:rPr>
          <w:rFonts w:ascii="Times New Roman" w:hAnsi="Times New Roman"/>
          <w:sz w:val="26"/>
          <w:szCs w:val="26"/>
          <w:lang w:eastAsia="ru-RU"/>
        </w:rPr>
        <w:t>получе</w:t>
      </w:r>
      <w:r w:rsidRPr="004D64D7">
        <w:rPr>
          <w:rFonts w:ascii="Times New Roman" w:hAnsi="Times New Roman"/>
          <w:spacing w:val="1"/>
          <w:sz w:val="26"/>
          <w:szCs w:val="26"/>
          <w:lang w:eastAsia="ru-RU"/>
        </w:rPr>
        <w:t>ния школьниками общего образования, реализации гарантий доступности для детей до</w:t>
      </w:r>
      <w:r w:rsidRPr="004D64D7">
        <w:rPr>
          <w:rFonts w:ascii="Times New Roman" w:hAnsi="Times New Roman"/>
          <w:spacing w:val="2"/>
          <w:sz w:val="26"/>
          <w:szCs w:val="26"/>
          <w:lang w:eastAsia="ru-RU"/>
        </w:rPr>
        <w:t>школьного и дополнительного образования.</w:t>
      </w:r>
      <w:r w:rsidRPr="004D64D7">
        <w:rPr>
          <w:rFonts w:ascii="Times New Roman" w:hAnsi="Times New Roman"/>
          <w:sz w:val="26"/>
          <w:szCs w:val="26"/>
          <w:lang w:eastAsia="ru-RU"/>
        </w:rPr>
        <w:t xml:space="preserve"> Как и в прежние годы, на финансирование раздела «Образование» выделено около 50% средств бюджета Новоуральского городского округа.</w:t>
      </w:r>
    </w:p>
    <w:p w:rsidR="00112F8F" w:rsidRPr="00FE0F65" w:rsidRDefault="00112F8F" w:rsidP="00112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4"/>
          <w:sz w:val="8"/>
          <w:szCs w:val="8"/>
          <w:lang w:eastAsia="ru-RU"/>
        </w:rPr>
      </w:pPr>
    </w:p>
    <w:p w:rsidR="00112F8F" w:rsidRPr="000879C4" w:rsidRDefault="006E3261" w:rsidP="00112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79C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Таблица 1. </w:t>
      </w:r>
      <w:r w:rsidR="00112F8F" w:rsidRPr="000879C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Динамика финансового обеспечения Управления образования и подведомственных ему муниципальных образовательных </w:t>
      </w:r>
      <w:r w:rsidR="00FE0F6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организац</w:t>
      </w:r>
      <w:r w:rsidR="00112F8F" w:rsidRPr="000879C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ий </w:t>
      </w:r>
      <w:proofErr w:type="gramStart"/>
      <w:r w:rsidR="00112F8F" w:rsidRPr="000879C4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u</w:t>
      </w:r>
      <w:proofErr w:type="gramEnd"/>
      <w:r w:rsidR="00112F8F" w:rsidRPr="000879C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 средств бюджета</w:t>
      </w:r>
      <w:r w:rsidR="00112F8F" w:rsidRPr="000879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12F8F" w:rsidRPr="000879C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НГО (тыс. руб.)</w:t>
      </w:r>
      <w:r w:rsidR="00C966FF" w:rsidRPr="000879C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12F8F" w:rsidRDefault="00112F8F" w:rsidP="00112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7"/>
          <w:sz w:val="16"/>
          <w:szCs w:val="16"/>
          <w:lang w:eastAsia="ru-RU"/>
        </w:rPr>
      </w:pPr>
    </w:p>
    <w:tbl>
      <w:tblPr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3"/>
        <w:gridCol w:w="1185"/>
        <w:gridCol w:w="1183"/>
        <w:gridCol w:w="1319"/>
        <w:gridCol w:w="1165"/>
        <w:gridCol w:w="1165"/>
      </w:tblGrid>
      <w:tr w:rsidR="00112F8F" w:rsidTr="00FB4590">
        <w:trPr>
          <w:trHeight w:val="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697C39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C39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697C39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C39">
              <w:rPr>
                <w:rFonts w:ascii="Times New Roman" w:hAnsi="Times New Roman"/>
                <w:lang w:eastAsia="ru-RU"/>
              </w:rPr>
              <w:t>2011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697C39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C39">
              <w:rPr>
                <w:rFonts w:ascii="Times New Roman" w:hAnsi="Times New Roman"/>
              </w:rPr>
              <w:t xml:space="preserve">2012 год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697C39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C39">
              <w:rPr>
                <w:rFonts w:ascii="Times New Roman" w:hAnsi="Times New Roman"/>
              </w:rPr>
              <w:t>2013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697C39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C39">
              <w:rPr>
                <w:rFonts w:ascii="Times New Roman" w:hAnsi="Times New Roman"/>
              </w:rPr>
              <w:t>2014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697C39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C39">
              <w:rPr>
                <w:rFonts w:ascii="Times New Roman" w:hAnsi="Times New Roman"/>
              </w:rPr>
              <w:t>2015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697C39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C39">
              <w:rPr>
                <w:rFonts w:ascii="Times New Roman" w:hAnsi="Times New Roman"/>
              </w:rPr>
              <w:t>2016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697C39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C39">
              <w:rPr>
                <w:rFonts w:ascii="Times New Roman" w:hAnsi="Times New Roman"/>
              </w:rPr>
              <w:t>2017 год</w:t>
            </w:r>
          </w:p>
        </w:tc>
      </w:tr>
      <w:tr w:rsidR="00112F8F" w:rsidTr="00FB4590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бюджета НГО на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1611822,3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(53% от бюджета НГО)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1629537,6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(54%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1825 361,2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(60%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2075792,1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(46,87%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2015329,9 (53,81%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FB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12F8F">
              <w:rPr>
                <w:rFonts w:ascii="Times New Roman" w:hAnsi="Times New Roman"/>
                <w:sz w:val="20"/>
                <w:szCs w:val="20"/>
              </w:rPr>
              <w:t xml:space="preserve">135 977,2(54,63% от </w:t>
            </w:r>
            <w:r w:rsidR="00112F8F"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</w:t>
            </w:r>
            <w:r w:rsidR="00112F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FB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12F8F">
              <w:rPr>
                <w:rFonts w:ascii="Times New Roman" w:hAnsi="Times New Roman"/>
                <w:sz w:val="20"/>
                <w:szCs w:val="20"/>
              </w:rPr>
              <w:t xml:space="preserve">195 615,4(53,97% от </w:t>
            </w:r>
            <w:r w:rsidR="00112F8F"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НГО)</w:t>
            </w:r>
          </w:p>
        </w:tc>
      </w:tr>
      <w:tr w:rsidR="00112F8F" w:rsidTr="00FB4590">
        <w:trPr>
          <w:trHeight w:val="1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бюджета НГО на ОУ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1458959,2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(48% от бюджета НГО)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1565074,6 (52%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1633216,6 (54%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1856006,04 (41,9%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Default="00112F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1915478,83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(51,15%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FB4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12F8F">
              <w:rPr>
                <w:rFonts w:ascii="Times New Roman" w:hAnsi="Times New Roman"/>
                <w:sz w:val="20"/>
                <w:szCs w:val="20"/>
              </w:rPr>
              <w:t>018 570,1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(51,63%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FB4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12F8F">
              <w:rPr>
                <w:rFonts w:ascii="Times New Roman" w:hAnsi="Times New Roman"/>
                <w:sz w:val="20"/>
                <w:szCs w:val="20"/>
              </w:rPr>
              <w:t xml:space="preserve">036 479,8(50,06% от </w:t>
            </w:r>
            <w:r w:rsidR="00112F8F">
              <w:rPr>
                <w:rFonts w:ascii="Times New Roman" w:hAnsi="Times New Roman"/>
                <w:sz w:val="20"/>
                <w:szCs w:val="20"/>
                <w:lang w:eastAsia="ru-RU"/>
              </w:rPr>
              <w:t>бюджета НГО)</w:t>
            </w:r>
          </w:p>
        </w:tc>
      </w:tr>
    </w:tbl>
    <w:p w:rsidR="00112F8F" w:rsidRPr="00EA498C" w:rsidRDefault="00112F8F" w:rsidP="00112F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94" w:firstLine="983"/>
        <w:jc w:val="both"/>
        <w:rPr>
          <w:rFonts w:ascii="Times New Roman" w:hAnsi="Times New Roman"/>
          <w:bCs/>
          <w:sz w:val="8"/>
          <w:szCs w:val="8"/>
          <w:lang w:eastAsia="ru-RU"/>
        </w:rPr>
      </w:pPr>
    </w:p>
    <w:p w:rsidR="00112F8F" w:rsidRPr="004D64D7" w:rsidRDefault="00112F8F" w:rsidP="004D64D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>С 2008 года в Свердловской области законодательно закреплен принцип нормативно-</w:t>
      </w:r>
      <w:proofErr w:type="spellStart"/>
      <w:r w:rsidRPr="004D64D7">
        <w:rPr>
          <w:rFonts w:ascii="Times New Roman" w:hAnsi="Times New Roman" w:cs="Times New Roman"/>
          <w:sz w:val="26"/>
          <w:szCs w:val="26"/>
        </w:rPr>
        <w:t>подушевого</w:t>
      </w:r>
      <w:proofErr w:type="spellEnd"/>
      <w:r w:rsidRPr="004D64D7">
        <w:rPr>
          <w:rFonts w:ascii="Times New Roman" w:hAnsi="Times New Roman" w:cs="Times New Roman"/>
          <w:sz w:val="26"/>
          <w:szCs w:val="26"/>
        </w:rPr>
        <w:t xml:space="preserve"> финансирования общеобразовательных учреждений. Это расходы, связанные с оплатой труда педагогических работников, и затратами на организацию учебного процесса. С 2014 года аналогичные затраты по дошкольным образовательным учреждениям также относятся к компетенции Свердловской области. С 01.01.2016 года из областного бюджета, кроме заработной платы педагогических работников, осуществляется финансирование расходов по оплате труда административного и учебно-вспомогательного персонала, задействованного в организации учебного процесса. В состав учебных расходов включены затраты на</w:t>
      </w:r>
      <w:r w:rsidRPr="004D64D7">
        <w:rPr>
          <w:rFonts w:ascii="Times New Roman" w:eastAsia="Calibri" w:hAnsi="Times New Roman" w:cs="Times New Roman"/>
          <w:sz w:val="26"/>
          <w:szCs w:val="26"/>
        </w:rPr>
        <w:t xml:space="preserve"> организацию дополнительного профессионального образования </w:t>
      </w:r>
      <w:r w:rsidRPr="004D64D7">
        <w:rPr>
          <w:rFonts w:ascii="Times New Roman" w:hAnsi="Times New Roman" w:cs="Times New Roman"/>
          <w:sz w:val="26"/>
          <w:szCs w:val="26"/>
        </w:rPr>
        <w:t xml:space="preserve">педагогических работников муниципальных дошкольных образовательных и общеобразовательных организаций. С 01.01.2017 года средства местного бюджета на выполнение </w:t>
      </w:r>
      <w:r w:rsidRPr="004D64D7">
        <w:rPr>
          <w:rFonts w:ascii="Times New Roman" w:hAnsi="Times New Roman" w:cs="Times New Roman"/>
          <w:sz w:val="26"/>
          <w:szCs w:val="26"/>
        </w:rPr>
        <w:lastRenderedPageBreak/>
        <w:t>муниципального задания также распределяются на основании нормативно</w:t>
      </w:r>
      <w:r w:rsidR="0090708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D64D7">
        <w:rPr>
          <w:rFonts w:ascii="Times New Roman" w:hAnsi="Times New Roman" w:cs="Times New Roman"/>
          <w:sz w:val="26"/>
          <w:szCs w:val="26"/>
        </w:rPr>
        <w:t>подушевого</w:t>
      </w:r>
      <w:proofErr w:type="spellEnd"/>
      <w:r w:rsidRPr="004D64D7">
        <w:rPr>
          <w:rFonts w:ascii="Times New Roman" w:hAnsi="Times New Roman" w:cs="Times New Roman"/>
          <w:sz w:val="26"/>
          <w:szCs w:val="26"/>
        </w:rPr>
        <w:t xml:space="preserve"> метода.</w:t>
      </w:r>
    </w:p>
    <w:p w:rsidR="00112F8F" w:rsidRDefault="00112F8F" w:rsidP="004D64D7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D64D7">
        <w:rPr>
          <w:rFonts w:ascii="Times New Roman" w:hAnsi="Times New Roman" w:cs="Times New Roman"/>
          <w:sz w:val="26"/>
          <w:szCs w:val="26"/>
          <w:lang w:eastAsia="ru-RU"/>
        </w:rPr>
        <w:t>Нормативы финансирования из областного бюджета муниципальных общеобразовательных учреждений, установленные Законом Свер</w:t>
      </w:r>
      <w:r w:rsidR="00C62F17">
        <w:rPr>
          <w:rFonts w:ascii="Times New Roman" w:hAnsi="Times New Roman" w:cs="Times New Roman"/>
          <w:sz w:val="26"/>
          <w:szCs w:val="26"/>
          <w:lang w:eastAsia="ru-RU"/>
        </w:rPr>
        <w:t xml:space="preserve">дловской области от 09.12.2013 </w:t>
      </w:r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 N 119-ОЗ "О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 (в ред. </w:t>
      </w:r>
      <w:r w:rsidRPr="00C62F17">
        <w:rPr>
          <w:rFonts w:ascii="Times New Roman" w:hAnsi="Times New Roman" w:cs="Times New Roman"/>
          <w:sz w:val="26"/>
          <w:szCs w:val="26"/>
        </w:rPr>
        <w:t>Закона</w:t>
      </w:r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 Свердловской области от 23.11.2015 N</w:t>
      </w:r>
      <w:proofErr w:type="gramEnd"/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D64D7">
        <w:rPr>
          <w:rFonts w:ascii="Times New Roman" w:hAnsi="Times New Roman" w:cs="Times New Roman"/>
          <w:sz w:val="26"/>
          <w:szCs w:val="26"/>
          <w:lang w:eastAsia="ru-RU"/>
        </w:rPr>
        <w:t>137-ОЗ), были скорректированы и предусматривают ряд повышающих коэффициентов, учитывающих географическое расположение учреждений (город, село), их типы, структуру, специализацию.</w:t>
      </w:r>
      <w:proofErr w:type="gramEnd"/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 Базовые нормативы на финансовое обеспечение муниципального здания установлены приказом Управления образования и корректируются с </w:t>
      </w:r>
      <w:r w:rsidR="00C62F1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4D64D7">
        <w:rPr>
          <w:rFonts w:ascii="Times New Roman" w:hAnsi="Times New Roman" w:cs="Times New Roman"/>
          <w:sz w:val="26"/>
          <w:szCs w:val="26"/>
          <w:lang w:eastAsia="ru-RU"/>
        </w:rPr>
        <w:t>четом особенностей образовательных учреждений и общего объёма финансирования по подразделам Управления образования как ГРБС.</w:t>
      </w:r>
    </w:p>
    <w:p w:rsidR="00C62F17" w:rsidRPr="001E3E56" w:rsidRDefault="00C62F17" w:rsidP="004D64D7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12F8F" w:rsidRDefault="00CC585F" w:rsidP="00112F8F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Таблица 2. </w:t>
      </w:r>
      <w:r w:rsidR="00112F8F" w:rsidRPr="004D64D7">
        <w:rPr>
          <w:rFonts w:ascii="Times New Roman" w:hAnsi="Times New Roman"/>
          <w:b/>
          <w:i/>
          <w:sz w:val="24"/>
          <w:szCs w:val="24"/>
          <w:lang w:eastAsia="ru-RU"/>
        </w:rPr>
        <w:t>Сравнительный анализ среднемесячной стоимости единицы муниципальной услуги в разрезе типов учреждений</w:t>
      </w:r>
    </w:p>
    <w:p w:rsidR="00C62F17" w:rsidRPr="009F28FE" w:rsidRDefault="00C62F17" w:rsidP="00112F8F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6"/>
        <w:gridCol w:w="709"/>
        <w:gridCol w:w="1417"/>
        <w:gridCol w:w="993"/>
        <w:gridCol w:w="708"/>
        <w:gridCol w:w="1427"/>
        <w:gridCol w:w="992"/>
        <w:gridCol w:w="699"/>
        <w:gridCol w:w="1405"/>
        <w:gridCol w:w="1004"/>
      </w:tblGrid>
      <w:tr w:rsidR="00112F8F" w:rsidTr="009F28FE">
        <w:trPr>
          <w:trHeight w:val="2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F8F" w:rsidRDefault="00112F8F" w:rsidP="009F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Тип учреждения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F8F" w:rsidRDefault="00112F8F" w:rsidP="009F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F8F" w:rsidRDefault="00112F8F" w:rsidP="009F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F8F" w:rsidRPr="001E3E56" w:rsidRDefault="00112F8F" w:rsidP="009F2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112F8F" w:rsidTr="00A9445C">
        <w:trPr>
          <w:cantSplit/>
          <w:trHeight w:val="18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2F8F" w:rsidRDefault="00112F8F" w:rsidP="009F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уч</w:t>
            </w:r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ся (воспитанников)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Кассовый расход на оказание муниципальной услуги без затрат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одного учащегося (воспитанника)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уч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ся (воспитанников)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Кассовый расход на оказание муниципальной услуги без затрат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одного учащегося (воспитанника)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 учащихся (воспитанников)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 на оказание муниципальной услуги без затрат на имущество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12F8F" w:rsidRDefault="00112F8F" w:rsidP="00A944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одного учащегося (воспитанника)</w:t>
            </w:r>
          </w:p>
        </w:tc>
      </w:tr>
      <w:tr w:rsidR="00112F8F" w:rsidTr="00112F8F">
        <w:trPr>
          <w:trHeight w:val="6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F8F" w:rsidRDefault="00112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дошколь</w:t>
            </w:r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601 716 373,85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10 129,91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618 969 508,57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10 165,7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678 657 263,68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11 525,33</w:t>
            </w:r>
          </w:p>
        </w:tc>
      </w:tr>
      <w:tr w:rsidR="00112F8F" w:rsidTr="00112F8F">
        <w:trPr>
          <w:trHeight w:val="7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F8F" w:rsidRDefault="00112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общеоб</w:t>
            </w:r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разователь</w:t>
            </w:r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учрежде</w:t>
            </w:r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 w:rsidR="009F28F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городской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348 188 231,25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6 788,88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352 276 028,70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6 854,15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373 083 994,07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7 152,14</w:t>
            </w:r>
          </w:p>
        </w:tc>
      </w:tr>
      <w:tr w:rsidR="00112F8F" w:rsidTr="00DB6DEE">
        <w:trPr>
          <w:trHeight w:val="5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F8F" w:rsidRDefault="00112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общеоб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разователь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учрежде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(лицей, гимназия)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274 926 203,64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6 768,25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283 252 962,23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6 924,15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301 903 653,82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7 322,07</w:t>
            </w:r>
          </w:p>
        </w:tc>
      </w:tr>
      <w:tr w:rsidR="00112F8F" w:rsidTr="00DB6DEE">
        <w:trPr>
          <w:trHeight w:val="18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F8F" w:rsidRDefault="00112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общеоб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разователь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учрежде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42 094 792,00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12 528,21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42 131 069,05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12 406,09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44 384 217,55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13 069,56</w:t>
            </w:r>
          </w:p>
        </w:tc>
      </w:tr>
      <w:tr w:rsidR="00112F8F" w:rsidTr="00DB6DEE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F8F" w:rsidRDefault="00112F8F" w:rsidP="00A94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МАОУ "Школа-инт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ернат № 53"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содержа</w:t>
            </w:r>
            <w:r w:rsidR="00A9445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тех же 237 учащихся)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62 979 335,27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8 317,40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60 860 288,08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8 260,08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64 913 221,17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Default="00112F8F">
            <w:pPr>
              <w:spacing w:after="0" w:line="240" w:lineRule="auto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8 970,87</w:t>
            </w:r>
          </w:p>
        </w:tc>
      </w:tr>
      <w:tr w:rsidR="00112F8F" w:rsidRPr="004D64D7" w:rsidTr="001E3E56">
        <w:trPr>
          <w:trHeight w:val="5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</w:t>
            </w:r>
            <w:r w:rsid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дополни</w:t>
            </w:r>
            <w:r w:rsid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тельного образования (включая услуги МАУ ДО ЦДК»)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144 626 556,95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8 308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154 941 345,11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705,25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A9445C" w:rsidRDefault="00112F8F" w:rsidP="00A9445C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164 249 730,57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A9445C" w:rsidRDefault="00112F8F" w:rsidP="004D64D7">
            <w:pPr>
              <w:spacing w:after="0"/>
              <w:ind w:left="-118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1 211,17</w:t>
            </w:r>
          </w:p>
        </w:tc>
      </w:tr>
    </w:tbl>
    <w:p w:rsidR="00A9445C" w:rsidRPr="00625D57" w:rsidRDefault="00A9445C" w:rsidP="004D64D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12F8F" w:rsidRPr="004D64D7" w:rsidRDefault="00112F8F" w:rsidP="004D64D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Введение нормативного </w:t>
      </w:r>
      <w:proofErr w:type="spellStart"/>
      <w:r w:rsidRPr="004D64D7">
        <w:rPr>
          <w:rFonts w:ascii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 финансирования повысило финансово-хозяйственную самостоятельность общеобразовательных учреждений, создало возможность объективного и прозрачного доведения финансовых ресурсов до образовательных учреждений. Образовательные учреждения ставятся в равные финансовые условия, зависящие, прежде всего, от численности </w:t>
      </w:r>
      <w:proofErr w:type="gramStart"/>
      <w:r w:rsidRPr="004D64D7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112F8F" w:rsidRPr="004D64D7" w:rsidRDefault="00112F8F" w:rsidP="004D64D7">
      <w:pPr>
        <w:spacing w:after="0" w:line="264" w:lineRule="auto"/>
        <w:ind w:right="-39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>В сфере образования Новоуральского ГО с 21 августа 2014 года функционирует система оплаты труда учителей, основанная не на количестве учащихся в классе и стоимости человеко-часа на терр</w:t>
      </w:r>
      <w:r w:rsidR="00A37EDF">
        <w:rPr>
          <w:rFonts w:ascii="Times New Roman" w:hAnsi="Times New Roman" w:cs="Times New Roman"/>
          <w:sz w:val="26"/>
          <w:szCs w:val="26"/>
          <w:lang w:eastAsia="ru-RU"/>
        </w:rPr>
        <w:t xml:space="preserve">итории городского округа, а на </w:t>
      </w:r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установлении единого размера должностного оклада за ставку в размере 14 333 рубля без учета повышения за работу на </w:t>
      </w:r>
      <w:proofErr w:type="gramStart"/>
      <w:r w:rsidRPr="004D64D7">
        <w:rPr>
          <w:rFonts w:ascii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 ЗАТО или в сельской местности, который корректируется в зависимости от квалификации учителя, наличия почетных званий, персонал</w:t>
      </w:r>
      <w:r w:rsidR="00A37EDF">
        <w:rPr>
          <w:rFonts w:ascii="Times New Roman" w:hAnsi="Times New Roman" w:cs="Times New Roman"/>
          <w:sz w:val="26"/>
          <w:szCs w:val="26"/>
          <w:lang w:eastAsia="ru-RU"/>
        </w:rPr>
        <w:t xml:space="preserve">ьных повышающих коэффициентов. </w:t>
      </w:r>
      <w:r w:rsidRPr="004D64D7">
        <w:rPr>
          <w:rFonts w:ascii="Times New Roman" w:hAnsi="Times New Roman" w:cs="Times New Roman"/>
          <w:sz w:val="26"/>
          <w:szCs w:val="26"/>
          <w:lang w:eastAsia="ru-RU"/>
        </w:rPr>
        <w:t>На городском уровне зафиксирован диапазон доплат за дополнительные виды работ учителей общеобразовательных учреждений:</w:t>
      </w:r>
    </w:p>
    <w:p w:rsidR="00112F8F" w:rsidRPr="004D64D7" w:rsidRDefault="00112F8F" w:rsidP="005D5901">
      <w:pPr>
        <w:pStyle w:val="a3"/>
        <w:numPr>
          <w:ilvl w:val="0"/>
          <w:numId w:val="15"/>
        </w:numPr>
        <w:spacing w:after="0" w:line="264" w:lineRule="auto"/>
        <w:ind w:left="426" w:right="-3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eastAsia="Calibri" w:hAnsi="Times New Roman" w:cs="Times New Roman"/>
          <w:sz w:val="26"/>
          <w:szCs w:val="26"/>
        </w:rPr>
        <w:t>за классное руководство от 2500 до 4500 рублей в месяц;</w:t>
      </w:r>
    </w:p>
    <w:p w:rsidR="00112F8F" w:rsidRPr="004D64D7" w:rsidRDefault="00112F8F" w:rsidP="005D5901">
      <w:pPr>
        <w:pStyle w:val="a3"/>
        <w:numPr>
          <w:ilvl w:val="0"/>
          <w:numId w:val="15"/>
        </w:numPr>
        <w:spacing w:after="0" w:line="264" w:lineRule="auto"/>
        <w:ind w:left="426" w:right="-3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64D7">
        <w:rPr>
          <w:rFonts w:ascii="Times New Roman" w:eastAsia="Calibri" w:hAnsi="Times New Roman" w:cs="Times New Roman"/>
          <w:sz w:val="26"/>
          <w:szCs w:val="26"/>
        </w:rPr>
        <w:t>за проверку письменных работ в размере от 5% до 15% от должностного оклада;</w:t>
      </w:r>
    </w:p>
    <w:p w:rsidR="00112F8F" w:rsidRPr="004D64D7" w:rsidRDefault="00112F8F" w:rsidP="005D5901">
      <w:pPr>
        <w:pStyle w:val="a3"/>
        <w:numPr>
          <w:ilvl w:val="0"/>
          <w:numId w:val="15"/>
        </w:numPr>
        <w:spacing w:after="0" w:line="264" w:lineRule="auto"/>
        <w:ind w:left="426" w:right="-3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64D7">
        <w:rPr>
          <w:rFonts w:ascii="Times New Roman" w:eastAsia="Calibri" w:hAnsi="Times New Roman" w:cs="Times New Roman"/>
          <w:sz w:val="26"/>
          <w:szCs w:val="26"/>
        </w:rPr>
        <w:t>за заведование отделениями, учебно-консультационными пунктами, кабинетами, отделами, учебными мастерскими, лабораториями, учебн</w:t>
      </w:r>
      <w:r w:rsidR="00A37EDF">
        <w:rPr>
          <w:rFonts w:ascii="Times New Roman" w:eastAsia="Calibri" w:hAnsi="Times New Roman" w:cs="Times New Roman"/>
          <w:sz w:val="26"/>
          <w:szCs w:val="26"/>
        </w:rPr>
        <w:t xml:space="preserve">о-опытными участками в размере </w:t>
      </w:r>
      <w:r w:rsidRPr="004D64D7">
        <w:rPr>
          <w:rFonts w:ascii="Times New Roman" w:eastAsia="Calibri" w:hAnsi="Times New Roman" w:cs="Times New Roman"/>
          <w:sz w:val="26"/>
          <w:szCs w:val="26"/>
        </w:rPr>
        <w:t>от 1000 до 2500 рублей в месяц.</w:t>
      </w:r>
    </w:p>
    <w:p w:rsidR="00112F8F" w:rsidRPr="004D64D7" w:rsidRDefault="00112F8F" w:rsidP="004D64D7">
      <w:pPr>
        <w:spacing w:after="0" w:line="264" w:lineRule="auto"/>
        <w:ind w:right="-39"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>В образовательных учреждениях должны соблюдаться следующие принципы  системы оплаты труда:</w:t>
      </w:r>
    </w:p>
    <w:p w:rsidR="00112F8F" w:rsidRPr="004D64D7" w:rsidRDefault="00112F8F" w:rsidP="005D5901">
      <w:pPr>
        <w:numPr>
          <w:ilvl w:val="0"/>
          <w:numId w:val="16"/>
        </w:numPr>
        <w:tabs>
          <w:tab w:val="num" w:pos="426"/>
        </w:tabs>
        <w:spacing w:after="0" w:line="264" w:lineRule="auto"/>
        <w:ind w:left="426" w:right="-39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>зависимость заработной платы работника от результатов и качества труда;</w:t>
      </w:r>
    </w:p>
    <w:p w:rsidR="00112F8F" w:rsidRPr="004D64D7" w:rsidRDefault="00112F8F" w:rsidP="005D5901">
      <w:pPr>
        <w:numPr>
          <w:ilvl w:val="0"/>
          <w:numId w:val="16"/>
        </w:numPr>
        <w:tabs>
          <w:tab w:val="num" w:pos="426"/>
        </w:tabs>
        <w:spacing w:after="0" w:line="264" w:lineRule="auto"/>
        <w:ind w:left="426" w:right="-39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>эффективное использование бюджетных средств, в том числе за счет внутренней оптимизации расходов;</w:t>
      </w:r>
    </w:p>
    <w:p w:rsidR="00112F8F" w:rsidRPr="004D64D7" w:rsidRDefault="00112F8F" w:rsidP="005D5901">
      <w:pPr>
        <w:numPr>
          <w:ilvl w:val="0"/>
          <w:numId w:val="16"/>
        </w:numPr>
        <w:tabs>
          <w:tab w:val="num" w:pos="426"/>
        </w:tabs>
        <w:spacing w:after="0" w:line="264" w:lineRule="auto"/>
        <w:ind w:left="426" w:right="-39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>обеспечение нормативной наполняемости классов, кружков, секций, групп;</w:t>
      </w:r>
    </w:p>
    <w:p w:rsidR="00112F8F" w:rsidRPr="004D64D7" w:rsidRDefault="00112F8F" w:rsidP="005D5901">
      <w:pPr>
        <w:numPr>
          <w:ilvl w:val="0"/>
          <w:numId w:val="16"/>
        </w:numPr>
        <w:tabs>
          <w:tab w:val="num" w:pos="426"/>
        </w:tabs>
        <w:spacing w:after="0" w:line="264" w:lineRule="auto"/>
        <w:ind w:left="426" w:right="-39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>повышение финансовой самостоятельности образовательных учреждений;</w:t>
      </w:r>
    </w:p>
    <w:p w:rsidR="00112F8F" w:rsidRPr="004D64D7" w:rsidRDefault="00112F8F" w:rsidP="005D5901">
      <w:pPr>
        <w:numPr>
          <w:ilvl w:val="0"/>
          <w:numId w:val="16"/>
        </w:numPr>
        <w:tabs>
          <w:tab w:val="num" w:pos="426"/>
        </w:tabs>
        <w:spacing w:after="0" w:line="264" w:lineRule="auto"/>
        <w:ind w:left="426" w:right="-39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участие общественности в оценке труда работников учреждения. </w:t>
      </w:r>
    </w:p>
    <w:p w:rsidR="00112F8F" w:rsidRPr="004D64D7" w:rsidRDefault="00112F8F" w:rsidP="004D64D7">
      <w:pPr>
        <w:tabs>
          <w:tab w:val="num" w:pos="0"/>
        </w:tabs>
        <w:spacing w:after="0" w:line="264" w:lineRule="auto"/>
        <w:ind w:right="-39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>Система оплаты труда работников предусматривает разделение фонда оплаты труда образовательного учреждения на две части:</w:t>
      </w:r>
    </w:p>
    <w:p w:rsidR="00112F8F" w:rsidRPr="004D64D7" w:rsidRDefault="00112F8F" w:rsidP="005D5901">
      <w:pPr>
        <w:numPr>
          <w:ilvl w:val="0"/>
          <w:numId w:val="17"/>
        </w:numPr>
        <w:tabs>
          <w:tab w:val="num" w:pos="426"/>
          <w:tab w:val="num" w:pos="720"/>
        </w:tabs>
        <w:spacing w:after="0" w:line="264" w:lineRule="auto"/>
        <w:ind w:left="426" w:right="-39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базовую часть, гарантирующую оплату за количество оказанных образовательных услуг; </w:t>
      </w:r>
    </w:p>
    <w:p w:rsidR="00112F8F" w:rsidRPr="004D64D7" w:rsidRDefault="00112F8F" w:rsidP="005D5901">
      <w:pPr>
        <w:numPr>
          <w:ilvl w:val="0"/>
          <w:numId w:val="17"/>
        </w:numPr>
        <w:tabs>
          <w:tab w:val="num" w:pos="426"/>
          <w:tab w:val="num" w:pos="720"/>
        </w:tabs>
        <w:spacing w:after="0" w:line="264" w:lineRule="auto"/>
        <w:ind w:left="426" w:right="-39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 xml:space="preserve">стимулирующую часть, учитывающую качество работы, эффективность педагогической деятельности. </w:t>
      </w:r>
    </w:p>
    <w:p w:rsidR="00112F8F" w:rsidRPr="004D64D7" w:rsidRDefault="00112F8F" w:rsidP="00A37EDF">
      <w:pPr>
        <w:tabs>
          <w:tab w:val="num" w:pos="900"/>
        </w:tabs>
        <w:spacing w:after="0" w:line="264" w:lineRule="auto"/>
        <w:ind w:right="-39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4D7">
        <w:rPr>
          <w:rFonts w:ascii="Times New Roman" w:hAnsi="Times New Roman" w:cs="Times New Roman"/>
          <w:sz w:val="26"/>
          <w:szCs w:val="26"/>
          <w:lang w:eastAsia="ru-RU"/>
        </w:rPr>
        <w:t>С 1 декабря 2017 года на территории Новоуральского городского округа будет введена новая система оплаты труда. Существенным отличием новой системы станет отмена персональных повышающих коэффициентов, установление единого минимального оклада в разрезе должностей для типов образовательных организаций, отсутствие обязательного для учреждения процента доли стимулирующей части в структуре фонда оплаты труда.</w:t>
      </w:r>
    </w:p>
    <w:p w:rsidR="00112F8F" w:rsidRPr="004D64D7" w:rsidRDefault="00112F8F" w:rsidP="004D64D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4D7">
        <w:rPr>
          <w:rFonts w:ascii="Times New Roman" w:hAnsi="Times New Roman" w:cs="Times New Roman"/>
          <w:sz w:val="26"/>
          <w:szCs w:val="26"/>
        </w:rPr>
        <w:t xml:space="preserve">Указами Президента Российской Федерации от 01.06.2012г. N 761 </w:t>
      </w:r>
      <w:r w:rsidR="00A37ED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D64D7">
        <w:rPr>
          <w:rFonts w:ascii="Times New Roman" w:hAnsi="Times New Roman" w:cs="Times New Roman"/>
          <w:sz w:val="26"/>
          <w:szCs w:val="26"/>
        </w:rPr>
        <w:t>"О национальной стратегии действий в интересах детей на 2012-2017 годы", от 07.05.2012г. N 597 "О мероприятиях по реализации государственной социальной политики" установлены показатели изменения средней заработной платы педагогических работников общеобразовательных учреждений, учреждений дошкольного и дополнительного образования.</w:t>
      </w:r>
    </w:p>
    <w:p w:rsidR="00112F8F" w:rsidRDefault="00112F8F" w:rsidP="004D64D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D64D7">
        <w:rPr>
          <w:rFonts w:ascii="Times New Roman" w:hAnsi="Times New Roman" w:cs="Times New Roman"/>
          <w:sz w:val="26"/>
          <w:szCs w:val="26"/>
        </w:rPr>
        <w:t xml:space="preserve">Данные показатели по Новоуральскому городскому округу утверждены постановлением Главы Администрации от 27.08.2013 года № 2181-а «Об утверждении </w:t>
      </w:r>
      <w:r w:rsidRPr="004D64D7">
        <w:rPr>
          <w:rFonts w:ascii="Times New Roman" w:hAnsi="Times New Roman" w:cs="Times New Roman"/>
          <w:bCs/>
          <w:sz w:val="26"/>
          <w:szCs w:val="26"/>
        </w:rPr>
        <w:t>Плана мероприятий ("дорожная карта") "Изменения в отраслях социальной сферы, направленные на повышение эффективности образования" в Новоуральском городском округе на 2013-2018 годы»</w:t>
      </w:r>
      <w:r w:rsidRPr="004D64D7">
        <w:rPr>
          <w:rFonts w:ascii="Times New Roman" w:hAnsi="Times New Roman" w:cs="Times New Roman"/>
          <w:sz w:val="26"/>
          <w:szCs w:val="26"/>
        </w:rPr>
        <w:t xml:space="preserve"> и корректируются дополнительными </w:t>
      </w:r>
      <w:r w:rsidRPr="004D64D7">
        <w:rPr>
          <w:rFonts w:ascii="Times New Roman" w:hAnsi="Times New Roman" w:cs="Times New Roman"/>
          <w:bCs/>
          <w:sz w:val="26"/>
          <w:szCs w:val="26"/>
        </w:rPr>
        <w:t>соглашениями к Соглашению от 1</w:t>
      </w:r>
      <w:r w:rsidR="00A37EDF">
        <w:rPr>
          <w:rFonts w:ascii="Times New Roman" w:hAnsi="Times New Roman" w:cs="Times New Roman"/>
          <w:bCs/>
          <w:sz w:val="26"/>
          <w:szCs w:val="26"/>
        </w:rPr>
        <w:t xml:space="preserve">3.11.2014 №1553 </w:t>
      </w:r>
      <w:r w:rsidRPr="004D64D7">
        <w:rPr>
          <w:rFonts w:ascii="Times New Roman" w:hAnsi="Times New Roman" w:cs="Times New Roman"/>
          <w:bCs/>
          <w:sz w:val="26"/>
          <w:szCs w:val="26"/>
        </w:rPr>
        <w:t xml:space="preserve">между Министерством общего и профессионального образования Свердловской области и </w:t>
      </w:r>
      <w:proofErr w:type="spellStart"/>
      <w:r w:rsidRPr="004D64D7">
        <w:rPr>
          <w:rFonts w:ascii="Times New Roman" w:hAnsi="Times New Roman" w:cs="Times New Roman"/>
          <w:bCs/>
          <w:sz w:val="26"/>
          <w:szCs w:val="26"/>
        </w:rPr>
        <w:t>Новоуральским</w:t>
      </w:r>
      <w:proofErr w:type="spellEnd"/>
      <w:r w:rsidRPr="004D64D7">
        <w:rPr>
          <w:rFonts w:ascii="Times New Roman" w:hAnsi="Times New Roman" w:cs="Times New Roman"/>
          <w:bCs/>
          <w:sz w:val="26"/>
          <w:szCs w:val="26"/>
        </w:rPr>
        <w:t xml:space="preserve"> городским округом, об обеспечении</w:t>
      </w:r>
      <w:proofErr w:type="gramEnd"/>
      <w:r w:rsidRPr="004D64D7">
        <w:rPr>
          <w:rFonts w:ascii="Times New Roman" w:hAnsi="Times New Roman" w:cs="Times New Roman"/>
          <w:bCs/>
          <w:sz w:val="26"/>
          <w:szCs w:val="26"/>
        </w:rPr>
        <w:t xml:space="preserve"> достижения целевых показателей оптимизации сети муниципальных образовательных организаций, определенных муниципальным планом мероприятий («дорожной картой») «Изменения в отраслях социальной сферы, направленные на повышение</w:t>
      </w:r>
      <w:r w:rsidR="00A37EDF">
        <w:rPr>
          <w:rFonts w:ascii="Times New Roman" w:hAnsi="Times New Roman"/>
          <w:bCs/>
          <w:sz w:val="26"/>
          <w:szCs w:val="26"/>
        </w:rPr>
        <w:t xml:space="preserve"> эффективности образования и </w:t>
      </w:r>
      <w:r>
        <w:rPr>
          <w:rFonts w:ascii="Times New Roman" w:hAnsi="Times New Roman"/>
          <w:bCs/>
          <w:sz w:val="26"/>
          <w:szCs w:val="26"/>
        </w:rPr>
        <w:t>науки»</w:t>
      </w:r>
      <w:r w:rsidR="0000512E">
        <w:rPr>
          <w:rFonts w:ascii="Times New Roman" w:hAnsi="Times New Roman"/>
          <w:bCs/>
          <w:sz w:val="26"/>
          <w:szCs w:val="26"/>
        </w:rPr>
        <w:t>.</w:t>
      </w:r>
    </w:p>
    <w:p w:rsidR="0000512E" w:rsidRPr="0000512E" w:rsidRDefault="00AF4109" w:rsidP="0000512E">
      <w:pPr>
        <w:autoSpaceDE w:val="0"/>
        <w:autoSpaceDN w:val="0"/>
        <w:adjustRightInd w:val="0"/>
        <w:spacing w:after="0" w:line="264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Таблица 3</w:t>
      </w:r>
    </w:p>
    <w:p w:rsidR="00112F8F" w:rsidRDefault="00112F8F" w:rsidP="004D64D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215"/>
        <w:gridCol w:w="1134"/>
        <w:gridCol w:w="1134"/>
        <w:gridCol w:w="1276"/>
        <w:gridCol w:w="1276"/>
        <w:gridCol w:w="1134"/>
        <w:gridCol w:w="1134"/>
      </w:tblGrid>
      <w:tr w:rsidR="00112F8F" w:rsidTr="00112F8F">
        <w:trPr>
          <w:trHeight w:val="630"/>
        </w:trPr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2012 год (факт)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2013 год (факт)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2014 год (факт)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2016 год (факт)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2018 год</w:t>
            </w:r>
          </w:p>
        </w:tc>
      </w:tr>
      <w:tr w:rsidR="00112F8F" w:rsidTr="00112F8F">
        <w:trPr>
          <w:trHeight w:val="630"/>
        </w:trPr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 w:rsidP="00122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6CCB">
              <w:rPr>
                <w:rFonts w:ascii="Times New Roman" w:hAnsi="Times New Roman"/>
              </w:rPr>
              <w:t>Среднемесяч-ная</w:t>
            </w:r>
            <w:proofErr w:type="spellEnd"/>
            <w:proofErr w:type="gramEnd"/>
            <w:r w:rsidRPr="00F06CCB">
              <w:rPr>
                <w:rFonts w:ascii="Times New Roman" w:hAnsi="Times New Roman"/>
              </w:rPr>
              <w:t xml:space="preserve"> заработная плата педагоги</w:t>
            </w:r>
            <w:r w:rsidR="00122783">
              <w:rPr>
                <w:rFonts w:ascii="Times New Roman" w:hAnsi="Times New Roman"/>
              </w:rPr>
              <w:t>-</w:t>
            </w:r>
            <w:proofErr w:type="spellStart"/>
            <w:r w:rsidRPr="00F06CCB">
              <w:rPr>
                <w:rFonts w:ascii="Times New Roman" w:hAnsi="Times New Roman"/>
              </w:rPr>
              <w:t>ческих</w:t>
            </w:r>
            <w:proofErr w:type="spellEnd"/>
            <w:r w:rsidRPr="00F06CCB">
              <w:rPr>
                <w:rFonts w:ascii="Times New Roman" w:hAnsi="Times New Roman"/>
              </w:rPr>
              <w:t xml:space="preserve"> работни</w:t>
            </w:r>
            <w:r w:rsidR="00122783">
              <w:rPr>
                <w:rFonts w:ascii="Times New Roman" w:hAnsi="Times New Roman"/>
              </w:rPr>
              <w:t>-</w:t>
            </w:r>
            <w:r w:rsidRPr="00F06CCB">
              <w:rPr>
                <w:rFonts w:ascii="Times New Roman" w:hAnsi="Times New Roman"/>
              </w:rPr>
              <w:t xml:space="preserve">ков </w:t>
            </w:r>
            <w:proofErr w:type="spellStart"/>
            <w:r w:rsidRPr="00F06CCB">
              <w:rPr>
                <w:rFonts w:ascii="Times New Roman" w:hAnsi="Times New Roman"/>
              </w:rPr>
              <w:t>дошколь</w:t>
            </w:r>
            <w:r w:rsidR="00122783">
              <w:rPr>
                <w:rFonts w:ascii="Times New Roman" w:hAnsi="Times New Roman"/>
              </w:rPr>
              <w:t>-</w:t>
            </w:r>
            <w:r w:rsidRPr="00F06CCB">
              <w:rPr>
                <w:rFonts w:ascii="Times New Roman" w:hAnsi="Times New Roman"/>
              </w:rPr>
              <w:t>ных</w:t>
            </w:r>
            <w:proofErr w:type="spellEnd"/>
            <w:r w:rsidRPr="00F06CCB">
              <w:rPr>
                <w:rFonts w:ascii="Times New Roman" w:hAnsi="Times New Roman"/>
              </w:rPr>
              <w:t xml:space="preserve"> </w:t>
            </w:r>
            <w:proofErr w:type="spellStart"/>
            <w:r w:rsidRPr="00F06CCB">
              <w:rPr>
                <w:rFonts w:ascii="Times New Roman" w:hAnsi="Times New Roman"/>
              </w:rPr>
              <w:t>образова</w:t>
            </w:r>
            <w:proofErr w:type="spellEnd"/>
            <w:r w:rsidR="00122783">
              <w:rPr>
                <w:rFonts w:ascii="Times New Roman" w:hAnsi="Times New Roman"/>
              </w:rPr>
              <w:t>-</w:t>
            </w:r>
            <w:r w:rsidRPr="00F06CCB">
              <w:rPr>
                <w:rFonts w:ascii="Times New Roman" w:hAnsi="Times New Roman"/>
              </w:rPr>
              <w:t xml:space="preserve">тельных </w:t>
            </w:r>
            <w:proofErr w:type="spellStart"/>
            <w:r w:rsidRPr="00F06CCB">
              <w:rPr>
                <w:rFonts w:ascii="Times New Roman" w:hAnsi="Times New Roman"/>
              </w:rPr>
              <w:t>учреж</w:t>
            </w:r>
            <w:r w:rsidR="00122783">
              <w:rPr>
                <w:rFonts w:ascii="Times New Roman" w:hAnsi="Times New Roman"/>
              </w:rPr>
              <w:t>-</w:t>
            </w:r>
            <w:r w:rsidRPr="00F06CCB">
              <w:rPr>
                <w:rFonts w:ascii="Times New Roman" w:hAnsi="Times New Roman"/>
              </w:rPr>
              <w:t>дений</w:t>
            </w:r>
            <w:proofErr w:type="spellEnd"/>
            <w:r w:rsidRPr="00F06CCB">
              <w:rPr>
                <w:rFonts w:ascii="Times New Roman" w:hAnsi="Times New Roman"/>
              </w:rPr>
              <w:t>, рублей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19 767,0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23 864,0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27 427,0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30 562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31 062,12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30 789,0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30 789,80</w:t>
            </w:r>
          </w:p>
        </w:tc>
      </w:tr>
      <w:tr w:rsidR="00112F8F" w:rsidTr="00F06CCB">
        <w:trPr>
          <w:trHeight w:val="240"/>
        </w:trPr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6CCB">
              <w:rPr>
                <w:rFonts w:ascii="Times New Roman" w:hAnsi="Times New Roman"/>
              </w:rPr>
              <w:t>Среднемесяч-ная</w:t>
            </w:r>
            <w:proofErr w:type="spellEnd"/>
            <w:proofErr w:type="gramEnd"/>
            <w:r w:rsidRPr="00F06CCB">
              <w:rPr>
                <w:rFonts w:ascii="Times New Roman" w:hAnsi="Times New Roman"/>
              </w:rPr>
              <w:t xml:space="preserve"> заработная плата </w:t>
            </w:r>
            <w:proofErr w:type="spellStart"/>
            <w:r w:rsidRPr="00F06CCB">
              <w:rPr>
                <w:rFonts w:ascii="Times New Roman" w:hAnsi="Times New Roman"/>
              </w:rPr>
              <w:t>педаго-гических</w:t>
            </w:r>
            <w:proofErr w:type="spellEnd"/>
            <w:r w:rsidRPr="00F06CCB">
              <w:rPr>
                <w:rFonts w:ascii="Times New Roman" w:hAnsi="Times New Roman"/>
              </w:rPr>
              <w:t xml:space="preserve"> </w:t>
            </w:r>
            <w:proofErr w:type="spellStart"/>
            <w:r w:rsidRPr="00F06CCB">
              <w:rPr>
                <w:rFonts w:ascii="Times New Roman" w:hAnsi="Times New Roman"/>
              </w:rPr>
              <w:t>ра-ботников</w:t>
            </w:r>
            <w:proofErr w:type="spellEnd"/>
            <w:r w:rsidRPr="00F06CCB">
              <w:rPr>
                <w:rFonts w:ascii="Times New Roman" w:hAnsi="Times New Roman"/>
              </w:rPr>
              <w:t xml:space="preserve"> об-</w:t>
            </w:r>
            <w:proofErr w:type="spellStart"/>
            <w:r w:rsidRPr="00F06CCB">
              <w:rPr>
                <w:rFonts w:ascii="Times New Roman" w:hAnsi="Times New Roman"/>
              </w:rPr>
              <w:t>разовательных</w:t>
            </w:r>
            <w:proofErr w:type="spellEnd"/>
            <w:r w:rsidRPr="00F06CCB">
              <w:rPr>
                <w:rFonts w:ascii="Times New Roman" w:hAnsi="Times New Roman"/>
              </w:rPr>
              <w:t xml:space="preserve"> учреждений общего </w:t>
            </w:r>
            <w:proofErr w:type="spellStart"/>
            <w:r w:rsidRPr="00F06CCB">
              <w:rPr>
                <w:rFonts w:ascii="Times New Roman" w:hAnsi="Times New Roman"/>
              </w:rPr>
              <w:t>образо</w:t>
            </w:r>
            <w:r w:rsidR="00122783">
              <w:rPr>
                <w:rFonts w:ascii="Times New Roman" w:hAnsi="Times New Roman"/>
              </w:rPr>
              <w:t>-</w:t>
            </w:r>
            <w:r w:rsidRPr="00F06CCB">
              <w:rPr>
                <w:rFonts w:ascii="Times New Roman" w:hAnsi="Times New Roman"/>
              </w:rPr>
              <w:t>вания</w:t>
            </w:r>
            <w:proofErr w:type="spellEnd"/>
            <w:r w:rsidRPr="00F06CCB">
              <w:rPr>
                <w:rFonts w:ascii="Times New Roman" w:hAnsi="Times New Roman"/>
              </w:rPr>
              <w:t>, рублей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42 889,4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45 673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48 278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46 339,0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47 04,84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47 071,00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47 071,0</w:t>
            </w:r>
          </w:p>
        </w:tc>
      </w:tr>
      <w:tr w:rsidR="00112F8F" w:rsidTr="00112F8F">
        <w:trPr>
          <w:trHeight w:val="630"/>
        </w:trPr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6CCB">
              <w:rPr>
                <w:rFonts w:ascii="Times New Roman" w:hAnsi="Times New Roman"/>
              </w:rPr>
              <w:lastRenderedPageBreak/>
              <w:t>Среднемесяч-ная</w:t>
            </w:r>
            <w:proofErr w:type="spellEnd"/>
            <w:proofErr w:type="gramEnd"/>
            <w:r w:rsidRPr="00F06CCB">
              <w:rPr>
                <w:rFonts w:ascii="Times New Roman" w:hAnsi="Times New Roman"/>
              </w:rPr>
              <w:t xml:space="preserve"> заработная плата </w:t>
            </w:r>
            <w:proofErr w:type="spellStart"/>
            <w:r w:rsidRPr="00F06CCB">
              <w:rPr>
                <w:rFonts w:ascii="Times New Roman" w:hAnsi="Times New Roman"/>
              </w:rPr>
              <w:t>педаго-гических</w:t>
            </w:r>
            <w:proofErr w:type="spellEnd"/>
            <w:r w:rsidRPr="00F06CCB">
              <w:rPr>
                <w:rFonts w:ascii="Times New Roman" w:hAnsi="Times New Roman"/>
              </w:rPr>
              <w:t xml:space="preserve"> </w:t>
            </w:r>
            <w:proofErr w:type="spellStart"/>
            <w:r w:rsidRPr="00F06CCB">
              <w:rPr>
                <w:rFonts w:ascii="Times New Roman" w:hAnsi="Times New Roman"/>
              </w:rPr>
              <w:t>ра-ботников</w:t>
            </w:r>
            <w:proofErr w:type="spellEnd"/>
            <w:r w:rsidRPr="00F06CCB">
              <w:rPr>
                <w:rFonts w:ascii="Times New Roman" w:hAnsi="Times New Roman"/>
              </w:rPr>
              <w:t xml:space="preserve"> </w:t>
            </w:r>
            <w:proofErr w:type="spellStart"/>
            <w:r w:rsidRPr="00F06CCB">
              <w:rPr>
                <w:rFonts w:ascii="Times New Roman" w:hAnsi="Times New Roman"/>
              </w:rPr>
              <w:t>уч-реждений</w:t>
            </w:r>
            <w:proofErr w:type="spellEnd"/>
            <w:r w:rsidRPr="00F06CCB">
              <w:rPr>
                <w:rFonts w:ascii="Times New Roman" w:hAnsi="Times New Roman"/>
              </w:rPr>
              <w:t xml:space="preserve"> до-</w:t>
            </w:r>
            <w:proofErr w:type="spellStart"/>
            <w:r w:rsidRPr="00F06CCB">
              <w:rPr>
                <w:rFonts w:ascii="Times New Roman" w:hAnsi="Times New Roman"/>
              </w:rPr>
              <w:t>полнительного</w:t>
            </w:r>
            <w:proofErr w:type="spellEnd"/>
            <w:r w:rsidRPr="00F06CCB">
              <w:rPr>
                <w:rFonts w:ascii="Times New Roman" w:hAnsi="Times New Roman"/>
              </w:rPr>
              <w:t xml:space="preserve"> образования детей, рублей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23 586,9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27 030,00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29 522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 xml:space="preserve">34 083,33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34 642,14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36 448,0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F06CCB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CCB">
              <w:rPr>
                <w:rFonts w:ascii="Times New Roman" w:hAnsi="Times New Roman"/>
              </w:rPr>
              <w:t>38 270,00</w:t>
            </w:r>
          </w:p>
        </w:tc>
      </w:tr>
    </w:tbl>
    <w:p w:rsidR="00112F8F" w:rsidRDefault="00112F8F" w:rsidP="00112F8F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12F8F" w:rsidRDefault="00112F8F" w:rsidP="00112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Также в "дорожной карте" установлены критерии оптимизации расходов на данные категории работников – это количество учащихся, воспитанников на одного педагогического работника в целом по городскому округу.</w:t>
      </w:r>
    </w:p>
    <w:p w:rsidR="0000512E" w:rsidRPr="0000512E" w:rsidRDefault="0000512E" w:rsidP="0000512E">
      <w:pPr>
        <w:autoSpaceDE w:val="0"/>
        <w:autoSpaceDN w:val="0"/>
        <w:adjustRightInd w:val="0"/>
        <w:spacing w:after="0" w:line="264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Таблица 4</w:t>
      </w:r>
    </w:p>
    <w:p w:rsidR="00112F8F" w:rsidRDefault="00112F8F" w:rsidP="00112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1135"/>
        <w:gridCol w:w="1134"/>
        <w:gridCol w:w="1134"/>
        <w:gridCol w:w="1134"/>
        <w:gridCol w:w="1134"/>
      </w:tblGrid>
      <w:tr w:rsidR="00112F8F" w:rsidTr="00112F8F">
        <w:trPr>
          <w:trHeight w:val="63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2012 год (факт)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2013 год (факт)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2014 год (факт)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2016 год (факт)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2018 год</w:t>
            </w:r>
          </w:p>
        </w:tc>
      </w:tr>
      <w:tr w:rsidR="00112F8F" w:rsidTr="00112F8F">
        <w:trPr>
          <w:trHeight w:val="405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Чис</w:t>
            </w:r>
            <w:r w:rsidR="00A37EDF" w:rsidRPr="00870355">
              <w:rPr>
                <w:rFonts w:ascii="Times New Roman" w:hAnsi="Times New Roman"/>
              </w:rPr>
              <w:t xml:space="preserve">ленность воспитанников  на 1 </w:t>
            </w:r>
            <w:proofErr w:type="gramStart"/>
            <w:r w:rsidR="00A37EDF" w:rsidRPr="00870355">
              <w:rPr>
                <w:rFonts w:ascii="Times New Roman" w:hAnsi="Times New Roman"/>
              </w:rPr>
              <w:t>пе</w:t>
            </w:r>
            <w:r w:rsidRPr="00870355">
              <w:rPr>
                <w:rFonts w:ascii="Times New Roman" w:hAnsi="Times New Roman"/>
              </w:rPr>
              <w:t>дагоги</w:t>
            </w:r>
            <w:r w:rsidR="00A37EDF" w:rsidRPr="00870355">
              <w:rPr>
                <w:rFonts w:ascii="Times New Roman" w:hAnsi="Times New Roman"/>
              </w:rPr>
              <w:t>-</w:t>
            </w:r>
            <w:proofErr w:type="spellStart"/>
            <w:r w:rsidRPr="00870355">
              <w:rPr>
                <w:rFonts w:ascii="Times New Roman" w:hAnsi="Times New Roman"/>
              </w:rPr>
              <w:t>ческого</w:t>
            </w:r>
            <w:proofErr w:type="spellEnd"/>
            <w:proofErr w:type="gramEnd"/>
            <w:r w:rsidRPr="00870355">
              <w:rPr>
                <w:rFonts w:ascii="Times New Roman" w:hAnsi="Times New Roman"/>
              </w:rPr>
              <w:t xml:space="preserve"> работника в дошкольном образовании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6,2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6,75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6,7</w:t>
            </w:r>
          </w:p>
        </w:tc>
      </w:tr>
      <w:tr w:rsidR="00112F8F" w:rsidTr="00112F8F">
        <w:trPr>
          <w:trHeight w:val="63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 w:rsidP="00A37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870355">
              <w:rPr>
                <w:rFonts w:ascii="Times New Roman" w:hAnsi="Times New Roman"/>
              </w:rPr>
              <w:t>обучающихся</w:t>
            </w:r>
            <w:proofErr w:type="gramEnd"/>
            <w:r w:rsidRPr="00870355">
              <w:rPr>
                <w:rFonts w:ascii="Times New Roman" w:hAnsi="Times New Roman"/>
              </w:rPr>
              <w:t xml:space="preserve"> на 1 педагоги</w:t>
            </w:r>
            <w:r w:rsidR="00A37EDF" w:rsidRPr="00870355">
              <w:rPr>
                <w:rFonts w:ascii="Times New Roman" w:hAnsi="Times New Roman"/>
              </w:rPr>
              <w:t>-</w:t>
            </w:r>
            <w:proofErr w:type="spellStart"/>
            <w:r w:rsidRPr="00870355">
              <w:rPr>
                <w:rFonts w:ascii="Times New Roman" w:hAnsi="Times New Roman"/>
              </w:rPr>
              <w:t>ческого</w:t>
            </w:r>
            <w:proofErr w:type="spellEnd"/>
            <w:r w:rsidRPr="00870355">
              <w:rPr>
                <w:rFonts w:ascii="Times New Roman" w:hAnsi="Times New Roman"/>
              </w:rPr>
              <w:t xml:space="preserve"> работника в общем образовании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12,2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12,4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12,2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11,9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12,0</w:t>
            </w:r>
          </w:p>
        </w:tc>
      </w:tr>
      <w:tr w:rsidR="00112F8F" w:rsidTr="00112F8F">
        <w:trPr>
          <w:trHeight w:val="63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 xml:space="preserve">Численность детей и </w:t>
            </w:r>
            <w:proofErr w:type="spellStart"/>
            <w:proofErr w:type="gramStart"/>
            <w:r w:rsidRPr="00870355">
              <w:rPr>
                <w:rFonts w:ascii="Times New Roman" w:hAnsi="Times New Roman"/>
              </w:rPr>
              <w:t>мо-лодежи</w:t>
            </w:r>
            <w:proofErr w:type="spellEnd"/>
            <w:proofErr w:type="gramEnd"/>
            <w:r w:rsidRPr="00870355">
              <w:rPr>
                <w:rFonts w:ascii="Times New Roman" w:hAnsi="Times New Roman"/>
              </w:rPr>
              <w:t xml:space="preserve"> в во</w:t>
            </w:r>
            <w:r w:rsidR="00870355">
              <w:rPr>
                <w:rFonts w:ascii="Times New Roman" w:hAnsi="Times New Roman"/>
              </w:rPr>
              <w:t>з-</w:t>
            </w:r>
            <w:proofErr w:type="spellStart"/>
            <w:r w:rsidR="00870355">
              <w:rPr>
                <w:rFonts w:ascii="Times New Roman" w:hAnsi="Times New Roman"/>
              </w:rPr>
              <w:t>расте</w:t>
            </w:r>
            <w:proofErr w:type="spellEnd"/>
            <w:r w:rsidR="00870355">
              <w:rPr>
                <w:rFonts w:ascii="Times New Roman" w:hAnsi="Times New Roman"/>
              </w:rPr>
              <w:t xml:space="preserve"> от 5 до 18 лет (не вклю</w:t>
            </w:r>
            <w:r w:rsidRPr="00870355">
              <w:rPr>
                <w:rFonts w:ascii="Times New Roman" w:hAnsi="Times New Roman"/>
              </w:rPr>
              <w:t>чая 18-летних) на 1 педагоги-</w:t>
            </w:r>
            <w:proofErr w:type="spellStart"/>
            <w:r w:rsidRPr="00870355">
              <w:rPr>
                <w:rFonts w:ascii="Times New Roman" w:hAnsi="Times New Roman"/>
              </w:rPr>
              <w:t>ческого</w:t>
            </w:r>
            <w:proofErr w:type="spellEnd"/>
            <w:r w:rsidRPr="00870355">
              <w:rPr>
                <w:rFonts w:ascii="Times New Roman" w:hAnsi="Times New Roman"/>
              </w:rPr>
              <w:t xml:space="preserve"> работ-</w:t>
            </w:r>
            <w:proofErr w:type="spellStart"/>
            <w:r w:rsidRPr="00870355">
              <w:rPr>
                <w:rFonts w:ascii="Times New Roman" w:hAnsi="Times New Roman"/>
              </w:rPr>
              <w:t>ника</w:t>
            </w:r>
            <w:proofErr w:type="spellEnd"/>
            <w:r w:rsidRPr="00870355">
              <w:rPr>
                <w:rFonts w:ascii="Times New Roman" w:hAnsi="Times New Roman"/>
              </w:rPr>
              <w:t xml:space="preserve"> в </w:t>
            </w:r>
            <w:proofErr w:type="spellStart"/>
            <w:r w:rsidRPr="00870355">
              <w:rPr>
                <w:rFonts w:ascii="Times New Roman" w:hAnsi="Times New Roman"/>
              </w:rPr>
              <w:t>допол-нительном</w:t>
            </w:r>
            <w:proofErr w:type="spellEnd"/>
            <w:r w:rsidRPr="00870355">
              <w:rPr>
                <w:rFonts w:ascii="Times New Roman" w:hAnsi="Times New Roman"/>
              </w:rPr>
              <w:t xml:space="preserve"> образовании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37,9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37,7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37,3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36,1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2F8F" w:rsidRPr="00870355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55">
              <w:rPr>
                <w:rFonts w:ascii="Times New Roman" w:hAnsi="Times New Roman"/>
              </w:rPr>
              <w:t>38,4</w:t>
            </w:r>
          </w:p>
        </w:tc>
      </w:tr>
    </w:tbl>
    <w:p w:rsidR="00A37EDF" w:rsidRPr="00A37EDF" w:rsidRDefault="00A37EDF" w:rsidP="00112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12F8F" w:rsidRDefault="00112F8F" w:rsidP="00112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образовательн</w:t>
      </w:r>
      <w:r w:rsidR="00DC7D3F">
        <w:rPr>
          <w:rFonts w:ascii="Times New Roman" w:hAnsi="Times New Roman"/>
          <w:sz w:val="26"/>
          <w:szCs w:val="26"/>
          <w:lang w:eastAsia="ru-RU"/>
        </w:rPr>
        <w:t>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C7D3F">
        <w:rPr>
          <w:rFonts w:ascii="Times New Roman" w:hAnsi="Times New Roman"/>
          <w:sz w:val="26"/>
          <w:szCs w:val="26"/>
          <w:lang w:eastAsia="ru-RU"/>
        </w:rPr>
        <w:t>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должна своевременно доводить до работников информацию о причинах, влияющих на изменение уровня заработной платы в коллективе, и акцентировать, что главный принцип работы системы оплаты труда ориентирован на получение гарантированной части оплаты труда и увеличение размера оплаты труда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работников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через рост доли размера стимулирующего фонда, что премии и стимулирующие надбавки надо заработать. Вопросы изменения принципов заработной платы (рост должностных окладов или увеличение доли стимулирующей части фонда оплаты труда) должны решаться коллегиально с учетом мнения профсоюзной организации и тех задач, которые стоят перед данным образовательным учреждением.</w:t>
      </w:r>
    </w:p>
    <w:p w:rsidR="00112F8F" w:rsidRDefault="00112F8F" w:rsidP="00112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Приоритетной задачей на 2017-2018 учебный год станет разработка локальных актов по оплате труда в каждом образовательной организации, которые будут учитывать особенности этой организации и соответствовать требованиям трудового законодательства.</w:t>
      </w:r>
    </w:p>
    <w:p w:rsidR="00112F8F" w:rsidRPr="002F2266" w:rsidRDefault="00112F8F" w:rsidP="002F2266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Актуализация квалификационных требований и компетенций, необходимых для оказания муниципальных услуг (выполнения работ), организация соответствующей профессиональной переподготовки и повышения квалификации работников учреждений, наряду с совершенствованием системы оплаты труда и разработкой систем оценки эффективности деятельности работников, создает основу для использования принципов эффективного контракта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Российской Федерации от 26.11.2012г. № 2190-р)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2F2266">
        <w:rPr>
          <w:rFonts w:ascii="Times New Roman" w:hAnsi="Times New Roman"/>
          <w:sz w:val="26"/>
          <w:szCs w:val="26"/>
        </w:rPr>
        <w:t xml:space="preserve">Эта работа ведется в образовательных учреждениях планомерно и систематически. </w:t>
      </w:r>
      <w:r w:rsidR="00640E82" w:rsidRPr="002F2266">
        <w:rPr>
          <w:rFonts w:ascii="Times New Roman" w:hAnsi="Times New Roman"/>
          <w:sz w:val="26"/>
          <w:szCs w:val="26"/>
        </w:rPr>
        <w:t>В</w:t>
      </w:r>
      <w:r w:rsidRPr="002F2266">
        <w:rPr>
          <w:rFonts w:ascii="Times New Roman" w:hAnsi="Times New Roman"/>
          <w:sz w:val="26"/>
          <w:szCs w:val="26"/>
        </w:rPr>
        <w:t xml:space="preserve"> </w:t>
      </w:r>
      <w:r w:rsidRPr="00BB1265">
        <w:rPr>
          <w:rFonts w:ascii="Times New Roman" w:hAnsi="Times New Roman"/>
          <w:color w:val="000000" w:themeColor="text1"/>
          <w:sz w:val="26"/>
          <w:szCs w:val="26"/>
        </w:rPr>
        <w:t xml:space="preserve">2015 году </w:t>
      </w:r>
      <w:r w:rsidRPr="002F2266">
        <w:rPr>
          <w:rFonts w:ascii="Times New Roman" w:hAnsi="Times New Roman"/>
          <w:sz w:val="26"/>
          <w:szCs w:val="26"/>
        </w:rPr>
        <w:t>с 99,5% работников муниципальных образовательных организаций Новоуральского городского округа заключены «эффективные контракты», из них:</w:t>
      </w:r>
    </w:p>
    <w:p w:rsidR="00112F8F" w:rsidRPr="002F2266" w:rsidRDefault="00112F8F" w:rsidP="005D5901">
      <w:pPr>
        <w:pStyle w:val="a4"/>
        <w:numPr>
          <w:ilvl w:val="0"/>
          <w:numId w:val="46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F2266">
        <w:rPr>
          <w:rFonts w:ascii="Times New Roman" w:hAnsi="Times New Roman"/>
          <w:sz w:val="26"/>
          <w:szCs w:val="26"/>
        </w:rPr>
        <w:t>5,7% - доля руководящих работников (руководители, заместители руководителей, руководители структурных подразделений и иные руководители) муниципальных образовательных организаций;</w:t>
      </w:r>
    </w:p>
    <w:p w:rsidR="00112F8F" w:rsidRPr="002F2266" w:rsidRDefault="002F2266" w:rsidP="005D5901">
      <w:pPr>
        <w:pStyle w:val="a4"/>
        <w:numPr>
          <w:ilvl w:val="0"/>
          <w:numId w:val="46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49,8% </w:t>
      </w:r>
      <w:r w:rsidR="00112F8F" w:rsidRPr="002F2266">
        <w:rPr>
          <w:rFonts w:ascii="Times New Roman" w:hAnsi="Times New Roman"/>
          <w:sz w:val="26"/>
          <w:szCs w:val="26"/>
        </w:rPr>
        <w:t>- доля педагогических работников муниципальных образовательных организаций;</w:t>
      </w:r>
    </w:p>
    <w:p w:rsidR="00112F8F" w:rsidRPr="002F2266" w:rsidRDefault="00112F8F" w:rsidP="005D5901">
      <w:pPr>
        <w:pStyle w:val="a4"/>
        <w:numPr>
          <w:ilvl w:val="0"/>
          <w:numId w:val="46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F2266">
        <w:rPr>
          <w:rFonts w:ascii="Times New Roman" w:hAnsi="Times New Roman"/>
          <w:sz w:val="26"/>
          <w:szCs w:val="26"/>
        </w:rPr>
        <w:t>44% - доля прочих работников (учебно-вспомогательный и рабочий персонал) муниципальных образовательных организаций.</w:t>
      </w:r>
    </w:p>
    <w:p w:rsidR="00112F8F" w:rsidRPr="002F2266" w:rsidRDefault="00112F8F" w:rsidP="002F2266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266">
        <w:rPr>
          <w:rFonts w:ascii="Times New Roman" w:hAnsi="Times New Roman"/>
          <w:sz w:val="26"/>
          <w:szCs w:val="26"/>
        </w:rPr>
        <w:t>Оставшиеся 0,5% - работники, находящиеся в отпуске по уходу за ребенком (учебно-вспомогательный и рабочий персонал), эффективный контракт с которыми заключается по мере выхода на работу.</w:t>
      </w:r>
      <w:proofErr w:type="gramEnd"/>
    </w:p>
    <w:p w:rsidR="00112F8F" w:rsidRPr="002F2266" w:rsidRDefault="00D228BA" w:rsidP="002F2266">
      <w:pPr>
        <w:spacing w:after="0" w:line="264" w:lineRule="auto"/>
        <w:ind w:firstLine="567"/>
        <w:jc w:val="both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12F8F" w:rsidRPr="002F2266">
        <w:rPr>
          <w:rFonts w:ascii="Times New Roman" w:hAnsi="Times New Roman"/>
          <w:sz w:val="26"/>
          <w:szCs w:val="26"/>
        </w:rPr>
        <w:t xml:space="preserve">системе образования НГО функционирует двадцать три автономных учреждения, одно казенное и одно бюджетное учреждение. </w:t>
      </w:r>
    </w:p>
    <w:p w:rsidR="00112F8F" w:rsidRPr="002F2266" w:rsidRDefault="00112F8F" w:rsidP="002F2266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t xml:space="preserve">В соответствии с нормативными положениями </w:t>
      </w:r>
      <w:r w:rsidRPr="00BB126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Федерального закона от 08.05.2010г. №83-ФЗ «О внесении изменений в отдельные законодате</w:t>
      </w:r>
      <w:r w:rsidRPr="002F2266">
        <w:rPr>
          <w:rFonts w:ascii="Times New Roman" w:hAnsi="Times New Roman"/>
          <w:sz w:val="26"/>
          <w:szCs w:val="26"/>
          <w:lang w:eastAsia="ru-RU"/>
        </w:rPr>
        <w:t>льные акты Российской Федерации в связи с совершенствованием правового положения государственных (муниципальных) учреждений» финансово-хозяйственная деятельность бюджетных и автономных учреждений осуществляется как за счет средств муниципалитета, так и за счет собственных средств, заработанных учреждением.</w:t>
      </w:r>
    </w:p>
    <w:p w:rsidR="00112F8F" w:rsidRPr="002F2266" w:rsidRDefault="00112F8F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t>За счет средств городского округа финансовое обеспечение текущей деятельности учреждения в соответствующем финансовом году определяется в объеме:</w:t>
      </w:r>
    </w:p>
    <w:p w:rsidR="00112F8F" w:rsidRPr="002F2266" w:rsidRDefault="00112F8F" w:rsidP="005D5901">
      <w:pPr>
        <w:numPr>
          <w:ilvl w:val="1"/>
          <w:numId w:val="18"/>
        </w:numPr>
        <w:autoSpaceDE w:val="0"/>
        <w:autoSpaceDN w:val="0"/>
        <w:adjustRightInd w:val="0"/>
        <w:spacing w:after="0" w:line="264" w:lineRule="auto"/>
        <w:ind w:left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t>предоставленной субсидии на возмещение нормативных затрат на оказание муниципальных услуг (выполнение работ) в рамках муниципального задания;</w:t>
      </w:r>
    </w:p>
    <w:p w:rsidR="00112F8F" w:rsidRPr="002F2266" w:rsidRDefault="00112F8F" w:rsidP="005D5901">
      <w:pPr>
        <w:numPr>
          <w:ilvl w:val="1"/>
          <w:numId w:val="18"/>
        </w:numPr>
        <w:autoSpaceDE w:val="0"/>
        <w:autoSpaceDN w:val="0"/>
        <w:adjustRightInd w:val="0"/>
        <w:spacing w:after="0" w:line="264" w:lineRule="auto"/>
        <w:ind w:left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t>предоставленной субсидии на возмещение нормативных затрат на содержание имущества.</w:t>
      </w:r>
    </w:p>
    <w:p w:rsidR="00112F8F" w:rsidRPr="002F2266" w:rsidRDefault="00112F8F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lastRenderedPageBreak/>
        <w:t>Таким образом, финансирование образовательных учреждений напрямую зависит от объема оказываемой муниципальной услуги и ее качества, которые конкретизируются в муниципальном задании, выдаваемом каждому образовательному учреждению на финансовый год.</w:t>
      </w:r>
    </w:p>
    <w:p w:rsidR="00112F8F" w:rsidRPr="002F2266" w:rsidRDefault="00112F8F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F2266">
        <w:rPr>
          <w:rFonts w:ascii="Times New Roman" w:hAnsi="Times New Roman"/>
          <w:sz w:val="26"/>
          <w:szCs w:val="26"/>
          <w:lang w:eastAsia="ru-RU"/>
        </w:rPr>
        <w:t xml:space="preserve">Для работы в новых условиях будет продолжена </w:t>
      </w:r>
      <w:r w:rsidR="009C6B0D">
        <w:rPr>
          <w:rFonts w:ascii="Times New Roman" w:hAnsi="Times New Roman"/>
          <w:sz w:val="26"/>
          <w:szCs w:val="26"/>
          <w:lang w:eastAsia="ru-RU"/>
        </w:rPr>
        <w:t>деятельность</w:t>
      </w:r>
      <w:r w:rsidRPr="002F2266">
        <w:rPr>
          <w:rFonts w:ascii="Times New Roman" w:hAnsi="Times New Roman"/>
          <w:sz w:val="26"/>
          <w:szCs w:val="26"/>
          <w:lang w:eastAsia="ru-RU"/>
        </w:rPr>
        <w:t xml:space="preserve"> по проработке вопросов расчета объема субсидий на возмещение нормативных затрат на оказание муниципальных услуг (выполнение работ) в рамках муниципального задания и субсидии на возмещение нормативных затрат на содержание имущества</w:t>
      </w:r>
      <w:r w:rsidRPr="002F2266">
        <w:rPr>
          <w:rFonts w:ascii="Times New Roman" w:hAnsi="Times New Roman"/>
          <w:b/>
          <w:i/>
          <w:sz w:val="26"/>
          <w:szCs w:val="26"/>
          <w:lang w:eastAsia="ru-RU"/>
        </w:rPr>
        <w:t xml:space="preserve">, </w:t>
      </w:r>
      <w:r w:rsidRPr="002F2266">
        <w:rPr>
          <w:rFonts w:ascii="Times New Roman" w:hAnsi="Times New Roman"/>
          <w:sz w:val="26"/>
          <w:szCs w:val="26"/>
          <w:lang w:eastAsia="ru-RU"/>
        </w:rPr>
        <w:t>стоимости оказания платных дополнительных услуг бюджетными образовательными учреждениями на территории городского округа, формирования муниципальных заданий, порядка предоставления целевых субсидий и др.</w:t>
      </w:r>
      <w:proofErr w:type="gramEnd"/>
    </w:p>
    <w:p w:rsidR="00112F8F" w:rsidRPr="002F2266" w:rsidRDefault="00112F8F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</w:rPr>
        <w:t>Приоритетной задачей на 2017-2018 учебный год станет дальнейшее расширение финансовой самостоятельности учреждений через эффективное использование средств, полученных как в рамках финансирования на выполнение муниципального задания, так и самостоятельно заработанных учреждением.</w:t>
      </w:r>
    </w:p>
    <w:p w:rsidR="00112F8F" w:rsidRPr="002F2266" w:rsidRDefault="00112F8F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t xml:space="preserve">В свете произошедших изменений в правовом статусе учреждений как никогда становится актуальной способность образовательного учреждения привлекать дополнительные средства для своего существования и развития. Такими средствами могут стать не только доходы от оказания платных услуг, сдачи в аренду временно свободных помещений, но и участие в различных конкурсах, победители которых получают гранты на развитие материально-технической базы, привлечение безвозмездных целевых перечислений, участие в областных программах для получения целевого финансирования. </w:t>
      </w:r>
    </w:p>
    <w:p w:rsidR="00112F8F" w:rsidRPr="002F2266" w:rsidRDefault="00112F8F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t>В 2016 году МАОУ «Гимназия» и МАДОУ «Гармония» в рамках реализации проекта «Модернизация развивающейся среды образовательных учреждений, включенных в се</w:t>
      </w:r>
      <w:r w:rsidR="009C6B0D">
        <w:rPr>
          <w:rFonts w:ascii="Times New Roman" w:hAnsi="Times New Roman"/>
          <w:sz w:val="26"/>
          <w:szCs w:val="26"/>
          <w:lang w:eastAsia="ru-RU"/>
        </w:rPr>
        <w:t>ть образовательных организаций "</w:t>
      </w:r>
      <w:r w:rsidRPr="002F2266">
        <w:rPr>
          <w:rFonts w:ascii="Times New Roman" w:hAnsi="Times New Roman"/>
          <w:sz w:val="26"/>
          <w:szCs w:val="26"/>
          <w:lang w:eastAsia="ru-RU"/>
        </w:rPr>
        <w:t>Школа - Росатома</w:t>
      </w:r>
      <w:r w:rsidR="009C6B0D">
        <w:rPr>
          <w:rFonts w:ascii="Times New Roman" w:hAnsi="Times New Roman"/>
          <w:sz w:val="26"/>
          <w:szCs w:val="26"/>
          <w:lang w:eastAsia="ru-RU"/>
        </w:rPr>
        <w:t>"</w:t>
      </w:r>
      <w:r w:rsidRPr="002F2266">
        <w:rPr>
          <w:rFonts w:ascii="Times New Roman" w:hAnsi="Times New Roman"/>
          <w:sz w:val="26"/>
          <w:szCs w:val="26"/>
          <w:lang w:eastAsia="ru-RU"/>
        </w:rPr>
        <w:t>» соответственно получили по 2,0 и 1,0 млн. рублей из средств местного бюджета и такое же дополнительное финансирование со стороны Росатома.</w:t>
      </w:r>
    </w:p>
    <w:p w:rsidR="00112F8F" w:rsidRPr="002F2266" w:rsidRDefault="00112F8F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t xml:space="preserve">Среди учреждений дополнительного образования целевые средства получил МАУ ДО «ДЮСШ № 2» в размере 200,0 </w:t>
      </w:r>
      <w:proofErr w:type="spellStart"/>
      <w:r w:rsidRPr="002F2266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Pr="002F2266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2F2266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Pr="002F2266">
        <w:rPr>
          <w:rFonts w:ascii="Times New Roman" w:hAnsi="Times New Roman"/>
          <w:sz w:val="26"/>
          <w:szCs w:val="26"/>
          <w:lang w:eastAsia="ru-RU"/>
        </w:rPr>
        <w:t>. от АО «Уральский электрохимический комбинат» для организации участия юношеских футбольных команд в соревнованиях Первенства и Кубка Свердловской области.</w:t>
      </w:r>
    </w:p>
    <w:p w:rsidR="00112F8F" w:rsidRDefault="00112F8F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F2266">
        <w:rPr>
          <w:rFonts w:ascii="Times New Roman" w:hAnsi="Times New Roman"/>
          <w:sz w:val="26"/>
          <w:szCs w:val="26"/>
          <w:lang w:eastAsia="ru-RU"/>
        </w:rPr>
        <w:t xml:space="preserve">В дополнение </w:t>
      </w:r>
      <w:proofErr w:type="gramStart"/>
      <w:r w:rsidRPr="002F2266">
        <w:rPr>
          <w:rFonts w:ascii="Times New Roman" w:hAnsi="Times New Roman"/>
          <w:sz w:val="26"/>
          <w:szCs w:val="26"/>
          <w:lang w:eastAsia="ru-RU"/>
        </w:rPr>
        <w:t>к</w:t>
      </w:r>
      <w:proofErr w:type="gramEnd"/>
      <w:r w:rsidRPr="002F2266">
        <w:rPr>
          <w:rFonts w:ascii="Times New Roman" w:hAnsi="Times New Roman"/>
          <w:sz w:val="26"/>
          <w:szCs w:val="26"/>
          <w:lang w:eastAsia="ru-RU"/>
        </w:rPr>
        <w:t xml:space="preserve"> вышеперечисленному автономные учреждения получают дополнительный доход от реализации основных средств в рамках согласия Наблюдательных советов и Комитета по управлению муниципальным имуществом. Так</w:t>
      </w:r>
      <w:r w:rsidR="009C6B0D">
        <w:rPr>
          <w:rFonts w:ascii="Times New Roman" w:hAnsi="Times New Roman"/>
          <w:sz w:val="26"/>
          <w:szCs w:val="26"/>
          <w:lang w:eastAsia="ru-RU"/>
        </w:rPr>
        <w:t>,</w:t>
      </w:r>
      <w:r w:rsidRPr="002F2266">
        <w:rPr>
          <w:rFonts w:ascii="Times New Roman" w:hAnsi="Times New Roman"/>
          <w:sz w:val="26"/>
          <w:szCs w:val="26"/>
          <w:lang w:eastAsia="ru-RU"/>
        </w:rPr>
        <w:t xml:space="preserve"> в 2015 году доход по данному направлению соста</w:t>
      </w:r>
      <w:r w:rsidR="009C6B0D">
        <w:rPr>
          <w:rFonts w:ascii="Times New Roman" w:hAnsi="Times New Roman"/>
          <w:sz w:val="26"/>
          <w:szCs w:val="26"/>
          <w:lang w:eastAsia="ru-RU"/>
        </w:rPr>
        <w:t xml:space="preserve">вил 257,7 </w:t>
      </w:r>
      <w:proofErr w:type="spellStart"/>
      <w:r w:rsidR="009C6B0D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9C6B0D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9C6B0D">
        <w:rPr>
          <w:rFonts w:ascii="Times New Roman" w:hAnsi="Times New Roman"/>
          <w:sz w:val="26"/>
          <w:szCs w:val="26"/>
          <w:lang w:eastAsia="ru-RU"/>
        </w:rPr>
        <w:t>уб</w:t>
      </w:r>
      <w:proofErr w:type="spellEnd"/>
      <w:r w:rsidR="009C6B0D">
        <w:rPr>
          <w:rFonts w:ascii="Times New Roman" w:hAnsi="Times New Roman"/>
          <w:sz w:val="26"/>
          <w:szCs w:val="26"/>
          <w:lang w:eastAsia="ru-RU"/>
        </w:rPr>
        <w:t>., за 2016 год</w:t>
      </w:r>
      <w:r w:rsidRPr="002F2266">
        <w:rPr>
          <w:rFonts w:ascii="Times New Roman" w:hAnsi="Times New Roman"/>
          <w:sz w:val="26"/>
          <w:szCs w:val="26"/>
          <w:lang w:eastAsia="ru-RU"/>
        </w:rPr>
        <w:t xml:space="preserve"> – 131,1 </w:t>
      </w:r>
      <w:proofErr w:type="spellStart"/>
      <w:r w:rsidRPr="002F2266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Pr="002F2266">
        <w:rPr>
          <w:rFonts w:ascii="Times New Roman" w:hAnsi="Times New Roman"/>
          <w:sz w:val="26"/>
          <w:szCs w:val="26"/>
          <w:lang w:eastAsia="ru-RU"/>
        </w:rPr>
        <w:t>., а за первое полугодие 2017</w:t>
      </w:r>
      <w:r w:rsidR="009C6B0D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2F2266">
        <w:rPr>
          <w:rFonts w:ascii="Times New Roman" w:hAnsi="Times New Roman"/>
          <w:sz w:val="26"/>
          <w:szCs w:val="26"/>
          <w:lang w:eastAsia="ru-RU"/>
        </w:rPr>
        <w:t xml:space="preserve"> – 44,8 </w:t>
      </w:r>
      <w:proofErr w:type="spellStart"/>
      <w:r w:rsidRPr="002F2266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Pr="002F2266">
        <w:rPr>
          <w:rFonts w:ascii="Times New Roman" w:hAnsi="Times New Roman"/>
          <w:sz w:val="26"/>
          <w:szCs w:val="26"/>
          <w:lang w:eastAsia="ru-RU"/>
        </w:rPr>
        <w:t>.</w:t>
      </w:r>
    </w:p>
    <w:p w:rsidR="00F4496B" w:rsidRDefault="00F4496B" w:rsidP="0000512E">
      <w:pPr>
        <w:autoSpaceDE w:val="0"/>
        <w:autoSpaceDN w:val="0"/>
        <w:adjustRightInd w:val="0"/>
        <w:spacing w:after="0" w:line="264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B31F17" w:rsidRDefault="00B31F17" w:rsidP="0000512E">
      <w:pPr>
        <w:autoSpaceDE w:val="0"/>
        <w:autoSpaceDN w:val="0"/>
        <w:adjustRightInd w:val="0"/>
        <w:spacing w:after="0" w:line="264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B31F17" w:rsidRDefault="00B31F17" w:rsidP="0000512E">
      <w:pPr>
        <w:autoSpaceDE w:val="0"/>
        <w:autoSpaceDN w:val="0"/>
        <w:adjustRightInd w:val="0"/>
        <w:spacing w:after="0" w:line="264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00512E" w:rsidRPr="0000512E" w:rsidRDefault="0000512E" w:rsidP="0000512E">
      <w:pPr>
        <w:autoSpaceDE w:val="0"/>
        <w:autoSpaceDN w:val="0"/>
        <w:adjustRightInd w:val="0"/>
        <w:spacing w:after="0" w:line="264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Таблица 5</w:t>
      </w:r>
    </w:p>
    <w:p w:rsidR="009C6B0D" w:rsidRPr="0000512E" w:rsidRDefault="009C6B0D" w:rsidP="002F2266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5"/>
        <w:gridCol w:w="1135"/>
        <w:gridCol w:w="1135"/>
        <w:gridCol w:w="1135"/>
        <w:gridCol w:w="1277"/>
      </w:tblGrid>
      <w:tr w:rsidR="00112F8F" w:rsidTr="00112F8F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:rsidR="00112F8F" w:rsidRPr="009C6B0D" w:rsidRDefault="00112F8F" w:rsidP="00F4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B0D">
              <w:rPr>
                <w:rFonts w:ascii="Times New Roman" w:hAnsi="Times New Roman"/>
              </w:rPr>
              <w:t xml:space="preserve">2011 </w:t>
            </w:r>
          </w:p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B0D">
              <w:rPr>
                <w:rFonts w:ascii="Times New Roman" w:hAnsi="Times New Roman"/>
              </w:rPr>
              <w:t xml:space="preserve">2012 </w:t>
            </w:r>
          </w:p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B0D">
              <w:rPr>
                <w:rFonts w:ascii="Times New Roman" w:hAnsi="Times New Roman"/>
              </w:rPr>
              <w:t>2013</w:t>
            </w:r>
          </w:p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B0D">
              <w:rPr>
                <w:rFonts w:ascii="Times New Roman" w:hAnsi="Times New Roman"/>
              </w:rPr>
              <w:t xml:space="preserve">2014 </w:t>
            </w:r>
          </w:p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2015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B0D">
              <w:rPr>
                <w:rFonts w:ascii="Times New Roman" w:hAnsi="Times New Roman"/>
              </w:rPr>
              <w:t>2017 год</w:t>
            </w:r>
          </w:p>
          <w:p w:rsidR="00112F8F" w:rsidRPr="009C6B0D" w:rsidRDefault="00112F8F" w:rsidP="00F4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(</w:t>
            </w:r>
            <w:proofErr w:type="spellStart"/>
            <w:r w:rsidRPr="009C6B0D">
              <w:rPr>
                <w:rFonts w:ascii="Times New Roman" w:hAnsi="Times New Roman"/>
              </w:rPr>
              <w:t>тыс</w:t>
            </w:r>
            <w:proofErr w:type="gramStart"/>
            <w:r w:rsidRPr="009C6B0D">
              <w:rPr>
                <w:rFonts w:ascii="Times New Roman" w:hAnsi="Times New Roman"/>
              </w:rPr>
              <w:t>.р</w:t>
            </w:r>
            <w:proofErr w:type="gramEnd"/>
            <w:r w:rsidRPr="009C6B0D">
              <w:rPr>
                <w:rFonts w:ascii="Times New Roman" w:hAnsi="Times New Roman"/>
              </w:rPr>
              <w:t>уб</w:t>
            </w:r>
            <w:proofErr w:type="spellEnd"/>
            <w:r w:rsidRPr="009C6B0D">
              <w:rPr>
                <w:rFonts w:ascii="Times New Roman" w:hAnsi="Times New Roman"/>
              </w:rPr>
              <w:t>.)</w:t>
            </w:r>
          </w:p>
        </w:tc>
      </w:tr>
      <w:tr w:rsidR="00112F8F" w:rsidTr="00112F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9C6B0D" w:rsidRDefault="0011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 xml:space="preserve">Доходы от платных услуг, включая </w:t>
            </w:r>
            <w:proofErr w:type="gramStart"/>
            <w:r w:rsidRPr="009C6B0D">
              <w:rPr>
                <w:rFonts w:ascii="Times New Roman" w:hAnsi="Times New Roman"/>
              </w:rPr>
              <w:t>роди</w:t>
            </w:r>
            <w:r w:rsidR="00767546">
              <w:rPr>
                <w:rFonts w:ascii="Times New Roman" w:hAnsi="Times New Roman"/>
              </w:rPr>
              <w:t>-</w:t>
            </w:r>
            <w:proofErr w:type="spellStart"/>
            <w:r w:rsidRPr="009C6B0D">
              <w:rPr>
                <w:rFonts w:ascii="Times New Roman" w:hAnsi="Times New Roman"/>
              </w:rPr>
              <w:t>тельскую</w:t>
            </w:r>
            <w:proofErr w:type="spellEnd"/>
            <w:proofErr w:type="gramEnd"/>
            <w:r w:rsidRPr="009C6B0D">
              <w:rPr>
                <w:rFonts w:ascii="Times New Roman" w:hAnsi="Times New Roman"/>
              </w:rPr>
              <w:t xml:space="preserve"> плату за содержание детей в ДДУ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117 586,2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144 147,1</w:t>
            </w:r>
          </w:p>
        </w:tc>
      </w:tr>
      <w:tr w:rsidR="00112F8F" w:rsidTr="00112F8F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Pr="009C6B0D" w:rsidRDefault="0011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 xml:space="preserve">Доходы от </w:t>
            </w:r>
            <w:proofErr w:type="spellStart"/>
            <w:proofErr w:type="gramStart"/>
            <w:r w:rsidRPr="009C6B0D">
              <w:rPr>
                <w:rFonts w:ascii="Times New Roman" w:hAnsi="Times New Roman"/>
              </w:rPr>
              <w:t>сда</w:t>
            </w:r>
            <w:r w:rsidR="00767546">
              <w:rPr>
                <w:rFonts w:ascii="Times New Roman" w:hAnsi="Times New Roman"/>
              </w:rPr>
              <w:t>-</w:t>
            </w:r>
            <w:r w:rsidRPr="009C6B0D">
              <w:rPr>
                <w:rFonts w:ascii="Times New Roman" w:hAnsi="Times New Roman"/>
              </w:rPr>
              <w:t>чи</w:t>
            </w:r>
            <w:proofErr w:type="spellEnd"/>
            <w:proofErr w:type="gramEnd"/>
            <w:r w:rsidRPr="009C6B0D">
              <w:rPr>
                <w:rFonts w:ascii="Times New Roman" w:hAnsi="Times New Roman"/>
              </w:rPr>
              <w:t xml:space="preserve"> имущества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2F8F" w:rsidTr="00112F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9C6B0D" w:rsidRDefault="0011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3 755,7</w:t>
            </w:r>
          </w:p>
        </w:tc>
      </w:tr>
      <w:tr w:rsidR="00112F8F" w:rsidTr="00112F8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F8F" w:rsidRPr="009C6B0D" w:rsidRDefault="00112F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6B0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F8F" w:rsidRDefault="00112F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116 068,9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118 771,7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135 261,4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166 695,1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163 451,5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147 902,8</w:t>
            </w:r>
          </w:p>
        </w:tc>
      </w:tr>
    </w:tbl>
    <w:p w:rsidR="009C6B0D" w:rsidRPr="009C6B0D" w:rsidRDefault="009C6B0D" w:rsidP="009C6B0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4" w:firstLine="567"/>
        <w:jc w:val="both"/>
        <w:rPr>
          <w:rFonts w:ascii="Times New Roman" w:hAnsi="Times New Roman"/>
          <w:spacing w:val="1"/>
          <w:sz w:val="16"/>
          <w:szCs w:val="16"/>
          <w:lang w:eastAsia="ru-RU"/>
        </w:rPr>
      </w:pPr>
    </w:p>
    <w:p w:rsidR="00112F8F" w:rsidRDefault="00112F8F" w:rsidP="009C6B0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right="96" w:firstLine="567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1"/>
          <w:sz w:val="26"/>
          <w:szCs w:val="26"/>
          <w:lang w:eastAsia="ru-RU"/>
        </w:rPr>
        <w:t>Как и в предыдущие годы, бюджетное финансирование системы общего</w:t>
      </w:r>
      <w:r>
        <w:rPr>
          <w:rFonts w:ascii="Times New Roman" w:hAnsi="Times New Roman"/>
          <w:spacing w:val="4"/>
          <w:sz w:val="26"/>
          <w:szCs w:val="26"/>
          <w:lang w:eastAsia="ru-RU"/>
        </w:rPr>
        <w:t xml:space="preserve"> и дополнительного образования детей Новоуральского городского округа в финансовом </w:t>
      </w:r>
      <w:r>
        <w:rPr>
          <w:rFonts w:ascii="Times New Roman" w:hAnsi="Times New Roman"/>
          <w:sz w:val="26"/>
          <w:szCs w:val="26"/>
          <w:lang w:eastAsia="ru-RU"/>
        </w:rPr>
        <w:t>году осуществлялось из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нескольких источников: областные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суб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венции, муниципальное финансирование и внебюджетные поступления. Большая часть средств направляется на оплату труда работников учреждений образования.</w:t>
      </w:r>
    </w:p>
    <w:p w:rsidR="0000512E" w:rsidRPr="0000512E" w:rsidRDefault="0000512E" w:rsidP="00112F8F">
      <w:pPr>
        <w:tabs>
          <w:tab w:val="left" w:pos="9180"/>
        </w:tabs>
        <w:spacing w:after="0" w:line="240" w:lineRule="auto"/>
        <w:ind w:right="-441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112F8F" w:rsidRDefault="0000512E" w:rsidP="00112F8F">
      <w:pPr>
        <w:tabs>
          <w:tab w:val="left" w:pos="9180"/>
        </w:tabs>
        <w:spacing w:after="0" w:line="240" w:lineRule="auto"/>
        <w:ind w:right="-441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Таблица 6. </w:t>
      </w:r>
      <w:r w:rsidR="00112F8F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Распределение расходов по источникам финансирования ( </w:t>
      </w:r>
      <w:proofErr w:type="spellStart"/>
      <w:r w:rsidR="00112F8F">
        <w:rPr>
          <w:rFonts w:ascii="Times New Roman" w:hAnsi="Times New Roman"/>
          <w:b/>
          <w:i/>
          <w:sz w:val="24"/>
          <w:szCs w:val="24"/>
          <w:lang w:eastAsia="ru-RU"/>
        </w:rPr>
        <w:t>тыс</w:t>
      </w:r>
      <w:proofErr w:type="gramStart"/>
      <w:r w:rsidR="00112F8F">
        <w:rPr>
          <w:rFonts w:ascii="Times New Roman" w:hAnsi="Times New Roman"/>
          <w:b/>
          <w:i/>
          <w:sz w:val="24"/>
          <w:szCs w:val="24"/>
          <w:lang w:eastAsia="ru-RU"/>
        </w:rPr>
        <w:t>.р</w:t>
      </w:r>
      <w:proofErr w:type="gramEnd"/>
      <w:r w:rsidR="00112F8F">
        <w:rPr>
          <w:rFonts w:ascii="Times New Roman" w:hAnsi="Times New Roman"/>
          <w:b/>
          <w:i/>
          <w:sz w:val="24"/>
          <w:szCs w:val="24"/>
          <w:lang w:eastAsia="ru-RU"/>
        </w:rPr>
        <w:t>ублей</w:t>
      </w:r>
      <w:proofErr w:type="spellEnd"/>
      <w:r w:rsidR="00112F8F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</w:p>
    <w:p w:rsidR="00112F8F" w:rsidRDefault="00112F8F" w:rsidP="00112F8F">
      <w:pPr>
        <w:tabs>
          <w:tab w:val="left" w:pos="9180"/>
        </w:tabs>
        <w:spacing w:after="0" w:line="240" w:lineRule="auto"/>
        <w:ind w:right="-441" w:firstLine="708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</w:p>
    <w:tbl>
      <w:tblPr>
        <w:tblW w:w="1048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566"/>
        <w:gridCol w:w="1134"/>
        <w:gridCol w:w="708"/>
        <w:gridCol w:w="1125"/>
        <w:gridCol w:w="717"/>
        <w:gridCol w:w="1274"/>
        <w:gridCol w:w="709"/>
        <w:gridCol w:w="1275"/>
        <w:gridCol w:w="567"/>
      </w:tblGrid>
      <w:tr w:rsidR="00112F8F" w:rsidTr="009C6B0D">
        <w:trPr>
          <w:trHeight w:val="2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2F8F" w:rsidRPr="009C6B0D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9C6B0D">
              <w:rPr>
                <w:rFonts w:ascii="Times New Roman" w:hAnsi="Times New Roman"/>
                <w:bCs/>
                <w:iCs/>
                <w:lang w:eastAsia="ru-RU"/>
              </w:rPr>
              <w:t xml:space="preserve">Источник </w:t>
            </w:r>
            <w:proofErr w:type="spellStart"/>
            <w:proofErr w:type="gramStart"/>
            <w:r w:rsidRPr="009C6B0D">
              <w:rPr>
                <w:rFonts w:ascii="Times New Roman" w:hAnsi="Times New Roman"/>
                <w:bCs/>
                <w:iCs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2F8F" w:rsidRPr="009C6B0D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9C6B0D">
              <w:rPr>
                <w:rFonts w:ascii="Times New Roman" w:hAnsi="Times New Roman"/>
                <w:bCs/>
                <w:iCs/>
                <w:lang w:eastAsia="ru-RU"/>
              </w:rPr>
              <w:t>2013 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2F8F" w:rsidRPr="009C6B0D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9C6B0D">
              <w:rPr>
                <w:rFonts w:ascii="Times New Roman" w:hAnsi="Times New Roman"/>
                <w:bCs/>
                <w:iCs/>
                <w:lang w:eastAsia="ru-RU"/>
              </w:rPr>
              <w:t>2014 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2F8F" w:rsidRPr="009C6B0D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9C6B0D">
              <w:rPr>
                <w:rFonts w:ascii="Times New Roman" w:hAnsi="Times New Roman"/>
                <w:bCs/>
                <w:iCs/>
                <w:lang w:eastAsia="ru-RU"/>
              </w:rPr>
              <w:t xml:space="preserve">2015  год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2F8F" w:rsidRPr="009C6B0D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9C6B0D">
              <w:rPr>
                <w:rFonts w:ascii="Times New Roman" w:hAnsi="Times New Roman"/>
                <w:bCs/>
                <w:iCs/>
                <w:lang w:eastAsia="ru-RU"/>
              </w:rPr>
              <w:t>2016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12F8F" w:rsidRPr="009C6B0D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9C6B0D">
              <w:rPr>
                <w:rFonts w:ascii="Times New Roman" w:hAnsi="Times New Roman"/>
                <w:bCs/>
                <w:iCs/>
                <w:lang w:eastAsia="ru-RU"/>
              </w:rPr>
              <w:t>2017 год</w:t>
            </w:r>
          </w:p>
        </w:tc>
      </w:tr>
      <w:tr w:rsidR="00112F8F" w:rsidTr="009C6B0D">
        <w:trPr>
          <w:cantSplit/>
          <w:trHeight w:val="12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Pr="009C6B0D" w:rsidRDefault="00112F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285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сумма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% в общем объеме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285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172" w:right="113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% в общем объеме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285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сумма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172" w:right="113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% в общем объеме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285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172" w:right="113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% в общем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285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  <w:hideMark/>
          </w:tcPr>
          <w:p w:rsidR="00112F8F" w:rsidRPr="009C6B0D" w:rsidRDefault="00112F8F">
            <w:pPr>
              <w:spacing w:after="0" w:line="240" w:lineRule="auto"/>
              <w:ind w:left="-172" w:right="113" w:firstLine="28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% в общем объеме</w:t>
            </w:r>
          </w:p>
        </w:tc>
      </w:tr>
      <w:tr w:rsidR="00112F8F" w:rsidTr="00112F8F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F" w:rsidRPr="009C6B0D" w:rsidRDefault="00112F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9C6B0D">
              <w:rPr>
                <w:rFonts w:ascii="Times New Roman" w:hAnsi="Times New Roman"/>
                <w:bCs/>
                <w:iCs/>
              </w:rPr>
              <w:t>Субвен-ции</w:t>
            </w:r>
            <w:proofErr w:type="spellEnd"/>
            <w:r w:rsidRPr="009C6B0D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9C6B0D">
              <w:rPr>
                <w:rFonts w:ascii="Times New Roman" w:hAnsi="Times New Roman"/>
                <w:bCs/>
                <w:iCs/>
              </w:rPr>
              <w:t>суб-сидии</w:t>
            </w:r>
            <w:proofErr w:type="spellEnd"/>
            <w:r w:rsidRPr="009C6B0D">
              <w:rPr>
                <w:rFonts w:ascii="Times New Roman" w:hAnsi="Times New Roman"/>
                <w:bCs/>
                <w:iCs/>
              </w:rPr>
              <w:t xml:space="preserve"> и </w:t>
            </w:r>
            <w:proofErr w:type="spellStart"/>
            <w:r w:rsidRPr="009C6B0D">
              <w:rPr>
                <w:rFonts w:ascii="Times New Roman" w:hAnsi="Times New Roman"/>
                <w:bCs/>
                <w:iCs/>
              </w:rPr>
              <w:t>межбюд-жетные</w:t>
            </w:r>
            <w:proofErr w:type="spellEnd"/>
            <w:r w:rsidRPr="009C6B0D">
              <w:rPr>
                <w:rFonts w:ascii="Times New Roman" w:hAnsi="Times New Roman"/>
                <w:bCs/>
                <w:iCs/>
              </w:rPr>
              <w:t xml:space="preserve"> трансфер-ты из об-</w:t>
            </w:r>
            <w:proofErr w:type="spellStart"/>
            <w:r w:rsidRPr="009C6B0D">
              <w:rPr>
                <w:rFonts w:ascii="Times New Roman" w:hAnsi="Times New Roman"/>
                <w:bCs/>
                <w:iCs/>
              </w:rPr>
              <w:t>ластного</w:t>
            </w:r>
            <w:proofErr w:type="spellEnd"/>
            <w:r w:rsidRPr="009C6B0D">
              <w:rPr>
                <w:rFonts w:ascii="Times New Roman" w:hAnsi="Times New Roman"/>
                <w:bCs/>
                <w:iCs/>
              </w:rPr>
              <w:t xml:space="preserve"> бюджета, </w:t>
            </w:r>
            <w:proofErr w:type="gramStart"/>
            <w:r w:rsidRPr="009C6B0D">
              <w:rPr>
                <w:rFonts w:ascii="Times New Roman" w:hAnsi="Times New Roman"/>
                <w:bCs/>
                <w:iCs/>
              </w:rPr>
              <w:t>носящие</w:t>
            </w:r>
            <w:proofErr w:type="gramEnd"/>
            <w:r w:rsidRPr="009C6B0D">
              <w:rPr>
                <w:rFonts w:ascii="Times New Roman" w:hAnsi="Times New Roman"/>
                <w:bCs/>
                <w:iCs/>
              </w:rPr>
              <w:t xml:space="preserve"> целевой характер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786 444,1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963 357,89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51,34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977 380,2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1 246 679,1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1 199 499,8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58,9</w:t>
            </w:r>
          </w:p>
        </w:tc>
      </w:tr>
      <w:tr w:rsidR="00112F8F" w:rsidTr="00112F8F">
        <w:trPr>
          <w:trHeight w:val="44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F" w:rsidRPr="009C6B0D" w:rsidRDefault="00112F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9C6B0D">
              <w:rPr>
                <w:rFonts w:ascii="Times New Roman" w:hAnsi="Times New Roman"/>
                <w:bCs/>
                <w:iCs/>
              </w:rPr>
              <w:t>Феде-</w:t>
            </w:r>
            <w:proofErr w:type="spellStart"/>
            <w:r w:rsidRPr="009C6B0D">
              <w:rPr>
                <w:rFonts w:ascii="Times New Roman" w:hAnsi="Times New Roman"/>
                <w:bCs/>
                <w:iCs/>
              </w:rPr>
              <w:t>ральные</w:t>
            </w:r>
            <w:proofErr w:type="spellEnd"/>
            <w:proofErr w:type="gramEnd"/>
            <w:r w:rsidRPr="009C6B0D">
              <w:rPr>
                <w:rFonts w:ascii="Times New Roman" w:hAnsi="Times New Roman"/>
                <w:bCs/>
                <w:iCs/>
              </w:rPr>
              <w:t xml:space="preserve">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21 221,5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961,40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112F8F" w:rsidTr="00112F8F">
        <w:trPr>
          <w:trHeight w:val="67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F8F" w:rsidRPr="009C6B0D" w:rsidRDefault="00112F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C6B0D">
              <w:rPr>
                <w:rFonts w:ascii="Times New Roman" w:hAnsi="Times New Roman"/>
                <w:bCs/>
                <w:iCs/>
              </w:rPr>
              <w:t>Сред</w:t>
            </w:r>
            <w:proofErr w:type="gramStart"/>
            <w:r w:rsidRPr="009C6B0D">
              <w:rPr>
                <w:rFonts w:ascii="Times New Roman" w:hAnsi="Times New Roman"/>
                <w:bCs/>
                <w:iCs/>
                <w:lang w:val="en-US"/>
              </w:rPr>
              <w:t>c</w:t>
            </w:r>
            <w:proofErr w:type="spellStart"/>
            <w:proofErr w:type="gramEnd"/>
            <w:r w:rsidRPr="009C6B0D">
              <w:rPr>
                <w:rFonts w:ascii="Times New Roman" w:hAnsi="Times New Roman"/>
                <w:bCs/>
                <w:iCs/>
              </w:rPr>
              <w:t>тва</w:t>
            </w:r>
            <w:proofErr w:type="spellEnd"/>
            <w:r w:rsidRPr="009C6B0D">
              <w:rPr>
                <w:rFonts w:ascii="Times New Roman" w:hAnsi="Times New Roman"/>
                <w:bCs/>
                <w:iCs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886 245,6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914 309,74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48,60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938 098,6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771 891,0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836 979,9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41,1</w:t>
            </w:r>
          </w:p>
        </w:tc>
      </w:tr>
    </w:tbl>
    <w:p w:rsidR="00112F8F" w:rsidRDefault="00112F8F" w:rsidP="00112F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94" w:firstLine="851"/>
        <w:jc w:val="both"/>
        <w:rPr>
          <w:rFonts w:ascii="Times New Roman" w:hAnsi="Times New Roman"/>
          <w:color w:val="7030A0"/>
          <w:spacing w:val="2"/>
          <w:sz w:val="26"/>
          <w:szCs w:val="26"/>
          <w:lang w:eastAsia="ru-RU"/>
        </w:rPr>
      </w:pPr>
    </w:p>
    <w:p w:rsidR="00F4496B" w:rsidRDefault="00F4496B" w:rsidP="000051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42" w:right="-285" w:hanging="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4496B" w:rsidRDefault="00F4496B" w:rsidP="000051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42" w:right="-285" w:hanging="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4496B" w:rsidRDefault="00F4496B" w:rsidP="000051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42" w:right="-285" w:hanging="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4496B" w:rsidRDefault="00F4496B" w:rsidP="000051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42" w:right="-285" w:hanging="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12F8F" w:rsidRDefault="0000512E" w:rsidP="0000512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42" w:right="-285" w:hanging="7"/>
        <w:jc w:val="center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Таблица 7. </w:t>
      </w:r>
      <w:r w:rsidR="00112F8F"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  <w:t>Динамика исполнения сметы расходов по Управлению образования (</w:t>
      </w:r>
      <w:proofErr w:type="spellStart"/>
      <w:r w:rsidR="00112F8F"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  <w:t>тыс</w:t>
      </w:r>
      <w:proofErr w:type="gramStart"/>
      <w:r w:rsidR="00112F8F"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  <w:t>.р</w:t>
      </w:r>
      <w:proofErr w:type="gramEnd"/>
      <w:r w:rsidR="00112F8F"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  <w:t>уб</w:t>
      </w:r>
      <w:proofErr w:type="spellEnd"/>
      <w:r w:rsidR="00112F8F"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  <w:t>.)</w:t>
      </w:r>
    </w:p>
    <w:p w:rsidR="00112F8F" w:rsidRPr="009C6B0D" w:rsidRDefault="00112F8F" w:rsidP="00112F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94" w:hanging="7"/>
        <w:jc w:val="center"/>
        <w:rPr>
          <w:rFonts w:ascii="Times New Roman" w:hAnsi="Times New Roman"/>
          <w:b/>
          <w:i/>
          <w:spacing w:val="2"/>
          <w:sz w:val="16"/>
          <w:szCs w:val="16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5"/>
        <w:gridCol w:w="1177"/>
        <w:gridCol w:w="1101"/>
        <w:gridCol w:w="1127"/>
        <w:gridCol w:w="1135"/>
        <w:gridCol w:w="1277"/>
        <w:gridCol w:w="1135"/>
      </w:tblGrid>
      <w:tr w:rsidR="00112F8F" w:rsidTr="00112F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2011 г.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2012 г.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2013 г.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2014 г.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2015 г.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2016 г.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2017 г.</w:t>
            </w:r>
          </w:p>
          <w:p w:rsidR="00112F8F" w:rsidRDefault="00112F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.)</w:t>
            </w:r>
          </w:p>
        </w:tc>
      </w:tr>
      <w:tr w:rsidR="00112F8F" w:rsidTr="00112F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9C6B0D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hanging="7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 xml:space="preserve">Всего расходов   </w:t>
            </w:r>
            <w:r w:rsidRPr="009C6B0D">
              <w:rPr>
                <w:rFonts w:ascii="Times New Roman" w:hAnsi="Times New Roman"/>
                <w:i/>
                <w:iCs/>
              </w:rPr>
              <w:t xml:space="preserve">(без  </w:t>
            </w:r>
            <w:r w:rsidRPr="009C6B0D">
              <w:rPr>
                <w:rFonts w:ascii="Times New Roman" w:hAnsi="Times New Roman"/>
              </w:rPr>
              <w:t>учета целевых поступлений и капитальный ремонт)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1 471 666,8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1 565 074,6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1 713 911,1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1 766 900,0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1 673 510,7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1 758 199,0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1 788 732,1</w:t>
            </w:r>
          </w:p>
        </w:tc>
      </w:tr>
      <w:tr w:rsidR="00112F8F" w:rsidTr="00112F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9C6B0D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hanging="14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 xml:space="preserve">Заработная плата с </w:t>
            </w:r>
            <w:r w:rsidR="009C6B0D" w:rsidRPr="009C6B0D">
              <w:rPr>
                <w:rFonts w:ascii="Times New Roman" w:hAnsi="Times New Roman"/>
              </w:rPr>
              <w:t>начис</w:t>
            </w:r>
            <w:r w:rsidRPr="009C6B0D">
              <w:rPr>
                <w:rFonts w:ascii="Times New Roman" w:hAnsi="Times New Roman"/>
              </w:rPr>
              <w:t xml:space="preserve">лениями во </w:t>
            </w:r>
            <w:proofErr w:type="spellStart"/>
            <w:proofErr w:type="gramStart"/>
            <w:r w:rsidRPr="009C6B0D">
              <w:rPr>
                <w:rFonts w:ascii="Times New Roman" w:hAnsi="Times New Roman"/>
              </w:rPr>
              <w:t>внебюджет</w:t>
            </w:r>
            <w:r w:rsidR="009C6B0D" w:rsidRPr="009C6B0D">
              <w:rPr>
                <w:rFonts w:ascii="Times New Roman" w:hAnsi="Times New Roman"/>
              </w:rPr>
              <w:t>-</w:t>
            </w:r>
            <w:r w:rsidRPr="009C6B0D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9C6B0D">
              <w:rPr>
                <w:rFonts w:ascii="Times New Roman" w:hAnsi="Times New Roman"/>
              </w:rPr>
              <w:t xml:space="preserve">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861 289,8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802 177,1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849 923,7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1345867,5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1 426 556,1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1 503 040,2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1  521 865,7</w:t>
            </w:r>
          </w:p>
        </w:tc>
      </w:tr>
      <w:tr w:rsidR="00112F8F" w:rsidTr="00112F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9C6B0D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hanging="14"/>
              <w:rPr>
                <w:rFonts w:ascii="Times New Roman" w:hAnsi="Times New Roman" w:cs="Times New Roman"/>
              </w:rPr>
            </w:pPr>
            <w:r w:rsidRPr="009C6B0D">
              <w:rPr>
                <w:rFonts w:ascii="Times New Roman" w:hAnsi="Times New Roman"/>
              </w:rPr>
              <w:t xml:space="preserve">% фонда оплаты труда в </w:t>
            </w:r>
            <w:proofErr w:type="gramStart"/>
            <w:r w:rsidRPr="009C6B0D">
              <w:rPr>
                <w:rFonts w:ascii="Times New Roman" w:hAnsi="Times New Roman"/>
              </w:rPr>
              <w:t>бюджет</w:t>
            </w:r>
            <w:r w:rsidR="009C6B0D">
              <w:rPr>
                <w:rFonts w:ascii="Times New Roman" w:hAnsi="Times New Roman"/>
              </w:rPr>
              <w:t>-</w:t>
            </w:r>
            <w:proofErr w:type="spellStart"/>
            <w:r w:rsidRPr="009C6B0D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C6B0D">
              <w:rPr>
                <w:rFonts w:ascii="Times New Roman" w:hAnsi="Times New Roman"/>
              </w:rPr>
              <w:t xml:space="preserve"> расходах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Default="00112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85,08</w:t>
            </w:r>
          </w:p>
        </w:tc>
      </w:tr>
    </w:tbl>
    <w:p w:rsidR="009C6B0D" w:rsidRPr="009C6B0D" w:rsidRDefault="009C6B0D" w:rsidP="00112F8F">
      <w:pPr>
        <w:pStyle w:val="a4"/>
        <w:ind w:firstLine="567"/>
        <w:jc w:val="both"/>
        <w:rPr>
          <w:rFonts w:ascii="Times New Roman" w:hAnsi="Times New Roman"/>
          <w:spacing w:val="1"/>
          <w:sz w:val="16"/>
          <w:szCs w:val="16"/>
          <w:lang w:eastAsia="ru-RU"/>
        </w:rPr>
      </w:pPr>
    </w:p>
    <w:p w:rsidR="00112F8F" w:rsidRPr="009577D0" w:rsidRDefault="00112F8F" w:rsidP="009577D0">
      <w:pPr>
        <w:pStyle w:val="a4"/>
        <w:spacing w:line="264" w:lineRule="auto"/>
        <w:ind w:firstLine="567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Субсидию на иные цели в 2016 году получили:</w:t>
      </w:r>
    </w:p>
    <w:p w:rsidR="00112F8F" w:rsidRPr="00BB1265" w:rsidRDefault="00112F8F" w:rsidP="00D0763E">
      <w:pPr>
        <w:pStyle w:val="22"/>
        <w:spacing w:line="264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pacing w:val="1"/>
          <w:sz w:val="26"/>
          <w:szCs w:val="26"/>
        </w:rPr>
      </w:pPr>
      <w:r w:rsidRPr="00BB1265">
        <w:rPr>
          <w:rFonts w:ascii="Times New Roman" w:eastAsia="Calibri" w:hAnsi="Times New Roman" w:cs="Times New Roman"/>
          <w:color w:val="000000" w:themeColor="text1"/>
          <w:spacing w:val="1"/>
          <w:sz w:val="26"/>
          <w:szCs w:val="26"/>
        </w:rPr>
        <w:t xml:space="preserve">- </w:t>
      </w:r>
      <w:r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муниципальные дошкольные образовательны</w:t>
      </w:r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 xml:space="preserve">е в размере 67 916,9 </w:t>
      </w:r>
      <w:proofErr w:type="spellStart"/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тыс</w:t>
      </w:r>
      <w:proofErr w:type="gramStart"/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.р</w:t>
      </w:r>
      <w:proofErr w:type="gramEnd"/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уб</w:t>
      </w:r>
      <w:proofErr w:type="spellEnd"/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. (</w:t>
      </w:r>
      <w:r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 xml:space="preserve">в том числе за счет резервного фонда Администрации НГО – 4 051,5 </w:t>
      </w:r>
      <w:proofErr w:type="spellStart"/>
      <w:r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тыс.руб</w:t>
      </w:r>
      <w:proofErr w:type="spellEnd"/>
      <w:r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.)</w:t>
      </w:r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.</w:t>
      </w:r>
      <w:r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 xml:space="preserve"> </w:t>
      </w:r>
      <w:proofErr w:type="gramStart"/>
      <w:r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За счет этих средств поводилась оплата налога на имущество, осуществлялся капитальный ремонт и приведение в соответствие с требованиями пожарной безопасности и санитарного законодательства зданий МАДОУ, возмещались выпадающие доходы от предоставления льгот по родительской плате за содержание детей в ДДУ, выполнение аварийных работ, разработка проектно-сметной документации, организация усиленного питания детей из группы риска по туберкулёзу в структурном подразделении МАДОУ "Страна чудес</w:t>
      </w:r>
      <w:proofErr w:type="gramEnd"/>
      <w:r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"-</w:t>
      </w:r>
      <w:r w:rsidR="00D0763E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 xml:space="preserve"> </w:t>
      </w:r>
      <w:r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д/с №</w:t>
      </w:r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 xml:space="preserve"> 14 "</w:t>
      </w:r>
      <w:proofErr w:type="spellStart"/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Берегиня</w:t>
      </w:r>
      <w:proofErr w:type="spellEnd"/>
      <w:r w:rsidR="00D0763E" w:rsidRPr="00B31F17">
        <w:rPr>
          <w:rFonts w:ascii="Times New Roman" w:eastAsia="Calibri" w:hAnsi="Times New Roman" w:cs="Times New Roman"/>
          <w:b w:val="0"/>
          <w:color w:val="000000" w:themeColor="text1"/>
          <w:spacing w:val="1"/>
          <w:sz w:val="26"/>
          <w:szCs w:val="26"/>
        </w:rPr>
        <w:t>" и другие выплаты;</w:t>
      </w:r>
    </w:p>
    <w:p w:rsidR="00112F8F" w:rsidRPr="009577D0" w:rsidRDefault="00D0763E" w:rsidP="00D0763E">
      <w:pPr>
        <w:pStyle w:val="a4"/>
        <w:spacing w:line="264" w:lineRule="auto"/>
        <w:ind w:firstLine="567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spacing w:val="1"/>
          <w:sz w:val="26"/>
          <w:szCs w:val="26"/>
          <w:lang w:eastAsia="ru-RU"/>
        </w:rPr>
        <w:t>- общеобразовательные школы  в объеме 98 427,5 тыс. руб.</w:t>
      </w:r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 (в том числе за счет резервного фонда Администрации НГО 2 757,4 </w:t>
      </w:r>
      <w:proofErr w:type="spellStart"/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>тыс</w:t>
      </w:r>
      <w:proofErr w:type="gramStart"/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>.р</w:t>
      </w:r>
      <w:proofErr w:type="gramEnd"/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>уб</w:t>
      </w:r>
      <w:proofErr w:type="spellEnd"/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>.)</w:t>
      </w:r>
      <w:r>
        <w:rPr>
          <w:rFonts w:ascii="Times New Roman" w:hAnsi="Times New Roman"/>
          <w:spacing w:val="1"/>
          <w:sz w:val="26"/>
          <w:szCs w:val="26"/>
          <w:lang w:eastAsia="ru-RU"/>
        </w:rPr>
        <w:t xml:space="preserve">, из которых 46 419,1 </w:t>
      </w:r>
      <w:proofErr w:type="spellStart"/>
      <w:r>
        <w:rPr>
          <w:rFonts w:ascii="Times New Roman" w:hAnsi="Times New Roman"/>
          <w:spacing w:val="1"/>
          <w:sz w:val="26"/>
          <w:szCs w:val="26"/>
          <w:lang w:eastAsia="ru-RU"/>
        </w:rPr>
        <w:t>тыс.</w:t>
      </w:r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>рублей</w:t>
      </w:r>
      <w:proofErr w:type="spellEnd"/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 за счет предоставленной из области целевой субсидии направлены на питание школьников. </w:t>
      </w:r>
      <w:proofErr w:type="gramStart"/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Целевые средства направлялись на приобретение проездных билетов </w:t>
      </w:r>
      <w:r>
        <w:rPr>
          <w:rFonts w:ascii="Times New Roman" w:hAnsi="Times New Roman"/>
          <w:spacing w:val="1"/>
          <w:sz w:val="26"/>
          <w:szCs w:val="26"/>
          <w:lang w:eastAsia="ru-RU"/>
        </w:rPr>
        <w:t>для</w:t>
      </w:r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 обеспечени</w:t>
      </w:r>
      <w:r>
        <w:rPr>
          <w:rFonts w:ascii="Times New Roman" w:hAnsi="Times New Roman"/>
          <w:spacing w:val="1"/>
          <w:sz w:val="26"/>
          <w:szCs w:val="26"/>
          <w:lang w:eastAsia="ru-RU"/>
        </w:rPr>
        <w:t>я</w:t>
      </w:r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 бесплатного проезда детей-сирот и детей, оставшихся без попечения родителей, оплату налога на имущество, организацию питания воспитанников школы-интерната, оснащение учреждений видеонаблюдением, приобретение и установление системы контроля и управления доступом в общеобразовател</w:t>
      </w:r>
      <w:r>
        <w:rPr>
          <w:rFonts w:ascii="Times New Roman" w:hAnsi="Times New Roman"/>
          <w:spacing w:val="1"/>
          <w:sz w:val="26"/>
          <w:szCs w:val="26"/>
          <w:lang w:eastAsia="ru-RU"/>
        </w:rPr>
        <w:t xml:space="preserve">ьные учреждения, на </w:t>
      </w:r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>мероприятия по развитию материальной базы преподавания предметов естественнонаучного цикла в рамках комплексной программы "Уральская инженерная школа", модернизацию развивающейся среды</w:t>
      </w:r>
      <w:proofErr w:type="gramEnd"/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 образовательных учреждений, включенных в сеть образовательных организаций "Школа Росатома", организацию дополнительного горячего питания детей из семей, находящихся в трудной жизненной ситуации, приобретение оборудования,</w:t>
      </w:r>
      <w:r>
        <w:rPr>
          <w:rFonts w:ascii="Times New Roman" w:hAnsi="Times New Roman"/>
          <w:spacing w:val="1"/>
          <w:sz w:val="26"/>
          <w:szCs w:val="26"/>
          <w:lang w:eastAsia="ru-RU"/>
        </w:rPr>
        <w:t xml:space="preserve"> в том числе для оснащения новых классных</w:t>
      </w:r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 комнат для дополнительно открытых первых классов и другие расходы;</w:t>
      </w:r>
    </w:p>
    <w:p w:rsidR="00112F8F" w:rsidRPr="009577D0" w:rsidRDefault="00112F8F" w:rsidP="00D0763E">
      <w:pPr>
        <w:pStyle w:val="a4"/>
        <w:spacing w:line="264" w:lineRule="auto"/>
        <w:ind w:firstLine="567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lastRenderedPageBreak/>
        <w:t>- учреждения дополните</w:t>
      </w:r>
      <w:r w:rsidR="00B1596D">
        <w:rPr>
          <w:rFonts w:ascii="Times New Roman" w:hAnsi="Times New Roman"/>
          <w:spacing w:val="1"/>
          <w:sz w:val="26"/>
          <w:szCs w:val="26"/>
          <w:lang w:eastAsia="ru-RU"/>
        </w:rPr>
        <w:t xml:space="preserve">льного образования в размере 29 </w:t>
      </w: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156,8 </w:t>
      </w:r>
      <w:proofErr w:type="spellStart"/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тыс</w:t>
      </w:r>
      <w:proofErr w:type="gramStart"/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.р</w:t>
      </w:r>
      <w:proofErr w:type="gramEnd"/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уб</w:t>
      </w:r>
      <w:proofErr w:type="spellEnd"/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. (в том числе за счет резервн</w:t>
      </w:r>
      <w:r w:rsidR="00B1596D">
        <w:rPr>
          <w:rFonts w:ascii="Times New Roman" w:hAnsi="Times New Roman"/>
          <w:spacing w:val="1"/>
          <w:sz w:val="26"/>
          <w:szCs w:val="26"/>
          <w:lang w:eastAsia="ru-RU"/>
        </w:rPr>
        <w:t xml:space="preserve">ого фонда Администрации НГО – 1 </w:t>
      </w: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619,6 </w:t>
      </w:r>
      <w:proofErr w:type="spellStart"/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тыс.руб</w:t>
      </w:r>
      <w:proofErr w:type="spellEnd"/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.)</w:t>
      </w:r>
      <w:r w:rsidR="00B1596D">
        <w:rPr>
          <w:rFonts w:ascii="Times New Roman" w:hAnsi="Times New Roman"/>
          <w:spacing w:val="1"/>
          <w:sz w:val="26"/>
          <w:szCs w:val="26"/>
          <w:lang w:eastAsia="ru-RU"/>
        </w:rPr>
        <w:t>.</w:t>
      </w: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 За счет этих средств поводилась оплата налога на имущество, осуществлялся капитальный ремонт и приведение в соответствие с требованиями пожарной безопасности и санитарного законодательства зданий учреждений, выполнение аварийных работ, разработка проектно-сметной документации, оснащение учреждений видеонаблюдением, приобретение оборудования, включая и средства областного бюджета, финансирования расходов на участие учащихся учреждений дополнительного образования в соревнованиях, фестивалях, конкурсах не муниципального уровня и другие выплаты;</w:t>
      </w:r>
    </w:p>
    <w:p w:rsidR="00112F8F" w:rsidRPr="00B31F17" w:rsidRDefault="00B1596D" w:rsidP="00B1596D">
      <w:pPr>
        <w:pStyle w:val="22"/>
        <w:spacing w:line="264" w:lineRule="auto"/>
        <w:ind w:firstLine="567"/>
        <w:jc w:val="both"/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</w:pPr>
      <w:r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- образовательные учреждения (</w:t>
      </w:r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МАУ ДО «ЦДК», М</w:t>
      </w:r>
      <w:r w:rsidR="00BB1265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Б</w:t>
      </w:r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ОУ Д</w:t>
      </w:r>
      <w:r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 xml:space="preserve">ПО «УМЦРО») в размере 3 </w:t>
      </w:r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 xml:space="preserve">568,5 </w:t>
      </w:r>
      <w:proofErr w:type="spellStart"/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тыс</w:t>
      </w:r>
      <w:proofErr w:type="gramStart"/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.р</w:t>
      </w:r>
      <w:proofErr w:type="gramEnd"/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уб</w:t>
      </w:r>
      <w:proofErr w:type="spellEnd"/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 xml:space="preserve">. (в том числе за счет резервного фонда Администрации НГО – 608,1 </w:t>
      </w:r>
      <w:proofErr w:type="spellStart"/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тыс.руб</w:t>
      </w:r>
      <w:proofErr w:type="spellEnd"/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.)</w:t>
      </w:r>
      <w:r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.</w:t>
      </w:r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 xml:space="preserve"> За счет этих сре</w:t>
      </w:r>
      <w:proofErr w:type="gramStart"/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дств п</w:t>
      </w:r>
      <w:r w:rsidR="00040199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р</w:t>
      </w:r>
      <w:proofErr w:type="gramEnd"/>
      <w:r w:rsidR="00112F8F" w:rsidRPr="00B31F17">
        <w:rPr>
          <w:rFonts w:ascii="Times New Roman" w:eastAsia="Calibri" w:hAnsi="Times New Roman" w:cs="Times New Roman"/>
          <w:b w:val="0"/>
          <w:color w:val="auto"/>
          <w:spacing w:val="1"/>
          <w:sz w:val="26"/>
          <w:szCs w:val="26"/>
        </w:rPr>
        <w:t>оводилась оплата налога на имущество, осуществлялся капитальный ремонт и приведение в соответствие с требованиями пожарной безопасности и санитарного законодательства зданий учреждения, финансирование организации конкурсов и иных мероприятий для выявления и развития талантливых детей в различных сферах деятельности, профессиональных конкурсов, мероприятий воспитательной направленности и другие.</w:t>
      </w:r>
    </w:p>
    <w:p w:rsidR="00112F8F" w:rsidRPr="009577D0" w:rsidRDefault="00040199" w:rsidP="00040199">
      <w:pPr>
        <w:pStyle w:val="a4"/>
        <w:spacing w:line="264" w:lineRule="auto"/>
        <w:ind w:firstLine="567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spacing w:val="1"/>
          <w:sz w:val="26"/>
          <w:szCs w:val="26"/>
          <w:lang w:eastAsia="ru-RU"/>
        </w:rPr>
        <w:t>Все принятые в 2016-</w:t>
      </w:r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>2017 году бюджетные обязательства были выполнены в полном объеме.</w:t>
      </w:r>
    </w:p>
    <w:p w:rsidR="00112F8F" w:rsidRPr="009577D0" w:rsidRDefault="00112F8F" w:rsidP="009577D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" w:right="7" w:firstLine="567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Распределение расходов по целям, задачам, функциям образовательных учреждений осуществлялось на основе следующих подходов:</w:t>
      </w:r>
    </w:p>
    <w:p w:rsidR="00112F8F" w:rsidRPr="009577D0" w:rsidRDefault="00112F8F" w:rsidP="005D590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реализация установленных законодательством Российской Федерации, Свердловской области расходных полномочий органов местного самоуправления;</w:t>
      </w:r>
    </w:p>
    <w:p w:rsidR="00112F8F" w:rsidRPr="009577D0" w:rsidRDefault="00112F8F" w:rsidP="005D590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реализация установленных законодательством функций органов местного са</w:t>
      </w: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softHyphen/>
        <w:t>моуправления в области образования;</w:t>
      </w:r>
    </w:p>
    <w:p w:rsidR="00112F8F" w:rsidRPr="009577D0" w:rsidRDefault="00112F8F" w:rsidP="005D590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программно-целевой подход к планированию расходов, направленный на достижение стратегических целей и задач;</w:t>
      </w:r>
    </w:p>
    <w:p w:rsidR="00112F8F" w:rsidRPr="009577D0" w:rsidRDefault="00112F8F" w:rsidP="005D590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оказание бюджетных образовательных услуг населению в соответствии с действующим законодательством.</w:t>
      </w:r>
    </w:p>
    <w:p w:rsidR="00112F8F" w:rsidRPr="009577D0" w:rsidRDefault="00B31F17" w:rsidP="009577D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7" w:right="14" w:firstLine="567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spacing w:val="1"/>
          <w:sz w:val="26"/>
          <w:szCs w:val="26"/>
          <w:lang w:eastAsia="ru-RU"/>
        </w:rPr>
        <w:t>Все ОО</w:t>
      </w:r>
      <w:r w:rsidR="00112F8F" w:rsidRPr="009577D0">
        <w:rPr>
          <w:rFonts w:ascii="Times New Roman" w:hAnsi="Times New Roman"/>
          <w:spacing w:val="1"/>
          <w:sz w:val="26"/>
          <w:szCs w:val="26"/>
          <w:lang w:eastAsia="ru-RU"/>
        </w:rPr>
        <w:t xml:space="preserve"> НГО подключены к сети Интернет. Для обеспечения информационной безопасности все образовательные учреждения НГО используют пакет лицензионных программных средств и системы контентной фильтрации негативной и противоправной информации. </w:t>
      </w:r>
    </w:p>
    <w:p w:rsidR="00112F8F" w:rsidRPr="009577D0" w:rsidRDefault="00112F8F" w:rsidP="009577D0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1"/>
          <w:sz w:val="26"/>
          <w:szCs w:val="26"/>
          <w:lang w:eastAsia="ru-RU"/>
        </w:rPr>
        <w:t>В образовательных учреждениях ведется</w:t>
      </w:r>
      <w:r w:rsidRPr="009577D0">
        <w:rPr>
          <w:rFonts w:ascii="Times New Roman" w:hAnsi="Times New Roman"/>
          <w:sz w:val="26"/>
          <w:szCs w:val="26"/>
          <w:lang w:eastAsia="ru-RU"/>
        </w:rPr>
        <w:t xml:space="preserve"> планомерная работа по приобретению и замене школьных автобусов. Всего муниципальными общеобразовательными учреждениями используется 2 автобуса. Ими осуществляется подвоз </w:t>
      </w:r>
      <w:proofErr w:type="gramStart"/>
      <w:r w:rsidRPr="009577D0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9577D0">
        <w:rPr>
          <w:rFonts w:ascii="Times New Roman" w:hAnsi="Times New Roman"/>
          <w:sz w:val="26"/>
          <w:szCs w:val="26"/>
          <w:lang w:eastAsia="ru-RU"/>
        </w:rPr>
        <w:t xml:space="preserve"> в сельские школы. </w:t>
      </w:r>
    </w:p>
    <w:p w:rsidR="00112F8F" w:rsidRPr="009577D0" w:rsidRDefault="00112F8F" w:rsidP="009577D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64" w:lineRule="auto"/>
        <w:ind w:right="14" w:firstLine="567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С 2011 года изменен порядок финансирования оздоровления детей Новоуральского ГО. </w:t>
      </w:r>
      <w:proofErr w:type="gramStart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Средства в виде субсидии из областного бюджета поступают в городской округ и расходуются через Управление образования как главного распорядителя бюджетных средств на открытие муниципального задания на выполнение муниципальной услуги и направляются для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lastRenderedPageBreak/>
        <w:t>расходования на счета учреждений в виде субсидии на выполнение муниципального задания и на содержание имущества, задействованного в оказании услуги по оздоровлению детей.</w:t>
      </w:r>
      <w:proofErr w:type="gramEnd"/>
    </w:p>
    <w:p w:rsidR="00112F8F" w:rsidRPr="009577D0" w:rsidRDefault="00112F8F" w:rsidP="00040199">
      <w:pPr>
        <w:pStyle w:val="a4"/>
        <w:spacing w:line="264" w:lineRule="auto"/>
        <w:ind w:firstLine="567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В рамках направления расходования средств на организацию оздоровление детей городского округа было Управлением образовани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 xml:space="preserve">я как ГРБС было затрачено 36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930,2 </w:t>
      </w:r>
      <w:proofErr w:type="spellStart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тыс</w:t>
      </w:r>
      <w:proofErr w:type="gramStart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.р</w:t>
      </w:r>
      <w:proofErr w:type="gramEnd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уб</w:t>
      </w:r>
      <w:proofErr w:type="spellEnd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., в том числе с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 xml:space="preserve">редства областного бюджета – </w:t>
      </w:r>
      <w:r w:rsidR="00B31F17">
        <w:rPr>
          <w:rFonts w:ascii="Times New Roman" w:hAnsi="Times New Roman"/>
          <w:spacing w:val="-1"/>
          <w:sz w:val="26"/>
          <w:szCs w:val="26"/>
          <w:lang w:eastAsia="ru-RU"/>
        </w:rPr>
        <w:t xml:space="preserve">                  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 xml:space="preserve">21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076,5 </w:t>
      </w:r>
      <w:proofErr w:type="spellStart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тыс.руб</w:t>
      </w:r>
      <w:proofErr w:type="spellEnd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.</w:t>
      </w:r>
    </w:p>
    <w:p w:rsidR="00112F8F" w:rsidRPr="009577D0" w:rsidRDefault="00112F8F" w:rsidP="00040199">
      <w:pPr>
        <w:pStyle w:val="a4"/>
        <w:spacing w:line="264" w:lineRule="auto"/>
        <w:ind w:firstLine="567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В целом по городскому округ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>у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 за счет средс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 xml:space="preserve">тв бюджета было оздоровлено –    5 163 человека от 9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135 детей школьного возраста.</w:t>
      </w:r>
    </w:p>
    <w:p w:rsidR="00112F8F" w:rsidRPr="009577D0" w:rsidRDefault="00112F8F" w:rsidP="00040199">
      <w:pPr>
        <w:pStyle w:val="a4"/>
        <w:spacing w:line="264" w:lineRule="auto"/>
        <w:ind w:firstLine="567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За отчетный период отдохнули:</w:t>
      </w:r>
    </w:p>
    <w:p w:rsidR="00112F8F" w:rsidRPr="009577D0" w:rsidRDefault="00112F8F" w:rsidP="005D5901">
      <w:pPr>
        <w:pStyle w:val="a4"/>
        <w:numPr>
          <w:ilvl w:val="0"/>
          <w:numId w:val="25"/>
        </w:numPr>
        <w:spacing w:line="264" w:lineRule="auto"/>
        <w:ind w:left="426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в городских лагерях – 1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461 человек, </w:t>
      </w:r>
    </w:p>
    <w:p w:rsidR="00112F8F" w:rsidRPr="009577D0" w:rsidRDefault="00112F8F" w:rsidP="005D5901">
      <w:pPr>
        <w:pStyle w:val="a4"/>
        <w:numPr>
          <w:ilvl w:val="0"/>
          <w:numId w:val="25"/>
        </w:numPr>
        <w:spacing w:line="264" w:lineRule="auto"/>
        <w:ind w:left="426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в загородных лагерях, в том числе южного направления – 2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577 человек 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 xml:space="preserve">                   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(в «Самоцветах» -1 500 человек);</w:t>
      </w:r>
    </w:p>
    <w:p w:rsidR="00112F8F" w:rsidRPr="009577D0" w:rsidRDefault="00112F8F" w:rsidP="005D5901">
      <w:pPr>
        <w:pStyle w:val="a4"/>
        <w:numPr>
          <w:ilvl w:val="0"/>
          <w:numId w:val="25"/>
        </w:numPr>
        <w:spacing w:line="264" w:lineRule="auto"/>
        <w:ind w:left="426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в санаторно-курортных организациях, в том числе по линии ФМБА России – 878 человек,</w:t>
      </w:r>
    </w:p>
    <w:p w:rsidR="00112F8F" w:rsidRPr="009577D0" w:rsidRDefault="00112F8F" w:rsidP="005D5901">
      <w:pPr>
        <w:pStyle w:val="a4"/>
        <w:numPr>
          <w:ilvl w:val="0"/>
          <w:numId w:val="25"/>
        </w:numPr>
        <w:spacing w:line="264" w:lineRule="auto"/>
        <w:ind w:left="426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в походах приняли участие – 93 человека, в военных сборах – 154 человека</w:t>
      </w:r>
      <w:r w:rsidR="00040199">
        <w:rPr>
          <w:rFonts w:ascii="Times New Roman" w:hAnsi="Times New Roman"/>
          <w:spacing w:val="-1"/>
          <w:sz w:val="26"/>
          <w:szCs w:val="26"/>
          <w:lang w:eastAsia="ru-RU"/>
        </w:rPr>
        <w:t>.</w:t>
      </w:r>
    </w:p>
    <w:p w:rsidR="00112F8F" w:rsidRPr="009577D0" w:rsidRDefault="00112F8F" w:rsidP="0094076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64" w:lineRule="auto"/>
        <w:ind w:right="14" w:firstLine="567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Впервые в </w:t>
      </w:r>
      <w:r w:rsidR="00BB1265" w:rsidRPr="00BB1265">
        <w:rPr>
          <w:rFonts w:ascii="Times New Roman" w:hAnsi="Times New Roman"/>
          <w:color w:val="000000" w:themeColor="text1"/>
          <w:spacing w:val="-1"/>
          <w:sz w:val="26"/>
          <w:szCs w:val="26"/>
          <w:lang w:eastAsia="ru-RU"/>
        </w:rPr>
        <w:t>2016</w:t>
      </w:r>
      <w:r w:rsidRPr="00BB1265">
        <w:rPr>
          <w:rFonts w:ascii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году </w:t>
      </w:r>
      <w:proofErr w:type="spellStart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Новоуральский</w:t>
      </w:r>
      <w:proofErr w:type="spellEnd"/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 ГО вошел в программу по формированию сети базовых образовательных учреждений, реализующих образовательные программы общего образования, обеспечивающие совместное обучение инвалидов и лиц, не имеющих нарушений развития. По данной программе были получены средства на приобретение специализированного оборудования МАОУ «СОШ </w:t>
      </w:r>
      <w:r w:rsidR="00940765">
        <w:rPr>
          <w:rFonts w:ascii="Times New Roman" w:hAnsi="Times New Roman"/>
          <w:spacing w:val="-1"/>
          <w:sz w:val="26"/>
          <w:szCs w:val="26"/>
          <w:lang w:eastAsia="ru-RU"/>
        </w:rPr>
        <w:t xml:space="preserve">      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№ 48», МАОУ «Лицей № 58»</w:t>
      </w:r>
      <w:r w:rsidRPr="009577D0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,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МАОУ «СОШ № 40», МАОУ «СОШ № 49», МАУ ДО «ЦВР». Данные средства предоставлялись при условии направления такой же суммы из средств местного бюджета на ремонт помещений, к</w:t>
      </w:r>
      <w:r w:rsidR="00940765">
        <w:rPr>
          <w:rFonts w:ascii="Times New Roman" w:hAnsi="Times New Roman"/>
          <w:spacing w:val="-1"/>
          <w:sz w:val="26"/>
          <w:szCs w:val="26"/>
          <w:lang w:eastAsia="ru-RU"/>
        </w:rPr>
        <w:t xml:space="preserve">оторые будут задействованы для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совместного обучения инвалидов и лиц, не имеющих нарушений развития.  </w:t>
      </w:r>
    </w:p>
    <w:p w:rsidR="00112F8F" w:rsidRPr="009577D0" w:rsidRDefault="00112F8F" w:rsidP="00940765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В 2017 году планируется продолжить работу по вышеуказанному направлению.</w:t>
      </w:r>
      <w:r w:rsidRPr="009577D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577D0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9577D0">
        <w:rPr>
          <w:rFonts w:ascii="Times New Roman" w:hAnsi="Times New Roman"/>
          <w:sz w:val="26"/>
          <w:szCs w:val="26"/>
        </w:rPr>
        <w:t>МОиПО</w:t>
      </w:r>
      <w:proofErr w:type="spellEnd"/>
      <w:r w:rsidRPr="009577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77D0">
        <w:rPr>
          <w:rFonts w:ascii="Times New Roman" w:hAnsi="Times New Roman"/>
          <w:sz w:val="26"/>
          <w:szCs w:val="26"/>
        </w:rPr>
        <w:t>СО</w:t>
      </w:r>
      <w:proofErr w:type="gramEnd"/>
      <w:r w:rsidRPr="009577D0">
        <w:rPr>
          <w:rFonts w:ascii="Times New Roman" w:hAnsi="Times New Roman"/>
          <w:sz w:val="26"/>
          <w:szCs w:val="26"/>
        </w:rPr>
        <w:t xml:space="preserve"> предоставлен пакет документов для заключения Соглашения между </w:t>
      </w:r>
      <w:proofErr w:type="spellStart"/>
      <w:r w:rsidRPr="009577D0">
        <w:rPr>
          <w:rFonts w:ascii="Times New Roman" w:hAnsi="Times New Roman"/>
          <w:sz w:val="26"/>
          <w:szCs w:val="26"/>
        </w:rPr>
        <w:t>МО</w:t>
      </w:r>
      <w:r w:rsidR="00940765">
        <w:rPr>
          <w:rFonts w:ascii="Times New Roman" w:hAnsi="Times New Roman"/>
          <w:sz w:val="26"/>
          <w:szCs w:val="26"/>
        </w:rPr>
        <w:t>и</w:t>
      </w:r>
      <w:r w:rsidRPr="009577D0">
        <w:rPr>
          <w:rFonts w:ascii="Times New Roman" w:hAnsi="Times New Roman"/>
          <w:sz w:val="26"/>
          <w:szCs w:val="26"/>
        </w:rPr>
        <w:t>ПО</w:t>
      </w:r>
      <w:proofErr w:type="spellEnd"/>
      <w:r w:rsidRPr="009577D0">
        <w:rPr>
          <w:rFonts w:ascii="Times New Roman" w:hAnsi="Times New Roman"/>
          <w:sz w:val="26"/>
          <w:szCs w:val="26"/>
        </w:rPr>
        <w:t xml:space="preserve"> СО и НГО на выделение субсидий из ОБ в целях реализации мероприятий в рамках ГП «Доступная среда» (в заявку включены МАДОУ «Страна чудес», д/с №</w:t>
      </w:r>
      <w:r w:rsidR="00940765">
        <w:rPr>
          <w:rFonts w:ascii="Times New Roman" w:hAnsi="Times New Roman"/>
          <w:sz w:val="26"/>
          <w:szCs w:val="26"/>
        </w:rPr>
        <w:t xml:space="preserve"> </w:t>
      </w:r>
      <w:r w:rsidRPr="009577D0">
        <w:rPr>
          <w:rFonts w:ascii="Times New Roman" w:hAnsi="Times New Roman"/>
          <w:sz w:val="26"/>
          <w:szCs w:val="26"/>
        </w:rPr>
        <w:t>52 и МАДОУ «Гармония»</w:t>
      </w:r>
      <w:r w:rsidR="00940765">
        <w:rPr>
          <w:rFonts w:ascii="Times New Roman" w:hAnsi="Times New Roman"/>
          <w:sz w:val="26"/>
          <w:szCs w:val="26"/>
        </w:rPr>
        <w:t>,</w:t>
      </w:r>
      <w:r w:rsidRPr="009577D0">
        <w:rPr>
          <w:rFonts w:ascii="Times New Roman" w:hAnsi="Times New Roman"/>
          <w:sz w:val="26"/>
          <w:szCs w:val="26"/>
        </w:rPr>
        <w:t xml:space="preserve"> д/с №</w:t>
      </w:r>
      <w:r w:rsidR="00940765">
        <w:rPr>
          <w:rFonts w:ascii="Times New Roman" w:hAnsi="Times New Roman"/>
          <w:sz w:val="26"/>
          <w:szCs w:val="26"/>
        </w:rPr>
        <w:t xml:space="preserve"> </w:t>
      </w:r>
      <w:r w:rsidRPr="009577D0">
        <w:rPr>
          <w:rFonts w:ascii="Times New Roman" w:hAnsi="Times New Roman"/>
          <w:sz w:val="26"/>
          <w:szCs w:val="26"/>
        </w:rPr>
        <w:t xml:space="preserve">49); подготовлены сметная документация для проведения ремонтных работ по обеспечению архитектурной доступности объектов и перечень оборудования (согласованы с </w:t>
      </w:r>
      <w:proofErr w:type="spellStart"/>
      <w:r w:rsidRPr="009577D0">
        <w:rPr>
          <w:rFonts w:ascii="Times New Roman" w:hAnsi="Times New Roman"/>
          <w:sz w:val="26"/>
          <w:szCs w:val="26"/>
        </w:rPr>
        <w:t>МОиПО</w:t>
      </w:r>
      <w:proofErr w:type="spellEnd"/>
      <w:r w:rsidRPr="009577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77D0">
        <w:rPr>
          <w:rFonts w:ascii="Times New Roman" w:hAnsi="Times New Roman"/>
          <w:sz w:val="26"/>
          <w:szCs w:val="26"/>
        </w:rPr>
        <w:t>СО</w:t>
      </w:r>
      <w:proofErr w:type="gramEnd"/>
      <w:r w:rsidRPr="009577D0">
        <w:rPr>
          <w:rFonts w:ascii="Times New Roman" w:hAnsi="Times New Roman"/>
          <w:sz w:val="26"/>
          <w:szCs w:val="26"/>
        </w:rPr>
        <w:t>).</w:t>
      </w:r>
    </w:p>
    <w:p w:rsidR="00112F8F" w:rsidRPr="009577D0" w:rsidRDefault="00112F8F" w:rsidP="009577D0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7D0">
        <w:rPr>
          <w:rFonts w:ascii="Times New Roman" w:hAnsi="Times New Roman"/>
          <w:sz w:val="26"/>
          <w:szCs w:val="26"/>
          <w:lang w:eastAsia="ru-RU"/>
        </w:rPr>
        <w:t>К 01 сентября 2017 года за счет средств областного и местного бюджетов обеспеченность учебниками общеобразовательных учреждений Новоуральского ГО составит 100 процентов.</w:t>
      </w:r>
    </w:p>
    <w:p w:rsidR="00112F8F" w:rsidRPr="009577D0" w:rsidRDefault="00112F8F" w:rsidP="009577D0">
      <w:pPr>
        <w:framePr w:h="231" w:hRule="exact" w:hSpace="36" w:wrap="auto" w:vAnchor="text" w:hAnchor="margin" w:x="10743" w:y="7079"/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color w:val="7030A0"/>
          <w:sz w:val="26"/>
          <w:szCs w:val="26"/>
          <w:lang w:eastAsia="ru-RU"/>
        </w:rPr>
      </w:pPr>
    </w:p>
    <w:p w:rsidR="00112F8F" w:rsidRPr="009577D0" w:rsidRDefault="00112F8F" w:rsidP="009577D0">
      <w:pPr>
        <w:framePr w:h="231" w:hRule="exact" w:hSpace="36" w:wrap="auto" w:vAnchor="text" w:hAnchor="margin" w:x="10743" w:y="7079"/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/>
          <w:color w:val="7030A0"/>
          <w:sz w:val="26"/>
          <w:szCs w:val="26"/>
          <w:lang w:eastAsia="ru-RU"/>
        </w:rPr>
      </w:pPr>
    </w:p>
    <w:p w:rsidR="00112F8F" w:rsidRPr="009577D0" w:rsidRDefault="00112F8F" w:rsidP="009577D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right="14" w:firstLine="540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Управлением образования и руководителями образовательных учреждений </w:t>
      </w:r>
      <w:r w:rsidRPr="009577D0">
        <w:rPr>
          <w:rFonts w:ascii="Times New Roman" w:hAnsi="Times New Roman"/>
          <w:sz w:val="26"/>
          <w:szCs w:val="26"/>
          <w:lang w:eastAsia="ru-RU"/>
        </w:rPr>
        <w:t xml:space="preserve">ведется работа по внедрению форм и методов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 xml:space="preserve">управления, позволяющих обеспечить устойчивое функционирование, оптимальные условия образовательной деятельности для всех участников образовательного процесса и продолжить плановое поэтапное развитие системы образования НГО </w:t>
      </w:r>
      <w:r w:rsidRPr="009577D0">
        <w:rPr>
          <w:rFonts w:ascii="Times New Roman" w:hAnsi="Times New Roman"/>
          <w:spacing w:val="-3"/>
          <w:sz w:val="26"/>
          <w:szCs w:val="26"/>
          <w:lang w:eastAsia="ru-RU"/>
        </w:rPr>
        <w:t xml:space="preserve">посредством эффективного </w:t>
      </w:r>
      <w:r w:rsidRPr="009577D0">
        <w:rPr>
          <w:rFonts w:ascii="Times New Roman" w:hAnsi="Times New Roman"/>
          <w:spacing w:val="-1"/>
          <w:sz w:val="26"/>
          <w:szCs w:val="26"/>
          <w:lang w:eastAsia="ru-RU"/>
        </w:rPr>
        <w:t>расходования выделяемых средств и активное привлечение внебюджетных средств.</w:t>
      </w:r>
    </w:p>
    <w:p w:rsidR="00112F8F" w:rsidRPr="009577D0" w:rsidRDefault="00112F8F" w:rsidP="009577D0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77D0">
        <w:rPr>
          <w:rFonts w:ascii="Times New Roman" w:hAnsi="Times New Roman"/>
          <w:sz w:val="26"/>
          <w:szCs w:val="26"/>
          <w:lang w:eastAsia="ru-RU"/>
        </w:rPr>
        <w:lastRenderedPageBreak/>
        <w:t>В соответствии с программой «Развития системы образования НГО» в течение отчётного периода проводились ремонтные работы по устранению предписаний надзорных органов в ряде ОУ.</w:t>
      </w:r>
    </w:p>
    <w:p w:rsidR="00112F8F" w:rsidRDefault="00112F8F" w:rsidP="009577D0">
      <w:pPr>
        <w:pStyle w:val="22"/>
        <w:spacing w:line="264" w:lineRule="auto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6"/>
          <w:szCs w:val="26"/>
        </w:rPr>
      </w:pPr>
      <w:r w:rsidRPr="00B31F17">
        <w:rPr>
          <w:rFonts w:ascii="Times New Roman" w:eastAsia="Calibri" w:hAnsi="Times New Roman" w:cs="Times New Roman"/>
          <w:b w:val="0"/>
          <w:color w:val="000000" w:themeColor="text1"/>
          <w:sz w:val="26"/>
          <w:szCs w:val="26"/>
        </w:rPr>
        <w:t>На капитальный ремонт образовательных учреждений в 2016 году Управлением образования произведено расходов более чем на 98,5 млн. рублей.</w:t>
      </w:r>
    </w:p>
    <w:p w:rsidR="009F3C6E" w:rsidRPr="0000512E" w:rsidRDefault="009F3C6E" w:rsidP="009F3C6E">
      <w:pPr>
        <w:autoSpaceDE w:val="0"/>
        <w:autoSpaceDN w:val="0"/>
        <w:adjustRightInd w:val="0"/>
        <w:spacing w:after="0" w:line="264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Таблица 8</w:t>
      </w:r>
    </w:p>
    <w:p w:rsidR="00940765" w:rsidRPr="00BB1265" w:rsidRDefault="00940765" w:rsidP="009577D0">
      <w:pPr>
        <w:pStyle w:val="22"/>
        <w:spacing w:line="264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586"/>
        <w:gridCol w:w="1397"/>
        <w:gridCol w:w="1408"/>
        <w:gridCol w:w="1510"/>
      </w:tblGrid>
      <w:tr w:rsidR="00BB1265" w:rsidRPr="00BB1265" w:rsidTr="00112F8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 xml:space="preserve">№ </w:t>
            </w:r>
            <w:proofErr w:type="gramStart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п</w:t>
            </w:r>
            <w:proofErr w:type="gramEnd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Капитальный ремонт и приведение в соответствие с требованиями пожарной безопасности и санитарного законодательства зданий учреждений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 xml:space="preserve">Всего, </w:t>
            </w:r>
            <w:proofErr w:type="spellStart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тыс</w:t>
            </w:r>
            <w:proofErr w:type="gramStart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.р</w:t>
            </w:r>
            <w:proofErr w:type="gramEnd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уб</w:t>
            </w:r>
            <w:proofErr w:type="spellEnd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В том числе</w:t>
            </w:r>
          </w:p>
        </w:tc>
      </w:tr>
      <w:tr w:rsidR="00BB1265" w:rsidRPr="00BB1265" w:rsidTr="00112F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Pr="00B31F17" w:rsidRDefault="00112F8F" w:rsidP="0094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Pr="00B31F17" w:rsidRDefault="00112F8F" w:rsidP="0094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Pr="00B31F17" w:rsidRDefault="00112F8F" w:rsidP="00940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Областной бюджет</w:t>
            </w:r>
          </w:p>
        </w:tc>
      </w:tr>
      <w:tr w:rsidR="00BB1265" w:rsidRPr="00BB1265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Общеобразовательные учреждения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22 939,6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22 939,6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0</w:t>
            </w:r>
          </w:p>
        </w:tc>
      </w:tr>
      <w:tr w:rsidR="00BB1265" w:rsidRPr="00BB1265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Дошкольные образовательные учреждения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34 626,3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23 973,3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10 653,0</w:t>
            </w:r>
          </w:p>
        </w:tc>
      </w:tr>
      <w:tr w:rsidR="00BB1265" w:rsidRPr="00BB1265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Учреждения дополнительного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6 307,2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6 307,2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0</w:t>
            </w:r>
          </w:p>
        </w:tc>
      </w:tr>
      <w:tr w:rsidR="00BB1265" w:rsidRPr="00BB1265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МБОУ ДПО УМЦРО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460,6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460,6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0</w:t>
            </w:r>
          </w:p>
        </w:tc>
      </w:tr>
      <w:tr w:rsidR="00BB1265" w:rsidRPr="00BB1265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ЗДОЛ «Самоцветы»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34 194,1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7 754,1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26 440,0</w:t>
            </w:r>
          </w:p>
        </w:tc>
      </w:tr>
      <w:tr w:rsidR="00BB1265" w:rsidRPr="00BB1265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 xml:space="preserve">7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98 527,8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61 434,8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40765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37 093,0</w:t>
            </w:r>
          </w:p>
        </w:tc>
      </w:tr>
    </w:tbl>
    <w:p w:rsidR="008E3EB9" w:rsidRPr="008E3EB9" w:rsidRDefault="008E3EB9" w:rsidP="00112F8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12F8F" w:rsidRPr="00BB1265" w:rsidRDefault="00112F8F" w:rsidP="00112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Освоение средств по данному направлению проводилось двумя путями. 58,27% через смету МКУ «ЦБ</w:t>
      </w:r>
      <w:r w:rsidR="003A52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3A520A">
        <w:rPr>
          <w:rFonts w:ascii="Times New Roman" w:hAnsi="Times New Roman"/>
          <w:sz w:val="26"/>
          <w:szCs w:val="26"/>
        </w:rPr>
        <w:t xml:space="preserve"> </w:t>
      </w:r>
      <w:r w:rsidR="009C1ED8">
        <w:rPr>
          <w:rFonts w:ascii="Times New Roman" w:hAnsi="Times New Roman"/>
          <w:sz w:val="26"/>
          <w:szCs w:val="26"/>
        </w:rPr>
        <w:t>МТО НГО» и 41,73</w:t>
      </w:r>
      <w:r>
        <w:rPr>
          <w:rFonts w:ascii="Times New Roman" w:hAnsi="Times New Roman"/>
          <w:sz w:val="26"/>
          <w:szCs w:val="26"/>
        </w:rPr>
        <w:t>% через предоставлени</w:t>
      </w:r>
      <w:r w:rsidR="009C1ED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1265">
        <w:rPr>
          <w:rFonts w:ascii="Times New Roman" w:hAnsi="Times New Roman"/>
          <w:color w:val="000000" w:themeColor="text1"/>
          <w:sz w:val="26"/>
          <w:szCs w:val="26"/>
        </w:rPr>
        <w:t>целевой субсидии образовательным учреждениям.</w:t>
      </w:r>
    </w:p>
    <w:p w:rsidR="00112F8F" w:rsidRDefault="00112F8F" w:rsidP="00112F8F">
      <w:pPr>
        <w:pStyle w:val="22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6"/>
          <w:szCs w:val="26"/>
        </w:rPr>
      </w:pPr>
      <w:r w:rsidRPr="00B31F17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2017 году на проведение капитальных ремонтных работ и устранение предписаний надзорных органов Управлению образования выделено </w:t>
      </w:r>
      <w:r w:rsidRPr="00B31F17">
        <w:rPr>
          <w:rFonts w:ascii="Times New Roman" w:eastAsia="Calibri" w:hAnsi="Times New Roman" w:cs="Times New Roman"/>
          <w:b w:val="0"/>
          <w:color w:val="000000" w:themeColor="text1"/>
          <w:sz w:val="26"/>
          <w:szCs w:val="26"/>
        </w:rPr>
        <w:t>более чем 83,1 млн. рублей.</w:t>
      </w:r>
    </w:p>
    <w:p w:rsidR="009F3C6E" w:rsidRPr="0000512E" w:rsidRDefault="009F3C6E" w:rsidP="009F3C6E">
      <w:pPr>
        <w:autoSpaceDE w:val="0"/>
        <w:autoSpaceDN w:val="0"/>
        <w:adjustRightInd w:val="0"/>
        <w:spacing w:after="0" w:line="264" w:lineRule="auto"/>
        <w:ind w:firstLine="567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Таблица 9</w:t>
      </w:r>
    </w:p>
    <w:p w:rsidR="009C1ED8" w:rsidRPr="00B31F17" w:rsidRDefault="009C1ED8" w:rsidP="00112F8F">
      <w:pPr>
        <w:pStyle w:val="22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16"/>
          <w:szCs w:val="16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586"/>
        <w:gridCol w:w="1397"/>
        <w:gridCol w:w="1408"/>
        <w:gridCol w:w="1510"/>
      </w:tblGrid>
      <w:tr w:rsidR="00BB1265" w:rsidRPr="00B31F17" w:rsidTr="00112F8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 xml:space="preserve">№ </w:t>
            </w:r>
            <w:proofErr w:type="gramStart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п</w:t>
            </w:r>
            <w:proofErr w:type="gramEnd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Капитальный ремонт и приведение в соответствие с требованиями пожарной безопасности и санитарного законодательства зданий учреждений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 xml:space="preserve">Всего, </w:t>
            </w:r>
            <w:proofErr w:type="spellStart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тыс</w:t>
            </w:r>
            <w:proofErr w:type="gramStart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.р</w:t>
            </w:r>
            <w:proofErr w:type="gramEnd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уб</w:t>
            </w:r>
            <w:proofErr w:type="spellEnd"/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В том числе</w:t>
            </w:r>
          </w:p>
        </w:tc>
      </w:tr>
      <w:tr w:rsidR="00BB1265" w:rsidRPr="00B31F17" w:rsidTr="00112F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Pr="00B31F17" w:rsidRDefault="00112F8F" w:rsidP="009C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Pr="00B31F17" w:rsidRDefault="00112F8F" w:rsidP="009C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F" w:rsidRPr="00B31F17" w:rsidRDefault="00112F8F" w:rsidP="009C1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Областной бюджет</w:t>
            </w:r>
          </w:p>
        </w:tc>
      </w:tr>
      <w:tr w:rsidR="00BB1265" w:rsidRPr="00B31F17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Общеобразовательные учреждения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32 316,3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28 538,8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3 777,5</w:t>
            </w:r>
          </w:p>
        </w:tc>
      </w:tr>
      <w:tr w:rsidR="00BB1265" w:rsidRPr="00B31F17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B31F17">
            <w:pPr>
              <w:pStyle w:val="22"/>
              <w:jc w:val="left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Дошкольные образовательные учреждения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17 052,8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16 821,9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230,9</w:t>
            </w:r>
          </w:p>
        </w:tc>
      </w:tr>
      <w:tr w:rsidR="00BB1265" w:rsidRPr="00B31F17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B31F17">
            <w:pPr>
              <w:pStyle w:val="22"/>
              <w:jc w:val="left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Учреждения дополнительного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10 661,9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6 176,5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4 485,4</w:t>
            </w:r>
          </w:p>
        </w:tc>
      </w:tr>
      <w:tr w:rsidR="00BB1265" w:rsidRPr="00B31F17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МБОУ ДПО УМЦРО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2 377,6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430,8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1 946,8</w:t>
            </w:r>
          </w:p>
        </w:tc>
      </w:tr>
      <w:tr w:rsidR="00BB1265" w:rsidRPr="00B31F17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ЗДОЛ «Самоцветы»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20 721,0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19 000,0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1 721,0</w:t>
            </w:r>
          </w:p>
        </w:tc>
      </w:tr>
      <w:tr w:rsidR="00BB1265" w:rsidRPr="00B31F17" w:rsidTr="00112F8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 xml:space="preserve">7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83 129,6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70 968,0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F" w:rsidRPr="00B31F17" w:rsidRDefault="00112F8F" w:rsidP="009C1ED8">
            <w:pPr>
              <w:pStyle w:val="22"/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</w:pPr>
            <w:r w:rsidRPr="00B31F17">
              <w:rPr>
                <w:rFonts w:ascii="Times New Roman" w:eastAsia="Calibri" w:hAnsi="Times New Roman" w:cs="Times New Roman"/>
                <w:b w:val="0"/>
                <w:color w:val="000000" w:themeColor="text1"/>
                <w:szCs w:val="24"/>
              </w:rPr>
              <w:t>10 209,7</w:t>
            </w:r>
          </w:p>
        </w:tc>
      </w:tr>
    </w:tbl>
    <w:p w:rsidR="009C1ED8" w:rsidRPr="009C1ED8" w:rsidRDefault="009C1ED8" w:rsidP="009C1ED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12F8F" w:rsidRDefault="009C1ED8" w:rsidP="009C1E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Планируется что, 70,76</w:t>
      </w:r>
      <w:r w:rsidR="00112F8F">
        <w:rPr>
          <w:rFonts w:ascii="Times New Roman" w:hAnsi="Times New Roman"/>
          <w:sz w:val="26"/>
          <w:szCs w:val="26"/>
        </w:rPr>
        <w:t>% будет освоено через смету МКУ «ЦБ</w:t>
      </w:r>
      <w:r w:rsidR="003E032F">
        <w:rPr>
          <w:rFonts w:ascii="Times New Roman" w:hAnsi="Times New Roman"/>
          <w:sz w:val="26"/>
          <w:szCs w:val="26"/>
        </w:rPr>
        <w:t xml:space="preserve"> </w:t>
      </w:r>
      <w:r w:rsidR="00112F8F">
        <w:rPr>
          <w:rFonts w:ascii="Times New Roman" w:hAnsi="Times New Roman"/>
          <w:sz w:val="26"/>
          <w:szCs w:val="26"/>
        </w:rPr>
        <w:t>и</w:t>
      </w:r>
      <w:r w:rsidR="003E032F">
        <w:rPr>
          <w:rFonts w:ascii="Times New Roman" w:hAnsi="Times New Roman"/>
          <w:sz w:val="26"/>
          <w:szCs w:val="26"/>
        </w:rPr>
        <w:t xml:space="preserve"> </w:t>
      </w:r>
      <w:r w:rsidR="00112F8F">
        <w:rPr>
          <w:rFonts w:ascii="Times New Roman" w:hAnsi="Times New Roman"/>
          <w:sz w:val="26"/>
          <w:szCs w:val="26"/>
        </w:rPr>
        <w:t>МТО НГО» и 29,24% через предоставления целевой субсидии образовательным учреждениям.</w:t>
      </w:r>
    </w:p>
    <w:p w:rsidR="00112F8F" w:rsidRDefault="00112F8F" w:rsidP="00112F8F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ЗДОЛ «Самоцветы» в 2016 году проводился ремонт капитальный ремонт корпусов 8 А, Б</w:t>
      </w:r>
      <w: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части ремонта внутренних сетей водопровода и канализации, электросетей, узлов управления теплосетями, ремонт полов и отделочные работы</w:t>
      </w:r>
      <w:r w:rsidR="009C1ED8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C1ED8"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а 2017 год запланирован капитальный ремонт корпусов 7А,</w:t>
      </w:r>
      <w:r w:rsidR="0076754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Б.</w:t>
      </w:r>
    </w:p>
    <w:p w:rsidR="00AB6606" w:rsidRDefault="00AB6606" w:rsidP="00112F8F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B2764" w:rsidRPr="004D64D7" w:rsidRDefault="003B2764" w:rsidP="003B2764">
      <w:pPr>
        <w:pStyle w:val="a4"/>
        <w:spacing w:line="264" w:lineRule="auto"/>
        <w:ind w:left="1418" w:hanging="141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>Раздел 4</w:t>
      </w:r>
      <w:r w:rsidRPr="004D64D7">
        <w:rPr>
          <w:rFonts w:ascii="Times New Roman" w:hAnsi="Times New Roman"/>
          <w:b/>
          <w:caps/>
          <w:sz w:val="26"/>
          <w:szCs w:val="26"/>
        </w:rPr>
        <w:t>.</w:t>
      </w:r>
      <w:r w:rsidRPr="004D64D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Кадровое обеспечение системы образования</w:t>
      </w:r>
      <w:r w:rsidR="00C4220F">
        <w:rPr>
          <w:rFonts w:ascii="Times New Roman" w:hAnsi="Times New Roman"/>
          <w:b/>
          <w:sz w:val="26"/>
          <w:szCs w:val="26"/>
        </w:rPr>
        <w:t xml:space="preserve"> Новоуральского городского округа</w:t>
      </w:r>
      <w:r w:rsidRPr="004D64D7">
        <w:rPr>
          <w:rFonts w:ascii="Times New Roman" w:hAnsi="Times New Roman"/>
          <w:b/>
          <w:sz w:val="26"/>
          <w:szCs w:val="26"/>
        </w:rPr>
        <w:t>.</w:t>
      </w:r>
    </w:p>
    <w:p w:rsidR="00AF6C7A" w:rsidRPr="002D47FF" w:rsidRDefault="00AF6C7A" w:rsidP="002D47FF">
      <w:pPr>
        <w:spacing w:after="0" w:line="264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D47FF">
        <w:rPr>
          <w:rFonts w:ascii="Times New Roman" w:hAnsi="Times New Roman" w:cs="Times New Roman"/>
          <w:b/>
          <w:iCs/>
          <w:sz w:val="26"/>
          <w:szCs w:val="26"/>
        </w:rPr>
        <w:t>4.1</w:t>
      </w:r>
      <w:r w:rsidR="007D5D91" w:rsidRPr="002D47FF">
        <w:rPr>
          <w:rFonts w:ascii="Times New Roman" w:hAnsi="Times New Roman" w:cs="Times New Roman"/>
          <w:b/>
          <w:iCs/>
          <w:sz w:val="26"/>
          <w:szCs w:val="26"/>
        </w:rPr>
        <w:t>. Общие сведения о педагогических и руководящих работник</w:t>
      </w:r>
      <w:r w:rsidR="00767546">
        <w:rPr>
          <w:rFonts w:ascii="Times New Roman" w:hAnsi="Times New Roman" w:cs="Times New Roman"/>
          <w:b/>
          <w:iCs/>
          <w:sz w:val="26"/>
          <w:szCs w:val="26"/>
        </w:rPr>
        <w:t>ах  образовательных организаций</w:t>
      </w:r>
      <w:r w:rsidR="00767546" w:rsidRPr="00996E08">
        <w:rPr>
          <w:rFonts w:ascii="Times New Roman" w:hAnsi="Times New Roman"/>
          <w:b/>
          <w:sz w:val="26"/>
          <w:szCs w:val="26"/>
        </w:rPr>
        <w:t>, подведомственны</w:t>
      </w:r>
      <w:r w:rsidR="00767546">
        <w:rPr>
          <w:rFonts w:ascii="Times New Roman" w:hAnsi="Times New Roman"/>
          <w:b/>
          <w:sz w:val="26"/>
          <w:szCs w:val="26"/>
        </w:rPr>
        <w:t>х</w:t>
      </w:r>
      <w:r w:rsidR="00767546" w:rsidRPr="00996E08">
        <w:rPr>
          <w:rFonts w:ascii="Times New Roman" w:hAnsi="Times New Roman"/>
          <w:b/>
          <w:sz w:val="26"/>
          <w:szCs w:val="26"/>
        </w:rPr>
        <w:t xml:space="preserve"> Управлению образования</w:t>
      </w:r>
      <w:r w:rsidR="00767546" w:rsidRPr="002D47FF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3A520A" w:rsidRPr="002D47FF">
        <w:rPr>
          <w:rFonts w:ascii="Times New Roman" w:hAnsi="Times New Roman" w:cs="Times New Roman"/>
          <w:b/>
          <w:iCs/>
          <w:sz w:val="26"/>
          <w:szCs w:val="26"/>
        </w:rPr>
        <w:t>(</w:t>
      </w:r>
      <w:r w:rsidR="007D5D91" w:rsidRPr="002D47FF">
        <w:rPr>
          <w:rFonts w:ascii="Times New Roman" w:hAnsi="Times New Roman" w:cs="Times New Roman"/>
          <w:b/>
          <w:iCs/>
          <w:sz w:val="26"/>
          <w:szCs w:val="26"/>
        </w:rPr>
        <w:t>по состоянию на 31.05.2017 г</w:t>
      </w:r>
      <w:r w:rsidR="00FA13DB">
        <w:rPr>
          <w:rFonts w:ascii="Times New Roman" w:hAnsi="Times New Roman" w:cs="Times New Roman"/>
          <w:b/>
          <w:iCs/>
          <w:sz w:val="26"/>
          <w:szCs w:val="26"/>
        </w:rPr>
        <w:t>ода</w:t>
      </w:r>
      <w:r w:rsidR="003A520A" w:rsidRPr="002D47FF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="00F60E36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7D5D91" w:rsidRPr="002D47FF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7D5D91" w:rsidRDefault="00AF6C7A" w:rsidP="00F60E36">
      <w:pPr>
        <w:spacing w:after="0" w:line="264" w:lineRule="auto"/>
        <w:ind w:left="709" w:hanging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D47FF">
        <w:rPr>
          <w:rFonts w:ascii="Times New Roman" w:hAnsi="Times New Roman" w:cs="Times New Roman"/>
          <w:b/>
          <w:bCs/>
          <w:iCs/>
          <w:sz w:val="26"/>
          <w:szCs w:val="26"/>
        </w:rPr>
        <w:t>4.1.1</w:t>
      </w:r>
      <w:r w:rsidR="007D5D91" w:rsidRPr="002D47FF">
        <w:rPr>
          <w:rFonts w:ascii="Times New Roman" w:hAnsi="Times New Roman" w:cs="Times New Roman"/>
          <w:b/>
          <w:bCs/>
          <w:iCs/>
          <w:sz w:val="26"/>
          <w:szCs w:val="26"/>
        </w:rPr>
        <w:t>. Дошколь</w:t>
      </w:r>
      <w:r w:rsidR="00F60E36">
        <w:rPr>
          <w:rFonts w:ascii="Times New Roman" w:hAnsi="Times New Roman" w:cs="Times New Roman"/>
          <w:b/>
          <w:bCs/>
          <w:iCs/>
          <w:sz w:val="26"/>
          <w:szCs w:val="26"/>
        </w:rPr>
        <w:t>ные образовательные организации.</w:t>
      </w:r>
    </w:p>
    <w:p w:rsidR="00AE75EA" w:rsidRPr="008E3EB9" w:rsidRDefault="00AE75EA" w:rsidP="002D47FF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8"/>
          <w:szCs w:val="8"/>
        </w:rPr>
      </w:pPr>
    </w:p>
    <w:p w:rsidR="007D5D91" w:rsidRPr="002D47FF" w:rsidRDefault="007D5D91" w:rsidP="002D47FF">
      <w:pPr>
        <w:pStyle w:val="4"/>
        <w:spacing w:before="0" w:line="264" w:lineRule="auto"/>
        <w:ind w:firstLine="567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proofErr w:type="gramStart"/>
      <w:r w:rsidRPr="002D47F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 данным отделов кадров МАДОУ детский сад «Росинка», МАДОУ детский сад</w:t>
      </w:r>
      <w:r w:rsidR="005A00C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«Гармония», МАДОУ детский сад </w:t>
      </w:r>
      <w:r w:rsidRPr="002D47F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«Страна чудес», МАДОУ детский сад «Росток», МАДОУ детский сад «Родничок» в дошкольных образовательных организациях Новоуральского городского округа работает</w:t>
      </w:r>
      <w:r w:rsidR="00640E82" w:rsidRPr="002D47F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C17C7C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         </w:t>
      </w:r>
      <w:r w:rsidRPr="002D47F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1</w:t>
      </w:r>
      <w:r w:rsidR="005A00C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2D47F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792 работников, из них педагогических работников (не включая заведующих детскими садами) 817, в том числе 615 воспитател</w:t>
      </w:r>
      <w:r w:rsidR="00640E82" w:rsidRPr="002D47F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ей</w:t>
      </w:r>
      <w:r w:rsidRPr="002D47F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и 202 прочих педагогических работник</w:t>
      </w:r>
      <w:r w:rsidR="005A00CA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ов</w:t>
      </w:r>
      <w:r w:rsidRPr="002D47F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. </w:t>
      </w:r>
      <w:proofErr w:type="gramEnd"/>
    </w:p>
    <w:p w:rsidR="007D5D91" w:rsidRDefault="007D5D91" w:rsidP="005A00CA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D47FF">
        <w:rPr>
          <w:rFonts w:ascii="Times New Roman" w:hAnsi="Times New Roman" w:cs="Times New Roman"/>
          <w:sz w:val="26"/>
          <w:szCs w:val="26"/>
        </w:rPr>
        <w:t>Основные профессионально зн</w:t>
      </w:r>
      <w:r w:rsidR="005A00CA">
        <w:rPr>
          <w:rFonts w:ascii="Times New Roman" w:hAnsi="Times New Roman" w:cs="Times New Roman"/>
          <w:sz w:val="26"/>
          <w:szCs w:val="26"/>
        </w:rPr>
        <w:t>ачимые характеристики педагогов</w:t>
      </w:r>
      <w:r w:rsidRPr="002D47FF">
        <w:rPr>
          <w:rFonts w:ascii="Times New Roman" w:hAnsi="Times New Roman" w:cs="Times New Roman"/>
          <w:sz w:val="26"/>
          <w:szCs w:val="26"/>
        </w:rPr>
        <w:t xml:space="preserve"> и руководящих работников дошкольных образовательных организаций представлены в таб</w:t>
      </w:r>
      <w:r w:rsidR="00C17C7C">
        <w:rPr>
          <w:rFonts w:ascii="Times New Roman" w:hAnsi="Times New Roman" w:cs="Times New Roman"/>
          <w:sz w:val="26"/>
          <w:szCs w:val="26"/>
        </w:rPr>
        <w:t>лицах 10</w:t>
      </w:r>
      <w:r w:rsidR="00860EE7">
        <w:rPr>
          <w:rFonts w:ascii="Times New Roman" w:hAnsi="Times New Roman" w:cs="Times New Roman"/>
          <w:sz w:val="26"/>
          <w:szCs w:val="26"/>
        </w:rPr>
        <w:t xml:space="preserve">, </w:t>
      </w:r>
      <w:r w:rsidR="00C17C7C">
        <w:rPr>
          <w:rFonts w:ascii="Times New Roman" w:hAnsi="Times New Roman" w:cs="Times New Roman"/>
          <w:sz w:val="26"/>
          <w:szCs w:val="26"/>
        </w:rPr>
        <w:t>11</w:t>
      </w:r>
      <w:r w:rsidR="00860EE7">
        <w:rPr>
          <w:rFonts w:ascii="Times New Roman" w:hAnsi="Times New Roman" w:cs="Times New Roman"/>
          <w:sz w:val="26"/>
          <w:szCs w:val="26"/>
        </w:rPr>
        <w:t>, 1</w:t>
      </w:r>
      <w:r w:rsidR="00C17C7C">
        <w:rPr>
          <w:rFonts w:ascii="Times New Roman" w:hAnsi="Times New Roman" w:cs="Times New Roman"/>
          <w:sz w:val="26"/>
          <w:szCs w:val="26"/>
        </w:rPr>
        <w:t>2</w:t>
      </w:r>
      <w:r w:rsidRPr="002D47FF">
        <w:rPr>
          <w:rFonts w:ascii="Times New Roman" w:hAnsi="Times New Roman" w:cs="Times New Roman"/>
          <w:sz w:val="26"/>
          <w:szCs w:val="26"/>
        </w:rPr>
        <w:t>.</w:t>
      </w:r>
      <w:r w:rsidRPr="002D47F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5A00CA" w:rsidRPr="005A00CA" w:rsidRDefault="005A00CA" w:rsidP="004D72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A00CA" w:rsidRDefault="00C17C7C" w:rsidP="00ED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Таблица 10</w:t>
      </w:r>
      <w:r w:rsidR="005A00CA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5A00CA" w:rsidRPr="005A00CA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Образовательный ценз педагогических и руководящих работников </w:t>
      </w:r>
      <w:r w:rsidR="00ED5C46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5A00CA" w:rsidRPr="005A00CA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АДОУ</w:t>
      </w:r>
    </w:p>
    <w:tbl>
      <w:tblPr>
        <w:tblpPr w:leftFromText="180" w:rightFromText="180" w:vertAnchor="text" w:horzAnchor="page" w:tblpX="1702" w:tblpY="39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8"/>
        <w:gridCol w:w="687"/>
        <w:gridCol w:w="524"/>
        <w:gridCol w:w="1166"/>
        <w:gridCol w:w="756"/>
        <w:gridCol w:w="720"/>
        <w:gridCol w:w="837"/>
        <w:gridCol w:w="612"/>
        <w:gridCol w:w="806"/>
        <w:gridCol w:w="709"/>
        <w:gridCol w:w="567"/>
        <w:gridCol w:w="992"/>
      </w:tblGrid>
      <w:tr w:rsidR="00F930B7" w:rsidRPr="00EF7946" w:rsidTr="00F930B7">
        <w:trPr>
          <w:trHeight w:val="682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0B7">
              <w:rPr>
                <w:rFonts w:ascii="Times New Roman" w:eastAsia="Times New Roman" w:hAnsi="Times New Roman" w:cs="Times New Roman"/>
                <w:bCs/>
              </w:rPr>
              <w:t>Категория работников</w:t>
            </w:r>
          </w:p>
        </w:tc>
        <w:tc>
          <w:tcPr>
            <w:tcW w:w="121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анди</w:t>
            </w:r>
            <w:proofErr w:type="spellEnd"/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-даты</w:t>
            </w:r>
            <w:proofErr w:type="gramEnd"/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доктора наук</w:t>
            </w:r>
          </w:p>
        </w:tc>
        <w:tc>
          <w:tcPr>
            <w:tcW w:w="1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 </w:t>
            </w:r>
            <w:proofErr w:type="spellStart"/>
            <w:proofErr w:type="gramStart"/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MT Extra" w:hAnsi="Times New Roman" w:cs="Times New Roman"/>
                <w:bCs/>
                <w:iCs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30B7">
              <w:rPr>
                <w:rFonts w:ascii="Times New Roman" w:eastAsia="Times New Roman" w:hAnsi="Times New Roman" w:cs="Times New Roman"/>
                <w:bCs/>
              </w:rPr>
              <w:t xml:space="preserve">Общее </w:t>
            </w:r>
            <w:proofErr w:type="spellStart"/>
            <w:proofErr w:type="gramStart"/>
            <w:r w:rsidRPr="00F930B7">
              <w:rPr>
                <w:rFonts w:ascii="Times New Roman" w:eastAsia="Times New Roman" w:hAnsi="Times New Roman" w:cs="Times New Roman"/>
                <w:bCs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930B7">
              <w:rPr>
                <w:rFonts w:ascii="Times New Roman" w:eastAsia="Times New Roman" w:hAnsi="Times New Roman" w:cs="Times New Roman"/>
                <w:bCs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F930B7" w:rsidRPr="00EF7946" w:rsidTr="00F930B7">
        <w:trPr>
          <w:trHeight w:val="682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1" w:type="dxa"/>
            <w:gridSpan w:val="2"/>
            <w:vMerge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2" w:type="dxa"/>
            <w:gridSpan w:val="2"/>
            <w:vMerge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DE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специалисты среднего звена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BF68DE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квалифи-цированные</w:t>
            </w:r>
            <w:proofErr w:type="spellEnd"/>
            <w:proofErr w:type="gramEnd"/>
            <w:r w:rsidRPr="00BF68DE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 xml:space="preserve"> рабочие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00CA" w:rsidRPr="00EF7946" w:rsidTr="00F930B7">
        <w:trPr>
          <w:trHeight w:val="270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A00CA" w:rsidRPr="00BF68DE" w:rsidRDefault="005A00CA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F930B7" w:rsidRPr="00EF7946" w:rsidTr="00F930B7">
        <w:trPr>
          <w:trHeight w:val="255"/>
        </w:trPr>
        <w:tc>
          <w:tcPr>
            <w:tcW w:w="1548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2,9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615</w:t>
            </w:r>
          </w:p>
        </w:tc>
      </w:tr>
      <w:tr w:rsidR="00F930B7" w:rsidRPr="00EF7946" w:rsidTr="00F930B7">
        <w:trPr>
          <w:trHeight w:val="285"/>
        </w:trPr>
        <w:tc>
          <w:tcPr>
            <w:tcW w:w="1548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педа-гогические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</w:t>
            </w:r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аботники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84,2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202</w:t>
            </w:r>
          </w:p>
        </w:tc>
      </w:tr>
      <w:tr w:rsidR="00F930B7" w:rsidRPr="00EF7946" w:rsidTr="00F930B7">
        <w:trPr>
          <w:trHeight w:val="270"/>
        </w:trPr>
        <w:tc>
          <w:tcPr>
            <w:tcW w:w="1548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Руководящие</w:t>
            </w:r>
          </w:p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работники*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30B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</w:tr>
      <w:tr w:rsidR="00F930B7" w:rsidRPr="00EF7946" w:rsidTr="00F930B7">
        <w:trPr>
          <w:trHeight w:val="270"/>
        </w:trPr>
        <w:tc>
          <w:tcPr>
            <w:tcW w:w="1548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/>
                <w:lang w:eastAsia="ru-RU"/>
              </w:rPr>
              <w:t>−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F930B7" w:rsidRPr="00BF68DE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8DE">
              <w:rPr>
                <w:rFonts w:ascii="Times New Roman" w:eastAsia="Times New Roman" w:hAnsi="Times New Roman" w:cs="Times New Roman"/>
                <w:b/>
                <w:lang w:eastAsia="ru-RU"/>
              </w:rPr>
              <w:t>−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609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70,0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217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26,6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2,2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B7">
              <w:rPr>
                <w:rFonts w:ascii="Times New Roman" w:eastAsia="Times New Roman" w:hAnsi="Times New Roman" w:cs="Times New Roman"/>
                <w:b/>
              </w:rPr>
              <w:t>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30B7" w:rsidRPr="00F930B7" w:rsidRDefault="00F930B7" w:rsidP="00ED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30B7">
              <w:rPr>
                <w:rFonts w:ascii="Times New Roman" w:eastAsia="Times New Roman" w:hAnsi="Times New Roman" w:cs="Times New Roman"/>
                <w:b/>
                <w:bCs/>
              </w:rPr>
              <w:t>858</w:t>
            </w:r>
          </w:p>
        </w:tc>
      </w:tr>
    </w:tbl>
    <w:p w:rsidR="00ED5C46" w:rsidRDefault="00ED5C46" w:rsidP="005A00CA">
      <w:pPr>
        <w:spacing w:after="0" w:line="240" w:lineRule="auto"/>
        <w:rPr>
          <w:rFonts w:ascii="Times New Roman" w:eastAsia="MT Extra" w:hAnsi="Times New Roman" w:cs="Times New Roman"/>
          <w:b/>
          <w:bCs/>
          <w:iCs/>
          <w:spacing w:val="6"/>
          <w:w w:val="98"/>
          <w:sz w:val="4"/>
          <w:szCs w:val="4"/>
          <w:lang w:eastAsia="ru-RU"/>
        </w:rPr>
      </w:pPr>
    </w:p>
    <w:p w:rsidR="00ED5C46" w:rsidRDefault="00ED5C46" w:rsidP="005A00CA">
      <w:pPr>
        <w:spacing w:after="0" w:line="240" w:lineRule="auto"/>
        <w:rPr>
          <w:rFonts w:ascii="Times New Roman" w:eastAsia="MT Extra" w:hAnsi="Times New Roman" w:cs="Times New Roman"/>
          <w:lang w:eastAsia="ru-RU"/>
        </w:rPr>
      </w:pPr>
    </w:p>
    <w:p w:rsidR="005A00CA" w:rsidRDefault="005A00CA" w:rsidP="005A00CA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BF68DE">
        <w:rPr>
          <w:rFonts w:ascii="Times New Roman" w:eastAsia="MT Extra" w:hAnsi="Times New Roman" w:cs="Times New Roman"/>
          <w:lang w:eastAsia="ru-RU"/>
        </w:rPr>
        <w:t>*</w:t>
      </w:r>
      <w:r w:rsidRPr="00913A3E">
        <w:rPr>
          <w:rFonts w:ascii="Times New Roman" w:eastAsia="MT Extra" w:hAnsi="Times New Roman" w:cs="Times New Roman"/>
          <w:i/>
          <w:lang w:eastAsia="ru-RU"/>
        </w:rPr>
        <w:t>без заведующих хозяйством</w:t>
      </w:r>
    </w:p>
    <w:p w:rsidR="008014AD" w:rsidRPr="00913A3E" w:rsidRDefault="008014AD" w:rsidP="005A00CA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</w:p>
    <w:p w:rsidR="00251199" w:rsidRDefault="00251199" w:rsidP="00801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</w:pPr>
      <w:r w:rsidRPr="00251199"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 xml:space="preserve">Таблица </w:t>
      </w:r>
      <w:r w:rsidR="00C17C7C"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>11</w:t>
      </w:r>
      <w:r w:rsidRPr="00251199"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MT Extra" w:hAnsi="Times New Roman" w:cs="Times New Roman"/>
          <w:b/>
          <w:sz w:val="24"/>
          <w:szCs w:val="24"/>
          <w:lang w:eastAsia="ru-RU"/>
        </w:rPr>
        <w:t xml:space="preserve"> </w:t>
      </w:r>
      <w:r w:rsidRPr="00D161AE"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>Уровень квалификации педагогических и руководящих работников МАДОУ</w:t>
      </w:r>
    </w:p>
    <w:p w:rsidR="00251199" w:rsidRPr="00251199" w:rsidRDefault="00251199" w:rsidP="0025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i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392" w:tblpY="139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903"/>
        <w:gridCol w:w="635"/>
        <w:gridCol w:w="689"/>
        <w:gridCol w:w="635"/>
        <w:gridCol w:w="689"/>
        <w:gridCol w:w="763"/>
        <w:gridCol w:w="731"/>
        <w:gridCol w:w="687"/>
        <w:gridCol w:w="754"/>
        <w:gridCol w:w="1701"/>
      </w:tblGrid>
      <w:tr w:rsidR="00251199" w:rsidRPr="00EF7946" w:rsidTr="00251199">
        <w:trPr>
          <w:trHeight w:val="675"/>
        </w:trPr>
        <w:tc>
          <w:tcPr>
            <w:tcW w:w="1903" w:type="dxa"/>
            <w:vMerge w:val="restart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324" w:type="dxa"/>
            <w:gridSpan w:val="2"/>
            <w:shd w:val="clear" w:color="auto" w:fill="D9D9D9" w:themeFill="background1" w:themeFillShade="D9"/>
            <w:vAlign w:val="center"/>
          </w:tcPr>
          <w:p w:rsidR="00251199" w:rsidRPr="0031718B" w:rsidRDefault="00A6628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</w:t>
            </w:r>
            <w:r w:rsidR="00251199"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. кат.</w:t>
            </w:r>
          </w:p>
        </w:tc>
        <w:tc>
          <w:tcPr>
            <w:tcW w:w="1324" w:type="dxa"/>
            <w:gridSpan w:val="2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251199" w:rsidRPr="0031718B" w:rsidRDefault="00A6628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r w:rsidR="00251199"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. кат.</w:t>
            </w:r>
          </w:p>
        </w:tc>
        <w:tc>
          <w:tcPr>
            <w:tcW w:w="1494" w:type="dxa"/>
            <w:gridSpan w:val="2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Не аттестовано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251199" w:rsidRPr="00EF7946" w:rsidTr="00251199">
        <w:trPr>
          <w:trHeight w:val="270"/>
        </w:trPr>
        <w:tc>
          <w:tcPr>
            <w:tcW w:w="1903" w:type="dxa"/>
            <w:vMerge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1199" w:rsidRPr="0031718B" w:rsidRDefault="00251199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чел.</w:t>
            </w:r>
          </w:p>
        </w:tc>
      </w:tr>
      <w:tr w:rsidR="00251199" w:rsidRPr="00EF7946" w:rsidTr="00251199">
        <w:trPr>
          <w:trHeight w:val="255"/>
        </w:trPr>
        <w:tc>
          <w:tcPr>
            <w:tcW w:w="1903" w:type="dxa"/>
            <w:shd w:val="clear" w:color="auto" w:fill="FFFFFF"/>
            <w:vAlign w:val="center"/>
          </w:tcPr>
          <w:p w:rsidR="00251199" w:rsidRPr="0031718B" w:rsidRDefault="00251199" w:rsidP="002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622</w:t>
            </w:r>
          </w:p>
        </w:tc>
      </w:tr>
      <w:tr w:rsidR="00251199" w:rsidRPr="00EF7946" w:rsidTr="00251199">
        <w:trPr>
          <w:trHeight w:val="277"/>
        </w:trPr>
        <w:tc>
          <w:tcPr>
            <w:tcW w:w="1903" w:type="dxa"/>
            <w:shd w:val="clear" w:color="auto" w:fill="FFFFFF"/>
            <w:vAlign w:val="center"/>
          </w:tcPr>
          <w:p w:rsidR="00251199" w:rsidRPr="0031718B" w:rsidRDefault="00251199" w:rsidP="002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педагогические работники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195</w:t>
            </w:r>
          </w:p>
        </w:tc>
      </w:tr>
      <w:tr w:rsidR="00251199" w:rsidRPr="00EF7946" w:rsidTr="00251199">
        <w:trPr>
          <w:trHeight w:val="270"/>
        </w:trPr>
        <w:tc>
          <w:tcPr>
            <w:tcW w:w="1903" w:type="dxa"/>
            <w:shd w:val="clear" w:color="auto" w:fill="FFFFFF"/>
            <w:vAlign w:val="center"/>
          </w:tcPr>
          <w:p w:rsidR="00251199" w:rsidRPr="0031718B" w:rsidRDefault="00251199" w:rsidP="0025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Руководящие работники*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1199"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1199" w:rsidRPr="00251199" w:rsidRDefault="00251199" w:rsidP="002511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</w:tr>
      <w:tr w:rsidR="00251199" w:rsidRPr="00EF7946" w:rsidTr="002532CA">
        <w:trPr>
          <w:trHeight w:val="267"/>
        </w:trPr>
        <w:tc>
          <w:tcPr>
            <w:tcW w:w="1903" w:type="dxa"/>
            <w:shd w:val="clear" w:color="auto" w:fill="FFFFFF"/>
            <w:vAlign w:val="center"/>
          </w:tcPr>
          <w:p w:rsidR="00251199" w:rsidRPr="0031718B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154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18,8</w:t>
            </w:r>
          </w:p>
        </w:tc>
        <w:tc>
          <w:tcPr>
            <w:tcW w:w="635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373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45,7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137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16,0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194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199">
              <w:rPr>
                <w:rFonts w:ascii="Times New Roman" w:eastAsia="Times New Roman" w:hAnsi="Times New Roman" w:cs="Times New Roman"/>
                <w:b/>
              </w:rPr>
              <w:t>22,6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1199" w:rsidRPr="00251199" w:rsidRDefault="00251199" w:rsidP="002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199">
              <w:rPr>
                <w:rFonts w:ascii="Times New Roman" w:eastAsia="Times New Roman" w:hAnsi="Times New Roman" w:cs="Times New Roman"/>
                <w:b/>
                <w:bCs/>
              </w:rPr>
              <w:t>858</w:t>
            </w:r>
          </w:p>
        </w:tc>
      </w:tr>
    </w:tbl>
    <w:p w:rsidR="00251199" w:rsidRPr="00913A3E" w:rsidRDefault="00251199" w:rsidP="0025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T Extra" w:hAnsi="Times New Roman" w:cs="Times New Roman"/>
          <w:bCs/>
          <w:i/>
          <w:iCs/>
          <w:sz w:val="8"/>
          <w:szCs w:val="8"/>
          <w:lang w:eastAsia="ru-RU"/>
        </w:rPr>
      </w:pPr>
    </w:p>
    <w:p w:rsidR="00251199" w:rsidRPr="00913A3E" w:rsidRDefault="00251199" w:rsidP="00251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MT Extra" w:hAnsi="Times New Roman" w:cs="Times New Roman"/>
          <w:bCs/>
          <w:i/>
          <w:iCs/>
          <w:lang w:eastAsia="ru-RU"/>
        </w:rPr>
      </w:pPr>
      <w:r w:rsidRPr="00913A3E">
        <w:rPr>
          <w:rFonts w:ascii="Times New Roman" w:eastAsia="MT Extra" w:hAnsi="Times New Roman" w:cs="Times New Roman"/>
          <w:bCs/>
          <w:i/>
          <w:iCs/>
          <w:lang w:eastAsia="ru-RU"/>
        </w:rPr>
        <w:t>* без заведующих хозяйством</w:t>
      </w:r>
    </w:p>
    <w:p w:rsidR="008014AD" w:rsidRPr="0031718B" w:rsidRDefault="00693F45" w:rsidP="00801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Таблица 1</w:t>
      </w:r>
      <w:r w:rsidR="008B4D8B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8014AD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8014AD" w:rsidRPr="0031718B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Стаж работы педагогических и руководящих работников МАДОУ</w:t>
      </w:r>
      <w:r w:rsidR="008014AD" w:rsidRPr="0031718B">
        <w:rPr>
          <w:rFonts w:ascii="Times New Roman" w:eastAsia="MT Extra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</w:p>
    <w:p w:rsidR="008014AD" w:rsidRPr="00AB6606" w:rsidRDefault="008014AD" w:rsidP="00801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T Extra" w:hAnsi="Times New Roman" w:cs="Times New Roman"/>
          <w:b/>
          <w:bCs/>
          <w:iCs/>
          <w:spacing w:val="6"/>
          <w:w w:val="98"/>
          <w:sz w:val="12"/>
          <w:szCs w:val="12"/>
          <w:lang w:eastAsia="ru-RU"/>
        </w:rPr>
      </w:pP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844"/>
        <w:gridCol w:w="619"/>
        <w:gridCol w:w="610"/>
        <w:gridCol w:w="619"/>
        <w:gridCol w:w="610"/>
        <w:gridCol w:w="619"/>
        <w:gridCol w:w="610"/>
        <w:gridCol w:w="619"/>
        <w:gridCol w:w="610"/>
        <w:gridCol w:w="613"/>
        <w:gridCol w:w="610"/>
        <w:gridCol w:w="1017"/>
      </w:tblGrid>
      <w:tr w:rsidR="008014AD" w:rsidRPr="00EF7946" w:rsidTr="008014AD">
        <w:trPr>
          <w:trHeight w:val="525"/>
        </w:trPr>
        <w:tc>
          <w:tcPr>
            <w:tcW w:w="1878" w:type="dxa"/>
            <w:vMerge w:val="restart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237" w:type="dxa"/>
            <w:gridSpan w:val="2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0 - 5 лет</w:t>
            </w:r>
          </w:p>
        </w:tc>
        <w:tc>
          <w:tcPr>
            <w:tcW w:w="1237" w:type="dxa"/>
            <w:gridSpan w:val="2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6 - 10 лет</w:t>
            </w:r>
          </w:p>
        </w:tc>
        <w:tc>
          <w:tcPr>
            <w:tcW w:w="1237" w:type="dxa"/>
            <w:gridSpan w:val="2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11 - 20 лет</w:t>
            </w:r>
          </w:p>
        </w:tc>
        <w:tc>
          <w:tcPr>
            <w:tcW w:w="1237" w:type="dxa"/>
            <w:gridSpan w:val="2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21 - 25 лет</w:t>
            </w:r>
          </w:p>
        </w:tc>
        <w:tc>
          <w:tcPr>
            <w:tcW w:w="1230" w:type="dxa"/>
            <w:gridSpan w:val="2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26 лет и более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8014AD" w:rsidRPr="00EF7946" w:rsidTr="008014AD">
        <w:trPr>
          <w:trHeight w:val="270"/>
        </w:trPr>
        <w:tc>
          <w:tcPr>
            <w:tcW w:w="1878" w:type="dxa"/>
            <w:vMerge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8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чел.</w:t>
            </w:r>
          </w:p>
        </w:tc>
      </w:tr>
      <w:tr w:rsidR="008014AD" w:rsidRPr="00EF7946" w:rsidTr="008014AD">
        <w:trPr>
          <w:trHeight w:val="255"/>
        </w:trPr>
        <w:tc>
          <w:tcPr>
            <w:tcW w:w="1878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632</w:t>
            </w:r>
          </w:p>
        </w:tc>
      </w:tr>
      <w:tr w:rsidR="008014AD" w:rsidRPr="00EF7946" w:rsidTr="008014AD">
        <w:trPr>
          <w:trHeight w:val="270"/>
        </w:trPr>
        <w:tc>
          <w:tcPr>
            <w:tcW w:w="1878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педагогические работники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176</w:t>
            </w:r>
          </w:p>
        </w:tc>
      </w:tr>
      <w:tr w:rsidR="008014AD" w:rsidRPr="00EF7946" w:rsidTr="008014AD">
        <w:trPr>
          <w:trHeight w:val="270"/>
        </w:trPr>
        <w:tc>
          <w:tcPr>
            <w:tcW w:w="1878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Руководящие работники*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</w:tr>
      <w:tr w:rsidR="008014AD" w:rsidRPr="00EF7946" w:rsidTr="008014AD">
        <w:trPr>
          <w:trHeight w:val="270"/>
        </w:trPr>
        <w:tc>
          <w:tcPr>
            <w:tcW w:w="1878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119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123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14,5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161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131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15,4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314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8014AD" w:rsidRPr="0031718B" w:rsidRDefault="008014AD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848</w:t>
            </w:r>
          </w:p>
        </w:tc>
      </w:tr>
    </w:tbl>
    <w:p w:rsidR="008014AD" w:rsidRPr="00913A3E" w:rsidRDefault="008014AD" w:rsidP="008014AD">
      <w:pPr>
        <w:spacing w:after="0" w:line="240" w:lineRule="auto"/>
        <w:ind w:firstLine="426"/>
        <w:jc w:val="both"/>
        <w:rPr>
          <w:rFonts w:ascii="Times New Roman" w:eastAsia="MT Extra" w:hAnsi="Times New Roman" w:cs="Times New Roman"/>
          <w:bCs/>
          <w:i/>
          <w:iCs/>
          <w:lang w:eastAsia="ru-RU"/>
        </w:rPr>
      </w:pPr>
      <w:r w:rsidRPr="0031718B">
        <w:rPr>
          <w:rFonts w:ascii="Times New Roman" w:eastAsia="MT Extra" w:hAnsi="Times New Roman" w:cs="Times New Roman"/>
          <w:lang w:eastAsia="ru-RU"/>
        </w:rPr>
        <w:t xml:space="preserve">* </w:t>
      </w:r>
      <w:r w:rsidRPr="00913A3E">
        <w:rPr>
          <w:rFonts w:ascii="Times New Roman" w:eastAsia="MT Extra" w:hAnsi="Times New Roman" w:cs="Times New Roman"/>
          <w:i/>
          <w:lang w:eastAsia="ru-RU"/>
        </w:rPr>
        <w:t>без заведующих хозяйством</w:t>
      </w:r>
    </w:p>
    <w:p w:rsidR="007D5D91" w:rsidRPr="00AB6606" w:rsidRDefault="007D5D91" w:rsidP="007D5D91">
      <w:pPr>
        <w:pStyle w:val="afd"/>
        <w:ind w:left="0"/>
        <w:rPr>
          <w:rFonts w:ascii="Times New Roman" w:hAnsi="Times New Roman" w:cs="Times New Roman"/>
          <w:i w:val="0"/>
          <w:sz w:val="12"/>
          <w:szCs w:val="12"/>
          <w:u w:val="none"/>
        </w:rPr>
      </w:pPr>
    </w:p>
    <w:p w:rsidR="00140207" w:rsidRPr="008014AD" w:rsidRDefault="007D5D91" w:rsidP="008014AD">
      <w:pPr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8014AD">
        <w:rPr>
          <w:rFonts w:ascii="Times New Roman" w:hAnsi="Times New Roman"/>
          <w:bCs/>
          <w:iCs/>
          <w:sz w:val="26"/>
          <w:szCs w:val="26"/>
        </w:rPr>
        <w:t>Средний возраст педагогов МАДОУ –  43,44 года.</w:t>
      </w:r>
    </w:p>
    <w:p w:rsidR="007D5D91" w:rsidRPr="008014AD" w:rsidRDefault="00140207" w:rsidP="008014A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4AD">
        <w:rPr>
          <w:rFonts w:ascii="Times New Roman" w:hAnsi="Times New Roman" w:cs="Times New Roman"/>
          <w:sz w:val="26"/>
          <w:szCs w:val="26"/>
        </w:rPr>
        <w:t>Н</w:t>
      </w:r>
      <w:r w:rsidR="007D5D91" w:rsidRPr="008014AD">
        <w:rPr>
          <w:rFonts w:ascii="Times New Roman" w:hAnsi="Times New Roman" w:cs="Times New Roman"/>
          <w:sz w:val="26"/>
          <w:szCs w:val="26"/>
        </w:rPr>
        <w:t>аграды в 2016-2017 учебном году получили 239 педагогических,  руководящих и других работников МАДОУ, 5 работников МАДОУ награждены Почетными Грамотами Министерства образования и науки Российской Федерации, 5 человека - Почетными Грамотами Министерства общего и профессионального образования Свердловской области.</w:t>
      </w:r>
    </w:p>
    <w:p w:rsidR="007D5D91" w:rsidRPr="008014AD" w:rsidRDefault="007D5D91" w:rsidP="008014AD">
      <w:pPr>
        <w:spacing w:after="0" w:line="264" w:lineRule="auto"/>
        <w:ind w:firstLine="567"/>
        <w:jc w:val="both"/>
        <w:rPr>
          <w:rFonts w:ascii="Times New Roman" w:hAnsi="Times New Roman" w:cs="MT Extra"/>
          <w:bCs/>
          <w:iCs/>
          <w:color w:val="333399"/>
          <w:sz w:val="26"/>
          <w:szCs w:val="26"/>
        </w:rPr>
      </w:pPr>
    </w:p>
    <w:p w:rsidR="00AE75EA" w:rsidRDefault="00AF6C7A" w:rsidP="00B22704">
      <w:pPr>
        <w:spacing w:after="0" w:line="264" w:lineRule="auto"/>
        <w:ind w:left="709" w:hanging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014AD">
        <w:rPr>
          <w:rFonts w:ascii="Times New Roman" w:hAnsi="Times New Roman"/>
          <w:b/>
          <w:bCs/>
          <w:iCs/>
          <w:sz w:val="26"/>
          <w:szCs w:val="26"/>
        </w:rPr>
        <w:t>4</w:t>
      </w:r>
      <w:r w:rsidR="007D5D91" w:rsidRPr="008014AD">
        <w:rPr>
          <w:rFonts w:ascii="Times New Roman" w:hAnsi="Times New Roman"/>
          <w:b/>
          <w:bCs/>
          <w:iCs/>
          <w:sz w:val="26"/>
          <w:szCs w:val="26"/>
        </w:rPr>
        <w:t>.1.2. Общеобразовательные организации.</w:t>
      </w:r>
    </w:p>
    <w:p w:rsidR="00AE75EA" w:rsidRPr="00F60E36" w:rsidRDefault="00AE75EA" w:rsidP="00AE75EA">
      <w:pPr>
        <w:spacing w:after="0" w:line="264" w:lineRule="auto"/>
        <w:jc w:val="both"/>
        <w:rPr>
          <w:rFonts w:ascii="Times New Roman" w:hAnsi="Times New Roman"/>
          <w:b/>
          <w:bCs/>
          <w:iCs/>
          <w:sz w:val="8"/>
          <w:szCs w:val="8"/>
        </w:rPr>
      </w:pPr>
    </w:p>
    <w:p w:rsidR="007D5D91" w:rsidRPr="008014AD" w:rsidRDefault="007D5D91" w:rsidP="00AE75EA">
      <w:pPr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8014AD">
        <w:rPr>
          <w:rFonts w:ascii="Times New Roman" w:hAnsi="Times New Roman"/>
          <w:bCs/>
          <w:iCs/>
          <w:sz w:val="26"/>
          <w:szCs w:val="26"/>
        </w:rPr>
        <w:t xml:space="preserve">По данным отделов кадров МКУ «ЦБ и МТО МОУ» НГО, МАОУ «Лицей </w:t>
      </w:r>
      <w:r w:rsidR="00AE75EA">
        <w:rPr>
          <w:rFonts w:ascii="Times New Roman" w:hAnsi="Times New Roman"/>
          <w:bCs/>
          <w:iCs/>
          <w:sz w:val="26"/>
          <w:szCs w:val="26"/>
        </w:rPr>
        <w:t xml:space="preserve">    </w:t>
      </w:r>
      <w:r w:rsidRPr="008014AD">
        <w:rPr>
          <w:rFonts w:ascii="Times New Roman" w:hAnsi="Times New Roman"/>
          <w:bCs/>
          <w:iCs/>
          <w:sz w:val="26"/>
          <w:szCs w:val="26"/>
        </w:rPr>
        <w:t>№ 56», МАОУ «СОШ № 48», МАОУ «СОШ д. Починок», МАОУ «Школа-интернат № 53», МАОУ «Гимназия № 41», МАОУ «СОШ № 45» на 31.05.2017 года в общеобразовательных организациях работает 783 педагогических и руководящих работников*, из них 556 учителей (включая учителей-дефектологов, учителей-логопедов), 152 прочих педагогических работник</w:t>
      </w:r>
      <w:r w:rsidR="003A520A" w:rsidRPr="008014AD">
        <w:rPr>
          <w:rFonts w:ascii="Times New Roman" w:hAnsi="Times New Roman"/>
          <w:bCs/>
          <w:iCs/>
          <w:sz w:val="26"/>
          <w:szCs w:val="26"/>
        </w:rPr>
        <w:t>а</w:t>
      </w:r>
      <w:r w:rsidRPr="008014AD"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  <w:r w:rsidRPr="008014AD">
        <w:rPr>
          <w:rFonts w:ascii="Times New Roman" w:hAnsi="Times New Roman"/>
          <w:bCs/>
          <w:iCs/>
          <w:sz w:val="26"/>
          <w:szCs w:val="26"/>
        </w:rPr>
        <w:t xml:space="preserve"> Общее количество работников общеобразовательных учреждений 1108 </w:t>
      </w:r>
      <w:r w:rsidR="00AE75EA">
        <w:rPr>
          <w:rFonts w:ascii="Times New Roman" w:hAnsi="Times New Roman"/>
          <w:bCs/>
          <w:iCs/>
          <w:sz w:val="26"/>
          <w:szCs w:val="26"/>
        </w:rPr>
        <w:t>человек</w:t>
      </w:r>
      <w:r w:rsidRPr="008014AD"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7D5D91" w:rsidRPr="008014AD" w:rsidRDefault="007D5D91" w:rsidP="00AE75EA">
      <w:pPr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8014AD">
        <w:rPr>
          <w:rFonts w:ascii="Times New Roman" w:hAnsi="Times New Roman"/>
          <w:sz w:val="26"/>
          <w:szCs w:val="26"/>
        </w:rPr>
        <w:t>Основные професси</w:t>
      </w:r>
      <w:r w:rsidR="00AE75EA">
        <w:rPr>
          <w:rFonts w:ascii="Times New Roman" w:hAnsi="Times New Roman"/>
          <w:sz w:val="26"/>
          <w:szCs w:val="26"/>
        </w:rPr>
        <w:t>онально значимые характеристики</w:t>
      </w:r>
      <w:r w:rsidRPr="008014AD">
        <w:rPr>
          <w:rFonts w:ascii="Times New Roman" w:hAnsi="Times New Roman"/>
          <w:sz w:val="26"/>
          <w:szCs w:val="26"/>
        </w:rPr>
        <w:t xml:space="preserve"> педагогов и руководящих педагогических рабо</w:t>
      </w:r>
      <w:r w:rsidR="0020646D">
        <w:rPr>
          <w:rFonts w:ascii="Times New Roman" w:hAnsi="Times New Roman"/>
          <w:sz w:val="26"/>
          <w:szCs w:val="26"/>
        </w:rPr>
        <w:t>тников представлены в таблицах 1</w:t>
      </w:r>
      <w:r w:rsidR="008B4D8B">
        <w:rPr>
          <w:rFonts w:ascii="Times New Roman" w:hAnsi="Times New Roman"/>
          <w:sz w:val="26"/>
          <w:szCs w:val="26"/>
        </w:rPr>
        <w:t>3</w:t>
      </w:r>
      <w:r w:rsidRPr="008014AD">
        <w:rPr>
          <w:rFonts w:ascii="Times New Roman" w:hAnsi="Times New Roman"/>
          <w:sz w:val="26"/>
          <w:szCs w:val="26"/>
        </w:rPr>
        <w:t>,</w:t>
      </w:r>
      <w:r w:rsidR="00CE7D02">
        <w:rPr>
          <w:rFonts w:ascii="Times New Roman" w:hAnsi="Times New Roman"/>
          <w:sz w:val="26"/>
          <w:szCs w:val="26"/>
        </w:rPr>
        <w:t xml:space="preserve"> </w:t>
      </w:r>
      <w:r w:rsidR="008B4D8B">
        <w:rPr>
          <w:rFonts w:ascii="Times New Roman" w:hAnsi="Times New Roman"/>
          <w:sz w:val="26"/>
          <w:szCs w:val="26"/>
        </w:rPr>
        <w:t>14</w:t>
      </w:r>
      <w:r w:rsidRPr="008014AD">
        <w:rPr>
          <w:rFonts w:ascii="Times New Roman" w:hAnsi="Times New Roman"/>
          <w:sz w:val="26"/>
          <w:szCs w:val="26"/>
        </w:rPr>
        <w:t>,</w:t>
      </w:r>
      <w:r w:rsidR="00CE7D02">
        <w:rPr>
          <w:rFonts w:ascii="Times New Roman" w:hAnsi="Times New Roman"/>
          <w:sz w:val="26"/>
          <w:szCs w:val="26"/>
        </w:rPr>
        <w:t xml:space="preserve"> </w:t>
      </w:r>
      <w:r w:rsidR="008B4D8B">
        <w:rPr>
          <w:rFonts w:ascii="Times New Roman" w:hAnsi="Times New Roman"/>
          <w:sz w:val="26"/>
          <w:szCs w:val="26"/>
        </w:rPr>
        <w:t>15</w:t>
      </w:r>
      <w:r w:rsidRPr="008014AD">
        <w:rPr>
          <w:rFonts w:ascii="Times New Roman" w:hAnsi="Times New Roman"/>
          <w:bCs/>
          <w:iCs/>
          <w:sz w:val="26"/>
          <w:szCs w:val="26"/>
        </w:rPr>
        <w:t>.</w:t>
      </w:r>
    </w:p>
    <w:p w:rsidR="007D5D91" w:rsidRPr="00AB6606" w:rsidRDefault="007D5D91" w:rsidP="007D5D91">
      <w:pPr>
        <w:pStyle w:val="afd"/>
        <w:ind w:left="0" w:firstLine="360"/>
        <w:jc w:val="both"/>
        <w:rPr>
          <w:rFonts w:ascii="Times New Roman" w:hAnsi="Times New Roman"/>
          <w:i w:val="0"/>
          <w:sz w:val="16"/>
          <w:szCs w:val="16"/>
          <w:u w:val="none"/>
        </w:rPr>
      </w:pPr>
    </w:p>
    <w:p w:rsidR="00AE75EA" w:rsidRDefault="00AE75EA" w:rsidP="00AE7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Таблица </w:t>
      </w:r>
      <w:r w:rsidR="008B4D8B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13</w:t>
      </w: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37A57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Образовательный ценз педагогических и руководящих работников </w:t>
      </w:r>
    </w:p>
    <w:p w:rsidR="00AE75EA" w:rsidRPr="00337A57" w:rsidRDefault="00AE75EA" w:rsidP="00AE7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A57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общеобразовательных организаций</w:t>
      </w:r>
    </w:p>
    <w:p w:rsidR="00AE75EA" w:rsidRPr="00AB6606" w:rsidRDefault="00AE75EA" w:rsidP="00AE7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T Extra" w:hAnsi="Times New Roman" w:cs="Times New Roman"/>
          <w:b/>
          <w:bCs/>
          <w:iCs/>
          <w:spacing w:val="6"/>
          <w:w w:val="98"/>
          <w:sz w:val="12"/>
          <w:szCs w:val="12"/>
          <w:lang w:eastAsia="ru-RU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6"/>
        <w:gridCol w:w="639"/>
        <w:gridCol w:w="567"/>
        <w:gridCol w:w="709"/>
        <w:gridCol w:w="850"/>
        <w:gridCol w:w="992"/>
        <w:gridCol w:w="851"/>
        <w:gridCol w:w="785"/>
        <w:gridCol w:w="642"/>
        <w:gridCol w:w="699"/>
        <w:gridCol w:w="566"/>
        <w:gridCol w:w="977"/>
      </w:tblGrid>
      <w:tr w:rsidR="00AE75EA" w:rsidRPr="00EF7946" w:rsidTr="009542BB">
        <w:trPr>
          <w:trHeight w:val="478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2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андида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ты</w:t>
            </w:r>
            <w:proofErr w:type="gramEnd"/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доктора наук</w:t>
            </w: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 </w:t>
            </w:r>
            <w:proofErr w:type="spellStart"/>
            <w:proofErr w:type="gramStart"/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</w:t>
            </w:r>
            <w:r w:rsidR="009542B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нальное</w:t>
            </w:r>
            <w:proofErr w:type="spellEnd"/>
            <w:proofErr w:type="gramEnd"/>
          </w:p>
        </w:tc>
        <w:tc>
          <w:tcPr>
            <w:tcW w:w="3270" w:type="dxa"/>
            <w:gridSpan w:val="4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Среднее профессиональное</w:t>
            </w:r>
          </w:p>
        </w:tc>
        <w:tc>
          <w:tcPr>
            <w:tcW w:w="126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Общее </w:t>
            </w:r>
            <w:proofErr w:type="spellStart"/>
            <w:proofErr w:type="gramStart"/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977" w:type="dxa"/>
            <w:vMerge w:val="restart"/>
            <w:shd w:val="clear" w:color="auto" w:fill="D9D9D9" w:themeFill="background1" w:themeFillShade="D9"/>
            <w:vAlign w:val="center"/>
          </w:tcPr>
          <w:p w:rsidR="00AE75EA" w:rsidRPr="00337A57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AE75EA" w:rsidRPr="00337A57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AE75EA" w:rsidRPr="00EF7946" w:rsidTr="009542BB">
        <w:trPr>
          <w:trHeight w:val="682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6" w:type="dxa"/>
            <w:gridSpan w:val="2"/>
            <w:vMerge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специалисты среднего звена</w:t>
            </w:r>
          </w:p>
        </w:tc>
        <w:tc>
          <w:tcPr>
            <w:tcW w:w="1427" w:type="dxa"/>
            <w:gridSpan w:val="2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к</w:t>
            </w:r>
            <w:r w:rsidRPr="0031718B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валифици</w:t>
            </w:r>
            <w:r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-</w:t>
            </w:r>
            <w:r w:rsidRPr="0031718B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рованные</w:t>
            </w:r>
            <w:proofErr w:type="spellEnd"/>
            <w:proofErr w:type="gramEnd"/>
            <w:r w:rsidRPr="0031718B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 xml:space="preserve"> рабочие</w:t>
            </w:r>
          </w:p>
        </w:tc>
        <w:tc>
          <w:tcPr>
            <w:tcW w:w="1265" w:type="dxa"/>
            <w:gridSpan w:val="2"/>
            <w:vMerge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E75EA" w:rsidRPr="00EF7946" w:rsidTr="009542BB">
        <w:trPr>
          <w:trHeight w:val="27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77" w:type="dxa"/>
            <w:vMerge/>
            <w:shd w:val="clear" w:color="auto" w:fill="D9D9D9" w:themeFill="background1" w:themeFillShade="D9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E75EA" w:rsidRPr="00EF7946" w:rsidTr="009542BB">
        <w:trPr>
          <w:trHeight w:val="255"/>
        </w:trPr>
        <w:tc>
          <w:tcPr>
            <w:tcW w:w="1526" w:type="dxa"/>
            <w:shd w:val="clear" w:color="auto" w:fill="FFFFFF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E75E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556</w:t>
            </w:r>
          </w:p>
        </w:tc>
      </w:tr>
      <w:tr w:rsidR="00AE75EA" w:rsidRPr="00EF7946" w:rsidTr="009542BB">
        <w:trPr>
          <w:trHeight w:val="285"/>
        </w:trPr>
        <w:tc>
          <w:tcPr>
            <w:tcW w:w="1526" w:type="dxa"/>
            <w:shd w:val="clear" w:color="auto" w:fill="FFFFFF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</w:t>
            </w:r>
            <w:proofErr w:type="spellStart"/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пед</w:t>
            </w:r>
            <w:proofErr w:type="spellEnd"/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. работники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152</w:t>
            </w:r>
          </w:p>
        </w:tc>
      </w:tr>
      <w:tr w:rsidR="00AE75EA" w:rsidRPr="00EF7946" w:rsidTr="009542BB">
        <w:trPr>
          <w:trHeight w:val="270"/>
        </w:trPr>
        <w:tc>
          <w:tcPr>
            <w:tcW w:w="1526" w:type="dxa"/>
            <w:shd w:val="clear" w:color="auto" w:fill="FFFFFF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Рук.</w:t>
            </w:r>
          </w:p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работники*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75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AE75EA" w:rsidRPr="00EF7946" w:rsidTr="009542BB">
        <w:trPr>
          <w:trHeight w:val="270"/>
        </w:trPr>
        <w:tc>
          <w:tcPr>
            <w:tcW w:w="1526" w:type="dxa"/>
            <w:shd w:val="clear" w:color="auto" w:fill="FFFFFF"/>
            <w:vAlign w:val="center"/>
          </w:tcPr>
          <w:p w:rsidR="00AE75EA" w:rsidRPr="0031718B" w:rsidRDefault="00AE75EA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699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91,3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7,4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0,1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75EA">
              <w:rPr>
                <w:rFonts w:ascii="Times New Roman" w:eastAsia="Times New Roman" w:hAnsi="Times New Roman" w:cs="Times New Roman"/>
                <w:b/>
              </w:rPr>
              <w:t>0,7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AE75EA" w:rsidRPr="00AE75EA" w:rsidRDefault="00AE75EA" w:rsidP="00996E0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75EA">
              <w:rPr>
                <w:rFonts w:ascii="Times New Roman" w:eastAsia="Times New Roman" w:hAnsi="Times New Roman" w:cs="Times New Roman"/>
                <w:b/>
                <w:bCs/>
              </w:rPr>
              <w:t>766</w:t>
            </w:r>
          </w:p>
        </w:tc>
      </w:tr>
    </w:tbl>
    <w:p w:rsidR="00AE75EA" w:rsidRPr="00913A3E" w:rsidRDefault="00AE75EA" w:rsidP="00AE75EA">
      <w:pPr>
        <w:spacing w:after="0" w:line="240" w:lineRule="auto"/>
        <w:rPr>
          <w:rFonts w:ascii="Times New Roman" w:eastAsia="MT Extra" w:hAnsi="Times New Roman" w:cs="Times New Roman"/>
          <w:i/>
          <w:sz w:val="26"/>
          <w:szCs w:val="26"/>
          <w:lang w:eastAsia="ru-RU"/>
        </w:rPr>
      </w:pPr>
      <w:r w:rsidRPr="00913A3E">
        <w:rPr>
          <w:rFonts w:ascii="Times New Roman" w:eastAsia="MT Extra" w:hAnsi="Times New Roman" w:cs="Times New Roman"/>
          <w:i/>
          <w:sz w:val="26"/>
          <w:szCs w:val="26"/>
          <w:lang w:eastAsia="ru-RU"/>
        </w:rPr>
        <w:t xml:space="preserve">* </w:t>
      </w:r>
      <w:r w:rsidRPr="00913A3E">
        <w:rPr>
          <w:rFonts w:ascii="Times New Roman" w:eastAsia="MT Extra" w:hAnsi="Times New Roman" w:cs="Times New Roman"/>
          <w:i/>
          <w:lang w:eastAsia="ru-RU"/>
        </w:rPr>
        <w:t>кроме заместителей директора по АХР, заведующих хозяйством, заведующих канцелярией, главных бухгалтеров</w:t>
      </w:r>
      <w:r>
        <w:rPr>
          <w:rFonts w:ascii="Times New Roman" w:eastAsia="MT Extra" w:hAnsi="Times New Roman" w:cs="Times New Roman"/>
          <w:i/>
          <w:lang w:eastAsia="ru-RU"/>
        </w:rPr>
        <w:t>.</w:t>
      </w:r>
    </w:p>
    <w:p w:rsidR="00AE75EA" w:rsidRDefault="00AE75EA" w:rsidP="007D5D91">
      <w:pPr>
        <w:pStyle w:val="afd"/>
        <w:ind w:left="0" w:firstLine="360"/>
        <w:rPr>
          <w:rFonts w:ascii="Times New Roman" w:hAnsi="Times New Roman" w:cs="Times New Roman"/>
          <w:i w:val="0"/>
          <w:u w:val="none"/>
        </w:rPr>
      </w:pPr>
    </w:p>
    <w:p w:rsidR="004A3574" w:rsidRDefault="004A3574" w:rsidP="004A35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Таблица </w:t>
      </w:r>
      <w:r w:rsidR="0020646D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8B4D8B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2E1FE6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квалификации педагогических и руководящих работников </w:t>
      </w:r>
    </w:p>
    <w:p w:rsidR="004A3574" w:rsidRPr="002E1FE6" w:rsidRDefault="004A3574" w:rsidP="004A35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E1FE6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общеобразовательных организаций</w:t>
      </w:r>
    </w:p>
    <w:p w:rsidR="004A3574" w:rsidRPr="002E1FE6" w:rsidRDefault="004A3574" w:rsidP="004A35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T Extra" w:hAnsi="Times New Roman" w:cs="Times New Roman"/>
          <w:b/>
          <w:bCs/>
          <w:iCs/>
          <w:spacing w:val="6"/>
          <w:w w:val="98"/>
          <w:sz w:val="16"/>
          <w:szCs w:val="16"/>
          <w:lang w:eastAsia="ru-RU"/>
        </w:rPr>
      </w:pPr>
    </w:p>
    <w:tbl>
      <w:tblPr>
        <w:tblW w:w="9187" w:type="dxa"/>
        <w:shd w:val="clear" w:color="auto" w:fill="FFFFFF"/>
        <w:tblLook w:val="0000" w:firstRow="0" w:lastRow="0" w:firstColumn="0" w:lastColumn="0" w:noHBand="0" w:noVBand="0"/>
      </w:tblPr>
      <w:tblGrid>
        <w:gridCol w:w="1891"/>
        <w:gridCol w:w="635"/>
        <w:gridCol w:w="683"/>
        <w:gridCol w:w="635"/>
        <w:gridCol w:w="683"/>
        <w:gridCol w:w="821"/>
        <w:gridCol w:w="702"/>
        <w:gridCol w:w="687"/>
        <w:gridCol w:w="753"/>
        <w:gridCol w:w="1697"/>
      </w:tblGrid>
      <w:tr w:rsidR="004A3574" w:rsidRPr="00EF7946" w:rsidTr="004A3574">
        <w:trPr>
          <w:trHeight w:val="67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A6628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</w:t>
            </w:r>
            <w:r w:rsidR="004A3574"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. кат.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4A3574" w:rsidRPr="002E1FE6" w:rsidRDefault="00A6628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r w:rsidR="004A3574"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. кат.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Не аттестовано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4A3574" w:rsidRPr="00EF7946" w:rsidTr="004A3574">
        <w:trPr>
          <w:trHeight w:val="27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/>
                <w:lang w:eastAsia="ru-RU"/>
              </w:rPr>
              <w:t>чел.</w:t>
            </w:r>
          </w:p>
        </w:tc>
      </w:tr>
      <w:tr w:rsidR="004A3574" w:rsidRPr="00EF7946" w:rsidTr="004A3574">
        <w:trPr>
          <w:trHeight w:val="25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589</w:t>
            </w:r>
          </w:p>
        </w:tc>
      </w:tr>
      <w:tr w:rsidR="004A3574" w:rsidRPr="00EF7946" w:rsidTr="004A3574">
        <w:trPr>
          <w:trHeight w:val="51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</w:t>
            </w:r>
            <w:proofErr w:type="spellStart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пед</w:t>
            </w:r>
            <w:proofErr w:type="spellEnd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. работники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119</w:t>
            </w:r>
          </w:p>
        </w:tc>
      </w:tr>
      <w:tr w:rsidR="004A3574" w:rsidRPr="00EF7946" w:rsidTr="004A3574">
        <w:trPr>
          <w:trHeight w:val="2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Рук</w:t>
            </w:r>
            <w:proofErr w:type="gramStart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аботники*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4A3574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MT Extra" w:hAnsi="Times New Roman" w:cs="Times New Roman"/>
                <w:bCs/>
              </w:rPr>
            </w:pPr>
            <w:r w:rsidRPr="004A3574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3574"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4A3574" w:rsidRPr="00EF7946" w:rsidTr="004A3574">
        <w:trPr>
          <w:trHeight w:val="2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2E1FE6" w:rsidRDefault="004A3574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223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30,4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351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45,8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118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3574">
              <w:rPr>
                <w:rFonts w:ascii="Times New Roman" w:eastAsia="Times New Roman" w:hAnsi="Times New Roman" w:cs="Times New Roman"/>
                <w:b/>
              </w:rPr>
              <w:t>15,4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574" w:rsidRPr="004A3574" w:rsidRDefault="004A3574" w:rsidP="00996E0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3574">
              <w:rPr>
                <w:rFonts w:ascii="Times New Roman" w:eastAsia="Times New Roman" w:hAnsi="Times New Roman" w:cs="Times New Roman"/>
                <w:b/>
                <w:bCs/>
              </w:rPr>
              <w:t>766</w:t>
            </w:r>
          </w:p>
        </w:tc>
      </w:tr>
    </w:tbl>
    <w:p w:rsidR="004A3574" w:rsidRPr="00913A3E" w:rsidRDefault="004A3574" w:rsidP="004A3574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913A3E">
        <w:rPr>
          <w:rFonts w:ascii="Times New Roman" w:eastAsia="MT Extra" w:hAnsi="Times New Roman" w:cs="Times New Roman"/>
          <w:i/>
          <w:sz w:val="26"/>
          <w:szCs w:val="26"/>
          <w:lang w:eastAsia="ru-RU"/>
        </w:rPr>
        <w:t xml:space="preserve">* </w:t>
      </w:r>
      <w:r w:rsidRPr="00913A3E">
        <w:rPr>
          <w:rFonts w:ascii="Times New Roman" w:eastAsia="MT Extra" w:hAnsi="Times New Roman" w:cs="Times New Roman"/>
          <w:i/>
          <w:lang w:eastAsia="ru-RU"/>
        </w:rPr>
        <w:t>кроме заместителей директора по АХР, заведующих хозяйством, заведующих канцелярией, главных бухгалтеров</w:t>
      </w:r>
      <w:r>
        <w:rPr>
          <w:rFonts w:ascii="Times New Roman" w:eastAsia="MT Extra" w:hAnsi="Times New Roman" w:cs="Times New Roman"/>
          <w:i/>
          <w:lang w:eastAsia="ru-RU"/>
        </w:rPr>
        <w:t>.</w:t>
      </w:r>
    </w:p>
    <w:p w:rsidR="00B75692" w:rsidRDefault="00B75692" w:rsidP="00B75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5692" w:rsidRDefault="00B75692" w:rsidP="00B75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Таблица </w:t>
      </w:r>
      <w:r w:rsidR="0020646D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8B4D8B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2E1FE6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Педагогический стаж педагогических и руководящих работников </w:t>
      </w:r>
    </w:p>
    <w:p w:rsidR="00B75692" w:rsidRPr="00EF7946" w:rsidRDefault="00B75692" w:rsidP="00B75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Cs/>
          <w:sz w:val="26"/>
          <w:szCs w:val="26"/>
          <w:lang w:eastAsia="ru-RU"/>
        </w:rPr>
      </w:pPr>
      <w:r w:rsidRPr="002E1FE6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общеобразовательных организаций</w:t>
      </w:r>
    </w:p>
    <w:p w:rsidR="00B75692" w:rsidRPr="002E1FE6" w:rsidRDefault="00B75692" w:rsidP="00B75692">
      <w:pPr>
        <w:spacing w:after="0" w:line="240" w:lineRule="auto"/>
        <w:ind w:left="360"/>
        <w:rPr>
          <w:rFonts w:ascii="Times New Roman" w:eastAsia="MT Extra" w:hAnsi="Times New Roman" w:cs="Times New Roman"/>
          <w:b/>
          <w:sz w:val="16"/>
          <w:szCs w:val="16"/>
          <w:lang w:eastAsia="ru-RU"/>
        </w:rPr>
      </w:pP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855"/>
        <w:gridCol w:w="624"/>
        <w:gridCol w:w="603"/>
        <w:gridCol w:w="624"/>
        <w:gridCol w:w="603"/>
        <w:gridCol w:w="624"/>
        <w:gridCol w:w="603"/>
        <w:gridCol w:w="624"/>
        <w:gridCol w:w="603"/>
        <w:gridCol w:w="617"/>
        <w:gridCol w:w="603"/>
        <w:gridCol w:w="1017"/>
      </w:tblGrid>
      <w:tr w:rsidR="00B75692" w:rsidRPr="00EF7946" w:rsidTr="00B75692">
        <w:trPr>
          <w:trHeight w:val="525"/>
        </w:trPr>
        <w:tc>
          <w:tcPr>
            <w:tcW w:w="1855" w:type="dxa"/>
            <w:vMerge w:val="restart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0 - 5 лет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6 - 10 лет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11 - 20 лет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21 - 25 лет</w:t>
            </w:r>
          </w:p>
        </w:tc>
        <w:tc>
          <w:tcPr>
            <w:tcW w:w="1220" w:type="dxa"/>
            <w:gridSpan w:val="2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26 лет и более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B75692" w:rsidRPr="00EF7946" w:rsidTr="00B75692">
        <w:trPr>
          <w:trHeight w:val="270"/>
        </w:trPr>
        <w:tc>
          <w:tcPr>
            <w:tcW w:w="1855" w:type="dxa"/>
            <w:vMerge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2E1FE6">
              <w:rPr>
                <w:rFonts w:ascii="Times New Roman" w:eastAsia="Times New Roman" w:hAnsi="Times New Roman" w:cs="Times New Roman"/>
                <w:b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B75692" w:rsidRPr="00EF7946" w:rsidTr="00B75692">
        <w:trPr>
          <w:trHeight w:val="255"/>
        </w:trPr>
        <w:tc>
          <w:tcPr>
            <w:tcW w:w="1855" w:type="dxa"/>
            <w:shd w:val="clear" w:color="auto" w:fill="FFFFFF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617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589</w:t>
            </w:r>
          </w:p>
        </w:tc>
      </w:tr>
      <w:tr w:rsidR="00B75692" w:rsidRPr="00EF7946" w:rsidTr="00B75692">
        <w:trPr>
          <w:trHeight w:val="270"/>
        </w:trPr>
        <w:tc>
          <w:tcPr>
            <w:tcW w:w="1855" w:type="dxa"/>
            <w:shd w:val="clear" w:color="auto" w:fill="FFFFFF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</w:t>
            </w:r>
            <w:proofErr w:type="spellStart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пед</w:t>
            </w:r>
            <w:proofErr w:type="spellEnd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. работ.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617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119</w:t>
            </w:r>
          </w:p>
        </w:tc>
      </w:tr>
      <w:tr w:rsidR="00B75692" w:rsidRPr="00EF7946" w:rsidTr="00B75692">
        <w:trPr>
          <w:trHeight w:val="270"/>
        </w:trPr>
        <w:tc>
          <w:tcPr>
            <w:tcW w:w="1855" w:type="dxa"/>
            <w:shd w:val="clear" w:color="auto" w:fill="FFFFFF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Рук</w:t>
            </w:r>
            <w:proofErr w:type="gramStart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2E1FE6">
              <w:rPr>
                <w:rFonts w:ascii="Times New Roman" w:eastAsia="Times New Roman" w:hAnsi="Times New Roman" w:cs="Times New Roman"/>
                <w:bCs/>
                <w:lang w:eastAsia="ru-RU"/>
              </w:rPr>
              <w:t>аботники*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617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51,7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B75692" w:rsidRPr="00EF7946" w:rsidTr="00B75692">
        <w:trPr>
          <w:trHeight w:val="270"/>
        </w:trPr>
        <w:tc>
          <w:tcPr>
            <w:tcW w:w="1855" w:type="dxa"/>
            <w:shd w:val="clear" w:color="auto" w:fill="FFFFFF"/>
            <w:vAlign w:val="center"/>
          </w:tcPr>
          <w:p w:rsidR="00B75692" w:rsidRPr="002E1FE6" w:rsidRDefault="00B75692" w:rsidP="0099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8,7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5,7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149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19,5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168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21,9</w:t>
            </w:r>
          </w:p>
        </w:tc>
        <w:tc>
          <w:tcPr>
            <w:tcW w:w="617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324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42,3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B75692" w:rsidRPr="00A66284" w:rsidRDefault="00B75692" w:rsidP="00996E0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6284">
              <w:rPr>
                <w:rFonts w:ascii="Times New Roman" w:eastAsia="Times New Roman" w:hAnsi="Times New Roman" w:cs="Times New Roman"/>
                <w:b/>
                <w:bCs/>
              </w:rPr>
              <w:t>766</w:t>
            </w:r>
          </w:p>
        </w:tc>
      </w:tr>
    </w:tbl>
    <w:p w:rsidR="00B75692" w:rsidRPr="00913A3E" w:rsidRDefault="00B75692" w:rsidP="00B75692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913A3E">
        <w:rPr>
          <w:rFonts w:ascii="Times New Roman" w:eastAsia="MT Extra" w:hAnsi="Times New Roman" w:cs="Times New Roman"/>
          <w:i/>
          <w:sz w:val="26"/>
          <w:szCs w:val="26"/>
          <w:lang w:eastAsia="ru-RU"/>
        </w:rPr>
        <w:t xml:space="preserve">* </w:t>
      </w:r>
      <w:r w:rsidRPr="00913A3E">
        <w:rPr>
          <w:rFonts w:ascii="Times New Roman" w:eastAsia="MT Extra" w:hAnsi="Times New Roman" w:cs="Times New Roman"/>
          <w:i/>
          <w:lang w:eastAsia="ru-RU"/>
        </w:rPr>
        <w:t>кроме заместителей директора по АХР, заведующих хозяйством, заведующих канцелярией, главных бухгалтеров</w:t>
      </w:r>
      <w:r>
        <w:rPr>
          <w:rFonts w:ascii="Times New Roman" w:eastAsia="MT Extra" w:hAnsi="Times New Roman" w:cs="Times New Roman"/>
          <w:i/>
          <w:lang w:eastAsia="ru-RU"/>
        </w:rPr>
        <w:t>.</w:t>
      </w:r>
    </w:p>
    <w:p w:rsidR="00B75692" w:rsidRPr="0020646D" w:rsidRDefault="00B75692" w:rsidP="0031288A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140207" w:rsidRPr="0031288A" w:rsidRDefault="007D5D91" w:rsidP="0031288A">
      <w:pPr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31288A">
        <w:rPr>
          <w:rFonts w:ascii="Times New Roman" w:hAnsi="Times New Roman"/>
          <w:bCs/>
          <w:iCs/>
          <w:sz w:val="26"/>
          <w:szCs w:val="26"/>
        </w:rPr>
        <w:t>Средний возраст педагогических работников общеобразовательных организаций – 44,4 лет.</w:t>
      </w:r>
    </w:p>
    <w:p w:rsidR="007D5D91" w:rsidRPr="0031288A" w:rsidRDefault="007D5D91" w:rsidP="0031288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88A">
        <w:rPr>
          <w:rFonts w:ascii="Times New Roman" w:hAnsi="Times New Roman" w:cs="Times New Roman"/>
          <w:sz w:val="26"/>
          <w:szCs w:val="26"/>
        </w:rPr>
        <w:t>Более 300 педагогов и руководителей общеобраз</w:t>
      </w:r>
      <w:r w:rsidR="0031288A">
        <w:rPr>
          <w:rFonts w:ascii="Times New Roman" w:hAnsi="Times New Roman" w:cs="Times New Roman"/>
          <w:sz w:val="26"/>
          <w:szCs w:val="26"/>
        </w:rPr>
        <w:t>овательных организаций в 2016-</w:t>
      </w:r>
      <w:r w:rsidRPr="0031288A">
        <w:rPr>
          <w:rFonts w:ascii="Times New Roman" w:hAnsi="Times New Roman" w:cs="Times New Roman"/>
          <w:sz w:val="26"/>
          <w:szCs w:val="26"/>
        </w:rPr>
        <w:t>2017 учебном году получили награды различного уровня, из них 2 работника награждены нагрудным знаком «Почетный работник общего образования Российской Федерации», 2 работника – Почетной грамотой Министерства образования и науки Российской Федерации, 12 работников – Почетной грамотой Министерства общего и профессионального образования Свердловской области.</w:t>
      </w:r>
    </w:p>
    <w:p w:rsidR="00140207" w:rsidRPr="0031288A" w:rsidRDefault="007D5D91" w:rsidP="0031288A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В настоящее время в системе образования Новоуральского городского округа остается актуальной проблема старения педагогических кадров общеобразовательных учреждений. По состоянию на 01.01.2017 г. в школах </w:t>
      </w:r>
      <w:r w:rsidR="0031288A">
        <w:rPr>
          <w:rFonts w:ascii="Times New Roman" w:hAnsi="Times New Roman" w:cs="Times New Roman"/>
          <w:bCs/>
          <w:iCs/>
          <w:sz w:val="26"/>
          <w:szCs w:val="26"/>
        </w:rPr>
        <w:t>округа</w:t>
      </w:r>
      <w:r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 работало 135 педагогов в возрасте до 35 лет (19,1%), тогда как количество педагогических работников пенсионного и </w:t>
      </w:r>
      <w:proofErr w:type="spellStart"/>
      <w:r w:rsidRPr="0031288A">
        <w:rPr>
          <w:rFonts w:ascii="Times New Roman" w:hAnsi="Times New Roman" w:cs="Times New Roman"/>
          <w:bCs/>
          <w:iCs/>
          <w:sz w:val="26"/>
          <w:szCs w:val="26"/>
        </w:rPr>
        <w:t>предпенсионного</w:t>
      </w:r>
      <w:proofErr w:type="spellEnd"/>
      <w:r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 возраста составило 241 </w:t>
      </w:r>
      <w:r w:rsidR="0031288A">
        <w:rPr>
          <w:rFonts w:ascii="Times New Roman" w:hAnsi="Times New Roman" w:cs="Times New Roman"/>
          <w:bCs/>
          <w:iCs/>
          <w:sz w:val="26"/>
          <w:szCs w:val="26"/>
        </w:rPr>
        <w:t>человек</w:t>
      </w:r>
      <w:r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 (34%</w:t>
      </w:r>
      <w:r w:rsidR="0031288A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140207"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="00140207" w:rsidRPr="0031288A">
        <w:rPr>
          <w:rFonts w:ascii="Times New Roman" w:hAnsi="Times New Roman" w:cs="Times New Roman"/>
          <w:sz w:val="26"/>
          <w:szCs w:val="26"/>
        </w:rPr>
        <w:t>2015 г. – 33,2%)</w:t>
      </w:r>
      <w:r w:rsidRPr="0031288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140207"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В связи с приходом в 2016-2017 учебном году в систему общеобразовательных организации НГО </w:t>
      </w:r>
      <w:r w:rsidR="009542BB">
        <w:rPr>
          <w:rFonts w:ascii="Times New Roman" w:hAnsi="Times New Roman" w:cs="Times New Roman"/>
          <w:bCs/>
          <w:iCs/>
          <w:sz w:val="26"/>
          <w:szCs w:val="26"/>
        </w:rPr>
        <w:t xml:space="preserve">         8 молодых специалистов</w:t>
      </w:r>
      <w:r w:rsidR="0031288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1288A">
        <w:rPr>
          <w:rFonts w:ascii="Times New Roman" w:hAnsi="Times New Roman" w:cs="Times New Roman"/>
          <w:bCs/>
          <w:iCs/>
          <w:sz w:val="26"/>
          <w:szCs w:val="26"/>
        </w:rPr>
        <w:t>(2 учителя, 4 воспитателя и прочий персонал) доля учителей в возрасте до 35 лет увеличилась на 1%</w:t>
      </w:r>
      <w:r w:rsidR="00140207" w:rsidRPr="0031288A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C33A13" w:rsidRPr="0031288A" w:rsidRDefault="00140207" w:rsidP="0031288A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Необход</w:t>
      </w:r>
      <w:r w:rsid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>имо</w:t>
      </w:r>
      <w:r w:rsidR="007D5D91"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</w:t>
      </w:r>
      <w:r w:rsid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одолжить работу по привлечению </w:t>
      </w:r>
      <w:r w:rsidR="007D5D91"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>и закреплению молодых учителей в системе образования НГО путем взаимодействия с профильными образовательными организациями среднего</w:t>
      </w:r>
      <w:r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профессионального образования и организациями высшего</w:t>
      </w:r>
      <w:r w:rsidR="007D5D91"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высшего профессионального обр</w:t>
      </w:r>
      <w:r w:rsid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>азования по вопросам подбора молодых, талантли</w:t>
      </w:r>
      <w:r w:rsidR="007D5D91"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>вых учи</w:t>
      </w:r>
      <w:r w:rsid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>телей, ока</w:t>
      </w:r>
      <w:r w:rsidR="007D5D91"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>зания молодым педагога</w:t>
      </w:r>
      <w:r w:rsidR="00F459E3"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материальной поддержки, решения жилищных вопросов; развития наставничес</w:t>
      </w:r>
      <w:r w:rsidR="007D5D91" w:rsidRPr="0031288A">
        <w:rPr>
          <w:rFonts w:ascii="Times New Roman" w:hAnsi="Times New Roman" w:cs="Times New Roman"/>
          <w:sz w:val="26"/>
          <w:szCs w:val="26"/>
          <w:shd w:val="clear" w:color="auto" w:fill="FFFFFF"/>
        </w:rPr>
        <w:t>тва и т.д.</w:t>
      </w:r>
      <w:r w:rsidR="007D5D91" w:rsidRPr="0031288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F459E3" w:rsidRPr="00996E08" w:rsidRDefault="00F459E3" w:rsidP="00996E08">
      <w:pPr>
        <w:spacing w:after="0" w:line="264" w:lineRule="auto"/>
        <w:ind w:firstLine="567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D5D91" w:rsidRDefault="00AF6C7A" w:rsidP="00996E08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 w:rsidRPr="00996E08">
        <w:rPr>
          <w:rFonts w:ascii="Times New Roman" w:hAnsi="Times New Roman"/>
          <w:b/>
          <w:sz w:val="26"/>
          <w:szCs w:val="26"/>
        </w:rPr>
        <w:t>4</w:t>
      </w:r>
      <w:r w:rsidR="007D5D91" w:rsidRPr="00996E08">
        <w:rPr>
          <w:rFonts w:ascii="Times New Roman" w:hAnsi="Times New Roman"/>
          <w:b/>
          <w:sz w:val="26"/>
          <w:szCs w:val="26"/>
        </w:rPr>
        <w:t>.1.3</w:t>
      </w:r>
      <w:r w:rsidR="00996E08">
        <w:rPr>
          <w:rFonts w:ascii="Times New Roman" w:hAnsi="Times New Roman"/>
          <w:b/>
          <w:sz w:val="26"/>
          <w:szCs w:val="26"/>
        </w:rPr>
        <w:t xml:space="preserve">. </w:t>
      </w:r>
      <w:r w:rsidR="007D5D91" w:rsidRPr="00996E08">
        <w:rPr>
          <w:rFonts w:ascii="Times New Roman" w:hAnsi="Times New Roman"/>
          <w:b/>
          <w:sz w:val="26"/>
          <w:szCs w:val="26"/>
        </w:rPr>
        <w:t xml:space="preserve"> Организации дополнительного образования </w:t>
      </w:r>
      <w:r w:rsidR="005B2EAC">
        <w:rPr>
          <w:rFonts w:ascii="Times New Roman" w:hAnsi="Times New Roman"/>
          <w:b/>
          <w:sz w:val="26"/>
          <w:szCs w:val="26"/>
        </w:rPr>
        <w:t>детей</w:t>
      </w:r>
      <w:r w:rsidR="007D5D91" w:rsidRPr="00996E08">
        <w:rPr>
          <w:rFonts w:ascii="Times New Roman" w:hAnsi="Times New Roman"/>
          <w:b/>
          <w:sz w:val="26"/>
          <w:szCs w:val="26"/>
        </w:rPr>
        <w:t>.</w:t>
      </w:r>
    </w:p>
    <w:p w:rsidR="00996E08" w:rsidRPr="00506C7B" w:rsidRDefault="00996E08" w:rsidP="00996E08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Times New Roman" w:hAnsi="Times New Roman"/>
          <w:b/>
          <w:sz w:val="8"/>
          <w:szCs w:val="8"/>
        </w:rPr>
      </w:pPr>
    </w:p>
    <w:p w:rsidR="007D5D91" w:rsidRPr="00996E08" w:rsidRDefault="007D5D91" w:rsidP="00996E08">
      <w:pPr>
        <w:tabs>
          <w:tab w:val="num" w:pos="0"/>
        </w:tabs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996E08">
        <w:rPr>
          <w:rFonts w:ascii="Times New Roman" w:hAnsi="Times New Roman"/>
          <w:bCs/>
          <w:iCs/>
          <w:sz w:val="26"/>
          <w:szCs w:val="26"/>
        </w:rPr>
        <w:t>По данным отдела кадров МКУ «ЦБ и МТО МОУ» НГО, МАУ ДО «ДЮСШ № 2», МАУ ДО «ЦВР» по состоянию на 31.05.2017 года в образовательных организациях дополнительного образования, подведомственных Управлению образования, работало 347 работников из них 185 педагогических* и руководящих работников**.</w:t>
      </w:r>
    </w:p>
    <w:p w:rsidR="007D5D91" w:rsidRPr="00996E08" w:rsidRDefault="007D5D91" w:rsidP="00996E08">
      <w:pPr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996E08">
        <w:rPr>
          <w:rFonts w:ascii="Times New Roman" w:hAnsi="Times New Roman"/>
          <w:sz w:val="26"/>
          <w:szCs w:val="26"/>
        </w:rPr>
        <w:t>Основные профессио</w:t>
      </w:r>
      <w:r w:rsidR="00144B23">
        <w:rPr>
          <w:rFonts w:ascii="Times New Roman" w:hAnsi="Times New Roman"/>
          <w:sz w:val="26"/>
          <w:szCs w:val="26"/>
        </w:rPr>
        <w:t xml:space="preserve">нально значимые характеристики </w:t>
      </w:r>
      <w:r w:rsidRPr="00996E08">
        <w:rPr>
          <w:rFonts w:ascii="Times New Roman" w:hAnsi="Times New Roman"/>
          <w:sz w:val="26"/>
          <w:szCs w:val="26"/>
        </w:rPr>
        <w:t>педагогов и руковод</w:t>
      </w:r>
      <w:r w:rsidR="00142888">
        <w:rPr>
          <w:rFonts w:ascii="Times New Roman" w:hAnsi="Times New Roman"/>
          <w:sz w:val="26"/>
          <w:szCs w:val="26"/>
        </w:rPr>
        <w:t xml:space="preserve">ителей </w:t>
      </w:r>
      <w:r w:rsidR="008B4D8B">
        <w:rPr>
          <w:rFonts w:ascii="Times New Roman" w:hAnsi="Times New Roman"/>
          <w:sz w:val="26"/>
          <w:szCs w:val="26"/>
        </w:rPr>
        <w:t>представлены в таблицах 16</w:t>
      </w:r>
      <w:r w:rsidRPr="00996E08">
        <w:rPr>
          <w:rFonts w:ascii="Times New Roman" w:hAnsi="Times New Roman"/>
          <w:sz w:val="26"/>
          <w:szCs w:val="26"/>
        </w:rPr>
        <w:t>,</w:t>
      </w:r>
      <w:r w:rsidR="00144B23">
        <w:rPr>
          <w:rFonts w:ascii="Times New Roman" w:hAnsi="Times New Roman"/>
          <w:sz w:val="26"/>
          <w:szCs w:val="26"/>
        </w:rPr>
        <w:t xml:space="preserve"> </w:t>
      </w:r>
      <w:r w:rsidR="00142888">
        <w:rPr>
          <w:rFonts w:ascii="Times New Roman" w:hAnsi="Times New Roman"/>
          <w:sz w:val="26"/>
          <w:szCs w:val="26"/>
        </w:rPr>
        <w:t>1</w:t>
      </w:r>
      <w:r w:rsidR="008B4D8B">
        <w:rPr>
          <w:rFonts w:ascii="Times New Roman" w:hAnsi="Times New Roman"/>
          <w:sz w:val="26"/>
          <w:szCs w:val="26"/>
        </w:rPr>
        <w:t>7</w:t>
      </w:r>
      <w:r w:rsidRPr="00996E08">
        <w:rPr>
          <w:rFonts w:ascii="Times New Roman" w:hAnsi="Times New Roman"/>
          <w:sz w:val="26"/>
          <w:szCs w:val="26"/>
        </w:rPr>
        <w:t>,</w:t>
      </w:r>
      <w:r w:rsidR="00144B23">
        <w:rPr>
          <w:rFonts w:ascii="Times New Roman" w:hAnsi="Times New Roman"/>
          <w:sz w:val="26"/>
          <w:szCs w:val="26"/>
        </w:rPr>
        <w:t xml:space="preserve"> </w:t>
      </w:r>
      <w:r w:rsidR="00142888">
        <w:rPr>
          <w:rFonts w:ascii="Times New Roman" w:hAnsi="Times New Roman"/>
          <w:sz w:val="26"/>
          <w:szCs w:val="26"/>
        </w:rPr>
        <w:t>1</w:t>
      </w:r>
      <w:r w:rsidR="008B4D8B">
        <w:rPr>
          <w:rFonts w:ascii="Times New Roman" w:hAnsi="Times New Roman"/>
          <w:sz w:val="26"/>
          <w:szCs w:val="26"/>
        </w:rPr>
        <w:t>8</w:t>
      </w:r>
      <w:r w:rsidRPr="00996E08">
        <w:rPr>
          <w:rFonts w:ascii="Times New Roman" w:hAnsi="Times New Roman"/>
          <w:sz w:val="26"/>
          <w:szCs w:val="26"/>
        </w:rPr>
        <w:t>.</w:t>
      </w:r>
    </w:p>
    <w:p w:rsidR="007D5D91" w:rsidRDefault="007D5D91" w:rsidP="007D5D91">
      <w:pPr>
        <w:pStyle w:val="afd"/>
        <w:ind w:left="0"/>
        <w:jc w:val="both"/>
        <w:rPr>
          <w:rFonts w:ascii="Times New Roman" w:hAnsi="Times New Roman"/>
          <w:i w:val="0"/>
          <w:sz w:val="20"/>
          <w:szCs w:val="20"/>
          <w:u w:val="none"/>
        </w:rPr>
      </w:pPr>
    </w:p>
    <w:p w:rsidR="00144B23" w:rsidRPr="00AB23EF" w:rsidRDefault="00142888" w:rsidP="00144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Таблица 1</w:t>
      </w:r>
      <w:r w:rsidR="008B4D8B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144B23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144B23" w:rsidRPr="00AB23EF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ценз педагогических и руководящих работников учреждений дополнительного образования</w:t>
      </w:r>
    </w:p>
    <w:p w:rsidR="00144B23" w:rsidRPr="00AB23EF" w:rsidRDefault="00144B23" w:rsidP="00144B23">
      <w:pPr>
        <w:spacing w:after="0" w:line="240" w:lineRule="auto"/>
        <w:rPr>
          <w:rFonts w:ascii="Times New Roman" w:eastAsia="MT Extra" w:hAnsi="Times New Roman" w:cs="Times New Roman"/>
          <w:sz w:val="16"/>
          <w:szCs w:val="16"/>
          <w:lang w:eastAsia="ru-RU"/>
        </w:rPr>
      </w:pPr>
    </w:p>
    <w:tbl>
      <w:tblPr>
        <w:tblW w:w="988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6"/>
        <w:gridCol w:w="725"/>
        <w:gridCol w:w="834"/>
        <w:gridCol w:w="709"/>
        <w:gridCol w:w="992"/>
        <w:gridCol w:w="665"/>
        <w:gridCol w:w="720"/>
        <w:gridCol w:w="729"/>
        <w:gridCol w:w="642"/>
        <w:gridCol w:w="646"/>
        <w:gridCol w:w="551"/>
        <w:gridCol w:w="1150"/>
      </w:tblGrid>
      <w:tr w:rsidR="00144B23" w:rsidRPr="00EF7946" w:rsidTr="00A66284">
        <w:trPr>
          <w:trHeight w:val="4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андидаты и доктора наук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 </w:t>
            </w:r>
            <w:proofErr w:type="spellStart"/>
            <w:proofErr w:type="gramStart"/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нальное</w:t>
            </w:r>
            <w:proofErr w:type="spellEnd"/>
            <w:proofErr w:type="gramEnd"/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Среднее профессиональное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Общее </w:t>
            </w:r>
            <w:proofErr w:type="spellStart"/>
            <w:proofErr w:type="gramStart"/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144B23" w:rsidRPr="00EF7946" w:rsidTr="00A66284">
        <w:trPr>
          <w:trHeight w:val="68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4B23" w:rsidRPr="00AB23EF" w:rsidRDefault="00A66284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с</w:t>
            </w:r>
            <w:r w:rsidR="00144B23" w:rsidRPr="00AB23EF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пециалис</w:t>
            </w:r>
            <w:proofErr w:type="spellEnd"/>
            <w:r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-</w:t>
            </w:r>
            <w:r w:rsidR="00144B23" w:rsidRPr="00AB23EF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ты</w:t>
            </w:r>
            <w:proofErr w:type="gramEnd"/>
            <w:r w:rsidR="00144B23" w:rsidRPr="00AB23EF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 xml:space="preserve"> среднего звена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к</w:t>
            </w:r>
            <w:r w:rsidRPr="00AB23EF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валифици</w:t>
            </w:r>
            <w:r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-</w:t>
            </w:r>
            <w:r w:rsidRPr="00AB23EF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>рованные</w:t>
            </w:r>
            <w:proofErr w:type="spellEnd"/>
            <w:proofErr w:type="gramEnd"/>
            <w:r w:rsidRPr="00AB23EF">
              <w:rPr>
                <w:rFonts w:ascii="Times New Roman" w:eastAsia="MT Extra" w:hAnsi="Times New Roman" w:cs="Times New Roman"/>
                <w:bCs/>
                <w:iCs/>
                <w:lang w:eastAsia="ru-RU"/>
              </w:rPr>
              <w:t xml:space="preserve"> рабочие</w:t>
            </w:r>
          </w:p>
        </w:tc>
        <w:tc>
          <w:tcPr>
            <w:tcW w:w="119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4B23" w:rsidRPr="00EF7946" w:rsidTr="00A66284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23" w:rsidRPr="00AB23EF" w:rsidRDefault="00144B2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30A6" w:rsidRPr="00EF7946" w:rsidTr="00A66284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0A6" w:rsidRPr="00AB23EF" w:rsidRDefault="003330A6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кие</w:t>
            </w:r>
            <w:proofErr w:type="gramEnd"/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работники*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79,1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158</w:t>
            </w:r>
          </w:p>
        </w:tc>
      </w:tr>
      <w:tr w:rsidR="003330A6" w:rsidRPr="00EF7946" w:rsidTr="00A66284">
        <w:trPr>
          <w:trHeight w:val="27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0A6" w:rsidRPr="00AB23EF" w:rsidRDefault="003330A6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Рук.</w:t>
            </w:r>
          </w:p>
          <w:p w:rsidR="003330A6" w:rsidRPr="00AB23EF" w:rsidRDefault="003330A6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работники**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62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  <w:tr w:rsidR="003330A6" w:rsidRPr="00EF7946" w:rsidTr="00142888">
        <w:trPr>
          <w:trHeight w:val="327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30A6" w:rsidRPr="00AB23EF" w:rsidRDefault="003330A6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3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1,26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81,0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14,6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1,1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284">
              <w:rPr>
                <w:rFonts w:ascii="Times New Roman" w:eastAsia="Times New Roman" w:hAnsi="Times New Roman" w:cs="Times New Roman"/>
                <w:b/>
              </w:rPr>
              <w:t>2,1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0A6" w:rsidRPr="00A66284" w:rsidRDefault="003330A6" w:rsidP="009C2E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6284">
              <w:rPr>
                <w:rFonts w:ascii="Times New Roman" w:eastAsia="Times New Roman" w:hAnsi="Times New Roman" w:cs="Times New Roman"/>
                <w:b/>
                <w:bCs/>
              </w:rPr>
              <w:t>185</w:t>
            </w:r>
          </w:p>
        </w:tc>
      </w:tr>
    </w:tbl>
    <w:p w:rsidR="00144B23" w:rsidRPr="006877FC" w:rsidRDefault="00144B23" w:rsidP="00144B23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6877FC">
        <w:rPr>
          <w:rFonts w:ascii="Times New Roman" w:eastAsia="MT Extra" w:hAnsi="Times New Roman" w:cs="Times New Roman"/>
          <w:i/>
          <w:sz w:val="26"/>
          <w:szCs w:val="26"/>
          <w:lang w:eastAsia="ru-RU"/>
        </w:rPr>
        <w:t xml:space="preserve">* </w:t>
      </w:r>
      <w:r w:rsidRPr="006877FC">
        <w:rPr>
          <w:rFonts w:ascii="Times New Roman" w:eastAsia="MT Extra" w:hAnsi="Times New Roman" w:cs="Times New Roman"/>
          <w:i/>
          <w:lang w:eastAsia="ru-RU"/>
        </w:rPr>
        <w:t>с педагогами - внешними совместителями</w:t>
      </w:r>
      <w:r>
        <w:rPr>
          <w:rFonts w:ascii="Times New Roman" w:eastAsia="MT Extra" w:hAnsi="Times New Roman" w:cs="Times New Roman"/>
          <w:i/>
          <w:lang w:eastAsia="ru-RU"/>
        </w:rPr>
        <w:t>;</w:t>
      </w:r>
    </w:p>
    <w:p w:rsidR="00144B23" w:rsidRPr="006877FC" w:rsidRDefault="00144B23" w:rsidP="00144B23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6877FC">
        <w:rPr>
          <w:rFonts w:ascii="Times New Roman" w:eastAsia="MT Extra" w:hAnsi="Times New Roman" w:cs="Times New Roman"/>
          <w:i/>
          <w:lang w:eastAsia="ru-RU"/>
        </w:rPr>
        <w:t>** кроме заместителей директора по АХР, заведующих хозяйством, заведующих канцелярией, главных бухгалтеров</w:t>
      </w:r>
      <w:r>
        <w:rPr>
          <w:rFonts w:ascii="Times New Roman" w:eastAsia="MT Extra" w:hAnsi="Times New Roman" w:cs="Times New Roman"/>
          <w:i/>
          <w:lang w:eastAsia="ru-RU"/>
        </w:rPr>
        <w:t>.</w:t>
      </w:r>
    </w:p>
    <w:p w:rsidR="007D5D91" w:rsidRDefault="007D5D91" w:rsidP="007D5D91">
      <w:pPr>
        <w:pStyle w:val="afd"/>
        <w:ind w:left="0"/>
        <w:jc w:val="both"/>
        <w:rPr>
          <w:rFonts w:ascii="Times New Roman" w:hAnsi="Times New Roman"/>
          <w:i w:val="0"/>
          <w:sz w:val="20"/>
          <w:szCs w:val="20"/>
          <w:u w:val="none"/>
        </w:rPr>
      </w:pPr>
    </w:p>
    <w:p w:rsidR="0041110A" w:rsidRPr="00352379" w:rsidRDefault="00142888" w:rsidP="004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>Таблица 1</w:t>
      </w:r>
      <w:r w:rsidR="008B4D8B"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>7</w:t>
      </w:r>
      <w:r w:rsidR="0041110A"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1110A" w:rsidRPr="00352379"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 xml:space="preserve">Уровень квалификации педагогических </w:t>
      </w:r>
      <w:r w:rsidR="0041110A" w:rsidRPr="00352379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и руководящих работников</w:t>
      </w:r>
      <w:r w:rsidR="0041110A" w:rsidRPr="00352379">
        <w:rPr>
          <w:rFonts w:ascii="Times New Roman" w:eastAsia="MT Extra" w:hAnsi="Times New Roman" w:cs="Times New Roman"/>
          <w:b/>
          <w:bCs/>
          <w:i/>
          <w:iCs/>
          <w:spacing w:val="6"/>
          <w:w w:val="98"/>
          <w:sz w:val="24"/>
          <w:szCs w:val="24"/>
          <w:lang w:eastAsia="ru-RU"/>
        </w:rPr>
        <w:t xml:space="preserve"> </w:t>
      </w:r>
      <w:r w:rsidR="0041110A" w:rsidRPr="00352379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организаций дополнительного образования</w:t>
      </w:r>
    </w:p>
    <w:p w:rsidR="0041110A" w:rsidRPr="00EF7946" w:rsidRDefault="0041110A" w:rsidP="0041110A">
      <w:pPr>
        <w:spacing w:after="0" w:line="240" w:lineRule="auto"/>
        <w:rPr>
          <w:rFonts w:ascii="Times New Roman" w:eastAsia="MT Extra" w:hAnsi="Times New Roman" w:cs="Times New Roman"/>
          <w:sz w:val="26"/>
          <w:szCs w:val="26"/>
          <w:lang w:eastAsia="ru-RU"/>
        </w:rPr>
      </w:pPr>
    </w:p>
    <w:tbl>
      <w:tblPr>
        <w:tblW w:w="9187" w:type="dxa"/>
        <w:shd w:val="clear" w:color="auto" w:fill="FFFFFF"/>
        <w:tblLook w:val="0000" w:firstRow="0" w:lastRow="0" w:firstColumn="0" w:lastColumn="0" w:noHBand="0" w:noVBand="0"/>
      </w:tblPr>
      <w:tblGrid>
        <w:gridCol w:w="1903"/>
        <w:gridCol w:w="634"/>
        <w:gridCol w:w="681"/>
        <w:gridCol w:w="634"/>
        <w:gridCol w:w="681"/>
        <w:gridCol w:w="821"/>
        <w:gridCol w:w="702"/>
        <w:gridCol w:w="687"/>
        <w:gridCol w:w="752"/>
        <w:gridCol w:w="1692"/>
      </w:tblGrid>
      <w:tr w:rsidR="0041110A" w:rsidRPr="00EF7946" w:rsidTr="00A66284">
        <w:trPr>
          <w:trHeight w:val="67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</w:t>
            </w:r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. кат.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. кат.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Не аттестовано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41110A" w:rsidRPr="00EF7946" w:rsidTr="00A66284">
        <w:trPr>
          <w:trHeight w:val="270"/>
        </w:trPr>
        <w:tc>
          <w:tcPr>
            <w:tcW w:w="19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41110A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10A" w:rsidRPr="00885299" w:rsidRDefault="00A66284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="0041110A" w:rsidRPr="00885299">
              <w:rPr>
                <w:rFonts w:ascii="Times New Roman" w:eastAsia="Times New Roman" w:hAnsi="Times New Roman" w:cs="Times New Roman"/>
                <w:b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66284" w:rsidRPr="00EF7946" w:rsidTr="00A66284">
        <w:trPr>
          <w:trHeight w:val="51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6284" w:rsidRPr="00885299" w:rsidRDefault="00A66284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работники*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6449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6449E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6449E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6449E2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158</w:t>
            </w:r>
          </w:p>
        </w:tc>
      </w:tr>
      <w:tr w:rsidR="00A66284" w:rsidRPr="00EF7946" w:rsidTr="00A66284">
        <w:trPr>
          <w:trHeight w:val="270"/>
        </w:trPr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284" w:rsidRPr="00885299" w:rsidRDefault="00A66284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Рук</w:t>
            </w:r>
            <w:proofErr w:type="gramStart"/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885299">
              <w:rPr>
                <w:rFonts w:ascii="Times New Roman" w:eastAsia="Times New Roman" w:hAnsi="Times New Roman" w:cs="Times New Roman"/>
                <w:bCs/>
                <w:lang w:eastAsia="ru-RU"/>
              </w:rPr>
              <w:t>аботники**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644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6449E2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MT Extra" w:hAnsi="Times New Roman" w:cs="Times New Roman"/>
                <w:bCs/>
              </w:rPr>
            </w:pPr>
            <w:r w:rsidRPr="006449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49E2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  <w:tr w:rsidR="00A66284" w:rsidRPr="00EF7946" w:rsidTr="00142888">
        <w:trPr>
          <w:trHeight w:val="270"/>
        </w:trPr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284" w:rsidRPr="00885299" w:rsidRDefault="00A66284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2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31,4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38,4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8,1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49E2">
              <w:rPr>
                <w:rFonts w:ascii="Times New Roman" w:eastAsia="Times New Roman" w:hAnsi="Times New Roman" w:cs="Times New Roman"/>
                <w:b/>
              </w:rPr>
              <w:t>22,1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284" w:rsidRPr="006449E2" w:rsidRDefault="00A66284" w:rsidP="0014288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9E2">
              <w:rPr>
                <w:rFonts w:ascii="Times New Roman" w:eastAsia="Times New Roman" w:hAnsi="Times New Roman" w:cs="Times New Roman"/>
                <w:b/>
                <w:bCs/>
              </w:rPr>
              <w:t>185</w:t>
            </w:r>
          </w:p>
        </w:tc>
      </w:tr>
    </w:tbl>
    <w:p w:rsidR="0041110A" w:rsidRPr="006877FC" w:rsidRDefault="0041110A" w:rsidP="0041110A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6877FC">
        <w:rPr>
          <w:rFonts w:ascii="Times New Roman" w:eastAsia="MT Extra" w:hAnsi="Times New Roman" w:cs="Times New Roman"/>
          <w:i/>
          <w:sz w:val="26"/>
          <w:szCs w:val="26"/>
          <w:lang w:eastAsia="ru-RU"/>
        </w:rPr>
        <w:t xml:space="preserve">* </w:t>
      </w:r>
      <w:r w:rsidRPr="006877FC">
        <w:rPr>
          <w:rFonts w:ascii="Times New Roman" w:eastAsia="MT Extra" w:hAnsi="Times New Roman" w:cs="Times New Roman"/>
          <w:i/>
          <w:lang w:eastAsia="ru-RU"/>
        </w:rPr>
        <w:t>с педагогами - внешними совместителями</w:t>
      </w:r>
      <w:r>
        <w:rPr>
          <w:rFonts w:ascii="Times New Roman" w:eastAsia="MT Extra" w:hAnsi="Times New Roman" w:cs="Times New Roman"/>
          <w:i/>
          <w:lang w:eastAsia="ru-RU"/>
        </w:rPr>
        <w:t>;</w:t>
      </w:r>
    </w:p>
    <w:p w:rsidR="0041110A" w:rsidRPr="006877FC" w:rsidRDefault="0041110A" w:rsidP="0041110A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6877FC">
        <w:rPr>
          <w:rFonts w:ascii="Times New Roman" w:eastAsia="MT Extra" w:hAnsi="Times New Roman" w:cs="Times New Roman"/>
          <w:i/>
          <w:lang w:eastAsia="ru-RU"/>
        </w:rPr>
        <w:lastRenderedPageBreak/>
        <w:t>** кроме заместителей директора по АХР, заведующих хозяйством, заведующих канцелярией, главных бухгалтеров</w:t>
      </w:r>
      <w:r>
        <w:rPr>
          <w:rFonts w:ascii="Times New Roman" w:eastAsia="MT Extra" w:hAnsi="Times New Roman" w:cs="Times New Roman"/>
          <w:i/>
          <w:lang w:eastAsia="ru-RU"/>
        </w:rPr>
        <w:t>.</w:t>
      </w:r>
    </w:p>
    <w:p w:rsidR="007D5D91" w:rsidRDefault="007D5D91" w:rsidP="007D5D91">
      <w:pPr>
        <w:pStyle w:val="afd"/>
        <w:ind w:left="0"/>
        <w:jc w:val="both"/>
        <w:rPr>
          <w:rFonts w:ascii="Times New Roman" w:hAnsi="Times New Roman"/>
          <w:i w:val="0"/>
          <w:sz w:val="20"/>
          <w:szCs w:val="20"/>
          <w:u w:val="none"/>
        </w:rPr>
      </w:pPr>
    </w:p>
    <w:p w:rsidR="00BD7BFD" w:rsidRPr="00380FE8" w:rsidRDefault="00142888" w:rsidP="00BD7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>Таблица 1</w:t>
      </w:r>
      <w:r w:rsidR="008B4D8B"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>8</w:t>
      </w:r>
      <w:r>
        <w:rPr>
          <w:rFonts w:ascii="Times New Roman" w:eastAsia="MT Extra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BD7BFD" w:rsidRPr="00380FE8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Педагогический стаж педагогических и руководящих работников организаций дополнительного образования</w:t>
      </w:r>
    </w:p>
    <w:p w:rsidR="00BD7BFD" w:rsidRPr="00EF7946" w:rsidRDefault="00BD7BFD" w:rsidP="00BD7BFD">
      <w:pPr>
        <w:spacing w:after="0" w:line="240" w:lineRule="auto"/>
        <w:rPr>
          <w:rFonts w:ascii="Times New Roman" w:eastAsia="MT Extra" w:hAnsi="Times New Roman" w:cs="Times New Roman"/>
          <w:sz w:val="26"/>
          <w:szCs w:val="26"/>
          <w:lang w:eastAsia="ru-RU"/>
        </w:rPr>
      </w:pPr>
    </w:p>
    <w:tbl>
      <w:tblPr>
        <w:tblW w:w="9000" w:type="dxa"/>
        <w:tblInd w:w="93" w:type="dxa"/>
        <w:shd w:val="clear" w:color="auto" w:fill="FFFFFF"/>
        <w:tblLook w:val="0000" w:firstRow="0" w:lastRow="0" w:firstColumn="0" w:lastColumn="0" w:noHBand="0" w:noVBand="0"/>
      </w:tblPr>
      <w:tblGrid>
        <w:gridCol w:w="1869"/>
        <w:gridCol w:w="623"/>
        <w:gridCol w:w="601"/>
        <w:gridCol w:w="623"/>
        <w:gridCol w:w="601"/>
        <w:gridCol w:w="623"/>
        <w:gridCol w:w="601"/>
        <w:gridCol w:w="623"/>
        <w:gridCol w:w="601"/>
        <w:gridCol w:w="617"/>
        <w:gridCol w:w="601"/>
        <w:gridCol w:w="1017"/>
      </w:tblGrid>
      <w:tr w:rsidR="00BD7BFD" w:rsidRPr="00EF7946" w:rsidTr="00BD7BFD">
        <w:trPr>
          <w:trHeight w:val="525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0 - 5 лет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6 - 10 лет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11 - 20 лет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21 - 25 лет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26 лет и более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BD7BFD" w:rsidRPr="00EF7946" w:rsidTr="00BD7BFD">
        <w:trPr>
          <w:trHeight w:val="270"/>
        </w:trPr>
        <w:tc>
          <w:tcPr>
            <w:tcW w:w="18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380FE8">
              <w:rPr>
                <w:rFonts w:ascii="Times New Roman" w:eastAsia="Times New Roman" w:hAnsi="Times New Roman" w:cs="Times New Roman"/>
                <w:b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BD7BFD" w:rsidRPr="00EF7946" w:rsidTr="00BD7BFD">
        <w:trPr>
          <w:trHeight w:val="27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работники*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158</w:t>
            </w:r>
          </w:p>
        </w:tc>
      </w:tr>
      <w:tr w:rsidR="00BD7BFD" w:rsidRPr="00EF7946" w:rsidTr="00BD7BFD">
        <w:trPr>
          <w:trHeight w:val="270"/>
        </w:trPr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Рук</w:t>
            </w:r>
            <w:proofErr w:type="gramStart"/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380FE8">
              <w:rPr>
                <w:rFonts w:ascii="Times New Roman" w:eastAsia="Times New Roman" w:hAnsi="Times New Roman" w:cs="Times New Roman"/>
                <w:bCs/>
                <w:lang w:eastAsia="ru-RU"/>
              </w:rPr>
              <w:t>аботники**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A2448E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MT Extra" w:hAnsi="Times New Roman" w:cs="Times New Roman"/>
              </w:rPr>
            </w:pPr>
            <w:r w:rsidRPr="00BD7BFD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7BFD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  <w:tr w:rsidR="00BD7BFD" w:rsidRPr="00EF7946" w:rsidTr="00BD7BFD">
        <w:trPr>
          <w:trHeight w:val="270"/>
        </w:trPr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7BFD" w:rsidRPr="00380FE8" w:rsidRDefault="00BD7BFD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F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12,8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32,5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17,7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7BFD">
              <w:rPr>
                <w:rFonts w:ascii="Times New Roman" w:eastAsia="Times New Roman" w:hAnsi="Times New Roman" w:cs="Times New Roman"/>
                <w:b/>
              </w:rPr>
              <w:t>27,6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BFD" w:rsidRPr="00BD7BFD" w:rsidRDefault="00BD7BFD" w:rsidP="009C2E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7BFD">
              <w:rPr>
                <w:rFonts w:ascii="Times New Roman" w:eastAsia="Times New Roman" w:hAnsi="Times New Roman" w:cs="Times New Roman"/>
                <w:b/>
                <w:bCs/>
              </w:rPr>
              <w:t>185</w:t>
            </w:r>
          </w:p>
        </w:tc>
      </w:tr>
    </w:tbl>
    <w:p w:rsidR="00BD7BFD" w:rsidRPr="006877FC" w:rsidRDefault="00BD7BFD" w:rsidP="00BD7BFD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6877FC">
        <w:rPr>
          <w:rFonts w:ascii="Times New Roman" w:eastAsia="MT Extra" w:hAnsi="Times New Roman" w:cs="Times New Roman"/>
          <w:i/>
          <w:sz w:val="26"/>
          <w:szCs w:val="26"/>
          <w:lang w:eastAsia="ru-RU"/>
        </w:rPr>
        <w:t xml:space="preserve">* </w:t>
      </w:r>
      <w:r w:rsidRPr="006877FC">
        <w:rPr>
          <w:rFonts w:ascii="Times New Roman" w:eastAsia="MT Extra" w:hAnsi="Times New Roman" w:cs="Times New Roman"/>
          <w:i/>
          <w:lang w:eastAsia="ru-RU"/>
        </w:rPr>
        <w:t>с педагогами - внешними совместителями</w:t>
      </w:r>
      <w:r>
        <w:rPr>
          <w:rFonts w:ascii="Times New Roman" w:eastAsia="MT Extra" w:hAnsi="Times New Roman" w:cs="Times New Roman"/>
          <w:i/>
          <w:lang w:eastAsia="ru-RU"/>
        </w:rPr>
        <w:t>;</w:t>
      </w:r>
    </w:p>
    <w:p w:rsidR="00BD7BFD" w:rsidRPr="006877FC" w:rsidRDefault="00BD7BFD" w:rsidP="00BD7BFD">
      <w:pPr>
        <w:spacing w:after="0" w:line="240" w:lineRule="auto"/>
        <w:rPr>
          <w:rFonts w:ascii="Times New Roman" w:eastAsia="MT Extra" w:hAnsi="Times New Roman" w:cs="Times New Roman"/>
          <w:i/>
          <w:lang w:eastAsia="ru-RU"/>
        </w:rPr>
      </w:pPr>
      <w:r w:rsidRPr="006877FC">
        <w:rPr>
          <w:rFonts w:ascii="Times New Roman" w:eastAsia="MT Extra" w:hAnsi="Times New Roman" w:cs="Times New Roman"/>
          <w:i/>
          <w:lang w:eastAsia="ru-RU"/>
        </w:rPr>
        <w:t>** кроме заместителей директора по АХР, заведующих хозяйством, заведующих канцелярией, главных бухгалтеров</w:t>
      </w:r>
      <w:r>
        <w:rPr>
          <w:rFonts w:ascii="Times New Roman" w:eastAsia="MT Extra" w:hAnsi="Times New Roman" w:cs="Times New Roman"/>
          <w:i/>
          <w:lang w:eastAsia="ru-RU"/>
        </w:rPr>
        <w:t>.</w:t>
      </w:r>
    </w:p>
    <w:p w:rsidR="00142888" w:rsidRPr="00142888" w:rsidRDefault="00142888" w:rsidP="00F93208">
      <w:pPr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F459E3" w:rsidRPr="00F93208" w:rsidRDefault="007D5D91" w:rsidP="00F93208">
      <w:pPr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F93208">
        <w:rPr>
          <w:rFonts w:ascii="Times New Roman" w:hAnsi="Times New Roman"/>
          <w:bCs/>
          <w:iCs/>
          <w:sz w:val="26"/>
          <w:szCs w:val="26"/>
        </w:rPr>
        <w:t>Средний возраст педагогических работников 42,8 лет.</w:t>
      </w:r>
    </w:p>
    <w:p w:rsidR="007D5D91" w:rsidRPr="00F93208" w:rsidRDefault="007D5D91" w:rsidP="008C20D5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3208">
        <w:rPr>
          <w:rFonts w:ascii="Times New Roman" w:hAnsi="Times New Roman"/>
          <w:sz w:val="26"/>
          <w:szCs w:val="26"/>
        </w:rPr>
        <w:t>В 2016-2017 учебном году награды различного уровня получил 61 работник организаций дополнительного образования, из них 1 работник награжден нагрудным знаком «Почетный работник общего образования Российской Федерации».</w:t>
      </w:r>
    </w:p>
    <w:p w:rsidR="00814B45" w:rsidRDefault="00814B45" w:rsidP="008C20D5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D5D91" w:rsidRDefault="00AF6C7A" w:rsidP="008C20D5">
      <w:pPr>
        <w:tabs>
          <w:tab w:val="left" w:pos="851"/>
        </w:tabs>
        <w:spacing w:after="0" w:line="264" w:lineRule="auto"/>
        <w:ind w:left="851" w:hanging="851"/>
        <w:jc w:val="both"/>
        <w:rPr>
          <w:rFonts w:ascii="Times New Roman" w:hAnsi="Times New Roman"/>
          <w:b/>
          <w:sz w:val="26"/>
          <w:szCs w:val="26"/>
        </w:rPr>
      </w:pPr>
      <w:r w:rsidRPr="00C851A1">
        <w:rPr>
          <w:rFonts w:ascii="Times New Roman" w:hAnsi="Times New Roman"/>
          <w:b/>
          <w:sz w:val="26"/>
          <w:szCs w:val="26"/>
        </w:rPr>
        <w:t>4</w:t>
      </w:r>
      <w:r w:rsidR="007D5D91" w:rsidRPr="00C851A1">
        <w:rPr>
          <w:rFonts w:ascii="Times New Roman" w:hAnsi="Times New Roman"/>
          <w:b/>
          <w:sz w:val="26"/>
          <w:szCs w:val="26"/>
        </w:rPr>
        <w:t>.1.4. Организация дополнительного профессионального образования.</w:t>
      </w:r>
    </w:p>
    <w:p w:rsidR="00C851A1" w:rsidRPr="004B5BE6" w:rsidRDefault="00C851A1" w:rsidP="00C851A1">
      <w:pPr>
        <w:spacing w:after="0" w:line="264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7D5D91" w:rsidRPr="00C851A1" w:rsidRDefault="007D5D91" w:rsidP="00CE7D02">
      <w:pPr>
        <w:tabs>
          <w:tab w:val="num" w:pos="0"/>
        </w:tabs>
        <w:spacing w:after="0" w:line="264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851A1">
        <w:rPr>
          <w:rFonts w:ascii="Times New Roman" w:hAnsi="Times New Roman"/>
          <w:bCs/>
          <w:iCs/>
          <w:sz w:val="26"/>
          <w:szCs w:val="26"/>
        </w:rPr>
        <w:t>В организации</w:t>
      </w:r>
      <w:r w:rsidRPr="00C851A1">
        <w:rPr>
          <w:rFonts w:ascii="Times New Roman" w:hAnsi="Times New Roman"/>
          <w:sz w:val="26"/>
          <w:szCs w:val="26"/>
        </w:rPr>
        <w:t xml:space="preserve"> дополнительного профессионального образования</w:t>
      </w:r>
      <w:r w:rsidRPr="00C851A1">
        <w:rPr>
          <w:rFonts w:ascii="Times New Roman" w:hAnsi="Times New Roman"/>
          <w:bCs/>
          <w:iCs/>
          <w:sz w:val="26"/>
          <w:szCs w:val="26"/>
        </w:rPr>
        <w:t xml:space="preserve"> – МБОУ ДПО «УМЦРО» </w:t>
      </w:r>
      <w:r w:rsidR="00CE7D02" w:rsidRPr="00C851A1">
        <w:rPr>
          <w:rFonts w:ascii="Times New Roman" w:hAnsi="Times New Roman"/>
          <w:bCs/>
          <w:iCs/>
          <w:sz w:val="26"/>
          <w:szCs w:val="26"/>
        </w:rPr>
        <w:t>–</w:t>
      </w:r>
      <w:r w:rsidR="00CE7D0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C851A1">
        <w:rPr>
          <w:rFonts w:ascii="Times New Roman" w:hAnsi="Times New Roman"/>
          <w:bCs/>
          <w:iCs/>
          <w:sz w:val="26"/>
          <w:szCs w:val="26"/>
        </w:rPr>
        <w:t>по состоянию на 31.05.2017 г. работало 27 работников, из них 9 педагогических работников, 3 руководящих педагогических работника</w:t>
      </w:r>
      <w:r w:rsidRPr="00C851A1">
        <w:rPr>
          <w:rFonts w:ascii="Times New Roman" w:hAnsi="Times New Roman"/>
          <w:sz w:val="26"/>
          <w:szCs w:val="26"/>
        </w:rPr>
        <w:t>.</w:t>
      </w:r>
    </w:p>
    <w:p w:rsidR="007D5D91" w:rsidRDefault="007D5D91" w:rsidP="00CE7D02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51A1">
        <w:rPr>
          <w:rFonts w:ascii="Times New Roman" w:hAnsi="Times New Roman"/>
          <w:sz w:val="26"/>
          <w:szCs w:val="26"/>
        </w:rPr>
        <w:t>Основные профессио</w:t>
      </w:r>
      <w:r w:rsidR="00CE7D02">
        <w:rPr>
          <w:rFonts w:ascii="Times New Roman" w:hAnsi="Times New Roman"/>
          <w:sz w:val="26"/>
          <w:szCs w:val="26"/>
        </w:rPr>
        <w:t xml:space="preserve">нально значимые характеристики </w:t>
      </w:r>
      <w:r w:rsidRPr="00C851A1">
        <w:rPr>
          <w:rFonts w:ascii="Times New Roman" w:hAnsi="Times New Roman"/>
          <w:sz w:val="26"/>
          <w:szCs w:val="26"/>
        </w:rPr>
        <w:t>педа</w:t>
      </w:r>
      <w:r w:rsidR="008B37F7">
        <w:rPr>
          <w:rFonts w:ascii="Times New Roman" w:hAnsi="Times New Roman"/>
          <w:sz w:val="26"/>
          <w:szCs w:val="26"/>
        </w:rPr>
        <w:t>гогов представлены в таблицах 1</w:t>
      </w:r>
      <w:r w:rsidR="008B4D8B">
        <w:rPr>
          <w:rFonts w:ascii="Times New Roman" w:hAnsi="Times New Roman"/>
          <w:sz w:val="26"/>
          <w:szCs w:val="26"/>
        </w:rPr>
        <w:t>9</w:t>
      </w:r>
      <w:r w:rsidRPr="00C851A1">
        <w:rPr>
          <w:rFonts w:ascii="Times New Roman" w:hAnsi="Times New Roman"/>
          <w:sz w:val="26"/>
          <w:szCs w:val="26"/>
        </w:rPr>
        <w:t>,</w:t>
      </w:r>
      <w:r w:rsidR="00C851A1">
        <w:rPr>
          <w:rFonts w:ascii="Times New Roman" w:hAnsi="Times New Roman"/>
          <w:sz w:val="26"/>
          <w:szCs w:val="26"/>
        </w:rPr>
        <w:t xml:space="preserve"> </w:t>
      </w:r>
      <w:r w:rsidR="008B4D8B">
        <w:rPr>
          <w:rFonts w:ascii="Times New Roman" w:hAnsi="Times New Roman"/>
          <w:sz w:val="26"/>
          <w:szCs w:val="26"/>
        </w:rPr>
        <w:t>20</w:t>
      </w:r>
      <w:r w:rsidRPr="00C851A1">
        <w:rPr>
          <w:rFonts w:ascii="Times New Roman" w:hAnsi="Times New Roman"/>
          <w:sz w:val="26"/>
          <w:szCs w:val="26"/>
        </w:rPr>
        <w:t>,</w:t>
      </w:r>
      <w:r w:rsidR="00C851A1">
        <w:rPr>
          <w:rFonts w:ascii="Times New Roman" w:hAnsi="Times New Roman"/>
          <w:sz w:val="26"/>
          <w:szCs w:val="26"/>
        </w:rPr>
        <w:t xml:space="preserve"> </w:t>
      </w:r>
      <w:r w:rsidR="008B4D8B">
        <w:rPr>
          <w:rFonts w:ascii="Times New Roman" w:hAnsi="Times New Roman"/>
          <w:sz w:val="26"/>
          <w:szCs w:val="26"/>
        </w:rPr>
        <w:t>21</w:t>
      </w:r>
      <w:r w:rsidRPr="00C851A1">
        <w:rPr>
          <w:rFonts w:ascii="Times New Roman" w:hAnsi="Times New Roman"/>
          <w:sz w:val="26"/>
          <w:szCs w:val="26"/>
        </w:rPr>
        <w:t>.</w:t>
      </w:r>
    </w:p>
    <w:p w:rsidR="00C851A1" w:rsidRPr="008B37F7" w:rsidRDefault="00C851A1" w:rsidP="00C851A1">
      <w:pPr>
        <w:spacing w:after="0" w:line="264" w:lineRule="auto"/>
        <w:ind w:firstLine="708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A7208F" w:rsidRDefault="00A7208F" w:rsidP="00A72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Таблица 1</w:t>
      </w:r>
      <w:r w:rsidR="008B4D8B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A62EF0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Образовательный ценз педагогических и руководящих работников </w:t>
      </w:r>
    </w:p>
    <w:p w:rsidR="00A7208F" w:rsidRPr="00A62EF0" w:rsidRDefault="00A7208F" w:rsidP="00A72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2EF0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МБОУ ДПО «УМЦРО»</w:t>
      </w:r>
    </w:p>
    <w:p w:rsidR="00A7208F" w:rsidRPr="00C40AB8" w:rsidRDefault="00A7208F" w:rsidP="00A7208F">
      <w:pPr>
        <w:spacing w:after="0" w:line="240" w:lineRule="auto"/>
        <w:rPr>
          <w:rFonts w:ascii="Times New Roman" w:eastAsia="MT Extra" w:hAnsi="Times New Roman" w:cs="Times New Roman"/>
          <w:sz w:val="16"/>
          <w:szCs w:val="16"/>
          <w:lang w:eastAsia="ru-RU"/>
        </w:rPr>
      </w:pPr>
    </w:p>
    <w:tbl>
      <w:tblPr>
        <w:tblW w:w="9968" w:type="dxa"/>
        <w:tblLayout w:type="fixed"/>
        <w:tblLook w:val="0000" w:firstRow="0" w:lastRow="0" w:firstColumn="0" w:lastColumn="0" w:noHBand="0" w:noVBand="0"/>
      </w:tblPr>
      <w:tblGrid>
        <w:gridCol w:w="1728"/>
        <w:gridCol w:w="656"/>
        <w:gridCol w:w="701"/>
        <w:gridCol w:w="983"/>
        <w:gridCol w:w="718"/>
        <w:gridCol w:w="722"/>
        <w:gridCol w:w="720"/>
        <w:gridCol w:w="684"/>
        <w:gridCol w:w="709"/>
        <w:gridCol w:w="604"/>
        <w:gridCol w:w="663"/>
        <w:gridCol w:w="1080"/>
      </w:tblGrid>
      <w:tr w:rsidR="00A7208F" w:rsidRPr="00EF7946" w:rsidTr="009C2EA5">
        <w:trPr>
          <w:trHeight w:val="69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андидаты и доктора наук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Высшее </w:t>
            </w:r>
            <w:proofErr w:type="spellStart"/>
            <w:proofErr w:type="gramStart"/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нальное</w:t>
            </w:r>
            <w:proofErr w:type="spellEnd"/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Среднее профессиональное 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Общее </w:t>
            </w:r>
            <w:proofErr w:type="spellStart"/>
            <w:proofErr w:type="gramStart"/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A7208F" w:rsidRPr="00EF7946" w:rsidTr="009C2EA5">
        <w:trPr>
          <w:trHeight w:val="690"/>
        </w:trPr>
        <w:tc>
          <w:tcPr>
            <w:tcW w:w="1728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специалисты среднего звена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валифици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рованные</w:t>
            </w:r>
            <w:proofErr w:type="spellEnd"/>
            <w:proofErr w:type="gramEnd"/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рабочие</w:t>
            </w:r>
          </w:p>
        </w:tc>
        <w:tc>
          <w:tcPr>
            <w:tcW w:w="12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208F" w:rsidRPr="00EF7946" w:rsidTr="009C2EA5">
        <w:trPr>
          <w:trHeight w:val="270"/>
        </w:trPr>
        <w:tc>
          <w:tcPr>
            <w:tcW w:w="1728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22409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208F" w:rsidRPr="00EF7946" w:rsidTr="009C2EA5">
        <w:trPr>
          <w:trHeight w:val="27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работники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208F">
              <w:rPr>
                <w:rFonts w:ascii="Times New Roman" w:eastAsia="Times New Roman" w:hAnsi="Times New Roman" w:cs="Times New Roman"/>
                <w:bCs/>
              </w:rPr>
              <w:t>−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208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A7208F" w:rsidRPr="00EF7946" w:rsidTr="009C2EA5">
        <w:trPr>
          <w:trHeight w:val="525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Руководящие работники*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08F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20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7208F" w:rsidRPr="00EF7946" w:rsidTr="009C2EA5">
        <w:trPr>
          <w:trHeight w:val="270"/>
        </w:trPr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922409" w:rsidRDefault="00A7208F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  <w:bCs/>
              </w:rPr>
            </w:pPr>
            <w:r w:rsidRPr="00A7208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−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−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−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MT Extra" w:hAnsi="Times New Roman" w:cs="Times New Roman"/>
                <w:b/>
              </w:rPr>
            </w:pPr>
            <w:r w:rsidRPr="00A7208F">
              <w:rPr>
                <w:rFonts w:ascii="Times New Roman" w:hAnsi="Times New Roman" w:cs="Times New Roman"/>
                <w:b/>
              </w:rPr>
              <w:t>−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F" w:rsidRPr="00A7208F" w:rsidRDefault="00A7208F" w:rsidP="009C2E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08F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</w:tbl>
    <w:p w:rsidR="00A7208F" w:rsidRPr="00E97C57" w:rsidRDefault="00A7208F" w:rsidP="00A72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T Extra" w:hAnsi="Times New Roman" w:cs="Times New Roman"/>
          <w:bCs/>
          <w:i/>
          <w:iCs/>
          <w:sz w:val="26"/>
          <w:szCs w:val="26"/>
          <w:lang w:eastAsia="ru-RU"/>
        </w:rPr>
      </w:pPr>
      <w:r w:rsidRPr="00E97C57">
        <w:rPr>
          <w:rFonts w:ascii="Times New Roman" w:eastAsia="MT Extra" w:hAnsi="Times New Roman" w:cs="Times New Roman"/>
          <w:bCs/>
          <w:i/>
          <w:iCs/>
          <w:sz w:val="26"/>
          <w:szCs w:val="26"/>
          <w:lang w:eastAsia="ru-RU"/>
        </w:rPr>
        <w:t>*</w:t>
      </w:r>
      <w:r w:rsidRPr="00E97C57">
        <w:rPr>
          <w:rFonts w:ascii="Times New Roman" w:eastAsia="MT Extra" w:hAnsi="Times New Roman" w:cs="Times New Roman"/>
          <w:bCs/>
          <w:i/>
          <w:iCs/>
          <w:lang w:eastAsia="ru-RU"/>
        </w:rPr>
        <w:t>кроме заместителя директора по АХП и заведующего канцелярией</w:t>
      </w:r>
      <w:r>
        <w:rPr>
          <w:rFonts w:ascii="Times New Roman" w:eastAsia="MT Extra" w:hAnsi="Times New Roman" w:cs="Times New Roman"/>
          <w:bCs/>
          <w:i/>
          <w:iCs/>
          <w:lang w:eastAsia="ru-RU"/>
        </w:rPr>
        <w:t>.</w:t>
      </w:r>
    </w:p>
    <w:p w:rsidR="00CE7D02" w:rsidRDefault="00CE7D02" w:rsidP="00C851A1">
      <w:pPr>
        <w:spacing w:after="0" w:line="264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4003D" w:rsidRDefault="0074003D" w:rsidP="00C851A1">
      <w:pPr>
        <w:spacing w:after="0" w:line="264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4003D" w:rsidRDefault="0074003D" w:rsidP="00C851A1">
      <w:pPr>
        <w:spacing w:after="0" w:line="264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4003D" w:rsidRDefault="0074003D" w:rsidP="00C851A1">
      <w:pPr>
        <w:spacing w:after="0" w:line="264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71D62" w:rsidRDefault="008B4D8B" w:rsidP="00071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Таблица 20</w:t>
      </w:r>
      <w:r w:rsidR="003D22A3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071D62" w:rsidRPr="00FF6E27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квалификации педагогических и  руководящих работников </w:t>
      </w:r>
    </w:p>
    <w:p w:rsidR="00071D62" w:rsidRDefault="00071D62" w:rsidP="00071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F6E27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МБОУ ДПО «УМЦРО»</w:t>
      </w:r>
    </w:p>
    <w:p w:rsidR="00071D62" w:rsidRPr="00C40AB8" w:rsidRDefault="00071D62" w:rsidP="00071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12"/>
          <w:szCs w:val="12"/>
          <w:lang w:eastAsia="ru-RU"/>
        </w:rPr>
      </w:pPr>
    </w:p>
    <w:tbl>
      <w:tblPr>
        <w:tblpPr w:leftFromText="180" w:rightFromText="180" w:vertAnchor="text" w:horzAnchor="margin" w:tblpX="392" w:tblpY="139"/>
        <w:tblW w:w="9187" w:type="dxa"/>
        <w:shd w:val="clear" w:color="auto" w:fill="FFFFFF"/>
        <w:tblLook w:val="0000" w:firstRow="0" w:lastRow="0" w:firstColumn="0" w:lastColumn="0" w:noHBand="0" w:noVBand="0"/>
      </w:tblPr>
      <w:tblGrid>
        <w:gridCol w:w="1902"/>
        <w:gridCol w:w="635"/>
        <w:gridCol w:w="684"/>
        <w:gridCol w:w="635"/>
        <w:gridCol w:w="684"/>
        <w:gridCol w:w="809"/>
        <w:gridCol w:w="702"/>
        <w:gridCol w:w="687"/>
        <w:gridCol w:w="753"/>
        <w:gridCol w:w="1696"/>
      </w:tblGrid>
      <w:tr w:rsidR="00071D62" w:rsidRPr="00EF7946" w:rsidTr="009C2EA5">
        <w:trPr>
          <w:trHeight w:val="675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07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</w:t>
            </w: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>ат.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Первая </w:t>
            </w:r>
          </w:p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</w:t>
            </w: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>ат.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>Не аттестовано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071D62" w:rsidRPr="00EF7946" w:rsidTr="009C2EA5">
        <w:trPr>
          <w:trHeight w:val="270"/>
        </w:trPr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E2252E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62" w:rsidRPr="00E2252E" w:rsidRDefault="00071D62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E2252E">
              <w:rPr>
                <w:rFonts w:ascii="Times New Roman" w:eastAsia="Times New Roman" w:hAnsi="Times New Roman" w:cs="Times New Roman"/>
                <w:b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071D62" w:rsidRPr="00EF7946" w:rsidTr="009C2EA5">
        <w:trPr>
          <w:trHeight w:val="5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1D62" w:rsidRPr="00E2252E" w:rsidRDefault="00071D62" w:rsidP="0007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работники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071D62" w:rsidRPr="00EF7946" w:rsidTr="009C2EA5">
        <w:trPr>
          <w:trHeight w:val="270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1D62" w:rsidRPr="00E2252E" w:rsidRDefault="00071D62" w:rsidP="0007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Руководящие</w:t>
            </w: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E2252E">
              <w:rPr>
                <w:rFonts w:ascii="Times New Roman" w:eastAsia="Times New Roman" w:hAnsi="Times New Roman" w:cs="Times New Roman"/>
                <w:bCs/>
                <w:lang w:eastAsia="ru-RU"/>
              </w:rPr>
              <w:t>аботники*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1D6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071D62" w:rsidRPr="00EF7946" w:rsidTr="009C2EA5">
        <w:trPr>
          <w:trHeight w:val="270"/>
        </w:trPr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D62" w:rsidRPr="00E2252E" w:rsidRDefault="00071D62" w:rsidP="0007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5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27,3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54,5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9,1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D62">
              <w:rPr>
                <w:rFonts w:ascii="Times New Roman" w:eastAsia="Times New Roman" w:hAnsi="Times New Roman" w:cs="Times New Roman"/>
                <w:b/>
              </w:rPr>
              <w:t>9,1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D62" w:rsidRPr="00071D62" w:rsidRDefault="00071D62" w:rsidP="00071D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1D6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</w:tbl>
    <w:p w:rsidR="00071D62" w:rsidRPr="00E97C57" w:rsidRDefault="00071D62" w:rsidP="00071D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T Extra" w:hAnsi="Times New Roman" w:cs="Times New Roman"/>
          <w:bCs/>
          <w:i/>
          <w:iCs/>
          <w:sz w:val="26"/>
          <w:szCs w:val="26"/>
          <w:lang w:eastAsia="ru-RU"/>
        </w:rPr>
      </w:pPr>
      <w:r>
        <w:rPr>
          <w:rFonts w:ascii="Times New Roman" w:eastAsia="MT Extra" w:hAnsi="Times New Roman" w:cs="Times New Roman"/>
          <w:bCs/>
          <w:iCs/>
          <w:sz w:val="26"/>
          <w:szCs w:val="26"/>
          <w:lang w:eastAsia="ru-RU"/>
        </w:rPr>
        <w:t xml:space="preserve">    </w:t>
      </w:r>
      <w:r w:rsidRPr="00E97C57">
        <w:rPr>
          <w:rFonts w:ascii="Times New Roman" w:eastAsia="MT Extra" w:hAnsi="Times New Roman" w:cs="Times New Roman"/>
          <w:bCs/>
          <w:i/>
          <w:iCs/>
          <w:sz w:val="26"/>
          <w:szCs w:val="26"/>
          <w:lang w:eastAsia="ru-RU"/>
        </w:rPr>
        <w:t>*</w:t>
      </w:r>
      <w:r w:rsidRPr="00E97C57">
        <w:rPr>
          <w:rFonts w:ascii="Times New Roman" w:eastAsia="MT Extra" w:hAnsi="Times New Roman" w:cs="Times New Roman"/>
          <w:bCs/>
          <w:i/>
          <w:iCs/>
          <w:lang w:eastAsia="ru-RU"/>
        </w:rPr>
        <w:t>кроме заместителя директора по АХП и заведующего канцелярией</w:t>
      </w:r>
      <w:r>
        <w:rPr>
          <w:rFonts w:ascii="Times New Roman" w:eastAsia="MT Extra" w:hAnsi="Times New Roman" w:cs="Times New Roman"/>
          <w:bCs/>
          <w:i/>
          <w:iCs/>
          <w:lang w:eastAsia="ru-RU"/>
        </w:rPr>
        <w:t>.</w:t>
      </w:r>
    </w:p>
    <w:p w:rsidR="00071D62" w:rsidRDefault="00071D62" w:rsidP="00C851A1">
      <w:pPr>
        <w:spacing w:after="0" w:line="264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CC6F53" w:rsidRDefault="008B4D8B" w:rsidP="00CC6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Таблица 21</w:t>
      </w:r>
      <w:r w:rsidR="00C44B07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CC6F53" w:rsidRPr="00FF6E27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Педагогический стаж  педагогических и руководящих работников </w:t>
      </w:r>
    </w:p>
    <w:p w:rsidR="00CC6F53" w:rsidRDefault="00CC6F53" w:rsidP="00CC6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F6E27">
        <w:rPr>
          <w:rFonts w:ascii="Times New Roman" w:eastAsia="MT Extra" w:hAnsi="Times New Roman" w:cs="Times New Roman"/>
          <w:b/>
          <w:bCs/>
          <w:i/>
          <w:iCs/>
          <w:sz w:val="24"/>
          <w:szCs w:val="24"/>
          <w:lang w:eastAsia="ru-RU"/>
        </w:rPr>
        <w:t>МБОУ ДПО «УМЦРО»</w:t>
      </w:r>
    </w:p>
    <w:p w:rsidR="00CC6F53" w:rsidRPr="00193948" w:rsidRDefault="00CC6F53" w:rsidP="00CC6F53">
      <w:pPr>
        <w:spacing w:after="0" w:line="240" w:lineRule="auto"/>
        <w:rPr>
          <w:rFonts w:ascii="Times New Roman" w:eastAsia="MT Extra" w:hAnsi="Times New Roman" w:cs="Times New Roman"/>
          <w:sz w:val="16"/>
          <w:szCs w:val="16"/>
          <w:lang w:eastAsia="ru-RU"/>
        </w:rPr>
      </w:pPr>
    </w:p>
    <w:tbl>
      <w:tblPr>
        <w:tblW w:w="9000" w:type="dxa"/>
        <w:tblInd w:w="392" w:type="dxa"/>
        <w:shd w:val="clear" w:color="auto" w:fill="FFFFFF"/>
        <w:tblLook w:val="0000" w:firstRow="0" w:lastRow="0" w:firstColumn="0" w:lastColumn="0" w:noHBand="0" w:noVBand="0"/>
      </w:tblPr>
      <w:tblGrid>
        <w:gridCol w:w="1857"/>
        <w:gridCol w:w="624"/>
        <w:gridCol w:w="601"/>
        <w:gridCol w:w="624"/>
        <w:gridCol w:w="418"/>
        <w:gridCol w:w="624"/>
        <w:gridCol w:w="601"/>
        <w:gridCol w:w="624"/>
        <w:gridCol w:w="601"/>
        <w:gridCol w:w="624"/>
        <w:gridCol w:w="711"/>
        <w:gridCol w:w="1091"/>
      </w:tblGrid>
      <w:tr w:rsidR="00CC6F53" w:rsidRPr="00EF7946" w:rsidTr="00C44B07">
        <w:trPr>
          <w:trHeight w:val="52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работников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Cs/>
                <w:lang w:eastAsia="ru-RU"/>
              </w:rPr>
              <w:t>0 - 5 лет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Cs/>
                <w:lang w:eastAsia="ru-RU"/>
              </w:rPr>
              <w:t>6 - 10 лет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Cs/>
                <w:lang w:eastAsia="ru-RU"/>
              </w:rPr>
              <w:t>11 - 20 лет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Cs/>
                <w:lang w:eastAsia="ru-RU"/>
              </w:rPr>
              <w:t>21 - 25 лет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Cs/>
                <w:lang w:eastAsia="ru-RU"/>
              </w:rPr>
              <w:t>26 лет и более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C44B07" w:rsidRPr="00EF7946" w:rsidTr="00C44B07">
        <w:trPr>
          <w:trHeight w:val="27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F53" w:rsidRPr="00193948" w:rsidRDefault="00CC6F53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/>
                <w:lang w:eastAsia="ru-RU"/>
              </w:rPr>
              <w:t>чел.</w:t>
            </w:r>
          </w:p>
        </w:tc>
      </w:tr>
      <w:tr w:rsidR="00C44B07" w:rsidRPr="00EF7946" w:rsidTr="00C44B07">
        <w:trPr>
          <w:trHeight w:val="2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B07" w:rsidRPr="00193948" w:rsidRDefault="00C44B07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Педагогические работники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C44B07" w:rsidRPr="00EF7946" w:rsidTr="009C2EA5">
        <w:trPr>
          <w:trHeight w:val="270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4B07" w:rsidRPr="00193948" w:rsidRDefault="00C44B07" w:rsidP="00C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Руководящие</w:t>
            </w:r>
            <w:r w:rsidRPr="001939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работники*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4B0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C44B07" w:rsidRPr="00EF7946" w:rsidTr="009C2EA5">
        <w:trPr>
          <w:trHeight w:val="270"/>
        </w:trPr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4B07" w:rsidRPr="00193948" w:rsidRDefault="00C44B07" w:rsidP="009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9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9,1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−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−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9,1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9,1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4B07">
              <w:rPr>
                <w:rFonts w:ascii="Times New Roman" w:eastAsia="Times New Roman" w:hAnsi="Times New Roman" w:cs="Times New Roman"/>
                <w:b/>
              </w:rPr>
              <w:t>72,7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B07" w:rsidRPr="00C44B07" w:rsidRDefault="00C44B07" w:rsidP="009C2E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B0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</w:tbl>
    <w:p w:rsidR="00CC6F53" w:rsidRDefault="00CC6F53" w:rsidP="00CC6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T Extra" w:hAnsi="Times New Roman" w:cs="Times New Roman"/>
          <w:bCs/>
          <w:i/>
          <w:iCs/>
          <w:lang w:eastAsia="ru-RU"/>
        </w:rPr>
      </w:pPr>
      <w:r w:rsidRPr="00E97C57">
        <w:rPr>
          <w:rFonts w:ascii="Times New Roman" w:eastAsia="MT Extra" w:hAnsi="Times New Roman" w:cs="Times New Roman"/>
          <w:bCs/>
          <w:i/>
          <w:iCs/>
          <w:lang w:eastAsia="ru-RU"/>
        </w:rPr>
        <w:t>*кроме заместителя директора по АХП и заведующего канцелярией</w:t>
      </w:r>
      <w:r>
        <w:rPr>
          <w:rFonts w:ascii="Times New Roman" w:eastAsia="MT Extra" w:hAnsi="Times New Roman" w:cs="Times New Roman"/>
          <w:bCs/>
          <w:i/>
          <w:iCs/>
          <w:lang w:eastAsia="ru-RU"/>
        </w:rPr>
        <w:t>.</w:t>
      </w:r>
    </w:p>
    <w:p w:rsidR="007D5D91" w:rsidRPr="00F172D2" w:rsidRDefault="007D5D91" w:rsidP="007D5D91">
      <w:pPr>
        <w:pStyle w:val="afd"/>
        <w:ind w:left="0"/>
        <w:rPr>
          <w:rFonts w:ascii="Times New Roman" w:hAnsi="Times New Roman" w:cs="Times New Roman"/>
          <w:i w:val="0"/>
          <w:sz w:val="16"/>
          <w:szCs w:val="16"/>
          <w:u w:val="none"/>
        </w:rPr>
      </w:pPr>
    </w:p>
    <w:p w:rsidR="007D5D91" w:rsidRDefault="007D5D91" w:rsidP="002441C8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172D2">
        <w:rPr>
          <w:rFonts w:ascii="Times New Roman" w:hAnsi="Times New Roman" w:cs="Times New Roman"/>
          <w:bCs/>
          <w:iCs/>
          <w:sz w:val="26"/>
          <w:szCs w:val="26"/>
        </w:rPr>
        <w:t xml:space="preserve">Средний возраст педагогических работников </w:t>
      </w:r>
      <w:r w:rsidR="00F172D2" w:rsidRPr="00F172D2"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F172D2">
        <w:rPr>
          <w:rFonts w:ascii="Times New Roman" w:hAnsi="Times New Roman" w:cs="Times New Roman"/>
          <w:bCs/>
          <w:iCs/>
          <w:sz w:val="26"/>
          <w:szCs w:val="26"/>
        </w:rPr>
        <w:t>51 год.</w:t>
      </w:r>
    </w:p>
    <w:p w:rsidR="00E122F9" w:rsidRDefault="00E122F9" w:rsidP="002441C8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F6C7A" w:rsidRPr="009C2EA5" w:rsidRDefault="00AF6C7A" w:rsidP="002441C8">
      <w:pPr>
        <w:keepNext/>
        <w:tabs>
          <w:tab w:val="left" w:pos="7655"/>
        </w:tabs>
        <w:spacing w:after="0" w:line="264" w:lineRule="auto"/>
        <w:ind w:right="17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2EA5">
        <w:rPr>
          <w:rFonts w:ascii="Times New Roman" w:hAnsi="Times New Roman" w:cs="Times New Roman"/>
          <w:b/>
          <w:sz w:val="26"/>
          <w:szCs w:val="26"/>
        </w:rPr>
        <w:t>4.2</w:t>
      </w:r>
      <w:r w:rsidR="00F172D2" w:rsidRPr="009C2E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C2E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2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результаты аттестации педагогических работников</w:t>
      </w:r>
      <w:r w:rsidR="00F172D2" w:rsidRPr="009C2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F6C7A" w:rsidRPr="008B37F7" w:rsidRDefault="00AF6C7A" w:rsidP="002441C8">
      <w:pPr>
        <w:keepNext/>
        <w:tabs>
          <w:tab w:val="left" w:pos="7655"/>
        </w:tabs>
        <w:spacing w:after="0" w:line="264" w:lineRule="auto"/>
        <w:ind w:right="17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B4BF0" w:rsidRPr="007A3528" w:rsidRDefault="0048146C" w:rsidP="002441C8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В</w:t>
      </w:r>
      <w:r w:rsidR="00640E82" w:rsidRPr="00F172D2">
        <w:rPr>
          <w:rFonts w:ascii="Times New Roman" w:hAnsi="Times New Roman"/>
          <w:sz w:val="26"/>
          <w:szCs w:val="26"/>
        </w:rPr>
        <w:t xml:space="preserve"> Новоуральском городском округе </w:t>
      </w:r>
      <w:r w:rsidR="001B4973" w:rsidRPr="00F172D2">
        <w:rPr>
          <w:rFonts w:ascii="Times New Roman" w:hAnsi="Times New Roman"/>
          <w:sz w:val="26"/>
          <w:szCs w:val="26"/>
        </w:rPr>
        <w:t>создана</w:t>
      </w:r>
      <w:r w:rsidR="00640E82" w:rsidRPr="00F172D2">
        <w:rPr>
          <w:rFonts w:ascii="Times New Roman" w:hAnsi="Times New Roman"/>
          <w:sz w:val="26"/>
          <w:szCs w:val="26"/>
        </w:rPr>
        <w:t xml:space="preserve"> Рабочая группа Аттестационной комиссии, все действия которой приведены в соответстви</w:t>
      </w:r>
      <w:r w:rsidR="006931C6" w:rsidRPr="00F172D2">
        <w:rPr>
          <w:rFonts w:ascii="Times New Roman" w:hAnsi="Times New Roman"/>
          <w:sz w:val="26"/>
          <w:szCs w:val="26"/>
        </w:rPr>
        <w:t>е</w:t>
      </w:r>
      <w:r w:rsidR="00640E82" w:rsidRPr="00F172D2">
        <w:rPr>
          <w:rFonts w:ascii="Times New Roman" w:hAnsi="Times New Roman"/>
          <w:sz w:val="26"/>
          <w:szCs w:val="26"/>
        </w:rPr>
        <w:t xml:space="preserve"> с приказ</w:t>
      </w:r>
      <w:r w:rsidR="00C33A13" w:rsidRPr="00F172D2">
        <w:rPr>
          <w:rFonts w:ascii="Times New Roman" w:hAnsi="Times New Roman"/>
          <w:sz w:val="26"/>
          <w:szCs w:val="26"/>
        </w:rPr>
        <w:t>о</w:t>
      </w:r>
      <w:r w:rsidR="00E122F9">
        <w:rPr>
          <w:rFonts w:ascii="Times New Roman" w:hAnsi="Times New Roman"/>
          <w:sz w:val="26"/>
          <w:szCs w:val="26"/>
        </w:rPr>
        <w:t xml:space="preserve">м </w:t>
      </w:r>
      <w:r w:rsidR="00D95984">
        <w:rPr>
          <w:rFonts w:ascii="Times New Roman" w:hAnsi="Times New Roman"/>
          <w:sz w:val="26"/>
          <w:szCs w:val="26"/>
        </w:rPr>
        <w:t>Министерства</w:t>
      </w:r>
      <w:r w:rsidR="00D95984" w:rsidRPr="00F172D2">
        <w:rPr>
          <w:rFonts w:ascii="Times New Roman" w:hAnsi="Times New Roman"/>
          <w:sz w:val="26"/>
          <w:szCs w:val="26"/>
        </w:rPr>
        <w:t xml:space="preserve"> общего и профессионального образования Свердловской области </w:t>
      </w:r>
      <w:r w:rsidR="00065E3B">
        <w:rPr>
          <w:rFonts w:ascii="Times New Roman" w:hAnsi="Times New Roman"/>
          <w:sz w:val="26"/>
          <w:szCs w:val="26"/>
        </w:rPr>
        <w:t xml:space="preserve">от </w:t>
      </w:r>
      <w:r w:rsidR="00065E3B" w:rsidRPr="007A3528">
        <w:rPr>
          <w:rFonts w:ascii="Times New Roman" w:hAnsi="Times New Roman"/>
          <w:sz w:val="26"/>
          <w:szCs w:val="26"/>
        </w:rPr>
        <w:t>22.04.2016</w:t>
      </w:r>
      <w:r w:rsidR="00640E82" w:rsidRPr="007A3528">
        <w:rPr>
          <w:rFonts w:ascii="Times New Roman" w:hAnsi="Times New Roman"/>
          <w:sz w:val="26"/>
          <w:szCs w:val="26"/>
        </w:rPr>
        <w:t>г. № 172Д, утвер</w:t>
      </w:r>
      <w:r w:rsidR="006931C6" w:rsidRPr="007A3528">
        <w:rPr>
          <w:rFonts w:ascii="Times New Roman" w:hAnsi="Times New Roman"/>
          <w:sz w:val="26"/>
          <w:szCs w:val="26"/>
        </w:rPr>
        <w:t>жд</w:t>
      </w:r>
      <w:r w:rsidR="00E122F9" w:rsidRPr="007A3528">
        <w:rPr>
          <w:rFonts w:ascii="Times New Roman" w:hAnsi="Times New Roman"/>
          <w:sz w:val="26"/>
          <w:szCs w:val="26"/>
        </w:rPr>
        <w:t xml:space="preserve">ающим </w:t>
      </w:r>
      <w:r w:rsidR="00640E82" w:rsidRPr="007A3528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</w:t>
      </w:r>
      <w:proofErr w:type="spellStart"/>
      <w:r w:rsidR="00D95984" w:rsidRPr="007A3528">
        <w:rPr>
          <w:rFonts w:ascii="Times New Roman" w:hAnsi="Times New Roman"/>
          <w:sz w:val="26"/>
          <w:szCs w:val="26"/>
        </w:rPr>
        <w:t>МОиПО</w:t>
      </w:r>
      <w:proofErr w:type="spellEnd"/>
      <w:r w:rsidR="00D95984" w:rsidRPr="007A35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95984" w:rsidRPr="007A3528">
        <w:rPr>
          <w:rFonts w:ascii="Times New Roman" w:hAnsi="Times New Roman"/>
          <w:sz w:val="26"/>
          <w:szCs w:val="26"/>
        </w:rPr>
        <w:t>СО</w:t>
      </w:r>
      <w:proofErr w:type="gramEnd"/>
      <w:r w:rsidR="00D95984" w:rsidRPr="007A3528">
        <w:rPr>
          <w:rFonts w:ascii="Times New Roman" w:hAnsi="Times New Roman"/>
          <w:sz w:val="26"/>
          <w:szCs w:val="26"/>
        </w:rPr>
        <w:t xml:space="preserve"> </w:t>
      </w:r>
      <w:r w:rsidR="00640E82" w:rsidRPr="007A3528">
        <w:rPr>
          <w:rFonts w:ascii="Times New Roman" w:hAnsi="Times New Roman"/>
          <w:sz w:val="26"/>
          <w:szCs w:val="26"/>
        </w:rPr>
        <w:t>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области.</w:t>
      </w:r>
    </w:p>
    <w:p w:rsidR="00EB4BF0" w:rsidRPr="007A3528" w:rsidRDefault="00D95984" w:rsidP="005642B6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В 2016-</w:t>
      </w:r>
      <w:r w:rsidR="00EB4BF0" w:rsidRPr="007A3528">
        <w:rPr>
          <w:rFonts w:ascii="Times New Roman" w:hAnsi="Times New Roman"/>
          <w:sz w:val="26"/>
          <w:szCs w:val="26"/>
        </w:rPr>
        <w:t xml:space="preserve">2017 учебном году </w:t>
      </w:r>
      <w:proofErr w:type="gramStart"/>
      <w:r w:rsidR="00EB4BF0" w:rsidRPr="007A3528">
        <w:rPr>
          <w:rFonts w:ascii="Times New Roman" w:hAnsi="Times New Roman"/>
          <w:sz w:val="26"/>
          <w:szCs w:val="26"/>
        </w:rPr>
        <w:t>в</w:t>
      </w:r>
      <w:proofErr w:type="gramEnd"/>
      <w:r w:rsidR="00EB4BF0" w:rsidRPr="007A35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4BF0" w:rsidRPr="007A3528">
        <w:rPr>
          <w:rFonts w:ascii="Times New Roman" w:hAnsi="Times New Roman"/>
          <w:sz w:val="26"/>
          <w:szCs w:val="26"/>
        </w:rPr>
        <w:t>Новоуральском</w:t>
      </w:r>
      <w:proofErr w:type="gramEnd"/>
      <w:r w:rsidR="00EB4BF0" w:rsidRPr="007A3528">
        <w:rPr>
          <w:rFonts w:ascii="Times New Roman" w:hAnsi="Times New Roman"/>
          <w:sz w:val="26"/>
          <w:szCs w:val="26"/>
        </w:rPr>
        <w:t xml:space="preserve"> ГО проведено 8 заседаний рабочей группы АК с целью осуществления экспертизы и первичного анализа аттестационных материалов с результатами оценки профессиональной деятельн</w:t>
      </w:r>
      <w:r w:rsidR="009542BB">
        <w:rPr>
          <w:rFonts w:ascii="Times New Roman" w:hAnsi="Times New Roman"/>
          <w:sz w:val="26"/>
          <w:szCs w:val="26"/>
        </w:rPr>
        <w:t xml:space="preserve">ости педагогических работников, </w:t>
      </w:r>
      <w:proofErr w:type="spellStart"/>
      <w:r w:rsidR="00EB4BF0" w:rsidRPr="007A3528">
        <w:rPr>
          <w:rFonts w:ascii="Times New Roman" w:hAnsi="Times New Roman"/>
          <w:sz w:val="26"/>
          <w:szCs w:val="26"/>
        </w:rPr>
        <w:t>аттестующихся</w:t>
      </w:r>
      <w:proofErr w:type="spellEnd"/>
      <w:r w:rsidR="00EB4BF0" w:rsidRPr="007A3528">
        <w:rPr>
          <w:rFonts w:ascii="Times New Roman" w:hAnsi="Times New Roman"/>
          <w:sz w:val="26"/>
          <w:szCs w:val="26"/>
        </w:rPr>
        <w:t xml:space="preserve"> в целях установления первой, высшей квалификационных категорий.</w:t>
      </w:r>
    </w:p>
    <w:p w:rsidR="00C33A13" w:rsidRPr="007A3528" w:rsidRDefault="00C33A13" w:rsidP="00D95984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В</w:t>
      </w:r>
      <w:r w:rsidR="00D95984" w:rsidRPr="007A3528">
        <w:rPr>
          <w:rFonts w:ascii="Times New Roman" w:hAnsi="Times New Roman"/>
          <w:sz w:val="26"/>
          <w:szCs w:val="26"/>
        </w:rPr>
        <w:t xml:space="preserve"> 2016</w:t>
      </w:r>
      <w:r w:rsidR="00EB4BF0" w:rsidRPr="007A3528">
        <w:rPr>
          <w:rFonts w:ascii="Times New Roman" w:hAnsi="Times New Roman"/>
          <w:sz w:val="26"/>
          <w:szCs w:val="26"/>
        </w:rPr>
        <w:t>-2017 учебном году проведена экспертиза и первичный</w:t>
      </w:r>
      <w:r w:rsidR="00D95984" w:rsidRPr="007A3528">
        <w:rPr>
          <w:rFonts w:ascii="Times New Roman" w:hAnsi="Times New Roman"/>
          <w:sz w:val="26"/>
          <w:szCs w:val="26"/>
        </w:rPr>
        <w:t xml:space="preserve"> анализ 237 пакетов документов </w:t>
      </w:r>
      <w:r w:rsidR="00EB4BF0" w:rsidRPr="007A3528">
        <w:rPr>
          <w:rFonts w:ascii="Times New Roman" w:hAnsi="Times New Roman"/>
          <w:sz w:val="26"/>
          <w:szCs w:val="26"/>
        </w:rPr>
        <w:t>педагогических работников, сформировано 54 экспертных комиссии</w:t>
      </w:r>
      <w:r w:rsidR="00AC4ED7" w:rsidRPr="007A3528">
        <w:rPr>
          <w:rFonts w:ascii="Times New Roman" w:hAnsi="Times New Roman"/>
          <w:sz w:val="26"/>
          <w:szCs w:val="26"/>
        </w:rPr>
        <w:t>.</w:t>
      </w:r>
    </w:p>
    <w:p w:rsidR="00AC4ED7" w:rsidRPr="007A3528" w:rsidRDefault="00EB4BF0" w:rsidP="00D95984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3528">
        <w:rPr>
          <w:rFonts w:ascii="Times New Roman" w:hAnsi="Times New Roman"/>
          <w:sz w:val="26"/>
          <w:szCs w:val="26"/>
        </w:rPr>
        <w:t>Своевременное информирование педагогических и руководящих работников по вопросам аттестационных процессов осуществлялось через</w:t>
      </w:r>
      <w:r w:rsidR="00D95984" w:rsidRPr="007A3528">
        <w:rPr>
          <w:rFonts w:ascii="Times New Roman" w:hAnsi="Times New Roman"/>
          <w:sz w:val="26"/>
          <w:szCs w:val="26"/>
        </w:rPr>
        <w:t>:</w:t>
      </w:r>
      <w:r w:rsidR="001B4973" w:rsidRPr="007A3528">
        <w:rPr>
          <w:rFonts w:ascii="Times New Roman" w:hAnsi="Times New Roman"/>
          <w:sz w:val="26"/>
          <w:szCs w:val="26"/>
        </w:rPr>
        <w:t xml:space="preserve"> </w:t>
      </w:r>
      <w:r w:rsidR="00AC4ED7" w:rsidRPr="007A3528">
        <w:rPr>
          <w:rFonts w:ascii="Times New Roman" w:hAnsi="Times New Roman"/>
          <w:sz w:val="26"/>
          <w:szCs w:val="26"/>
        </w:rPr>
        <w:t>совещания</w:t>
      </w:r>
      <w:r w:rsidR="001B4973" w:rsidRPr="007A3528">
        <w:rPr>
          <w:rFonts w:ascii="Times New Roman" w:hAnsi="Times New Roman"/>
          <w:sz w:val="26"/>
          <w:szCs w:val="26"/>
        </w:rPr>
        <w:t xml:space="preserve"> руководителей ОУ</w:t>
      </w:r>
      <w:r w:rsidRPr="007A3528">
        <w:rPr>
          <w:rFonts w:ascii="Times New Roman" w:hAnsi="Times New Roman"/>
          <w:sz w:val="26"/>
          <w:szCs w:val="26"/>
        </w:rPr>
        <w:t>;</w:t>
      </w:r>
      <w:r w:rsidR="001B4973" w:rsidRPr="007A3528">
        <w:rPr>
          <w:rFonts w:ascii="Times New Roman" w:hAnsi="Times New Roman"/>
          <w:sz w:val="26"/>
          <w:szCs w:val="26"/>
        </w:rPr>
        <w:t xml:space="preserve"> </w:t>
      </w:r>
      <w:r w:rsidRPr="007A3528">
        <w:rPr>
          <w:rFonts w:ascii="Times New Roman" w:hAnsi="Times New Roman"/>
          <w:sz w:val="26"/>
          <w:szCs w:val="26"/>
        </w:rPr>
        <w:t xml:space="preserve">оперативные совещания с ответственными в </w:t>
      </w:r>
      <w:r w:rsidR="00D95984" w:rsidRPr="007A3528">
        <w:rPr>
          <w:rFonts w:ascii="Times New Roman" w:hAnsi="Times New Roman"/>
          <w:sz w:val="26"/>
          <w:szCs w:val="26"/>
        </w:rPr>
        <w:lastRenderedPageBreak/>
        <w:t xml:space="preserve">образовательных организациях </w:t>
      </w:r>
      <w:r w:rsidRPr="007A3528">
        <w:rPr>
          <w:rFonts w:ascii="Times New Roman" w:hAnsi="Times New Roman"/>
          <w:sz w:val="26"/>
          <w:szCs w:val="26"/>
        </w:rPr>
        <w:t>за аттестационные процессы;</w:t>
      </w:r>
      <w:r w:rsidR="001B4973" w:rsidRPr="007A3528">
        <w:rPr>
          <w:rFonts w:ascii="Times New Roman" w:hAnsi="Times New Roman"/>
          <w:sz w:val="26"/>
          <w:szCs w:val="26"/>
        </w:rPr>
        <w:t xml:space="preserve"> </w:t>
      </w:r>
      <w:r w:rsidRPr="007A3528">
        <w:rPr>
          <w:rFonts w:ascii="Times New Roman" w:hAnsi="Times New Roman"/>
          <w:sz w:val="26"/>
          <w:szCs w:val="26"/>
        </w:rPr>
        <w:t>сайты Управления образования</w:t>
      </w:r>
      <w:r w:rsidR="001B4973" w:rsidRPr="007A3528">
        <w:rPr>
          <w:rFonts w:ascii="Times New Roman" w:hAnsi="Times New Roman"/>
          <w:sz w:val="26"/>
          <w:szCs w:val="26"/>
        </w:rPr>
        <w:t>,</w:t>
      </w:r>
      <w:r w:rsidR="00AC4ED7" w:rsidRPr="007A3528">
        <w:rPr>
          <w:rFonts w:ascii="Times New Roman" w:hAnsi="Times New Roman"/>
          <w:sz w:val="26"/>
          <w:szCs w:val="26"/>
        </w:rPr>
        <w:t xml:space="preserve"> </w:t>
      </w:r>
      <w:r w:rsidRPr="007A3528">
        <w:rPr>
          <w:rFonts w:ascii="Times New Roman" w:hAnsi="Times New Roman"/>
          <w:sz w:val="26"/>
          <w:szCs w:val="26"/>
        </w:rPr>
        <w:t>МБОУ ДПО «</w:t>
      </w:r>
      <w:r w:rsidR="00AC4ED7" w:rsidRPr="007A3528">
        <w:rPr>
          <w:rFonts w:ascii="Times New Roman" w:hAnsi="Times New Roman"/>
          <w:sz w:val="26"/>
          <w:szCs w:val="26"/>
        </w:rPr>
        <w:t>УМЦРО</w:t>
      </w:r>
      <w:r w:rsidRPr="007A3528">
        <w:rPr>
          <w:rFonts w:ascii="Times New Roman" w:hAnsi="Times New Roman"/>
          <w:sz w:val="26"/>
          <w:szCs w:val="26"/>
        </w:rPr>
        <w:t>»</w:t>
      </w:r>
      <w:r w:rsidR="001B4973" w:rsidRPr="007A3528">
        <w:rPr>
          <w:rFonts w:ascii="Times New Roman" w:hAnsi="Times New Roman"/>
          <w:sz w:val="26"/>
          <w:szCs w:val="26"/>
        </w:rPr>
        <w:t>,</w:t>
      </w:r>
      <w:r w:rsidRPr="007A3528">
        <w:rPr>
          <w:rFonts w:ascii="Times New Roman" w:hAnsi="Times New Roman"/>
          <w:sz w:val="26"/>
          <w:szCs w:val="26"/>
        </w:rPr>
        <w:t xml:space="preserve"> сайты </w:t>
      </w:r>
      <w:r w:rsidR="00AC4ED7" w:rsidRPr="007A3528">
        <w:rPr>
          <w:rFonts w:ascii="Times New Roman" w:hAnsi="Times New Roman"/>
          <w:sz w:val="26"/>
          <w:szCs w:val="26"/>
        </w:rPr>
        <w:t>и информационные стенды в</w:t>
      </w:r>
      <w:r w:rsidR="00D95984" w:rsidRPr="007A3528">
        <w:rPr>
          <w:rFonts w:ascii="Times New Roman" w:hAnsi="Times New Roman"/>
          <w:sz w:val="26"/>
          <w:szCs w:val="26"/>
        </w:rPr>
        <w:t xml:space="preserve"> ОО</w:t>
      </w:r>
      <w:r w:rsidRPr="007A3528">
        <w:rPr>
          <w:rFonts w:ascii="Times New Roman" w:hAnsi="Times New Roman"/>
          <w:sz w:val="26"/>
          <w:szCs w:val="26"/>
        </w:rPr>
        <w:t>; еженедельные групповые и индивидуальные консультации методистов МБОУ ДПО «</w:t>
      </w:r>
      <w:r w:rsidR="00AC4ED7" w:rsidRPr="007A3528">
        <w:rPr>
          <w:rFonts w:ascii="Times New Roman" w:hAnsi="Times New Roman"/>
          <w:sz w:val="26"/>
          <w:szCs w:val="26"/>
        </w:rPr>
        <w:t>УМЦРО</w:t>
      </w:r>
      <w:r w:rsidRPr="007A3528">
        <w:rPr>
          <w:rFonts w:ascii="Times New Roman" w:hAnsi="Times New Roman"/>
          <w:sz w:val="26"/>
          <w:szCs w:val="26"/>
        </w:rPr>
        <w:t>»; информационные совещания со всеми участниками аттестационных процессов.</w:t>
      </w:r>
      <w:r w:rsidR="0048146C" w:rsidRPr="007A3528">
        <w:rPr>
          <w:rFonts w:ascii="Times New Roman" w:hAnsi="Times New Roman"/>
          <w:sz w:val="26"/>
          <w:szCs w:val="26"/>
        </w:rPr>
        <w:tab/>
      </w:r>
      <w:proofErr w:type="gramEnd"/>
    </w:p>
    <w:p w:rsidR="00EB4BF0" w:rsidRPr="007A3528" w:rsidRDefault="00D95984" w:rsidP="00D95984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В 2016-</w:t>
      </w:r>
      <w:r w:rsidR="00EB4BF0" w:rsidRPr="007A3528">
        <w:rPr>
          <w:rFonts w:ascii="Times New Roman" w:hAnsi="Times New Roman"/>
          <w:sz w:val="26"/>
          <w:szCs w:val="26"/>
        </w:rPr>
        <w:t xml:space="preserve">2017 учебном году </w:t>
      </w:r>
      <w:proofErr w:type="gramStart"/>
      <w:r w:rsidR="00EB4BF0" w:rsidRPr="007A3528">
        <w:rPr>
          <w:rFonts w:ascii="Times New Roman" w:hAnsi="Times New Roman"/>
          <w:sz w:val="26"/>
          <w:szCs w:val="26"/>
        </w:rPr>
        <w:t>в</w:t>
      </w:r>
      <w:proofErr w:type="gramEnd"/>
      <w:r w:rsidR="00EB4BF0" w:rsidRPr="007A35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4BF0" w:rsidRPr="007A3528">
        <w:rPr>
          <w:rFonts w:ascii="Times New Roman" w:hAnsi="Times New Roman"/>
          <w:sz w:val="26"/>
          <w:szCs w:val="26"/>
        </w:rPr>
        <w:t>Новоуральском</w:t>
      </w:r>
      <w:proofErr w:type="gramEnd"/>
      <w:r w:rsidR="00EB4BF0" w:rsidRPr="007A3528">
        <w:rPr>
          <w:rFonts w:ascii="Times New Roman" w:hAnsi="Times New Roman"/>
          <w:sz w:val="26"/>
          <w:szCs w:val="26"/>
        </w:rPr>
        <w:t xml:space="preserve"> ГО аттестовано </w:t>
      </w:r>
      <w:r w:rsidR="00EB4BF0" w:rsidRPr="00054B3C">
        <w:rPr>
          <w:rFonts w:ascii="Times New Roman" w:hAnsi="Times New Roman"/>
          <w:sz w:val="26"/>
          <w:szCs w:val="26"/>
        </w:rPr>
        <w:t xml:space="preserve">292 </w:t>
      </w:r>
      <w:r w:rsidR="00EB4BF0" w:rsidRPr="007A3528">
        <w:rPr>
          <w:rFonts w:ascii="Times New Roman" w:hAnsi="Times New Roman"/>
          <w:sz w:val="26"/>
          <w:szCs w:val="26"/>
        </w:rPr>
        <w:t xml:space="preserve">педагогических работника, из них: </w:t>
      </w:r>
    </w:p>
    <w:p w:rsidR="00EB4BF0" w:rsidRPr="007A3528" w:rsidRDefault="0048146C" w:rsidP="005642B6">
      <w:pPr>
        <w:pStyle w:val="a4"/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ab/>
      </w:r>
      <w:r w:rsidR="00EB4BF0" w:rsidRPr="007A3528">
        <w:rPr>
          <w:rFonts w:ascii="Times New Roman" w:hAnsi="Times New Roman"/>
          <w:sz w:val="26"/>
          <w:szCs w:val="26"/>
        </w:rPr>
        <w:t>на высшую квалификационную категорию - 99 педагогических работников, что составляет 34%</w:t>
      </w:r>
      <w:r w:rsidR="00D95984" w:rsidRPr="007A3528">
        <w:rPr>
          <w:rFonts w:ascii="Times New Roman" w:hAnsi="Times New Roman"/>
          <w:sz w:val="26"/>
          <w:szCs w:val="26"/>
        </w:rPr>
        <w:t xml:space="preserve"> от всех аттестованных в 2016–</w:t>
      </w:r>
      <w:r w:rsidR="00EB4BF0" w:rsidRPr="007A3528">
        <w:rPr>
          <w:rFonts w:ascii="Times New Roman" w:hAnsi="Times New Roman"/>
          <w:sz w:val="26"/>
          <w:szCs w:val="26"/>
        </w:rPr>
        <w:t>2017 уч. году;</w:t>
      </w:r>
    </w:p>
    <w:p w:rsidR="00EB4BF0" w:rsidRPr="007A3528" w:rsidRDefault="00EB4BF0" w:rsidP="005642B6">
      <w:pPr>
        <w:pStyle w:val="a4"/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 xml:space="preserve"> </w:t>
      </w:r>
      <w:r w:rsidR="0048146C" w:rsidRPr="007A3528">
        <w:rPr>
          <w:rFonts w:ascii="Times New Roman" w:hAnsi="Times New Roman"/>
          <w:sz w:val="26"/>
          <w:szCs w:val="26"/>
        </w:rPr>
        <w:tab/>
      </w:r>
      <w:r w:rsidRPr="007A3528">
        <w:rPr>
          <w:rFonts w:ascii="Times New Roman" w:hAnsi="Times New Roman"/>
          <w:sz w:val="26"/>
          <w:szCs w:val="26"/>
        </w:rPr>
        <w:t xml:space="preserve">на первую квалификационную категорию – </w:t>
      </w:r>
      <w:r w:rsidR="00D95984" w:rsidRPr="007A3528">
        <w:rPr>
          <w:rFonts w:ascii="Times New Roman" w:hAnsi="Times New Roman"/>
          <w:sz w:val="26"/>
          <w:szCs w:val="26"/>
        </w:rPr>
        <w:t xml:space="preserve">138 </w:t>
      </w:r>
      <w:r w:rsidRPr="007A3528">
        <w:rPr>
          <w:rFonts w:ascii="Times New Roman" w:hAnsi="Times New Roman"/>
          <w:sz w:val="26"/>
          <w:szCs w:val="26"/>
        </w:rPr>
        <w:t>педагог</w:t>
      </w:r>
      <w:r w:rsidR="001B4973" w:rsidRPr="007A3528">
        <w:rPr>
          <w:rFonts w:ascii="Times New Roman" w:hAnsi="Times New Roman"/>
          <w:sz w:val="26"/>
          <w:szCs w:val="26"/>
        </w:rPr>
        <w:t>ов</w:t>
      </w:r>
      <w:r w:rsidRPr="007A3528">
        <w:rPr>
          <w:rFonts w:ascii="Times New Roman" w:hAnsi="Times New Roman"/>
          <w:sz w:val="26"/>
          <w:szCs w:val="26"/>
        </w:rPr>
        <w:t xml:space="preserve"> (47%); </w:t>
      </w:r>
    </w:p>
    <w:p w:rsidR="00EB4BF0" w:rsidRPr="007A3528" w:rsidRDefault="0048146C" w:rsidP="005642B6">
      <w:pPr>
        <w:pStyle w:val="a4"/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ab/>
      </w:r>
      <w:r w:rsidR="00EB4BF0" w:rsidRPr="007A3528">
        <w:rPr>
          <w:rFonts w:ascii="Times New Roman" w:hAnsi="Times New Roman"/>
          <w:sz w:val="26"/>
          <w:szCs w:val="26"/>
        </w:rPr>
        <w:t xml:space="preserve">на соответствие занимаемой должности </w:t>
      </w:r>
      <w:r w:rsidR="00D95984" w:rsidRPr="007A3528">
        <w:rPr>
          <w:rFonts w:ascii="Times New Roman" w:hAnsi="Times New Roman"/>
          <w:sz w:val="26"/>
          <w:szCs w:val="26"/>
        </w:rPr>
        <w:t xml:space="preserve">– </w:t>
      </w:r>
      <w:r w:rsidR="00EB4BF0" w:rsidRPr="007A3528">
        <w:rPr>
          <w:rFonts w:ascii="Times New Roman" w:hAnsi="Times New Roman"/>
          <w:sz w:val="26"/>
          <w:szCs w:val="26"/>
        </w:rPr>
        <w:t xml:space="preserve">55 </w:t>
      </w:r>
      <w:r w:rsidR="00D95984" w:rsidRPr="007A3528">
        <w:rPr>
          <w:rFonts w:ascii="Times New Roman" w:hAnsi="Times New Roman"/>
          <w:sz w:val="26"/>
          <w:szCs w:val="26"/>
        </w:rPr>
        <w:t>педагогических работников (19</w:t>
      </w:r>
      <w:r w:rsidR="00EB4BF0" w:rsidRPr="007A3528">
        <w:rPr>
          <w:rFonts w:ascii="Times New Roman" w:hAnsi="Times New Roman"/>
          <w:sz w:val="26"/>
          <w:szCs w:val="26"/>
        </w:rPr>
        <w:t>%).</w:t>
      </w:r>
    </w:p>
    <w:p w:rsidR="00EB4BF0" w:rsidRPr="007A3528" w:rsidRDefault="00D95984" w:rsidP="00D95984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В 2016-</w:t>
      </w:r>
      <w:r w:rsidR="00EB4BF0" w:rsidRPr="007A3528">
        <w:rPr>
          <w:rFonts w:ascii="Times New Roman" w:hAnsi="Times New Roman"/>
          <w:sz w:val="26"/>
          <w:szCs w:val="26"/>
        </w:rPr>
        <w:t>2017 учебном году аттестованы на первую и высшую квалификационные категории 237 педагогов, из них:</w:t>
      </w:r>
    </w:p>
    <w:p w:rsidR="00EB4BF0" w:rsidRPr="007A3528" w:rsidRDefault="00EB4BF0" w:rsidP="005D5901">
      <w:pPr>
        <w:pStyle w:val="a4"/>
        <w:numPr>
          <w:ilvl w:val="0"/>
          <w:numId w:val="47"/>
        </w:numPr>
        <w:spacing w:line="264" w:lineRule="auto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93 педагога из общеобразовательных учреждений  Новоуральского ГО</w:t>
      </w:r>
      <w:r w:rsidR="00283053" w:rsidRPr="007A3528">
        <w:rPr>
          <w:rFonts w:ascii="Times New Roman" w:hAnsi="Times New Roman"/>
          <w:sz w:val="26"/>
          <w:szCs w:val="26"/>
        </w:rPr>
        <w:t xml:space="preserve">  (39</w:t>
      </w:r>
      <w:r w:rsidRPr="007A3528">
        <w:rPr>
          <w:rFonts w:ascii="Times New Roman" w:hAnsi="Times New Roman"/>
          <w:sz w:val="26"/>
          <w:szCs w:val="26"/>
        </w:rPr>
        <w:t>% от общего количества педагогических работников, аттестованных на высшую и первую квал</w:t>
      </w:r>
      <w:r w:rsidR="00283053" w:rsidRPr="007A3528">
        <w:rPr>
          <w:rFonts w:ascii="Times New Roman" w:hAnsi="Times New Roman"/>
          <w:sz w:val="26"/>
          <w:szCs w:val="26"/>
        </w:rPr>
        <w:t>ификационные категории в 2016–</w:t>
      </w:r>
      <w:r w:rsidRPr="007A3528">
        <w:rPr>
          <w:rFonts w:ascii="Times New Roman" w:hAnsi="Times New Roman"/>
          <w:sz w:val="26"/>
          <w:szCs w:val="26"/>
        </w:rPr>
        <w:t>2017 уч. году)</w:t>
      </w:r>
      <w:r w:rsidR="001B4973" w:rsidRPr="007A3528">
        <w:rPr>
          <w:rFonts w:ascii="Times New Roman" w:hAnsi="Times New Roman"/>
          <w:sz w:val="26"/>
          <w:szCs w:val="26"/>
        </w:rPr>
        <w:t>;</w:t>
      </w:r>
      <w:r w:rsidRPr="007A3528">
        <w:rPr>
          <w:rFonts w:ascii="Times New Roman" w:hAnsi="Times New Roman"/>
          <w:sz w:val="26"/>
          <w:szCs w:val="26"/>
        </w:rPr>
        <w:t xml:space="preserve"> </w:t>
      </w:r>
    </w:p>
    <w:p w:rsidR="00EB4BF0" w:rsidRPr="007A3528" w:rsidRDefault="00EB4BF0" w:rsidP="005D5901">
      <w:pPr>
        <w:pStyle w:val="a4"/>
        <w:numPr>
          <w:ilvl w:val="0"/>
          <w:numId w:val="47"/>
        </w:numPr>
        <w:spacing w:line="264" w:lineRule="auto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97</w:t>
      </w:r>
      <w:r w:rsidR="00283053" w:rsidRPr="007A3528">
        <w:rPr>
          <w:rFonts w:ascii="Times New Roman" w:hAnsi="Times New Roman"/>
          <w:sz w:val="26"/>
          <w:szCs w:val="26"/>
        </w:rPr>
        <w:t xml:space="preserve"> </w:t>
      </w:r>
      <w:r w:rsidRPr="007A3528">
        <w:rPr>
          <w:rFonts w:ascii="Times New Roman" w:hAnsi="Times New Roman"/>
          <w:sz w:val="26"/>
          <w:szCs w:val="26"/>
        </w:rPr>
        <w:t>(41%) педагогов учреждений дошкольного образования</w:t>
      </w:r>
      <w:r w:rsidR="001B4973" w:rsidRPr="007A3528">
        <w:rPr>
          <w:rFonts w:ascii="Times New Roman" w:hAnsi="Times New Roman"/>
          <w:sz w:val="26"/>
          <w:szCs w:val="26"/>
        </w:rPr>
        <w:t>;</w:t>
      </w:r>
    </w:p>
    <w:p w:rsidR="00EB4BF0" w:rsidRPr="007A3528" w:rsidRDefault="00EB4BF0" w:rsidP="005D5901">
      <w:pPr>
        <w:pStyle w:val="a4"/>
        <w:numPr>
          <w:ilvl w:val="0"/>
          <w:numId w:val="47"/>
        </w:numPr>
        <w:spacing w:line="264" w:lineRule="auto"/>
        <w:ind w:left="567" w:hanging="207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 xml:space="preserve">47 (20%) педагогов из учреждений дополнительного образования. </w:t>
      </w:r>
    </w:p>
    <w:p w:rsidR="00EB4BF0" w:rsidRPr="007A3528" w:rsidRDefault="00C056FD" w:rsidP="0028305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Таким образом, н</w:t>
      </w:r>
      <w:r w:rsidR="00EB4BF0" w:rsidRPr="007A3528">
        <w:rPr>
          <w:rFonts w:ascii="Times New Roman" w:hAnsi="Times New Roman"/>
          <w:sz w:val="26"/>
          <w:szCs w:val="26"/>
        </w:rPr>
        <w:t xml:space="preserve">а 01.06.2017 года </w:t>
      </w:r>
      <w:proofErr w:type="gramStart"/>
      <w:r w:rsidR="00EB4BF0" w:rsidRPr="007A3528">
        <w:rPr>
          <w:rFonts w:ascii="Times New Roman" w:hAnsi="Times New Roman"/>
          <w:sz w:val="26"/>
          <w:szCs w:val="26"/>
        </w:rPr>
        <w:t>в</w:t>
      </w:r>
      <w:proofErr w:type="gramEnd"/>
      <w:r w:rsidR="00EB4BF0" w:rsidRPr="007A35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4BF0" w:rsidRPr="007A3528">
        <w:rPr>
          <w:rFonts w:ascii="Times New Roman" w:hAnsi="Times New Roman"/>
          <w:sz w:val="26"/>
          <w:szCs w:val="26"/>
        </w:rPr>
        <w:t>Новоуральском</w:t>
      </w:r>
      <w:proofErr w:type="gramEnd"/>
      <w:r w:rsidR="00EB4BF0" w:rsidRPr="007A3528">
        <w:rPr>
          <w:rFonts w:ascii="Times New Roman" w:hAnsi="Times New Roman"/>
          <w:sz w:val="26"/>
          <w:szCs w:val="26"/>
        </w:rPr>
        <w:t xml:space="preserve"> ГО: </w:t>
      </w:r>
    </w:p>
    <w:p w:rsidR="00EB4BF0" w:rsidRPr="007A3528" w:rsidRDefault="00EB4BF0" w:rsidP="005D5901">
      <w:pPr>
        <w:pStyle w:val="a4"/>
        <w:numPr>
          <w:ilvl w:val="0"/>
          <w:numId w:val="26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1467 педагогических работников (86%), имеют квалификационные категории, в том числе руководящие работники,</w:t>
      </w:r>
      <w:r w:rsidR="00283053" w:rsidRPr="007A3528">
        <w:rPr>
          <w:rFonts w:ascii="Times New Roman" w:hAnsi="Times New Roman"/>
          <w:sz w:val="26"/>
          <w:szCs w:val="26"/>
        </w:rPr>
        <w:t xml:space="preserve"> имеющие внутреннее совмещение</w:t>
      </w:r>
      <w:r w:rsidRPr="007A3528">
        <w:rPr>
          <w:rFonts w:ascii="Times New Roman" w:hAnsi="Times New Roman"/>
          <w:sz w:val="26"/>
          <w:szCs w:val="26"/>
        </w:rPr>
        <w:t xml:space="preserve"> и аттестованные по должности «учитель». </w:t>
      </w:r>
    </w:p>
    <w:p w:rsidR="00EB4BF0" w:rsidRPr="007A3528" w:rsidRDefault="00283053" w:rsidP="005D5901">
      <w:pPr>
        <w:pStyle w:val="a4"/>
        <w:numPr>
          <w:ilvl w:val="0"/>
          <w:numId w:val="26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>в</w:t>
      </w:r>
      <w:r w:rsidR="00EB4BF0" w:rsidRPr="007A3528">
        <w:rPr>
          <w:rFonts w:ascii="Times New Roman" w:hAnsi="Times New Roman"/>
          <w:sz w:val="26"/>
          <w:szCs w:val="26"/>
        </w:rPr>
        <w:t xml:space="preserve">ысшую квалификационную категорию имеют 439 педагогических работников (26 %); </w:t>
      </w:r>
    </w:p>
    <w:p w:rsidR="00EB4BF0" w:rsidRPr="007A3528" w:rsidRDefault="00EB4BF0" w:rsidP="005D5901">
      <w:pPr>
        <w:pStyle w:val="a4"/>
        <w:numPr>
          <w:ilvl w:val="0"/>
          <w:numId w:val="26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 xml:space="preserve">первую квалификационную категорию имеют 826 педагогических работников (48%); </w:t>
      </w:r>
    </w:p>
    <w:p w:rsidR="00EB4BF0" w:rsidRPr="007A3528" w:rsidRDefault="00EB4BF0" w:rsidP="005D5901">
      <w:pPr>
        <w:pStyle w:val="a4"/>
        <w:numPr>
          <w:ilvl w:val="0"/>
          <w:numId w:val="26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hAnsi="Times New Roman"/>
          <w:sz w:val="26"/>
          <w:szCs w:val="26"/>
        </w:rPr>
        <w:t xml:space="preserve">соответствие занимаемой должности имеют 202 педагогический работник (12%); </w:t>
      </w:r>
    </w:p>
    <w:p w:rsidR="00EB4BF0" w:rsidRPr="00F172D2" w:rsidRDefault="00C056FD" w:rsidP="005D5901">
      <w:pPr>
        <w:pStyle w:val="a4"/>
        <w:numPr>
          <w:ilvl w:val="0"/>
          <w:numId w:val="26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7A352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EB4BF0" w:rsidRPr="007A3528">
        <w:rPr>
          <w:rFonts w:ascii="Times New Roman" w:hAnsi="Times New Roman"/>
          <w:sz w:val="26"/>
          <w:szCs w:val="26"/>
        </w:rPr>
        <w:t>е аттестовано 239 педагогов, что составляет</w:t>
      </w:r>
      <w:r w:rsidR="00EB4BF0" w:rsidRPr="00F172D2">
        <w:rPr>
          <w:rFonts w:ascii="Times New Roman" w:hAnsi="Times New Roman"/>
          <w:sz w:val="26"/>
          <w:szCs w:val="26"/>
        </w:rPr>
        <w:t xml:space="preserve"> 14% от общего количества педагогических работников образовательных организаций Новоуральского ГО. Основными причинами являются: работа в долж</w:t>
      </w:r>
      <w:r w:rsidR="00283053">
        <w:rPr>
          <w:rFonts w:ascii="Times New Roman" w:hAnsi="Times New Roman"/>
          <w:sz w:val="26"/>
          <w:szCs w:val="26"/>
        </w:rPr>
        <w:t>ности менее 2-х лет (отсутствие</w:t>
      </w:r>
      <w:r w:rsidR="00EB4BF0" w:rsidRPr="00F172D2">
        <w:rPr>
          <w:rFonts w:ascii="Times New Roman" w:hAnsi="Times New Roman"/>
          <w:sz w:val="26"/>
          <w:szCs w:val="26"/>
        </w:rPr>
        <w:t xml:space="preserve"> результатов); выход из декретного отпуска; на</w:t>
      </w:r>
      <w:r w:rsidRPr="00F172D2">
        <w:rPr>
          <w:rFonts w:ascii="Times New Roman" w:hAnsi="Times New Roman"/>
          <w:sz w:val="26"/>
          <w:szCs w:val="26"/>
        </w:rPr>
        <w:t xml:space="preserve">хождение в декретном отпуске; планируемый </w:t>
      </w:r>
      <w:r w:rsidR="00EB4BF0" w:rsidRPr="00F172D2">
        <w:rPr>
          <w:rFonts w:ascii="Times New Roman" w:hAnsi="Times New Roman"/>
          <w:sz w:val="26"/>
          <w:szCs w:val="26"/>
        </w:rPr>
        <w:t xml:space="preserve">выход на пенсию. </w:t>
      </w:r>
    </w:p>
    <w:p w:rsidR="001B4973" w:rsidRPr="00F172D2" w:rsidRDefault="00EB4BF0" w:rsidP="0028305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 xml:space="preserve">100% педагогов, </w:t>
      </w:r>
      <w:proofErr w:type="spellStart"/>
      <w:r w:rsidRPr="00F172D2">
        <w:rPr>
          <w:rFonts w:ascii="Times New Roman" w:hAnsi="Times New Roman"/>
          <w:sz w:val="26"/>
          <w:szCs w:val="26"/>
        </w:rPr>
        <w:t>аттестующихся</w:t>
      </w:r>
      <w:proofErr w:type="spellEnd"/>
      <w:r w:rsidRPr="00F172D2">
        <w:rPr>
          <w:rFonts w:ascii="Times New Roman" w:hAnsi="Times New Roman"/>
          <w:sz w:val="26"/>
          <w:szCs w:val="26"/>
        </w:rPr>
        <w:t xml:space="preserve"> на первую и высшую квалификационные категории, представили результаты профессиональной деятельности за </w:t>
      </w:r>
      <w:proofErr w:type="spellStart"/>
      <w:r w:rsidRPr="00F172D2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Pr="00F172D2">
        <w:rPr>
          <w:rFonts w:ascii="Times New Roman" w:hAnsi="Times New Roman"/>
          <w:sz w:val="26"/>
          <w:szCs w:val="26"/>
        </w:rPr>
        <w:t xml:space="preserve"> период в виде аналитического отчета. Все </w:t>
      </w:r>
      <w:proofErr w:type="spellStart"/>
      <w:r w:rsidRPr="00F172D2">
        <w:rPr>
          <w:rFonts w:ascii="Times New Roman" w:hAnsi="Times New Roman"/>
          <w:sz w:val="26"/>
          <w:szCs w:val="26"/>
        </w:rPr>
        <w:t>аттестующиеся</w:t>
      </w:r>
      <w:proofErr w:type="spellEnd"/>
      <w:r w:rsidRPr="00F172D2">
        <w:rPr>
          <w:rFonts w:ascii="Times New Roman" w:hAnsi="Times New Roman"/>
          <w:sz w:val="26"/>
          <w:szCs w:val="26"/>
        </w:rPr>
        <w:t xml:space="preserve"> педагоги представили презентации, иллюстрирующие результаты профессиональной деятельности. Эксперты отмечают высокий уровень владения педагогами </w:t>
      </w:r>
      <w:proofErr w:type="gramStart"/>
      <w:r w:rsidRPr="00F172D2">
        <w:rPr>
          <w:rFonts w:ascii="Times New Roman" w:hAnsi="Times New Roman"/>
          <w:sz w:val="26"/>
          <w:szCs w:val="26"/>
        </w:rPr>
        <w:t>ИКТ-технологиями</w:t>
      </w:r>
      <w:proofErr w:type="gramEnd"/>
      <w:r w:rsidRPr="00F172D2">
        <w:rPr>
          <w:rFonts w:ascii="Times New Roman" w:hAnsi="Times New Roman"/>
          <w:sz w:val="26"/>
          <w:szCs w:val="26"/>
        </w:rPr>
        <w:t xml:space="preserve">. </w:t>
      </w:r>
      <w:r w:rsidR="00C056FD" w:rsidRPr="00F172D2">
        <w:rPr>
          <w:rFonts w:ascii="Times New Roman" w:hAnsi="Times New Roman"/>
          <w:sz w:val="26"/>
          <w:szCs w:val="26"/>
        </w:rPr>
        <w:t xml:space="preserve"> </w:t>
      </w:r>
    </w:p>
    <w:p w:rsidR="00EB4BF0" w:rsidRPr="00F172D2" w:rsidRDefault="00EB4BF0" w:rsidP="0028305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100% педагогич</w:t>
      </w:r>
      <w:r w:rsidR="00283053">
        <w:rPr>
          <w:rFonts w:ascii="Times New Roman" w:hAnsi="Times New Roman"/>
          <w:sz w:val="26"/>
          <w:szCs w:val="26"/>
        </w:rPr>
        <w:t xml:space="preserve">еских работников, аттестованных в 2016-2017 </w:t>
      </w:r>
      <w:proofErr w:type="spellStart"/>
      <w:r w:rsidR="00283053">
        <w:rPr>
          <w:rFonts w:ascii="Times New Roman" w:hAnsi="Times New Roman"/>
          <w:sz w:val="26"/>
          <w:szCs w:val="26"/>
        </w:rPr>
        <w:t>уч.г</w:t>
      </w:r>
      <w:proofErr w:type="spellEnd"/>
      <w:r w:rsidR="00283053">
        <w:rPr>
          <w:rFonts w:ascii="Times New Roman" w:hAnsi="Times New Roman"/>
          <w:sz w:val="26"/>
          <w:szCs w:val="26"/>
        </w:rPr>
        <w:t xml:space="preserve">. </w:t>
      </w:r>
      <w:r w:rsidRPr="00F172D2">
        <w:rPr>
          <w:rFonts w:ascii="Times New Roman" w:hAnsi="Times New Roman"/>
          <w:sz w:val="26"/>
          <w:szCs w:val="26"/>
        </w:rPr>
        <w:t>Аттестационной комиссией Министерства общего и профессионального образования Свердловской области</w:t>
      </w:r>
      <w:r w:rsidR="00C056FD" w:rsidRPr="00F172D2">
        <w:rPr>
          <w:rFonts w:ascii="Times New Roman" w:hAnsi="Times New Roman"/>
          <w:sz w:val="26"/>
          <w:szCs w:val="26"/>
        </w:rPr>
        <w:t>,</w:t>
      </w:r>
      <w:r w:rsidRPr="00F172D2">
        <w:rPr>
          <w:rFonts w:ascii="Times New Roman" w:hAnsi="Times New Roman"/>
          <w:sz w:val="26"/>
          <w:szCs w:val="26"/>
        </w:rPr>
        <w:t xml:space="preserve"> установлены заявленные квалификационные категории. </w:t>
      </w:r>
    </w:p>
    <w:p w:rsidR="00C056FD" w:rsidRDefault="001B4973" w:rsidP="0028305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lastRenderedPageBreak/>
        <w:t>Дальнейшее р</w:t>
      </w:r>
      <w:r w:rsidR="00273482" w:rsidRPr="00F172D2">
        <w:rPr>
          <w:rFonts w:ascii="Times New Roman" w:hAnsi="Times New Roman"/>
          <w:sz w:val="26"/>
          <w:szCs w:val="26"/>
        </w:rPr>
        <w:t xml:space="preserve">азвитие аттестационных процессов предполагает расширение возможностей презентации и экспертизы педагогического опыта в </w:t>
      </w:r>
      <w:proofErr w:type="spellStart"/>
      <w:r w:rsidR="00273482" w:rsidRPr="00F172D2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="00273482" w:rsidRPr="00F172D2">
        <w:rPr>
          <w:rFonts w:ascii="Times New Roman" w:hAnsi="Times New Roman"/>
          <w:sz w:val="26"/>
          <w:szCs w:val="26"/>
        </w:rPr>
        <w:t xml:space="preserve"> период</w:t>
      </w:r>
      <w:r w:rsidR="00C1421C" w:rsidRPr="00F172D2">
        <w:rPr>
          <w:rFonts w:ascii="Times New Roman" w:hAnsi="Times New Roman"/>
          <w:sz w:val="26"/>
          <w:szCs w:val="26"/>
        </w:rPr>
        <w:t xml:space="preserve">, использование возможностей конкурсов профессионального мастерства для реализации творческого потенциала педагогов. </w:t>
      </w:r>
      <w:r w:rsidRPr="00F172D2">
        <w:rPr>
          <w:rFonts w:ascii="Times New Roman" w:hAnsi="Times New Roman"/>
          <w:sz w:val="26"/>
          <w:szCs w:val="26"/>
        </w:rPr>
        <w:t>Актуальным остается и обучение экспертов, осуществляющих экспертизу педагогической деятельности.</w:t>
      </w:r>
    </w:p>
    <w:p w:rsidR="00065E3B" w:rsidRPr="00F172D2" w:rsidRDefault="00065E3B" w:rsidP="0028305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83053" w:rsidRDefault="00AF6C7A" w:rsidP="002441C8">
      <w:pPr>
        <w:keepNext/>
        <w:tabs>
          <w:tab w:val="left" w:pos="7655"/>
        </w:tabs>
        <w:spacing w:after="0" w:line="240" w:lineRule="auto"/>
        <w:ind w:left="567" w:right="17" w:hanging="567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3053">
        <w:rPr>
          <w:rFonts w:ascii="Times New Roman" w:hAnsi="Times New Roman" w:cs="Times New Roman"/>
          <w:b/>
          <w:sz w:val="26"/>
          <w:szCs w:val="26"/>
        </w:rPr>
        <w:t>4.3</w:t>
      </w:r>
      <w:r w:rsidR="00283053" w:rsidRPr="00283053">
        <w:rPr>
          <w:rFonts w:ascii="Times New Roman" w:hAnsi="Times New Roman" w:cs="Times New Roman"/>
          <w:b/>
          <w:sz w:val="26"/>
          <w:szCs w:val="26"/>
        </w:rPr>
        <w:t>.</w:t>
      </w:r>
      <w:r w:rsidRPr="002830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методического сопровождения и повышения </w:t>
      </w:r>
      <w:proofErr w:type="spellStart"/>
      <w:proofErr w:type="gramStart"/>
      <w:r w:rsidRPr="0028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</w:t>
      </w:r>
      <w:r w:rsidR="00765B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28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фикации</w:t>
      </w:r>
      <w:proofErr w:type="spellEnd"/>
      <w:proofErr w:type="gramEnd"/>
      <w:r w:rsidRPr="0028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педагогических</w:t>
      </w:r>
      <w:r w:rsidR="0028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руководящих работников </w:t>
      </w:r>
      <w:r w:rsidR="004058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организаций</w:t>
      </w:r>
      <w:r w:rsidRPr="002830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40585C" w:rsidRPr="007A3528" w:rsidRDefault="0040585C" w:rsidP="00283053">
      <w:pPr>
        <w:keepNext/>
        <w:tabs>
          <w:tab w:val="left" w:pos="7655"/>
        </w:tabs>
        <w:spacing w:after="0" w:line="264" w:lineRule="auto"/>
        <w:ind w:left="426" w:right="17" w:hanging="426"/>
        <w:jc w:val="both"/>
        <w:outlineLvl w:val="0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1F1166" w:rsidRPr="00F172D2" w:rsidRDefault="00893957" w:rsidP="005642B6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Обеспечить решение задач развития системы образования Новоуральского </w:t>
      </w:r>
      <w:r w:rsidR="009F382C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возможно только </w:t>
      </w:r>
      <w:r w:rsidR="00C1421C" w:rsidRPr="00F172D2">
        <w:rPr>
          <w:rFonts w:ascii="Times New Roman" w:eastAsia="Calibri" w:hAnsi="Times New Roman" w:cs="Times New Roman"/>
          <w:sz w:val="26"/>
          <w:szCs w:val="26"/>
        </w:rPr>
        <w:t xml:space="preserve">при условии </w:t>
      </w:r>
      <w:r w:rsidRPr="00F172D2">
        <w:rPr>
          <w:rFonts w:ascii="Times New Roman" w:eastAsia="Calibri" w:hAnsi="Times New Roman" w:cs="Times New Roman"/>
          <w:sz w:val="26"/>
          <w:szCs w:val="26"/>
        </w:rPr>
        <w:t>неп</w:t>
      </w:r>
      <w:r w:rsidR="001F1166" w:rsidRPr="00F172D2">
        <w:rPr>
          <w:rFonts w:ascii="Times New Roman" w:eastAsia="Calibri" w:hAnsi="Times New Roman" w:cs="Times New Roman"/>
          <w:sz w:val="26"/>
          <w:szCs w:val="26"/>
        </w:rPr>
        <w:t>р</w:t>
      </w:r>
      <w:r w:rsidR="00C1421C" w:rsidRPr="00F172D2">
        <w:rPr>
          <w:rFonts w:ascii="Times New Roman" w:eastAsia="Calibri" w:hAnsi="Times New Roman" w:cs="Times New Roman"/>
          <w:sz w:val="26"/>
          <w:szCs w:val="26"/>
        </w:rPr>
        <w:t>ер</w:t>
      </w:r>
      <w:r w:rsidR="001F1166" w:rsidRPr="00F172D2">
        <w:rPr>
          <w:rFonts w:ascii="Times New Roman" w:eastAsia="Calibri" w:hAnsi="Times New Roman" w:cs="Times New Roman"/>
          <w:sz w:val="26"/>
          <w:szCs w:val="26"/>
        </w:rPr>
        <w:t>ывного процесса профессионального и личностного роста педагогов в соответствии с индивидуальными профессиональными потребностями, потребностями развития образовательных организаций и системы образования</w:t>
      </w:r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 в целом.</w:t>
      </w:r>
    </w:p>
    <w:p w:rsidR="00893957" w:rsidRPr="00F172D2" w:rsidRDefault="00283053" w:rsidP="005642B6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Повышение квалификации </w:t>
      </w:r>
      <w:r w:rsidR="001B4973" w:rsidRPr="00F172D2">
        <w:rPr>
          <w:rFonts w:ascii="Times New Roman" w:eastAsia="Calibri" w:hAnsi="Times New Roman" w:cs="Times New Roman"/>
          <w:sz w:val="26"/>
          <w:szCs w:val="26"/>
        </w:rPr>
        <w:t xml:space="preserve">педагогических и руководящих работников </w:t>
      </w:r>
      <w:proofErr w:type="gramStart"/>
      <w:r w:rsidR="001B4973" w:rsidRPr="00F172D2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1B4973" w:rsidRPr="00F172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B4973" w:rsidRPr="00F172D2">
        <w:rPr>
          <w:rFonts w:ascii="Times New Roman" w:eastAsia="Calibri" w:hAnsi="Times New Roman" w:cs="Times New Roman"/>
          <w:sz w:val="26"/>
          <w:szCs w:val="26"/>
        </w:rPr>
        <w:t>Новоуральском</w:t>
      </w:r>
      <w:proofErr w:type="gramEnd"/>
      <w:r w:rsidR="001B4973" w:rsidRPr="00F172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82C">
        <w:rPr>
          <w:rFonts w:ascii="Times New Roman" w:eastAsia="Calibri" w:hAnsi="Times New Roman" w:cs="Times New Roman"/>
          <w:sz w:val="26"/>
          <w:szCs w:val="26"/>
        </w:rPr>
        <w:t>городском округе</w:t>
      </w:r>
      <w:r w:rsidR="001B4973" w:rsidRPr="00F172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3957" w:rsidRPr="00F172D2">
        <w:rPr>
          <w:rFonts w:ascii="Times New Roman" w:eastAsia="Calibri" w:hAnsi="Times New Roman" w:cs="Times New Roman"/>
          <w:sz w:val="26"/>
          <w:szCs w:val="26"/>
        </w:rPr>
        <w:t>предполагает самые разнообразные формы и направления: участие в образовательных программах, семинарах, стажировках, круглых столах и т.д.; участие в реализации проектов, исследовательской деятельности; включение в деятельность рабочих и творческих групп</w:t>
      </w:r>
      <w:r w:rsidR="00C1421C" w:rsidRPr="00F172D2">
        <w:rPr>
          <w:rFonts w:ascii="Times New Roman" w:eastAsia="Calibri" w:hAnsi="Times New Roman" w:cs="Times New Roman"/>
          <w:sz w:val="26"/>
          <w:szCs w:val="26"/>
        </w:rPr>
        <w:t>, участие в конкурсах профессионального мастерства</w:t>
      </w:r>
      <w:r w:rsidR="00893957" w:rsidRPr="00F172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93957" w:rsidRPr="00F172D2" w:rsidRDefault="00893957" w:rsidP="005642B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</w:rPr>
        <w:t>Основн</w:t>
      </w:r>
      <w:r w:rsidR="00C1421C" w:rsidRPr="00F172D2">
        <w:rPr>
          <w:rFonts w:ascii="Times New Roman" w:hAnsi="Times New Roman" w:cs="Times New Roman"/>
          <w:sz w:val="26"/>
          <w:szCs w:val="26"/>
        </w:rPr>
        <w:t xml:space="preserve">ое направление </w:t>
      </w:r>
      <w:r w:rsidR="001B4973" w:rsidRPr="00F172D2">
        <w:rPr>
          <w:rFonts w:ascii="Times New Roman" w:hAnsi="Times New Roman" w:cs="Times New Roman"/>
          <w:sz w:val="26"/>
          <w:szCs w:val="26"/>
        </w:rPr>
        <w:t xml:space="preserve">повышения квалификации </w:t>
      </w:r>
      <w:r w:rsidR="00C1421C" w:rsidRPr="00F172D2">
        <w:rPr>
          <w:rFonts w:ascii="Times New Roman" w:hAnsi="Times New Roman" w:cs="Times New Roman"/>
          <w:sz w:val="26"/>
          <w:szCs w:val="26"/>
        </w:rPr>
        <w:t>в 2016-2017 учебном году -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организационно-методическое и информационное сопровождение реализации Федеральных государственных образовательных стандартов</w:t>
      </w:r>
      <w:r w:rsidR="00C1421C" w:rsidRPr="00F172D2">
        <w:rPr>
          <w:rFonts w:ascii="Times New Roman" w:hAnsi="Times New Roman" w:cs="Times New Roman"/>
          <w:sz w:val="26"/>
          <w:szCs w:val="26"/>
        </w:rPr>
        <w:t>, в том числе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Федеральных государственных образовательных стандартов </w:t>
      </w:r>
      <w:r w:rsidRPr="00F172D2">
        <w:rPr>
          <w:rFonts w:ascii="Times New Roman" w:hAnsi="Times New Roman" w:cs="Times New Roman"/>
          <w:sz w:val="26"/>
          <w:szCs w:val="26"/>
        </w:rPr>
        <w:t>начального общего образования обучающихся с ограниченными возможностями здоровья</w:t>
      </w:r>
      <w:r w:rsidR="00C1421C" w:rsidRPr="00F172D2">
        <w:rPr>
          <w:rFonts w:ascii="Times New Roman" w:hAnsi="Times New Roman" w:cs="Times New Roman"/>
          <w:sz w:val="26"/>
          <w:szCs w:val="26"/>
        </w:rPr>
        <w:t xml:space="preserve"> (522  педагогических и руководящих работника). </w:t>
      </w:r>
      <w:r w:rsidR="001B4973" w:rsidRPr="00F172D2">
        <w:rPr>
          <w:rFonts w:ascii="Times New Roman" w:hAnsi="Times New Roman" w:cs="Times New Roman"/>
          <w:sz w:val="26"/>
          <w:szCs w:val="26"/>
        </w:rPr>
        <w:t>В течение учебного года п</w:t>
      </w:r>
      <w:r w:rsidR="003C72BF" w:rsidRPr="00F172D2">
        <w:rPr>
          <w:rFonts w:ascii="Times New Roman" w:hAnsi="Times New Roman" w:cs="Times New Roman"/>
          <w:sz w:val="26"/>
          <w:szCs w:val="26"/>
        </w:rPr>
        <w:t>родолжа</w:t>
      </w:r>
      <w:r w:rsidR="001B4973" w:rsidRPr="00F172D2">
        <w:rPr>
          <w:rFonts w:ascii="Times New Roman" w:hAnsi="Times New Roman" w:cs="Times New Roman"/>
          <w:sz w:val="26"/>
          <w:szCs w:val="26"/>
        </w:rPr>
        <w:t xml:space="preserve">лась </w:t>
      </w:r>
      <w:r w:rsidR="003C72BF" w:rsidRPr="00F172D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83053">
        <w:rPr>
          <w:rFonts w:ascii="Times New Roman" w:hAnsi="Times New Roman" w:cs="Times New Roman"/>
          <w:sz w:val="26"/>
          <w:szCs w:val="26"/>
        </w:rPr>
        <w:t xml:space="preserve">а по обеспечению качественного </w:t>
      </w:r>
      <w:r w:rsidR="003C72BF" w:rsidRPr="00F172D2">
        <w:rPr>
          <w:rFonts w:ascii="Times New Roman" w:hAnsi="Times New Roman" w:cs="Times New Roman"/>
          <w:sz w:val="26"/>
          <w:szCs w:val="26"/>
        </w:rPr>
        <w:t>проведения процедур ГИА. Так, в 2016</w:t>
      </w:r>
      <w:r w:rsidR="007A3528">
        <w:rPr>
          <w:rFonts w:ascii="Times New Roman" w:hAnsi="Times New Roman" w:cs="Times New Roman"/>
          <w:sz w:val="26"/>
          <w:szCs w:val="26"/>
        </w:rPr>
        <w:t xml:space="preserve">–2017 учебном </w:t>
      </w:r>
      <w:r w:rsidR="003C72BF" w:rsidRPr="00F172D2">
        <w:rPr>
          <w:rFonts w:ascii="Times New Roman" w:hAnsi="Times New Roman" w:cs="Times New Roman"/>
          <w:sz w:val="26"/>
          <w:szCs w:val="26"/>
        </w:rPr>
        <w:t>г</w:t>
      </w:r>
      <w:r w:rsidR="007A3528">
        <w:rPr>
          <w:rFonts w:ascii="Times New Roman" w:hAnsi="Times New Roman" w:cs="Times New Roman"/>
          <w:sz w:val="26"/>
          <w:szCs w:val="26"/>
        </w:rPr>
        <w:t>оду</w:t>
      </w:r>
      <w:r w:rsidR="003C72BF" w:rsidRPr="00F172D2">
        <w:rPr>
          <w:rFonts w:ascii="Times New Roman" w:hAnsi="Times New Roman" w:cs="Times New Roman"/>
          <w:sz w:val="26"/>
          <w:szCs w:val="26"/>
        </w:rPr>
        <w:t xml:space="preserve"> 100% экспертов региональных предметных комиссий по проверке развёрнутых ответов участников</w:t>
      </w:r>
      <w:r w:rsidR="003C72BF" w:rsidRPr="009139FA">
        <w:rPr>
          <w:rFonts w:ascii="Times New Roman" w:hAnsi="Times New Roman" w:cs="Times New Roman"/>
          <w:sz w:val="26"/>
          <w:szCs w:val="26"/>
        </w:rPr>
        <w:t xml:space="preserve"> ГИА </w:t>
      </w:r>
      <w:r w:rsidR="003C72BF" w:rsidRPr="00F172D2">
        <w:rPr>
          <w:rFonts w:ascii="Times New Roman" w:hAnsi="Times New Roman" w:cs="Times New Roman"/>
          <w:sz w:val="26"/>
          <w:szCs w:val="26"/>
        </w:rPr>
        <w:t>прошли обучение в</w:t>
      </w:r>
      <w:r w:rsidR="00283053">
        <w:rPr>
          <w:rFonts w:ascii="Times New Roman" w:hAnsi="Times New Roman" w:cs="Times New Roman"/>
          <w:sz w:val="26"/>
          <w:szCs w:val="26"/>
        </w:rPr>
        <w:t xml:space="preserve"> ИРО, 48 педагогов-экспертов </w:t>
      </w:r>
      <w:r w:rsidR="003C72BF" w:rsidRPr="00F172D2">
        <w:rPr>
          <w:rFonts w:ascii="Times New Roman" w:hAnsi="Times New Roman" w:cs="Times New Roman"/>
          <w:sz w:val="26"/>
          <w:szCs w:val="26"/>
        </w:rPr>
        <w:t xml:space="preserve">освоили ОП «Подготовка экспертов предметных комиссий». </w:t>
      </w:r>
    </w:p>
    <w:p w:rsidR="00893957" w:rsidRPr="00F172D2" w:rsidRDefault="00893957" w:rsidP="005642B6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2016-2017 учебном году обучение (образовательные программы от 16 часов) прошли </w:t>
      </w:r>
      <w:r w:rsidRPr="007A3528">
        <w:rPr>
          <w:rFonts w:ascii="Times New Roman" w:eastAsia="Times New Roman" w:hAnsi="Times New Roman" w:cs="Times New Roman"/>
          <w:sz w:val="26"/>
          <w:szCs w:val="26"/>
          <w:lang w:eastAsia="ru-RU"/>
        </w:rPr>
        <w:t>1094 педагогических и руководящих работника образовательных учреждений</w:t>
      </w:r>
      <w:r w:rsidRPr="007A35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A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Новоуральского </w:t>
      </w:r>
      <w:r w:rsidR="009F382C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Pr="007A352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составило 61%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количества педагогических и руководящих работников</w:t>
      </w:r>
      <w:r w:rsidR="00BD3099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них:</w:t>
      </w:r>
    </w:p>
    <w:p w:rsidR="00893957" w:rsidRPr="00054B3C" w:rsidRDefault="00283053" w:rsidP="005D5901">
      <w:pPr>
        <w:pStyle w:val="a3"/>
        <w:numPr>
          <w:ilvl w:val="0"/>
          <w:numId w:val="48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4B3C">
        <w:rPr>
          <w:rFonts w:ascii="Times New Roman" w:hAnsi="Times New Roman" w:cs="Times New Roman"/>
          <w:sz w:val="26"/>
          <w:szCs w:val="26"/>
        </w:rPr>
        <w:t>80%</w:t>
      </w:r>
      <w:r w:rsidR="00893957" w:rsidRPr="00054B3C">
        <w:rPr>
          <w:rFonts w:ascii="Times New Roman" w:hAnsi="Times New Roman" w:cs="Times New Roman"/>
          <w:sz w:val="26"/>
          <w:szCs w:val="26"/>
        </w:rPr>
        <w:t xml:space="preserve"> (612) педагогических и руководящих работников </w:t>
      </w:r>
      <w:r w:rsidRPr="00054B3C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="00893957" w:rsidRPr="00054B3C">
        <w:rPr>
          <w:rFonts w:ascii="Times New Roman" w:hAnsi="Times New Roman" w:cs="Times New Roman"/>
          <w:sz w:val="26"/>
          <w:szCs w:val="26"/>
        </w:rPr>
        <w:t>;</w:t>
      </w:r>
    </w:p>
    <w:p w:rsidR="00893957" w:rsidRPr="00054B3C" w:rsidRDefault="00893957" w:rsidP="005D5901">
      <w:pPr>
        <w:pStyle w:val="a3"/>
        <w:numPr>
          <w:ilvl w:val="0"/>
          <w:numId w:val="48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54B3C">
        <w:rPr>
          <w:rFonts w:ascii="Times New Roman" w:hAnsi="Times New Roman" w:cs="Times New Roman"/>
          <w:sz w:val="26"/>
          <w:szCs w:val="26"/>
        </w:rPr>
        <w:t>50% (385) педагогиче</w:t>
      </w:r>
      <w:r w:rsidR="00283053" w:rsidRPr="00054B3C">
        <w:rPr>
          <w:rFonts w:ascii="Times New Roman" w:hAnsi="Times New Roman" w:cs="Times New Roman"/>
          <w:sz w:val="26"/>
          <w:szCs w:val="26"/>
        </w:rPr>
        <w:t>ских и руководящих работников учреждений</w:t>
      </w:r>
      <w:r w:rsidRPr="00054B3C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283053" w:rsidRPr="00054B3C">
        <w:rPr>
          <w:rFonts w:ascii="Times New Roman" w:hAnsi="Times New Roman" w:cs="Times New Roman"/>
          <w:sz w:val="26"/>
          <w:szCs w:val="26"/>
        </w:rPr>
        <w:t>;</w:t>
      </w:r>
    </w:p>
    <w:p w:rsidR="00893957" w:rsidRPr="00054B3C" w:rsidRDefault="00283053" w:rsidP="005D5901">
      <w:pPr>
        <w:pStyle w:val="a3"/>
        <w:numPr>
          <w:ilvl w:val="0"/>
          <w:numId w:val="48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B3C">
        <w:rPr>
          <w:rFonts w:ascii="Times New Roman" w:hAnsi="Times New Roman" w:cs="Times New Roman"/>
          <w:sz w:val="26"/>
          <w:szCs w:val="26"/>
        </w:rPr>
        <w:t xml:space="preserve">46% (97) </w:t>
      </w:r>
      <w:r w:rsidR="00893957" w:rsidRPr="00054B3C">
        <w:rPr>
          <w:rFonts w:ascii="Times New Roman" w:hAnsi="Times New Roman" w:cs="Times New Roman"/>
          <w:sz w:val="26"/>
          <w:szCs w:val="26"/>
        </w:rPr>
        <w:t>педагогических и руководящих работников учреждени</w:t>
      </w:r>
      <w:r w:rsidRPr="00054B3C">
        <w:rPr>
          <w:rFonts w:ascii="Times New Roman" w:hAnsi="Times New Roman" w:cs="Times New Roman"/>
          <w:sz w:val="26"/>
          <w:szCs w:val="26"/>
        </w:rPr>
        <w:t>й</w:t>
      </w:r>
      <w:r w:rsidR="00893957" w:rsidRPr="00054B3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образования.</w:t>
      </w:r>
    </w:p>
    <w:p w:rsidR="00893957" w:rsidRPr="00F172D2" w:rsidRDefault="00283053" w:rsidP="005642B6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19%</w:t>
      </w:r>
      <w:r w:rsidR="00893957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(211) педагогических и руководящих работников прошли обучение по двум и более образовательным программам.</w:t>
      </w:r>
    </w:p>
    <w:p w:rsidR="00893957" w:rsidRPr="00F172D2" w:rsidRDefault="00893957" w:rsidP="005642B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</w:rPr>
        <w:lastRenderedPageBreak/>
        <w:t xml:space="preserve">На 31 мая 2017 года на территории Новоуральского </w:t>
      </w:r>
      <w:r w:rsidR="009F382C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Pr="00F172D2">
        <w:rPr>
          <w:rFonts w:ascii="Times New Roman" w:hAnsi="Times New Roman" w:cs="Times New Roman"/>
          <w:sz w:val="26"/>
          <w:szCs w:val="26"/>
        </w:rPr>
        <w:t xml:space="preserve"> </w:t>
      </w:r>
      <w:r w:rsidRPr="00F172D2">
        <w:rPr>
          <w:rFonts w:ascii="Times New Roman" w:hAnsi="Times New Roman" w:cs="Times New Roman"/>
          <w:b/>
          <w:sz w:val="26"/>
          <w:szCs w:val="26"/>
        </w:rPr>
        <w:t xml:space="preserve">нет </w:t>
      </w:r>
      <w:r w:rsidRPr="00F172D2">
        <w:rPr>
          <w:rFonts w:ascii="Times New Roman" w:hAnsi="Times New Roman" w:cs="Times New Roman"/>
          <w:sz w:val="26"/>
          <w:szCs w:val="26"/>
        </w:rPr>
        <w:t>педагогических и руководящих работников, которые не повышали</w:t>
      </w:r>
      <w:r w:rsidR="00BD3099" w:rsidRPr="00F172D2">
        <w:rPr>
          <w:rFonts w:ascii="Times New Roman" w:hAnsi="Times New Roman" w:cs="Times New Roman"/>
          <w:sz w:val="26"/>
          <w:szCs w:val="26"/>
        </w:rPr>
        <w:t xml:space="preserve"> бы</w:t>
      </w:r>
      <w:r w:rsidRPr="00F172D2">
        <w:rPr>
          <w:rFonts w:ascii="Times New Roman" w:hAnsi="Times New Roman" w:cs="Times New Roman"/>
          <w:sz w:val="26"/>
          <w:szCs w:val="26"/>
        </w:rPr>
        <w:t xml:space="preserve"> квалификацию за последние три года. Для педагогических работн</w:t>
      </w:r>
      <w:r w:rsidR="00283053">
        <w:rPr>
          <w:rFonts w:ascii="Times New Roman" w:hAnsi="Times New Roman" w:cs="Times New Roman"/>
          <w:sz w:val="26"/>
          <w:szCs w:val="26"/>
        </w:rPr>
        <w:t>иков, вновь принятых на работу,</w:t>
      </w:r>
      <w:r w:rsidRPr="00F172D2">
        <w:rPr>
          <w:rFonts w:ascii="Times New Roman" w:hAnsi="Times New Roman" w:cs="Times New Roman"/>
          <w:sz w:val="26"/>
          <w:szCs w:val="26"/>
        </w:rPr>
        <w:t xml:space="preserve"> составлен индивидуальный план, прогнозирующий их участие в </w:t>
      </w:r>
      <w:proofErr w:type="gramStart"/>
      <w:r w:rsidRPr="00F172D2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F172D2">
        <w:rPr>
          <w:rFonts w:ascii="Times New Roman" w:hAnsi="Times New Roman" w:cs="Times New Roman"/>
          <w:sz w:val="26"/>
          <w:szCs w:val="26"/>
        </w:rPr>
        <w:t xml:space="preserve"> образовательным</w:t>
      </w:r>
      <w:r w:rsidR="00283053">
        <w:rPr>
          <w:rFonts w:ascii="Times New Roman" w:hAnsi="Times New Roman" w:cs="Times New Roman"/>
          <w:sz w:val="26"/>
          <w:szCs w:val="26"/>
        </w:rPr>
        <w:t xml:space="preserve"> программам в первом полугодии </w:t>
      </w:r>
      <w:r w:rsidRPr="00F172D2">
        <w:rPr>
          <w:rFonts w:ascii="Times New Roman" w:hAnsi="Times New Roman" w:cs="Times New Roman"/>
          <w:sz w:val="26"/>
          <w:szCs w:val="26"/>
        </w:rPr>
        <w:t>2017-2018 учебно</w:t>
      </w:r>
      <w:r w:rsidR="009441F6" w:rsidRPr="00F172D2">
        <w:rPr>
          <w:rFonts w:ascii="Times New Roman" w:hAnsi="Times New Roman" w:cs="Times New Roman"/>
          <w:sz w:val="26"/>
          <w:szCs w:val="26"/>
        </w:rPr>
        <w:t xml:space="preserve">го </w:t>
      </w:r>
      <w:r w:rsidRPr="00F172D2">
        <w:rPr>
          <w:rFonts w:ascii="Times New Roman" w:hAnsi="Times New Roman" w:cs="Times New Roman"/>
          <w:sz w:val="26"/>
          <w:szCs w:val="26"/>
        </w:rPr>
        <w:t>год</w:t>
      </w:r>
      <w:r w:rsidR="009441F6" w:rsidRPr="00F172D2">
        <w:rPr>
          <w:rFonts w:ascii="Times New Roman" w:hAnsi="Times New Roman" w:cs="Times New Roman"/>
          <w:sz w:val="26"/>
          <w:szCs w:val="26"/>
        </w:rPr>
        <w:t>а</w:t>
      </w:r>
      <w:r w:rsidRPr="00F172D2">
        <w:rPr>
          <w:rFonts w:ascii="Times New Roman" w:hAnsi="Times New Roman" w:cs="Times New Roman"/>
          <w:sz w:val="26"/>
          <w:szCs w:val="26"/>
        </w:rPr>
        <w:t>.</w:t>
      </w:r>
    </w:p>
    <w:p w:rsidR="00AF7332" w:rsidRPr="00F172D2" w:rsidRDefault="00893957" w:rsidP="005642B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</w:rPr>
        <w:t xml:space="preserve">В 2016-2017 учебном году </w:t>
      </w:r>
      <w:r w:rsidR="00C1421C" w:rsidRPr="00F172D2">
        <w:rPr>
          <w:rFonts w:ascii="Times New Roman" w:hAnsi="Times New Roman" w:cs="Times New Roman"/>
          <w:sz w:val="26"/>
          <w:szCs w:val="26"/>
        </w:rPr>
        <w:t xml:space="preserve">три образовательных программы </w:t>
      </w:r>
      <w:r w:rsidR="009441F6" w:rsidRPr="00F172D2">
        <w:rPr>
          <w:rFonts w:ascii="Times New Roman" w:hAnsi="Times New Roman" w:cs="Times New Roman"/>
          <w:sz w:val="26"/>
          <w:szCs w:val="26"/>
        </w:rPr>
        <w:t xml:space="preserve">повышения квалификации реализовал </w:t>
      </w:r>
      <w:r w:rsidR="00C1421C" w:rsidRPr="00F172D2">
        <w:rPr>
          <w:rFonts w:ascii="Times New Roman" w:hAnsi="Times New Roman" w:cs="Times New Roman"/>
          <w:sz w:val="26"/>
          <w:szCs w:val="26"/>
        </w:rPr>
        <w:t xml:space="preserve">Учебно-методический центр развития образования: </w:t>
      </w:r>
      <w:r w:rsidRPr="00F172D2">
        <w:rPr>
          <w:rFonts w:ascii="Times New Roman" w:hAnsi="Times New Roman" w:cs="Times New Roman"/>
          <w:sz w:val="26"/>
          <w:szCs w:val="26"/>
        </w:rPr>
        <w:t>«Молодой педагог: формирование профессиональных компетенций»</w:t>
      </w:r>
      <w:r w:rsidR="00C1421C" w:rsidRPr="00F172D2">
        <w:rPr>
          <w:rFonts w:ascii="Times New Roman" w:hAnsi="Times New Roman" w:cs="Times New Roman"/>
          <w:sz w:val="26"/>
          <w:szCs w:val="26"/>
        </w:rPr>
        <w:t>, «</w:t>
      </w:r>
      <w:r w:rsidRPr="00F172D2">
        <w:rPr>
          <w:rFonts w:ascii="Times New Roman" w:hAnsi="Times New Roman" w:cs="Times New Roman"/>
          <w:sz w:val="26"/>
          <w:szCs w:val="26"/>
        </w:rPr>
        <w:t>Организация проектной деятельности школьников в условиях реализации ФГОС общего образования»</w:t>
      </w:r>
      <w:r w:rsidR="00C1421C" w:rsidRPr="00F172D2">
        <w:rPr>
          <w:rFonts w:ascii="Times New Roman" w:hAnsi="Times New Roman" w:cs="Times New Roman"/>
          <w:sz w:val="26"/>
          <w:szCs w:val="26"/>
        </w:rPr>
        <w:t xml:space="preserve">, </w:t>
      </w:r>
      <w:r w:rsidRPr="00F172D2">
        <w:rPr>
          <w:rFonts w:ascii="Times New Roman" w:hAnsi="Times New Roman" w:cs="Times New Roman"/>
          <w:sz w:val="26"/>
          <w:szCs w:val="26"/>
        </w:rPr>
        <w:t>«Воспитательные технологии»</w:t>
      </w:r>
      <w:r w:rsidR="00C1421C" w:rsidRPr="00F172D2">
        <w:rPr>
          <w:rFonts w:ascii="Times New Roman" w:hAnsi="Times New Roman" w:cs="Times New Roman"/>
          <w:sz w:val="26"/>
          <w:szCs w:val="26"/>
        </w:rPr>
        <w:t xml:space="preserve">. В образовательных программах участвовали 82 </w:t>
      </w:r>
      <w:r w:rsidR="009441F6" w:rsidRPr="00F172D2">
        <w:rPr>
          <w:rFonts w:ascii="Times New Roman" w:hAnsi="Times New Roman" w:cs="Times New Roman"/>
          <w:sz w:val="26"/>
          <w:szCs w:val="26"/>
        </w:rPr>
        <w:t>педагога</w:t>
      </w:r>
      <w:r w:rsidR="00C1421C" w:rsidRPr="00F172D2">
        <w:rPr>
          <w:rFonts w:ascii="Times New Roman" w:hAnsi="Times New Roman" w:cs="Times New Roman"/>
          <w:sz w:val="26"/>
          <w:szCs w:val="26"/>
        </w:rPr>
        <w:t>.</w:t>
      </w:r>
    </w:p>
    <w:p w:rsidR="00083C02" w:rsidRPr="00F172D2" w:rsidRDefault="00083C02" w:rsidP="005642B6">
      <w:pPr>
        <w:tabs>
          <w:tab w:val="num" w:pos="0"/>
        </w:tabs>
        <w:snapToGrid w:val="0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</w:t>
      </w:r>
      <w:r w:rsidR="0028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не ограничивается </w:t>
      </w:r>
      <w:proofErr w:type="gramStart"/>
      <w:r w:rsidR="00283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обучением 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программам, реализуемым учреждениями дополнительного профессионального и высшего образования. Традиционно в округе проходит значительное количество семинаров по наиболее актуальным проблемам развития системы образования</w:t>
      </w:r>
      <w:r w:rsidRPr="00F1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семинарах</w:t>
      </w:r>
      <w:r w:rsidR="003C72BF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099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2016-2017 учебном году 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участвовали </w:t>
      </w:r>
      <w:r w:rsidR="003C72BF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>811</w:t>
      </w:r>
      <w:r w:rsidRPr="00F17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педагогических и руководящих работников из образовательных </w:t>
      </w:r>
      <w:r w:rsidR="009F38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Новоуральского </w:t>
      </w:r>
      <w:r w:rsidR="009F382C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="003C72BF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Важно, что семинары проводились не только представителями Института развития образования, вузов, но педагогами образовательных организаций </w:t>
      </w:r>
      <w:r w:rsidR="009441F6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Новоуральского </w:t>
      </w:r>
      <w:r w:rsidR="009F382C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="003C72BF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3053" w:rsidRPr="00283053" w:rsidRDefault="001F1166" w:rsidP="00283053">
      <w:pPr>
        <w:pStyle w:val="a5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proofErr w:type="spellStart"/>
      <w:r w:rsidRPr="00F172D2">
        <w:rPr>
          <w:sz w:val="26"/>
          <w:szCs w:val="26"/>
        </w:rPr>
        <w:t>Новоуральские</w:t>
      </w:r>
      <w:proofErr w:type="spellEnd"/>
      <w:r w:rsidRPr="00F172D2">
        <w:rPr>
          <w:sz w:val="26"/>
          <w:szCs w:val="26"/>
        </w:rPr>
        <w:t xml:space="preserve"> педагоги активно работают в проектах, обеспечивающих развитие профессиональной компетентности. Наиболее масштабным и значимым является проект Госкорпорации «Школа Росатома», в который образовательная система НГО включена уже 6 лет. </w:t>
      </w:r>
      <w:proofErr w:type="gramStart"/>
      <w:r w:rsidRPr="00F172D2">
        <w:rPr>
          <w:sz w:val="26"/>
          <w:szCs w:val="26"/>
          <w:shd w:val="clear" w:color="auto" w:fill="FFFFFF"/>
        </w:rPr>
        <w:t xml:space="preserve">Цель </w:t>
      </w:r>
      <w:r w:rsidRPr="00BB1265">
        <w:rPr>
          <w:color w:val="000000" w:themeColor="text1"/>
          <w:sz w:val="26"/>
          <w:szCs w:val="26"/>
          <w:shd w:val="clear" w:color="auto" w:fill="FFFFFF"/>
        </w:rPr>
        <w:t xml:space="preserve">одного из конкурсов </w:t>
      </w:r>
      <w:r w:rsidRPr="00F172D2">
        <w:rPr>
          <w:sz w:val="26"/>
          <w:szCs w:val="26"/>
          <w:shd w:val="clear" w:color="auto" w:fill="FFFFFF"/>
        </w:rPr>
        <w:t xml:space="preserve">проекта - конкурса учителей, владеющих эффективными технологиями реализации ФГОС уровней общего образования, - </w:t>
      </w:r>
      <w:r w:rsidRPr="00283053">
        <w:rPr>
          <w:sz w:val="26"/>
          <w:szCs w:val="26"/>
          <w:shd w:val="clear" w:color="auto" w:fill="FFFFFF"/>
        </w:rPr>
        <w:t>поддержка и распространение эффективного опыта реализации ФГОС уровней начального общего, основного общего и среднего общего образования лучшими педагогическими работниками городов-участников проекта «Школа Росатома» и стимулирование развития кадрового потенциала муниципальных сетей общеобразовательных учреждений городов-участников проекта «Школа Росатома».</w:t>
      </w:r>
      <w:r w:rsidRPr="00283053">
        <w:rPr>
          <w:sz w:val="26"/>
          <w:szCs w:val="26"/>
        </w:rPr>
        <w:t xml:space="preserve"> </w:t>
      </w:r>
      <w:proofErr w:type="gramEnd"/>
    </w:p>
    <w:p w:rsidR="001D5F8B" w:rsidRPr="00F172D2" w:rsidRDefault="001F1166" w:rsidP="00283053">
      <w:pPr>
        <w:pStyle w:val="a5"/>
        <w:spacing w:before="0" w:beforeAutospacing="0" w:after="0" w:afterAutospacing="0" w:line="264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F172D2">
        <w:rPr>
          <w:sz w:val="26"/>
          <w:szCs w:val="26"/>
        </w:rPr>
        <w:t>Педагоги новоуральских школ и детских садов неоднократно являлись победителями</w:t>
      </w:r>
      <w:r w:rsidRPr="00F172D2">
        <w:rPr>
          <w:sz w:val="26"/>
          <w:szCs w:val="26"/>
          <w:shd w:val="clear" w:color="auto" w:fill="FFFFFF"/>
        </w:rPr>
        <w:t xml:space="preserve"> конкурсов проекта, в 2016 году </w:t>
      </w:r>
      <w:proofErr w:type="spellStart"/>
      <w:r w:rsidRPr="00F172D2">
        <w:rPr>
          <w:sz w:val="26"/>
          <w:szCs w:val="26"/>
          <w:shd w:val="clear" w:color="auto" w:fill="FFFFFF"/>
        </w:rPr>
        <w:t>Новоуральский</w:t>
      </w:r>
      <w:proofErr w:type="spellEnd"/>
      <w:r w:rsidRPr="00F172D2">
        <w:rPr>
          <w:sz w:val="26"/>
          <w:szCs w:val="26"/>
          <w:shd w:val="clear" w:color="auto" w:fill="FFFFFF"/>
        </w:rPr>
        <w:t xml:space="preserve"> городской округ по итогам конкурсных мероприятий проекта стал абсолютным победителем. В настоящее время детский сад № 22 и МАОУ «Гимназия» являются участниками инновационной сети образовательных организаций «Школа Росатома».</w:t>
      </w:r>
    </w:p>
    <w:p w:rsidR="0027671B" w:rsidRPr="00F172D2" w:rsidRDefault="003C72BF" w:rsidP="00283053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72D2">
        <w:rPr>
          <w:rFonts w:ascii="Times New Roman" w:eastAsia="Calibri" w:hAnsi="Times New Roman" w:cs="Times New Roman"/>
          <w:sz w:val="26"/>
          <w:szCs w:val="26"/>
        </w:rPr>
        <w:t>Источником профессионального роста может стать э</w:t>
      </w:r>
      <w:r w:rsidR="001F1166" w:rsidRPr="00F172D2">
        <w:rPr>
          <w:rFonts w:ascii="Times New Roman" w:eastAsia="Calibri" w:hAnsi="Times New Roman" w:cs="Times New Roman"/>
          <w:sz w:val="26"/>
          <w:szCs w:val="26"/>
        </w:rPr>
        <w:t>ффективны</w:t>
      </w:r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="001F1166" w:rsidRPr="00F172D2">
        <w:rPr>
          <w:rFonts w:ascii="Times New Roman" w:eastAsia="Calibri" w:hAnsi="Times New Roman" w:cs="Times New Roman"/>
          <w:sz w:val="26"/>
          <w:szCs w:val="26"/>
        </w:rPr>
        <w:t>педагогический опыт</w:t>
      </w:r>
      <w:r w:rsidRPr="00F172D2">
        <w:rPr>
          <w:rFonts w:ascii="Times New Roman" w:eastAsia="Calibri" w:hAnsi="Times New Roman" w:cs="Times New Roman"/>
          <w:sz w:val="26"/>
          <w:szCs w:val="26"/>
        </w:rPr>
        <w:t>, о</w:t>
      </w:r>
      <w:r w:rsidR="001F1166" w:rsidRPr="00F172D2">
        <w:rPr>
          <w:rFonts w:ascii="Times New Roman" w:eastAsia="Calibri" w:hAnsi="Times New Roman" w:cs="Times New Roman"/>
          <w:sz w:val="26"/>
          <w:szCs w:val="26"/>
        </w:rPr>
        <w:t xml:space="preserve">собый интерес, безусловно, представляет инновационный опыт, существенно влияющий на результат образования. </w:t>
      </w:r>
      <w:proofErr w:type="gramStart"/>
      <w:r w:rsidRPr="00F172D2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172D2">
        <w:rPr>
          <w:rFonts w:ascii="Times New Roman" w:eastAsia="Calibri" w:hAnsi="Times New Roman" w:cs="Times New Roman"/>
          <w:sz w:val="26"/>
          <w:szCs w:val="26"/>
        </w:rPr>
        <w:t>Новоуральском</w:t>
      </w:r>
      <w:proofErr w:type="gramEnd"/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A72">
        <w:rPr>
          <w:rFonts w:ascii="Times New Roman" w:eastAsia="Calibri" w:hAnsi="Times New Roman" w:cs="Times New Roman"/>
          <w:sz w:val="26"/>
          <w:szCs w:val="26"/>
        </w:rPr>
        <w:t>городском округе</w:t>
      </w:r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 обеспечены возможности трансляции опыта педагогическому сообществу: </w:t>
      </w:r>
      <w:r w:rsidR="00BD3099" w:rsidRPr="00F172D2">
        <w:rPr>
          <w:rFonts w:ascii="Times New Roman" w:eastAsia="Calibri" w:hAnsi="Times New Roman" w:cs="Times New Roman"/>
          <w:sz w:val="26"/>
          <w:szCs w:val="26"/>
        </w:rPr>
        <w:t xml:space="preserve">ежегодно работают </w:t>
      </w:r>
      <w:r w:rsidRPr="00F172D2">
        <w:rPr>
          <w:rFonts w:ascii="Times New Roman" w:eastAsia="Calibri" w:hAnsi="Times New Roman" w:cs="Times New Roman"/>
          <w:sz w:val="26"/>
          <w:szCs w:val="26"/>
        </w:rPr>
        <w:t>творческие группы, мастер-</w:t>
      </w:r>
      <w:r w:rsidRPr="00F172D2">
        <w:rPr>
          <w:rFonts w:ascii="Times New Roman" w:eastAsia="Calibri" w:hAnsi="Times New Roman" w:cs="Times New Roman"/>
          <w:sz w:val="26"/>
          <w:szCs w:val="26"/>
        </w:rPr>
        <w:lastRenderedPageBreak/>
        <w:t>классы, педагогические мастерские, конкурсы, изда</w:t>
      </w:r>
      <w:r w:rsidR="00BD3099" w:rsidRPr="00F172D2">
        <w:rPr>
          <w:rFonts w:ascii="Times New Roman" w:eastAsia="Calibri" w:hAnsi="Times New Roman" w:cs="Times New Roman"/>
          <w:sz w:val="26"/>
          <w:szCs w:val="26"/>
        </w:rPr>
        <w:t>ют</w:t>
      </w:r>
      <w:r w:rsidR="00853093">
        <w:rPr>
          <w:rFonts w:ascii="Times New Roman" w:eastAsia="Calibri" w:hAnsi="Times New Roman" w:cs="Times New Roman"/>
          <w:sz w:val="26"/>
          <w:szCs w:val="26"/>
        </w:rPr>
        <w:t>ся</w:t>
      </w:r>
      <w:r w:rsidR="00BD3099" w:rsidRPr="00F172D2">
        <w:rPr>
          <w:rFonts w:ascii="Times New Roman" w:eastAsia="Calibri" w:hAnsi="Times New Roman" w:cs="Times New Roman"/>
          <w:sz w:val="26"/>
          <w:szCs w:val="26"/>
        </w:rPr>
        <w:t xml:space="preserve"> методические </w:t>
      </w:r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 сборник</w:t>
      </w:r>
      <w:r w:rsidR="00BD3099" w:rsidRPr="00F172D2">
        <w:rPr>
          <w:rFonts w:ascii="Times New Roman" w:eastAsia="Calibri" w:hAnsi="Times New Roman" w:cs="Times New Roman"/>
          <w:sz w:val="26"/>
          <w:szCs w:val="26"/>
        </w:rPr>
        <w:t>и</w:t>
      </w:r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 и т.д.</w:t>
      </w:r>
    </w:p>
    <w:p w:rsidR="00FA076E" w:rsidRPr="00F172D2" w:rsidRDefault="00B56171" w:rsidP="0028305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</w:rPr>
        <w:t xml:space="preserve">Повышение квалификации педагогов связано также с деятельностью инновационных площадок. </w:t>
      </w:r>
      <w:proofErr w:type="gramStart"/>
      <w:r w:rsidRPr="00F172D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172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72D2">
        <w:rPr>
          <w:rFonts w:ascii="Times New Roman" w:hAnsi="Times New Roman" w:cs="Times New Roman"/>
          <w:sz w:val="26"/>
          <w:szCs w:val="26"/>
        </w:rPr>
        <w:t>Новоуральском</w:t>
      </w:r>
      <w:proofErr w:type="gramEnd"/>
      <w:r w:rsidRPr="00F172D2">
        <w:rPr>
          <w:rFonts w:ascii="Times New Roman" w:hAnsi="Times New Roman" w:cs="Times New Roman"/>
          <w:sz w:val="26"/>
          <w:szCs w:val="26"/>
        </w:rPr>
        <w:t xml:space="preserve"> </w:t>
      </w:r>
      <w:r w:rsidR="00865A72">
        <w:rPr>
          <w:rFonts w:ascii="Times New Roman" w:eastAsia="Calibri" w:hAnsi="Times New Roman" w:cs="Times New Roman"/>
          <w:sz w:val="26"/>
          <w:szCs w:val="26"/>
        </w:rPr>
        <w:t>городском округе</w:t>
      </w:r>
      <w:r w:rsidRPr="00F172D2">
        <w:rPr>
          <w:rFonts w:ascii="Times New Roman" w:hAnsi="Times New Roman" w:cs="Times New Roman"/>
          <w:sz w:val="26"/>
          <w:szCs w:val="26"/>
        </w:rPr>
        <w:t xml:space="preserve"> функциониру</w:t>
      </w:r>
      <w:r w:rsidR="00FA076E" w:rsidRPr="00F172D2">
        <w:rPr>
          <w:rFonts w:ascii="Times New Roman" w:hAnsi="Times New Roman" w:cs="Times New Roman"/>
          <w:sz w:val="26"/>
          <w:szCs w:val="26"/>
        </w:rPr>
        <w:t>ю</w:t>
      </w:r>
      <w:r w:rsidRPr="00F172D2">
        <w:rPr>
          <w:rFonts w:ascii="Times New Roman" w:hAnsi="Times New Roman" w:cs="Times New Roman"/>
          <w:sz w:val="26"/>
          <w:szCs w:val="26"/>
        </w:rPr>
        <w:t>т</w:t>
      </w:r>
      <w:r w:rsidR="00853093">
        <w:rPr>
          <w:rFonts w:ascii="Times New Roman" w:hAnsi="Times New Roman" w:cs="Times New Roman"/>
          <w:sz w:val="26"/>
          <w:szCs w:val="26"/>
        </w:rPr>
        <w:t xml:space="preserve"> 24 площадки, из них</w:t>
      </w:r>
      <w:r w:rsidR="0066441F" w:rsidRPr="00F172D2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FA076E" w:rsidRPr="00F172D2">
        <w:rPr>
          <w:rFonts w:ascii="Times New Roman" w:hAnsi="Times New Roman" w:cs="Times New Roman"/>
          <w:sz w:val="26"/>
          <w:szCs w:val="26"/>
        </w:rPr>
        <w:t xml:space="preserve"> уровня -</w:t>
      </w:r>
      <w:r w:rsidR="0066441F" w:rsidRPr="00F172D2">
        <w:rPr>
          <w:rFonts w:ascii="Times New Roman" w:hAnsi="Times New Roman" w:cs="Times New Roman"/>
          <w:sz w:val="26"/>
          <w:szCs w:val="26"/>
        </w:rPr>
        <w:t xml:space="preserve"> 7, регионального</w:t>
      </w:r>
      <w:r w:rsidR="00853093">
        <w:rPr>
          <w:rFonts w:ascii="Times New Roman" w:hAnsi="Times New Roman" w:cs="Times New Roman"/>
          <w:sz w:val="26"/>
          <w:szCs w:val="26"/>
        </w:rPr>
        <w:t xml:space="preserve"> </w:t>
      </w:r>
      <w:r w:rsidR="00FA076E" w:rsidRPr="00F172D2">
        <w:rPr>
          <w:rFonts w:ascii="Times New Roman" w:hAnsi="Times New Roman" w:cs="Times New Roman"/>
          <w:sz w:val="26"/>
          <w:szCs w:val="26"/>
        </w:rPr>
        <w:t xml:space="preserve">- </w:t>
      </w:r>
      <w:r w:rsidR="0066441F" w:rsidRPr="00F172D2">
        <w:rPr>
          <w:rFonts w:ascii="Times New Roman" w:hAnsi="Times New Roman" w:cs="Times New Roman"/>
          <w:sz w:val="26"/>
          <w:szCs w:val="26"/>
        </w:rPr>
        <w:t>11 и муниципального</w:t>
      </w:r>
      <w:r w:rsidR="00865A72">
        <w:rPr>
          <w:rFonts w:ascii="Times New Roman" w:hAnsi="Times New Roman" w:cs="Times New Roman"/>
          <w:sz w:val="26"/>
          <w:szCs w:val="26"/>
        </w:rPr>
        <w:t xml:space="preserve"> </w:t>
      </w:r>
      <w:r w:rsidR="00FA076E" w:rsidRPr="00F172D2">
        <w:rPr>
          <w:rFonts w:ascii="Times New Roman" w:hAnsi="Times New Roman" w:cs="Times New Roman"/>
          <w:sz w:val="26"/>
          <w:szCs w:val="26"/>
        </w:rPr>
        <w:t xml:space="preserve">- </w:t>
      </w:r>
      <w:r w:rsidR="0066441F" w:rsidRPr="00F172D2">
        <w:rPr>
          <w:rFonts w:ascii="Times New Roman" w:hAnsi="Times New Roman" w:cs="Times New Roman"/>
          <w:sz w:val="26"/>
          <w:szCs w:val="26"/>
        </w:rPr>
        <w:t>6</w:t>
      </w:r>
      <w:r w:rsidR="00FA076E" w:rsidRPr="00F172D2">
        <w:rPr>
          <w:rFonts w:ascii="Times New Roman" w:hAnsi="Times New Roman" w:cs="Times New Roman"/>
          <w:sz w:val="26"/>
          <w:szCs w:val="26"/>
        </w:rPr>
        <w:t>.</w:t>
      </w:r>
    </w:p>
    <w:p w:rsidR="00AC76CB" w:rsidRPr="00F172D2" w:rsidRDefault="004075EE" w:rsidP="0085309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eastAsia="Calibri" w:hAnsi="Times New Roman" w:cs="Times New Roman"/>
          <w:sz w:val="26"/>
          <w:szCs w:val="26"/>
        </w:rPr>
        <w:t>Наиболее эффективным может быть повышение квалификации</w:t>
      </w:r>
      <w:r w:rsidR="003475E5" w:rsidRPr="00F172D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172D2">
        <w:rPr>
          <w:rFonts w:ascii="Times New Roman" w:eastAsia="Calibri" w:hAnsi="Times New Roman" w:cs="Times New Roman"/>
          <w:sz w:val="26"/>
          <w:szCs w:val="26"/>
        </w:rPr>
        <w:t xml:space="preserve"> базирующееся на основе выявленных профессиональных дефицитов педагогов. </w:t>
      </w:r>
      <w:r w:rsidR="003475E5" w:rsidRPr="00F172D2">
        <w:rPr>
          <w:rFonts w:ascii="Times New Roman" w:eastAsia="Calibri" w:hAnsi="Times New Roman" w:cs="Times New Roman"/>
          <w:sz w:val="26"/>
          <w:szCs w:val="26"/>
        </w:rPr>
        <w:t xml:space="preserve">Одна из основных проблем – не всегда адресное включение педагогов в образовательные программы, творческие группы и т.д. Остается </w:t>
      </w:r>
      <w:r w:rsidR="00AA47E7" w:rsidRPr="00F172D2">
        <w:rPr>
          <w:rFonts w:ascii="Times New Roman" w:eastAsia="Calibri" w:hAnsi="Times New Roman" w:cs="Times New Roman"/>
          <w:sz w:val="26"/>
          <w:szCs w:val="26"/>
        </w:rPr>
        <w:t xml:space="preserve">также </w:t>
      </w:r>
      <w:r w:rsidR="003475E5" w:rsidRPr="00F172D2">
        <w:rPr>
          <w:rFonts w:ascii="Times New Roman" w:eastAsia="Calibri" w:hAnsi="Times New Roman" w:cs="Times New Roman"/>
          <w:sz w:val="26"/>
          <w:szCs w:val="26"/>
        </w:rPr>
        <w:t xml:space="preserve">актуальным поиск форм </w:t>
      </w:r>
      <w:proofErr w:type="spellStart"/>
      <w:r w:rsidR="003475E5" w:rsidRPr="00F172D2">
        <w:rPr>
          <w:rFonts w:ascii="Times New Roman" w:eastAsia="Calibri" w:hAnsi="Times New Roman" w:cs="Times New Roman"/>
          <w:sz w:val="26"/>
          <w:szCs w:val="26"/>
        </w:rPr>
        <w:t>посткурсового</w:t>
      </w:r>
      <w:proofErr w:type="spellEnd"/>
      <w:r w:rsidR="003475E5" w:rsidRPr="00F172D2">
        <w:rPr>
          <w:rFonts w:ascii="Times New Roman" w:eastAsia="Calibri" w:hAnsi="Times New Roman" w:cs="Times New Roman"/>
          <w:sz w:val="26"/>
          <w:szCs w:val="26"/>
        </w:rPr>
        <w:t xml:space="preserve"> сопровождения педагог</w:t>
      </w:r>
      <w:r w:rsidR="00AA47E7" w:rsidRPr="00F172D2">
        <w:rPr>
          <w:rFonts w:ascii="Times New Roman" w:eastAsia="Calibri" w:hAnsi="Times New Roman" w:cs="Times New Roman"/>
          <w:sz w:val="26"/>
          <w:szCs w:val="26"/>
        </w:rPr>
        <w:t>ов</w:t>
      </w:r>
      <w:r w:rsidR="003475E5" w:rsidRPr="00F172D2">
        <w:rPr>
          <w:rFonts w:ascii="Times New Roman" w:eastAsia="Calibri" w:hAnsi="Times New Roman" w:cs="Times New Roman"/>
          <w:sz w:val="26"/>
          <w:szCs w:val="26"/>
        </w:rPr>
        <w:t xml:space="preserve">, обеспечения </w:t>
      </w:r>
      <w:proofErr w:type="gramStart"/>
      <w:r w:rsidR="003475E5" w:rsidRPr="00F172D2">
        <w:rPr>
          <w:rFonts w:ascii="Times New Roman" w:eastAsia="Calibri" w:hAnsi="Times New Roman" w:cs="Times New Roman"/>
          <w:sz w:val="26"/>
          <w:szCs w:val="26"/>
        </w:rPr>
        <w:t>непрерывности индивидуальной</w:t>
      </w:r>
      <w:r w:rsidR="00AA47E7" w:rsidRPr="00F172D2">
        <w:rPr>
          <w:rFonts w:ascii="Times New Roman" w:eastAsia="Calibri" w:hAnsi="Times New Roman" w:cs="Times New Roman"/>
          <w:sz w:val="26"/>
          <w:szCs w:val="26"/>
        </w:rPr>
        <w:t xml:space="preserve"> траектории повышения квалификации</w:t>
      </w:r>
      <w:r w:rsidR="00BD3099" w:rsidRPr="00F172D2">
        <w:rPr>
          <w:rFonts w:ascii="Times New Roman" w:eastAsia="Calibri" w:hAnsi="Times New Roman" w:cs="Times New Roman"/>
          <w:sz w:val="26"/>
          <w:szCs w:val="26"/>
        </w:rPr>
        <w:t xml:space="preserve"> педагога</w:t>
      </w:r>
      <w:proofErr w:type="gramEnd"/>
      <w:r w:rsidR="00AA47E7" w:rsidRPr="00F172D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475E5" w:rsidRPr="00F172D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76CB" w:rsidRPr="00F172D2" w:rsidRDefault="00BD3099" w:rsidP="00853093">
      <w:pPr>
        <w:pStyle w:val="afe"/>
        <w:snapToGrid w:val="0"/>
        <w:spacing w:line="264" w:lineRule="auto"/>
        <w:ind w:firstLine="567"/>
        <w:jc w:val="both"/>
        <w:rPr>
          <w:sz w:val="26"/>
          <w:szCs w:val="26"/>
        </w:rPr>
      </w:pPr>
      <w:r w:rsidRPr="00F172D2">
        <w:rPr>
          <w:sz w:val="26"/>
          <w:szCs w:val="26"/>
        </w:rPr>
        <w:t>Одним из важных стимулов профессионального роста педагогических работников является к</w:t>
      </w:r>
      <w:r w:rsidR="00AC76CB" w:rsidRPr="00F172D2">
        <w:rPr>
          <w:sz w:val="26"/>
          <w:szCs w:val="26"/>
        </w:rPr>
        <w:t>онкурсное движение</w:t>
      </w:r>
      <w:r w:rsidRPr="00F172D2">
        <w:rPr>
          <w:sz w:val="26"/>
          <w:szCs w:val="26"/>
        </w:rPr>
        <w:t>.</w:t>
      </w:r>
      <w:r w:rsidR="00AC76CB" w:rsidRPr="00F172D2">
        <w:rPr>
          <w:sz w:val="26"/>
          <w:szCs w:val="26"/>
        </w:rPr>
        <w:t xml:space="preserve"> </w:t>
      </w:r>
      <w:proofErr w:type="gramStart"/>
      <w:r w:rsidR="00AC76CB" w:rsidRPr="00F172D2">
        <w:rPr>
          <w:sz w:val="26"/>
          <w:szCs w:val="26"/>
        </w:rPr>
        <w:t>В</w:t>
      </w:r>
      <w:proofErr w:type="gramEnd"/>
      <w:r w:rsidR="00AC76CB" w:rsidRPr="00F172D2">
        <w:rPr>
          <w:sz w:val="26"/>
          <w:szCs w:val="26"/>
        </w:rPr>
        <w:t xml:space="preserve"> </w:t>
      </w:r>
      <w:proofErr w:type="gramStart"/>
      <w:r w:rsidR="00AC76CB" w:rsidRPr="00F172D2">
        <w:rPr>
          <w:sz w:val="26"/>
          <w:szCs w:val="26"/>
        </w:rPr>
        <w:t>Новоуральском</w:t>
      </w:r>
      <w:proofErr w:type="gramEnd"/>
      <w:r w:rsidR="00AC76CB" w:rsidRPr="00F172D2">
        <w:rPr>
          <w:sz w:val="26"/>
          <w:szCs w:val="26"/>
        </w:rPr>
        <w:t xml:space="preserve"> городском округе участие в конкурсах профессионального мастерства осуществляется через </w:t>
      </w:r>
      <w:r w:rsidR="00CC19FD" w:rsidRPr="00F172D2">
        <w:rPr>
          <w:sz w:val="26"/>
          <w:szCs w:val="26"/>
        </w:rPr>
        <w:t>м</w:t>
      </w:r>
      <w:r w:rsidR="00AC76CB" w:rsidRPr="00F172D2">
        <w:rPr>
          <w:sz w:val="26"/>
          <w:szCs w:val="26"/>
        </w:rPr>
        <w:t>униципальн</w:t>
      </w:r>
      <w:r w:rsidR="00CC19FD" w:rsidRPr="00F172D2">
        <w:rPr>
          <w:sz w:val="26"/>
          <w:szCs w:val="26"/>
        </w:rPr>
        <w:t>ый</w:t>
      </w:r>
      <w:r w:rsidR="00AC76CB" w:rsidRPr="00F172D2">
        <w:rPr>
          <w:sz w:val="26"/>
          <w:szCs w:val="26"/>
        </w:rPr>
        <w:t xml:space="preserve"> педагогическ</w:t>
      </w:r>
      <w:r w:rsidR="00CC19FD" w:rsidRPr="00F172D2">
        <w:rPr>
          <w:sz w:val="26"/>
          <w:szCs w:val="26"/>
        </w:rPr>
        <w:t>ий</w:t>
      </w:r>
      <w:r w:rsidR="00AC76CB" w:rsidRPr="00F172D2">
        <w:rPr>
          <w:sz w:val="26"/>
          <w:szCs w:val="26"/>
        </w:rPr>
        <w:t xml:space="preserve"> Марафон «Созвездие педагогических талантов». </w:t>
      </w:r>
    </w:p>
    <w:p w:rsidR="00AC76CB" w:rsidRPr="00F172D2" w:rsidRDefault="00AC76CB" w:rsidP="00853093">
      <w:pPr>
        <w:pStyle w:val="afe"/>
        <w:snapToGrid w:val="0"/>
        <w:spacing w:line="264" w:lineRule="auto"/>
        <w:ind w:firstLine="567"/>
        <w:jc w:val="both"/>
        <w:rPr>
          <w:sz w:val="26"/>
          <w:szCs w:val="26"/>
        </w:rPr>
      </w:pPr>
      <w:r w:rsidRPr="00F172D2">
        <w:rPr>
          <w:sz w:val="26"/>
          <w:szCs w:val="26"/>
        </w:rPr>
        <w:t>Конкурсные мероприятия педагогического Марафона</w:t>
      </w:r>
      <w:r w:rsidR="00CC19FD" w:rsidRPr="00F172D2">
        <w:rPr>
          <w:sz w:val="26"/>
          <w:szCs w:val="26"/>
        </w:rPr>
        <w:t xml:space="preserve"> </w:t>
      </w:r>
      <w:r w:rsidR="00853093">
        <w:rPr>
          <w:sz w:val="26"/>
          <w:szCs w:val="26"/>
        </w:rPr>
        <w:t>-</w:t>
      </w:r>
      <w:r w:rsidRPr="00F172D2">
        <w:rPr>
          <w:sz w:val="26"/>
          <w:szCs w:val="26"/>
        </w:rPr>
        <w:t xml:space="preserve"> эффективн</w:t>
      </w:r>
      <w:r w:rsidR="00BD3099" w:rsidRPr="00F172D2">
        <w:rPr>
          <w:sz w:val="26"/>
          <w:szCs w:val="26"/>
        </w:rPr>
        <w:t xml:space="preserve">ая </w:t>
      </w:r>
      <w:r w:rsidRPr="00F172D2">
        <w:rPr>
          <w:sz w:val="26"/>
          <w:szCs w:val="26"/>
        </w:rPr>
        <w:t>форм</w:t>
      </w:r>
      <w:r w:rsidR="00BD3099" w:rsidRPr="00F172D2">
        <w:rPr>
          <w:sz w:val="26"/>
          <w:szCs w:val="26"/>
        </w:rPr>
        <w:t xml:space="preserve">а </w:t>
      </w:r>
      <w:r w:rsidRPr="00F172D2">
        <w:rPr>
          <w:sz w:val="26"/>
          <w:szCs w:val="26"/>
        </w:rPr>
        <w:t xml:space="preserve">профессиональной самореализации и самосовершенствования педагогов, </w:t>
      </w:r>
      <w:r w:rsidR="00BD3099" w:rsidRPr="00F172D2">
        <w:rPr>
          <w:sz w:val="26"/>
          <w:szCs w:val="26"/>
        </w:rPr>
        <w:t>они позволяют презентовать педагогическому сообществу</w:t>
      </w:r>
      <w:r w:rsidRPr="00F172D2">
        <w:rPr>
          <w:sz w:val="26"/>
          <w:szCs w:val="26"/>
        </w:rPr>
        <w:t xml:space="preserve"> эффективн</w:t>
      </w:r>
      <w:r w:rsidR="00BD3099" w:rsidRPr="00F172D2">
        <w:rPr>
          <w:sz w:val="26"/>
          <w:szCs w:val="26"/>
        </w:rPr>
        <w:t>ые</w:t>
      </w:r>
      <w:r w:rsidRPr="00F172D2">
        <w:rPr>
          <w:sz w:val="26"/>
          <w:szCs w:val="26"/>
        </w:rPr>
        <w:t xml:space="preserve"> педагогически</w:t>
      </w:r>
      <w:r w:rsidR="00BD3099" w:rsidRPr="00F172D2">
        <w:rPr>
          <w:sz w:val="26"/>
          <w:szCs w:val="26"/>
        </w:rPr>
        <w:t>е</w:t>
      </w:r>
      <w:r w:rsidRPr="00F172D2">
        <w:rPr>
          <w:sz w:val="26"/>
          <w:szCs w:val="26"/>
        </w:rPr>
        <w:t xml:space="preserve"> практик</w:t>
      </w:r>
      <w:r w:rsidR="00BD3099" w:rsidRPr="00F172D2">
        <w:rPr>
          <w:sz w:val="26"/>
          <w:szCs w:val="26"/>
        </w:rPr>
        <w:t>и.</w:t>
      </w:r>
      <w:r w:rsidRPr="00F172D2">
        <w:rPr>
          <w:sz w:val="26"/>
          <w:szCs w:val="26"/>
        </w:rPr>
        <w:t xml:space="preserve"> </w:t>
      </w:r>
    </w:p>
    <w:p w:rsidR="00AC76CB" w:rsidRPr="00F172D2" w:rsidRDefault="00AC76CB" w:rsidP="0085309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 xml:space="preserve">Муниципальный педагогический Марафон «Созвездие педагогических талантов» предусматривает проведение конкурсов, различных по уровням участия (муниципальные конкурсы и муниципальные этапы с возможностью выхода на другие, более высокие уровни – окружной, региональный, областной, Всероссийский), формам участия (заочные, очные, заочно-очные) и субъектам участия (конкурсы для педагогов и конкурсы для ОО). </w:t>
      </w:r>
    </w:p>
    <w:p w:rsidR="00AC76CB" w:rsidRPr="00F172D2" w:rsidRDefault="00AC76CB" w:rsidP="0085309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В течение 2016-2017 учебного года Учебно-методическим центром развития образования организовано и проведено 11 конкурсов муниципального педагогического Марафона «Созвездие педагогических талантов»: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</w:t>
      </w:r>
      <w:r w:rsidR="00853093">
        <w:rPr>
          <w:rFonts w:ascii="Times New Roman" w:hAnsi="Times New Roman"/>
          <w:sz w:val="26"/>
          <w:szCs w:val="26"/>
        </w:rPr>
        <w:t>ый этап Всероссийского конкурса</w:t>
      </w:r>
      <w:r w:rsidRPr="00F172D2">
        <w:rPr>
          <w:rFonts w:ascii="Times New Roman" w:hAnsi="Times New Roman"/>
          <w:sz w:val="26"/>
          <w:szCs w:val="26"/>
        </w:rPr>
        <w:t xml:space="preserve"> «Учитель года России-2017»;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муниципальный этап Всероссийского конкурса  «Воспитатель года России-2017»;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 xml:space="preserve">5 муниципальных этапов Всероссийского конкурса «Мой лучший урок», включающих разные направления </w:t>
      </w:r>
      <w:r w:rsidRPr="00F172D2">
        <w:rPr>
          <w:rFonts w:ascii="Times New Roman" w:hAnsi="Times New Roman"/>
          <w:i/>
          <w:sz w:val="26"/>
          <w:szCs w:val="26"/>
        </w:rPr>
        <w:t xml:space="preserve">(гуманитарное, </w:t>
      </w:r>
      <w:proofErr w:type="gramStart"/>
      <w:r w:rsidRPr="00F172D2">
        <w:rPr>
          <w:rFonts w:ascii="Times New Roman" w:hAnsi="Times New Roman"/>
          <w:i/>
          <w:sz w:val="26"/>
          <w:szCs w:val="26"/>
        </w:rPr>
        <w:t>естественно-научное</w:t>
      </w:r>
      <w:proofErr w:type="gramEnd"/>
      <w:r w:rsidRPr="00F172D2">
        <w:rPr>
          <w:rFonts w:ascii="Times New Roman" w:hAnsi="Times New Roman"/>
          <w:i/>
          <w:sz w:val="26"/>
          <w:szCs w:val="26"/>
        </w:rPr>
        <w:t>, начальная школа, дошкольное и дополнительное образование);</w:t>
      </w:r>
      <w:r w:rsidRPr="00F172D2">
        <w:rPr>
          <w:rFonts w:ascii="Times New Roman" w:hAnsi="Times New Roman"/>
          <w:sz w:val="26"/>
          <w:szCs w:val="26"/>
        </w:rPr>
        <w:t xml:space="preserve"> 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муниципальный этап областного конкурса «Лучший преподаватель-организатор ОБЖ»;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муниципальный этап областного конкурса молодых педагогов «Начало»;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муниципальный смотр-конкурс кабинетов гуманитарного цикла;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муниципальный конкурс «Современный урок в условиях реализации ФГОС»;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муниципальный конкурс методических разработок «ФГОС в действии»;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lastRenderedPageBreak/>
        <w:t>муниципальный конкурс «Успех года-2017»;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муниципальный конкурс на лучшую организацию работы по патриотическому воспитанию детей среди образовательных организаций Новоуральского ГО (заочный этап);</w:t>
      </w:r>
    </w:p>
    <w:p w:rsidR="00AC76CB" w:rsidRPr="00F172D2" w:rsidRDefault="00AC76CB" w:rsidP="005D5901">
      <w:pPr>
        <w:pStyle w:val="a4"/>
        <w:numPr>
          <w:ilvl w:val="0"/>
          <w:numId w:val="49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>муниципальный конкурс «</w:t>
      </w:r>
      <w:proofErr w:type="gramStart"/>
      <w:r w:rsidRPr="00F172D2">
        <w:rPr>
          <w:rFonts w:ascii="Times New Roman" w:hAnsi="Times New Roman"/>
          <w:sz w:val="26"/>
          <w:szCs w:val="26"/>
        </w:rPr>
        <w:t>Методическое</w:t>
      </w:r>
      <w:proofErr w:type="gramEnd"/>
      <w:r w:rsidRPr="00F172D2">
        <w:rPr>
          <w:rFonts w:ascii="Times New Roman" w:hAnsi="Times New Roman"/>
          <w:sz w:val="26"/>
          <w:szCs w:val="26"/>
        </w:rPr>
        <w:t xml:space="preserve"> объединение-2016».</w:t>
      </w:r>
    </w:p>
    <w:p w:rsidR="00AC76CB" w:rsidRPr="00F172D2" w:rsidRDefault="00AC76CB" w:rsidP="0085309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 xml:space="preserve">В прошедшем учебном году в конкурсах муниципального педагогического Марафона «Созвездие педагогических талантов» приняли участие </w:t>
      </w:r>
      <w:r w:rsidRPr="00853093">
        <w:rPr>
          <w:rFonts w:ascii="Times New Roman" w:hAnsi="Times New Roman"/>
          <w:sz w:val="26"/>
          <w:szCs w:val="26"/>
        </w:rPr>
        <w:t>344 педагога</w:t>
      </w:r>
      <w:r w:rsidRPr="00F172D2">
        <w:rPr>
          <w:rFonts w:ascii="Times New Roman" w:hAnsi="Times New Roman"/>
          <w:sz w:val="26"/>
          <w:szCs w:val="26"/>
        </w:rPr>
        <w:t xml:space="preserve"> из всех образовательных организаций НГО. Самыми активными участниками педагогического Марафона стали педагоги из трех ОО: Гимназия № 41, СОШ </w:t>
      </w:r>
      <w:r w:rsidR="009F382C">
        <w:rPr>
          <w:rFonts w:ascii="Times New Roman" w:hAnsi="Times New Roman"/>
          <w:sz w:val="26"/>
          <w:szCs w:val="26"/>
        </w:rPr>
        <w:t xml:space="preserve">            </w:t>
      </w:r>
      <w:r w:rsidRPr="00F172D2">
        <w:rPr>
          <w:rFonts w:ascii="Times New Roman" w:hAnsi="Times New Roman"/>
          <w:sz w:val="26"/>
          <w:szCs w:val="26"/>
        </w:rPr>
        <w:t xml:space="preserve">№ 49, МАДОУ детский сад «Гармония». </w:t>
      </w:r>
    </w:p>
    <w:p w:rsidR="00AC76CB" w:rsidRPr="00F172D2" w:rsidRDefault="00AC76CB" w:rsidP="00853093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2D2">
        <w:rPr>
          <w:rFonts w:ascii="Times New Roman" w:hAnsi="Times New Roman"/>
          <w:sz w:val="26"/>
          <w:szCs w:val="26"/>
        </w:rPr>
        <w:t xml:space="preserve">Одна из проблем конкурсов </w:t>
      </w:r>
      <w:r w:rsidR="00CC19FD" w:rsidRPr="00F172D2">
        <w:rPr>
          <w:rFonts w:ascii="Times New Roman" w:hAnsi="Times New Roman"/>
          <w:sz w:val="26"/>
          <w:szCs w:val="26"/>
        </w:rPr>
        <w:t>-</w:t>
      </w:r>
      <w:r w:rsidRPr="00F172D2">
        <w:rPr>
          <w:rFonts w:ascii="Times New Roman" w:hAnsi="Times New Roman"/>
          <w:sz w:val="26"/>
          <w:szCs w:val="26"/>
        </w:rPr>
        <w:t xml:space="preserve"> относительная закрытость </w:t>
      </w:r>
      <w:r w:rsidR="00AA47E7" w:rsidRPr="00F172D2">
        <w:rPr>
          <w:rFonts w:ascii="Times New Roman" w:hAnsi="Times New Roman"/>
          <w:sz w:val="26"/>
          <w:szCs w:val="26"/>
        </w:rPr>
        <w:t>их</w:t>
      </w:r>
      <w:r w:rsidR="00853093">
        <w:rPr>
          <w:rFonts w:ascii="Times New Roman" w:hAnsi="Times New Roman"/>
          <w:sz w:val="26"/>
          <w:szCs w:val="26"/>
        </w:rPr>
        <w:t xml:space="preserve"> мероприятий. В 2016-</w:t>
      </w:r>
      <w:r w:rsidRPr="00F172D2">
        <w:rPr>
          <w:rFonts w:ascii="Times New Roman" w:hAnsi="Times New Roman"/>
          <w:sz w:val="26"/>
          <w:szCs w:val="26"/>
        </w:rPr>
        <w:t>2017 учебном году эту проблему удалось частично решить: только конкурсные мероприятия муниципальных этапов Всероссийских конкурсов «Учитель года России» и «Воспитатель года России» посетили боле</w:t>
      </w:r>
      <w:r w:rsidR="00853093">
        <w:rPr>
          <w:rFonts w:ascii="Times New Roman" w:hAnsi="Times New Roman"/>
          <w:sz w:val="26"/>
          <w:szCs w:val="26"/>
        </w:rPr>
        <w:t>е 60 педагогических работников.</w:t>
      </w:r>
      <w:r w:rsidRPr="00F172D2">
        <w:rPr>
          <w:rFonts w:ascii="Times New Roman" w:hAnsi="Times New Roman"/>
          <w:sz w:val="26"/>
          <w:szCs w:val="26"/>
        </w:rPr>
        <w:t xml:space="preserve"> К числу трудно решаемых проблем развития конкурсного движения относятся недостаточное внимание к ним со стороны педагогов-мужчин и неучастие в конк</w:t>
      </w:r>
      <w:r w:rsidR="00853093">
        <w:rPr>
          <w:rFonts w:ascii="Times New Roman" w:hAnsi="Times New Roman"/>
          <w:sz w:val="26"/>
          <w:szCs w:val="26"/>
        </w:rPr>
        <w:t xml:space="preserve">урсах части педагогов, имеющих </w:t>
      </w:r>
      <w:r w:rsidRPr="00F172D2">
        <w:rPr>
          <w:rFonts w:ascii="Times New Roman" w:hAnsi="Times New Roman"/>
          <w:sz w:val="26"/>
          <w:szCs w:val="26"/>
        </w:rPr>
        <w:t xml:space="preserve">высокие образовательные результаты выпускников, реализующих эффективные технологии.  </w:t>
      </w:r>
    </w:p>
    <w:p w:rsidR="00D80EC7" w:rsidRDefault="00AC76CB" w:rsidP="0085309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</w:rPr>
        <w:t>Педагогические работники Новоуральского городского округа ежегодно являются активными участниками не только конкурсов муниципального педагогического Марафона «Созвездие педагогических талантов», но областн</w:t>
      </w:r>
      <w:r w:rsidR="005775DC" w:rsidRPr="00F172D2">
        <w:rPr>
          <w:rFonts w:ascii="Times New Roman" w:hAnsi="Times New Roman" w:cs="Times New Roman"/>
          <w:sz w:val="26"/>
          <w:szCs w:val="26"/>
        </w:rPr>
        <w:t>ых</w:t>
      </w:r>
      <w:r w:rsidRPr="00F172D2">
        <w:rPr>
          <w:rFonts w:ascii="Times New Roman" w:hAnsi="Times New Roman" w:cs="Times New Roman"/>
          <w:sz w:val="26"/>
          <w:szCs w:val="26"/>
        </w:rPr>
        <w:t>, федеральн</w:t>
      </w:r>
      <w:r w:rsidR="005775DC" w:rsidRPr="00F172D2">
        <w:rPr>
          <w:rFonts w:ascii="Times New Roman" w:hAnsi="Times New Roman" w:cs="Times New Roman"/>
          <w:sz w:val="26"/>
          <w:szCs w:val="26"/>
        </w:rPr>
        <w:t>ых</w:t>
      </w:r>
      <w:r w:rsidRPr="00F172D2">
        <w:rPr>
          <w:rFonts w:ascii="Times New Roman" w:hAnsi="Times New Roman" w:cs="Times New Roman"/>
          <w:sz w:val="26"/>
          <w:szCs w:val="26"/>
        </w:rPr>
        <w:t>, международн</w:t>
      </w:r>
      <w:r w:rsidR="005775DC" w:rsidRPr="00F172D2">
        <w:rPr>
          <w:rFonts w:ascii="Times New Roman" w:hAnsi="Times New Roman" w:cs="Times New Roman"/>
          <w:sz w:val="26"/>
          <w:szCs w:val="26"/>
        </w:rPr>
        <w:t>ых</w:t>
      </w:r>
      <w:r w:rsidRPr="00F172D2">
        <w:rPr>
          <w:rFonts w:ascii="Times New Roman" w:hAnsi="Times New Roman" w:cs="Times New Roman"/>
          <w:sz w:val="26"/>
          <w:szCs w:val="26"/>
        </w:rPr>
        <w:t xml:space="preserve">. В 2016-2017 учебном году в конкурсных мероприятиях различного уровня (555 мероприятий) приняли участие 1210 педагогов, из них 855 </w:t>
      </w:r>
      <w:r w:rsidR="005775DC" w:rsidRPr="00F172D2">
        <w:rPr>
          <w:rFonts w:ascii="Times New Roman" w:hAnsi="Times New Roman" w:cs="Times New Roman"/>
          <w:sz w:val="26"/>
          <w:szCs w:val="26"/>
        </w:rPr>
        <w:t xml:space="preserve">стали </w:t>
      </w:r>
      <w:r w:rsidR="00D80EC7" w:rsidRPr="00F172D2">
        <w:rPr>
          <w:rFonts w:ascii="Times New Roman" w:hAnsi="Times New Roman" w:cs="Times New Roman"/>
          <w:sz w:val="26"/>
          <w:szCs w:val="26"/>
        </w:rPr>
        <w:t xml:space="preserve">победителями и призерами. </w:t>
      </w:r>
    </w:p>
    <w:p w:rsidR="00853093" w:rsidRDefault="00853093" w:rsidP="0085309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0EC7" w:rsidRPr="00853093" w:rsidRDefault="00BD3099" w:rsidP="00797F13">
      <w:pPr>
        <w:pStyle w:val="a4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r w:rsidRPr="00853093">
        <w:rPr>
          <w:rFonts w:ascii="Times New Roman" w:hAnsi="Times New Roman"/>
          <w:b/>
          <w:sz w:val="26"/>
          <w:szCs w:val="26"/>
        </w:rPr>
        <w:t>4.4</w:t>
      </w:r>
      <w:r w:rsidR="00853093" w:rsidRPr="00853093">
        <w:rPr>
          <w:rFonts w:ascii="Times New Roman" w:hAnsi="Times New Roman"/>
          <w:b/>
          <w:sz w:val="26"/>
          <w:szCs w:val="26"/>
        </w:rPr>
        <w:t xml:space="preserve">. </w:t>
      </w:r>
      <w:r w:rsidRPr="00853093">
        <w:rPr>
          <w:rFonts w:ascii="Times New Roman" w:hAnsi="Times New Roman"/>
          <w:b/>
          <w:sz w:val="26"/>
          <w:szCs w:val="26"/>
        </w:rPr>
        <w:t xml:space="preserve">Наиболее значимые профессиональные достижения </w:t>
      </w:r>
      <w:r w:rsidR="00F52900">
        <w:rPr>
          <w:rFonts w:ascii="Times New Roman" w:hAnsi="Times New Roman"/>
          <w:b/>
          <w:sz w:val="26"/>
          <w:szCs w:val="26"/>
        </w:rPr>
        <w:t xml:space="preserve">педагогов и </w:t>
      </w:r>
      <w:r w:rsidRPr="00853093">
        <w:rPr>
          <w:rFonts w:ascii="Times New Roman" w:hAnsi="Times New Roman"/>
          <w:b/>
          <w:sz w:val="26"/>
          <w:szCs w:val="26"/>
        </w:rPr>
        <w:t xml:space="preserve">педагогических </w:t>
      </w:r>
      <w:r w:rsidR="00F52900">
        <w:rPr>
          <w:rFonts w:ascii="Times New Roman" w:hAnsi="Times New Roman"/>
          <w:b/>
          <w:sz w:val="26"/>
          <w:szCs w:val="26"/>
        </w:rPr>
        <w:t>коллективов</w:t>
      </w:r>
      <w:r w:rsidR="00853093" w:rsidRPr="00853093">
        <w:rPr>
          <w:rFonts w:ascii="Times New Roman" w:hAnsi="Times New Roman"/>
          <w:b/>
          <w:sz w:val="26"/>
          <w:szCs w:val="26"/>
        </w:rPr>
        <w:t xml:space="preserve"> </w:t>
      </w:r>
      <w:r w:rsidRPr="00853093">
        <w:rPr>
          <w:rFonts w:ascii="Times New Roman" w:hAnsi="Times New Roman"/>
          <w:b/>
          <w:sz w:val="26"/>
          <w:szCs w:val="26"/>
        </w:rPr>
        <w:t>в 2016-2017 учебном году</w:t>
      </w:r>
      <w:r w:rsidR="00853093">
        <w:rPr>
          <w:rFonts w:ascii="Times New Roman" w:hAnsi="Times New Roman"/>
          <w:b/>
          <w:sz w:val="26"/>
          <w:szCs w:val="26"/>
        </w:rPr>
        <w:t>.</w:t>
      </w:r>
    </w:p>
    <w:p w:rsidR="00D80EC7" w:rsidRPr="00865A72" w:rsidRDefault="00D80EC7" w:rsidP="005642B6">
      <w:pPr>
        <w:spacing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C76CB" w:rsidRPr="00F172D2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72D2">
        <w:rPr>
          <w:rFonts w:ascii="Times New Roman" w:hAnsi="Times New Roman" w:cs="Times New Roman"/>
          <w:b/>
          <w:i/>
          <w:sz w:val="26"/>
          <w:szCs w:val="26"/>
        </w:rPr>
        <w:t xml:space="preserve">Конкурс на получение денежного поощрения лучшими учителями </w:t>
      </w:r>
      <w:r w:rsidR="00A85B20">
        <w:rPr>
          <w:rFonts w:ascii="Times New Roman" w:hAnsi="Times New Roman" w:cs="Times New Roman"/>
          <w:b/>
          <w:i/>
          <w:sz w:val="26"/>
          <w:szCs w:val="26"/>
        </w:rPr>
        <w:t xml:space="preserve">                  </w:t>
      </w:r>
      <w:r w:rsidRPr="00F172D2">
        <w:rPr>
          <w:rFonts w:ascii="Times New Roman" w:hAnsi="Times New Roman" w:cs="Times New Roman"/>
          <w:b/>
          <w:i/>
          <w:sz w:val="26"/>
          <w:szCs w:val="26"/>
        </w:rPr>
        <w:t>в 2017 году</w:t>
      </w:r>
    </w:p>
    <w:p w:rsidR="00AC76CB" w:rsidRPr="00F172D2" w:rsidRDefault="00AC76CB" w:rsidP="005642B6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  <w:u w:val="single"/>
        </w:rPr>
        <w:t>за счет средств федерального бюджета</w:t>
      </w:r>
      <w:r w:rsidRPr="00F172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C76CB" w:rsidRPr="00853093" w:rsidRDefault="00AC76CB" w:rsidP="005D5901">
      <w:pPr>
        <w:pStyle w:val="a3"/>
        <w:numPr>
          <w:ilvl w:val="0"/>
          <w:numId w:val="27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3093">
        <w:rPr>
          <w:rFonts w:ascii="Times New Roman" w:hAnsi="Times New Roman" w:cs="Times New Roman"/>
          <w:sz w:val="26"/>
          <w:szCs w:val="26"/>
        </w:rPr>
        <w:t>Хасанова Наталья Евгеньевна, учитель иностранного языка МАОУ «Лицей № 58»</w:t>
      </w:r>
      <w:r w:rsidR="00853093" w:rsidRPr="00853093">
        <w:rPr>
          <w:rFonts w:ascii="Times New Roman" w:hAnsi="Times New Roman" w:cs="Times New Roman"/>
          <w:sz w:val="26"/>
          <w:szCs w:val="26"/>
        </w:rPr>
        <w:t>;</w:t>
      </w:r>
    </w:p>
    <w:p w:rsidR="00AC76CB" w:rsidRPr="00853093" w:rsidRDefault="00AC76CB" w:rsidP="005D5901">
      <w:pPr>
        <w:pStyle w:val="a3"/>
        <w:numPr>
          <w:ilvl w:val="0"/>
          <w:numId w:val="27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3093">
        <w:rPr>
          <w:rFonts w:ascii="Times New Roman" w:hAnsi="Times New Roman" w:cs="Times New Roman"/>
          <w:sz w:val="26"/>
          <w:szCs w:val="26"/>
        </w:rPr>
        <w:t>Смирнова Оксана Юрьевна, учитель физики МАОУ «Лицей № 58»</w:t>
      </w:r>
      <w:r w:rsidR="00853093" w:rsidRPr="00853093">
        <w:rPr>
          <w:rFonts w:ascii="Times New Roman" w:hAnsi="Times New Roman" w:cs="Times New Roman"/>
          <w:sz w:val="26"/>
          <w:szCs w:val="26"/>
        </w:rPr>
        <w:t>;</w:t>
      </w:r>
    </w:p>
    <w:p w:rsidR="00AC76CB" w:rsidRPr="00853093" w:rsidRDefault="00AC76CB" w:rsidP="005D5901">
      <w:pPr>
        <w:pStyle w:val="a3"/>
        <w:numPr>
          <w:ilvl w:val="0"/>
          <w:numId w:val="27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3093">
        <w:rPr>
          <w:rFonts w:ascii="Times New Roman" w:hAnsi="Times New Roman" w:cs="Times New Roman"/>
          <w:sz w:val="26"/>
          <w:szCs w:val="26"/>
        </w:rPr>
        <w:t>Жуланова</w:t>
      </w:r>
      <w:proofErr w:type="spellEnd"/>
      <w:r w:rsidRPr="00853093">
        <w:rPr>
          <w:rFonts w:ascii="Times New Roman" w:hAnsi="Times New Roman" w:cs="Times New Roman"/>
          <w:sz w:val="26"/>
          <w:szCs w:val="26"/>
        </w:rPr>
        <w:t xml:space="preserve"> Елена Александровна, учитель русского языка и литературы МАОУ «СОШ № 49»</w:t>
      </w:r>
      <w:r w:rsidR="00853093" w:rsidRPr="00853093">
        <w:rPr>
          <w:rFonts w:ascii="Times New Roman" w:hAnsi="Times New Roman" w:cs="Times New Roman"/>
          <w:sz w:val="26"/>
          <w:szCs w:val="26"/>
        </w:rPr>
        <w:t>;</w:t>
      </w:r>
    </w:p>
    <w:p w:rsidR="00AC76CB" w:rsidRPr="00853093" w:rsidRDefault="00AC76CB" w:rsidP="005D5901">
      <w:pPr>
        <w:pStyle w:val="a3"/>
        <w:numPr>
          <w:ilvl w:val="0"/>
          <w:numId w:val="27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3093">
        <w:rPr>
          <w:rFonts w:ascii="Times New Roman" w:hAnsi="Times New Roman" w:cs="Times New Roman"/>
          <w:sz w:val="26"/>
          <w:szCs w:val="26"/>
        </w:rPr>
        <w:t>Плесовских Елена Викторовна, учитель русского языка и литературы МАОУ «СОШ № 54»</w:t>
      </w:r>
      <w:r w:rsidR="00853093" w:rsidRPr="00853093">
        <w:rPr>
          <w:rFonts w:ascii="Times New Roman" w:hAnsi="Times New Roman" w:cs="Times New Roman"/>
          <w:sz w:val="26"/>
          <w:szCs w:val="26"/>
        </w:rPr>
        <w:t>;</w:t>
      </w:r>
    </w:p>
    <w:p w:rsidR="00AC76CB" w:rsidRPr="00F172D2" w:rsidRDefault="00AC76CB" w:rsidP="005642B6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  <w:u w:val="single"/>
        </w:rPr>
        <w:t>за счет средств регионального бюджета</w:t>
      </w:r>
      <w:r w:rsidRPr="00F172D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AC76CB" w:rsidRPr="00853093" w:rsidRDefault="00AC76CB" w:rsidP="005D5901">
      <w:pPr>
        <w:pStyle w:val="a3"/>
        <w:numPr>
          <w:ilvl w:val="0"/>
          <w:numId w:val="28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3093">
        <w:rPr>
          <w:rFonts w:ascii="Times New Roman" w:hAnsi="Times New Roman" w:cs="Times New Roman"/>
          <w:sz w:val="26"/>
          <w:szCs w:val="26"/>
        </w:rPr>
        <w:t xml:space="preserve">Петросян Эдик </w:t>
      </w:r>
      <w:proofErr w:type="spellStart"/>
      <w:r w:rsidRPr="00853093">
        <w:rPr>
          <w:rFonts w:ascii="Times New Roman" w:hAnsi="Times New Roman" w:cs="Times New Roman"/>
          <w:sz w:val="26"/>
          <w:szCs w:val="26"/>
        </w:rPr>
        <w:t>Аветисович</w:t>
      </w:r>
      <w:proofErr w:type="spellEnd"/>
      <w:r w:rsidRPr="00853093">
        <w:rPr>
          <w:rFonts w:ascii="Times New Roman" w:hAnsi="Times New Roman" w:cs="Times New Roman"/>
          <w:sz w:val="26"/>
          <w:szCs w:val="26"/>
        </w:rPr>
        <w:t>, учитель математики МАОУ «Гимназия»</w:t>
      </w:r>
      <w:r w:rsidR="00853093">
        <w:rPr>
          <w:rFonts w:ascii="Times New Roman" w:hAnsi="Times New Roman" w:cs="Times New Roman"/>
          <w:sz w:val="26"/>
          <w:szCs w:val="26"/>
        </w:rPr>
        <w:t>;</w:t>
      </w:r>
    </w:p>
    <w:p w:rsidR="00AC76CB" w:rsidRPr="00853093" w:rsidRDefault="00AC76CB" w:rsidP="005D5901">
      <w:pPr>
        <w:pStyle w:val="a3"/>
        <w:numPr>
          <w:ilvl w:val="0"/>
          <w:numId w:val="28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3093">
        <w:rPr>
          <w:rFonts w:ascii="Times New Roman" w:hAnsi="Times New Roman" w:cs="Times New Roman"/>
          <w:sz w:val="26"/>
          <w:szCs w:val="26"/>
        </w:rPr>
        <w:t>Патракова</w:t>
      </w:r>
      <w:proofErr w:type="spellEnd"/>
      <w:r w:rsidRPr="00853093">
        <w:rPr>
          <w:rFonts w:ascii="Times New Roman" w:hAnsi="Times New Roman" w:cs="Times New Roman"/>
          <w:sz w:val="26"/>
          <w:szCs w:val="26"/>
        </w:rPr>
        <w:t xml:space="preserve"> Екатерина Анатольевна, учитель начальных классов МАОУ «Гимназия»</w:t>
      </w:r>
      <w:r w:rsidR="00853093">
        <w:rPr>
          <w:rFonts w:ascii="Times New Roman" w:hAnsi="Times New Roman" w:cs="Times New Roman"/>
          <w:sz w:val="26"/>
          <w:szCs w:val="26"/>
        </w:rPr>
        <w:t>;</w:t>
      </w:r>
      <w:r w:rsidRPr="0085309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3093" w:rsidRDefault="00AC76CB" w:rsidP="005D5901">
      <w:pPr>
        <w:pStyle w:val="a3"/>
        <w:numPr>
          <w:ilvl w:val="0"/>
          <w:numId w:val="28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3093">
        <w:rPr>
          <w:rFonts w:ascii="Times New Roman" w:hAnsi="Times New Roman" w:cs="Times New Roman"/>
          <w:sz w:val="26"/>
          <w:szCs w:val="26"/>
        </w:rPr>
        <w:t>Шведова Светлана Сергеевна, учитель математики МАОУ «Лицей № 56»</w:t>
      </w:r>
      <w:r w:rsidR="00853093">
        <w:rPr>
          <w:rFonts w:ascii="Times New Roman" w:hAnsi="Times New Roman" w:cs="Times New Roman"/>
          <w:sz w:val="26"/>
          <w:szCs w:val="26"/>
        </w:rPr>
        <w:t>.</w:t>
      </w:r>
    </w:p>
    <w:p w:rsidR="005775DC" w:rsidRPr="00853093" w:rsidRDefault="005775DC" w:rsidP="00853093">
      <w:pPr>
        <w:pStyle w:val="a3"/>
        <w:spacing w:after="0" w:line="264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AC76CB" w:rsidRPr="00F172D2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72D2">
        <w:rPr>
          <w:rFonts w:ascii="Times New Roman" w:hAnsi="Times New Roman" w:cs="Times New Roman"/>
          <w:b/>
          <w:i/>
          <w:sz w:val="26"/>
          <w:szCs w:val="26"/>
        </w:rPr>
        <w:lastRenderedPageBreak/>
        <w:t>Областной конкурс на соискание премий Губернатора Свердловской области педагогическим работникам в 2016 году</w:t>
      </w:r>
    </w:p>
    <w:p w:rsidR="00AC76CB" w:rsidRDefault="00AC76CB" w:rsidP="005D5901">
      <w:pPr>
        <w:pStyle w:val="a3"/>
        <w:numPr>
          <w:ilvl w:val="0"/>
          <w:numId w:val="29"/>
        </w:numPr>
        <w:tabs>
          <w:tab w:val="left" w:pos="1843"/>
        </w:tabs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3093">
        <w:rPr>
          <w:rFonts w:ascii="Times New Roman" w:hAnsi="Times New Roman" w:cs="Times New Roman"/>
          <w:sz w:val="26"/>
          <w:szCs w:val="26"/>
        </w:rPr>
        <w:t xml:space="preserve">Скотников Олег Александрович, воспитатель детского сада № 37 МАДОУ «Страна чудес» </w:t>
      </w:r>
      <w:r w:rsidRPr="00853093">
        <w:rPr>
          <w:rFonts w:ascii="Times New Roman" w:hAnsi="Times New Roman" w:cs="Times New Roman"/>
          <w:b/>
          <w:sz w:val="26"/>
          <w:szCs w:val="26"/>
        </w:rPr>
        <w:t>-</w:t>
      </w:r>
      <w:r w:rsidRPr="00853093">
        <w:rPr>
          <w:rFonts w:ascii="Times New Roman" w:hAnsi="Times New Roman" w:cs="Times New Roman"/>
          <w:sz w:val="26"/>
          <w:szCs w:val="26"/>
        </w:rPr>
        <w:t xml:space="preserve"> </w:t>
      </w:r>
      <w:r w:rsidRPr="00D9001D">
        <w:rPr>
          <w:rFonts w:ascii="Times New Roman" w:hAnsi="Times New Roman" w:cs="Times New Roman"/>
          <w:sz w:val="26"/>
          <w:szCs w:val="26"/>
        </w:rPr>
        <w:t>победитель</w:t>
      </w:r>
      <w:r w:rsidRPr="00853093">
        <w:rPr>
          <w:rFonts w:ascii="Times New Roman" w:hAnsi="Times New Roman" w:cs="Times New Roman"/>
          <w:sz w:val="26"/>
          <w:szCs w:val="26"/>
        </w:rPr>
        <w:t xml:space="preserve"> (денежная премия).</w:t>
      </w:r>
    </w:p>
    <w:p w:rsidR="00853093" w:rsidRPr="00853093" w:rsidRDefault="00853093" w:rsidP="00853093">
      <w:pPr>
        <w:pStyle w:val="a3"/>
        <w:tabs>
          <w:tab w:val="left" w:pos="1843"/>
        </w:tabs>
        <w:spacing w:after="0" w:line="264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AC76CB" w:rsidRPr="00F172D2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72D2">
        <w:rPr>
          <w:rFonts w:ascii="Times New Roman" w:hAnsi="Times New Roman" w:cs="Times New Roman"/>
          <w:b/>
          <w:i/>
          <w:sz w:val="26"/>
          <w:szCs w:val="26"/>
        </w:rPr>
        <w:t>Всероссийский конкурс «Учитель года России-2017»</w:t>
      </w:r>
    </w:p>
    <w:p w:rsidR="00AC76CB" w:rsidRPr="00853093" w:rsidRDefault="00AC76CB" w:rsidP="005D5901">
      <w:pPr>
        <w:pStyle w:val="a3"/>
        <w:numPr>
          <w:ilvl w:val="0"/>
          <w:numId w:val="30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3093">
        <w:rPr>
          <w:rFonts w:ascii="Times New Roman" w:hAnsi="Times New Roman" w:cs="Times New Roman"/>
          <w:sz w:val="26"/>
          <w:szCs w:val="26"/>
        </w:rPr>
        <w:t xml:space="preserve">Черных Алена Юрьевна, учитель русского языка и литературы МАОУ «СОШ № 40» - </w:t>
      </w:r>
      <w:r w:rsidRPr="00D9001D">
        <w:rPr>
          <w:rFonts w:ascii="Times New Roman" w:hAnsi="Times New Roman" w:cs="Times New Roman"/>
          <w:sz w:val="26"/>
          <w:szCs w:val="26"/>
        </w:rPr>
        <w:t>победитель заочного тура регионального этапа (г. Екатеринбург), участник финала.</w:t>
      </w:r>
    </w:p>
    <w:p w:rsidR="00853093" w:rsidRPr="00853093" w:rsidRDefault="00853093" w:rsidP="00853093">
      <w:pPr>
        <w:pStyle w:val="a3"/>
        <w:spacing w:after="0" w:line="264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AC76CB" w:rsidRPr="00F172D2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72D2">
        <w:rPr>
          <w:rFonts w:ascii="Times New Roman" w:hAnsi="Times New Roman" w:cs="Times New Roman"/>
          <w:b/>
          <w:i/>
          <w:sz w:val="26"/>
          <w:szCs w:val="26"/>
        </w:rPr>
        <w:t>Всероссийский конкурс «Воспитатель года России-2016»</w:t>
      </w:r>
    </w:p>
    <w:p w:rsidR="00AC76CB" w:rsidRDefault="00AC76CB" w:rsidP="005D5901">
      <w:pPr>
        <w:pStyle w:val="a3"/>
        <w:numPr>
          <w:ilvl w:val="0"/>
          <w:numId w:val="3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3093">
        <w:rPr>
          <w:rFonts w:ascii="Times New Roman" w:hAnsi="Times New Roman" w:cs="Times New Roman"/>
          <w:sz w:val="26"/>
          <w:szCs w:val="26"/>
        </w:rPr>
        <w:t>Масалкина</w:t>
      </w:r>
      <w:proofErr w:type="spellEnd"/>
      <w:r w:rsidRPr="00853093">
        <w:rPr>
          <w:rFonts w:ascii="Times New Roman" w:hAnsi="Times New Roman" w:cs="Times New Roman"/>
          <w:sz w:val="26"/>
          <w:szCs w:val="26"/>
        </w:rPr>
        <w:t xml:space="preserve"> Светлана Сергеевна, учитель-логопед детского сада № 15 МАДОУ «Страна чудес» - </w:t>
      </w:r>
      <w:r w:rsidRPr="00D9001D">
        <w:rPr>
          <w:rFonts w:ascii="Times New Roman" w:hAnsi="Times New Roman" w:cs="Times New Roman"/>
          <w:sz w:val="26"/>
          <w:szCs w:val="26"/>
        </w:rPr>
        <w:t>победитель регионального этапа (г. Екатеринбург), победитель в номинации «Симпатии детей» финала конкурса</w:t>
      </w:r>
      <w:r w:rsidRPr="00853093">
        <w:rPr>
          <w:rFonts w:ascii="Times New Roman" w:hAnsi="Times New Roman" w:cs="Times New Roman"/>
          <w:sz w:val="26"/>
          <w:szCs w:val="26"/>
        </w:rPr>
        <w:t xml:space="preserve"> (г. Санкт-Петербург). </w:t>
      </w:r>
    </w:p>
    <w:p w:rsidR="00D9001D" w:rsidRPr="00D9001D" w:rsidRDefault="00D9001D" w:rsidP="00D9001D">
      <w:pPr>
        <w:pStyle w:val="a3"/>
        <w:spacing w:after="0" w:line="264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AC76CB" w:rsidRPr="00F172D2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72D2">
        <w:rPr>
          <w:rFonts w:ascii="Times New Roman" w:hAnsi="Times New Roman" w:cs="Times New Roman"/>
          <w:b/>
          <w:i/>
          <w:sz w:val="26"/>
          <w:szCs w:val="26"/>
        </w:rPr>
        <w:t>Конкурсы, проводимые в рамках проекта «Школа Росатома», 2016 г.</w:t>
      </w:r>
    </w:p>
    <w:p w:rsidR="00AC76CB" w:rsidRPr="00D9001D" w:rsidRDefault="00AC76CB" w:rsidP="005D5901">
      <w:pPr>
        <w:pStyle w:val="a3"/>
        <w:numPr>
          <w:ilvl w:val="0"/>
          <w:numId w:val="32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01D">
        <w:rPr>
          <w:rFonts w:ascii="Times New Roman" w:hAnsi="Times New Roman" w:cs="Times New Roman"/>
          <w:sz w:val="26"/>
          <w:szCs w:val="26"/>
        </w:rPr>
        <w:t>Шаверина</w:t>
      </w:r>
      <w:proofErr w:type="spellEnd"/>
      <w:r w:rsidRPr="00D9001D">
        <w:rPr>
          <w:rFonts w:ascii="Times New Roman" w:hAnsi="Times New Roman" w:cs="Times New Roman"/>
          <w:sz w:val="26"/>
          <w:szCs w:val="26"/>
        </w:rPr>
        <w:t xml:space="preserve"> Ольга Александровна, учитель истории и обществознания МАОУ «Гимназия» - </w:t>
      </w:r>
      <w:r w:rsidR="00D9001D">
        <w:rPr>
          <w:rFonts w:ascii="Times New Roman" w:hAnsi="Times New Roman" w:cs="Times New Roman"/>
          <w:sz w:val="26"/>
          <w:szCs w:val="26"/>
        </w:rPr>
        <w:t>победитель финала;</w:t>
      </w:r>
    </w:p>
    <w:p w:rsidR="00AC76CB" w:rsidRPr="00D9001D" w:rsidRDefault="00AC76CB" w:rsidP="005D5901">
      <w:pPr>
        <w:pStyle w:val="a3"/>
        <w:numPr>
          <w:ilvl w:val="0"/>
          <w:numId w:val="32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Курочкина Татьяна Владимировна, учитель истории и обществознания МАОУ «Лицей № 56» - победитель финала</w:t>
      </w:r>
      <w:r w:rsidR="00D9001D">
        <w:rPr>
          <w:rFonts w:ascii="Times New Roman" w:hAnsi="Times New Roman" w:cs="Times New Roman"/>
          <w:sz w:val="26"/>
          <w:szCs w:val="26"/>
        </w:rPr>
        <w:t>;</w:t>
      </w:r>
    </w:p>
    <w:p w:rsidR="00AC76CB" w:rsidRPr="00D9001D" w:rsidRDefault="00AC76CB" w:rsidP="005D5901">
      <w:pPr>
        <w:pStyle w:val="a3"/>
        <w:numPr>
          <w:ilvl w:val="0"/>
          <w:numId w:val="32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Дьяконова Наталья Владимировна, воспитатель детского сада № 7 МАДОУ «Росинка» - победитель финала</w:t>
      </w:r>
      <w:r w:rsidR="00D9001D">
        <w:rPr>
          <w:rFonts w:ascii="Times New Roman" w:hAnsi="Times New Roman" w:cs="Times New Roman"/>
          <w:sz w:val="26"/>
          <w:szCs w:val="26"/>
        </w:rPr>
        <w:t>;</w:t>
      </w:r>
    </w:p>
    <w:p w:rsidR="00AC76CB" w:rsidRDefault="00AC76CB" w:rsidP="005D5901">
      <w:pPr>
        <w:pStyle w:val="a3"/>
        <w:numPr>
          <w:ilvl w:val="0"/>
          <w:numId w:val="32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Федотова Юлия Викторовна, воспитатель детского сада № 22 МАДОУ «Гармония» - победитель финала.</w:t>
      </w:r>
    </w:p>
    <w:p w:rsidR="00F36DFF" w:rsidRPr="00F36DFF" w:rsidRDefault="00F36DFF" w:rsidP="005642B6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AC76CB" w:rsidRPr="00F172D2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72D2">
        <w:rPr>
          <w:rFonts w:ascii="Times New Roman" w:hAnsi="Times New Roman" w:cs="Times New Roman"/>
          <w:b/>
          <w:i/>
          <w:sz w:val="26"/>
          <w:szCs w:val="26"/>
        </w:rPr>
        <w:t>Всероссийский конкурс «Мой лучший урок» (г. Москва)</w:t>
      </w:r>
    </w:p>
    <w:p w:rsidR="00AC76CB" w:rsidRDefault="00AC76CB" w:rsidP="00D9001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</w:rPr>
        <w:t>В 2016-2017 учебном году в финале конкурса (г. Москва) приняли участие 30 педагогических работников, все они стали победителями и призерами.</w:t>
      </w:r>
    </w:p>
    <w:p w:rsidR="00D9001D" w:rsidRPr="00D9001D" w:rsidRDefault="00D9001D" w:rsidP="00D9001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C76CB" w:rsidRPr="00F172D2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72D2">
        <w:rPr>
          <w:rFonts w:ascii="Times New Roman" w:hAnsi="Times New Roman" w:cs="Times New Roman"/>
          <w:b/>
          <w:i/>
          <w:sz w:val="26"/>
          <w:szCs w:val="26"/>
        </w:rPr>
        <w:t>Областной конкурс «Лучший преподаватель-организатор ОБЖ»</w:t>
      </w:r>
    </w:p>
    <w:p w:rsidR="00AC76CB" w:rsidRPr="00D9001D" w:rsidRDefault="00AC76CB" w:rsidP="005D5901">
      <w:pPr>
        <w:pStyle w:val="a3"/>
        <w:numPr>
          <w:ilvl w:val="0"/>
          <w:numId w:val="3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01D">
        <w:rPr>
          <w:rFonts w:ascii="Times New Roman" w:hAnsi="Times New Roman" w:cs="Times New Roman"/>
          <w:b/>
          <w:sz w:val="26"/>
          <w:szCs w:val="26"/>
        </w:rPr>
        <w:t>Ревинзон</w:t>
      </w:r>
      <w:proofErr w:type="spellEnd"/>
      <w:r w:rsidRPr="00D9001D">
        <w:rPr>
          <w:rFonts w:ascii="Times New Roman" w:hAnsi="Times New Roman" w:cs="Times New Roman"/>
          <w:b/>
          <w:sz w:val="26"/>
          <w:szCs w:val="26"/>
        </w:rPr>
        <w:t xml:space="preserve"> Алексей Рудольфович</w:t>
      </w:r>
      <w:r w:rsidRPr="00D9001D">
        <w:rPr>
          <w:rFonts w:ascii="Times New Roman" w:hAnsi="Times New Roman" w:cs="Times New Roman"/>
          <w:sz w:val="26"/>
          <w:szCs w:val="26"/>
        </w:rPr>
        <w:t xml:space="preserve">, </w:t>
      </w:r>
      <w:r w:rsidR="00D9001D">
        <w:rPr>
          <w:rFonts w:ascii="Times New Roman" w:hAnsi="Times New Roman" w:cs="Times New Roman"/>
          <w:sz w:val="26"/>
          <w:szCs w:val="26"/>
        </w:rPr>
        <w:t>преподаватель-организатор ОБЖ</w:t>
      </w:r>
      <w:r w:rsidRPr="00D9001D">
        <w:rPr>
          <w:rFonts w:ascii="Times New Roman" w:hAnsi="Times New Roman" w:cs="Times New Roman"/>
          <w:sz w:val="26"/>
          <w:szCs w:val="26"/>
        </w:rPr>
        <w:t xml:space="preserve"> МАОУ «Лицей № 56» - победитель. </w:t>
      </w:r>
    </w:p>
    <w:p w:rsidR="00AC76CB" w:rsidRPr="00F172D2" w:rsidRDefault="00AC76CB" w:rsidP="00D9001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</w:rPr>
        <w:t xml:space="preserve">В 2017 г. </w:t>
      </w:r>
      <w:proofErr w:type="spellStart"/>
      <w:r w:rsidRPr="00F36DFF">
        <w:rPr>
          <w:rFonts w:ascii="Times New Roman" w:hAnsi="Times New Roman" w:cs="Times New Roman"/>
          <w:sz w:val="26"/>
          <w:szCs w:val="26"/>
        </w:rPr>
        <w:t>Ревинзон</w:t>
      </w:r>
      <w:proofErr w:type="spellEnd"/>
      <w:r w:rsidRPr="00F36DFF">
        <w:rPr>
          <w:rFonts w:ascii="Times New Roman" w:hAnsi="Times New Roman" w:cs="Times New Roman"/>
          <w:sz w:val="26"/>
          <w:szCs w:val="26"/>
        </w:rPr>
        <w:t xml:space="preserve"> </w:t>
      </w:r>
      <w:r w:rsidR="00D9001D" w:rsidRPr="00F36DFF">
        <w:rPr>
          <w:rFonts w:ascii="Times New Roman" w:hAnsi="Times New Roman" w:cs="Times New Roman"/>
          <w:sz w:val="26"/>
          <w:szCs w:val="26"/>
        </w:rPr>
        <w:t>А.Р.</w:t>
      </w:r>
      <w:r w:rsidRPr="00F172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72D2">
        <w:rPr>
          <w:rFonts w:ascii="Times New Roman" w:hAnsi="Times New Roman" w:cs="Times New Roman"/>
          <w:sz w:val="26"/>
          <w:szCs w:val="26"/>
        </w:rPr>
        <w:t>награжден</w:t>
      </w:r>
      <w:r w:rsidR="00D9001D">
        <w:rPr>
          <w:rFonts w:ascii="Times New Roman" w:hAnsi="Times New Roman" w:cs="Times New Roman"/>
          <w:sz w:val="26"/>
          <w:szCs w:val="26"/>
        </w:rPr>
        <w:t xml:space="preserve"> нагрудным знаком «Заслуженный у</w:t>
      </w:r>
      <w:r w:rsidRPr="00F172D2">
        <w:rPr>
          <w:rFonts w:ascii="Times New Roman" w:hAnsi="Times New Roman" w:cs="Times New Roman"/>
          <w:sz w:val="26"/>
          <w:szCs w:val="26"/>
        </w:rPr>
        <w:t>читель основ бе</w:t>
      </w:r>
      <w:r w:rsidR="00D9001D">
        <w:rPr>
          <w:rFonts w:ascii="Times New Roman" w:hAnsi="Times New Roman" w:cs="Times New Roman"/>
          <w:sz w:val="26"/>
          <w:szCs w:val="26"/>
        </w:rPr>
        <w:t>зопасности жизнедеятельности» (М</w:t>
      </w:r>
      <w:r w:rsidRPr="00F172D2">
        <w:rPr>
          <w:rFonts w:ascii="Times New Roman" w:hAnsi="Times New Roman" w:cs="Times New Roman"/>
          <w:sz w:val="26"/>
          <w:szCs w:val="26"/>
        </w:rPr>
        <w:t>еждународная академия экономики и безопасности, г. Санкт-Петербург).</w:t>
      </w:r>
    </w:p>
    <w:p w:rsidR="00D9001D" w:rsidRDefault="00D9001D" w:rsidP="005642B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01D" w:rsidRDefault="00AC76CB" w:rsidP="00A85B20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001D">
        <w:rPr>
          <w:rFonts w:ascii="Times New Roman" w:hAnsi="Times New Roman" w:cs="Times New Roman"/>
          <w:b/>
          <w:i/>
          <w:sz w:val="26"/>
          <w:szCs w:val="26"/>
        </w:rPr>
        <w:t>Результаты участ</w:t>
      </w:r>
      <w:r w:rsidR="00D9001D" w:rsidRPr="00D9001D">
        <w:rPr>
          <w:rFonts w:ascii="Times New Roman" w:hAnsi="Times New Roman" w:cs="Times New Roman"/>
          <w:b/>
          <w:i/>
          <w:sz w:val="26"/>
          <w:szCs w:val="26"/>
        </w:rPr>
        <w:t xml:space="preserve">ия образовательных организаций </w:t>
      </w:r>
    </w:p>
    <w:p w:rsidR="00AC76CB" w:rsidRDefault="00AC76CB" w:rsidP="00A85B20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001D">
        <w:rPr>
          <w:rFonts w:ascii="Times New Roman" w:hAnsi="Times New Roman" w:cs="Times New Roman"/>
          <w:b/>
          <w:i/>
          <w:sz w:val="26"/>
          <w:szCs w:val="26"/>
        </w:rPr>
        <w:t>в наиболее значимых кон</w:t>
      </w:r>
      <w:r w:rsidR="00D9001D" w:rsidRPr="00D9001D">
        <w:rPr>
          <w:rFonts w:ascii="Times New Roman" w:hAnsi="Times New Roman" w:cs="Times New Roman"/>
          <w:b/>
          <w:i/>
          <w:sz w:val="26"/>
          <w:szCs w:val="26"/>
        </w:rPr>
        <w:t>курсах в 2016-2017 учебном году</w:t>
      </w:r>
    </w:p>
    <w:p w:rsidR="00A85B20" w:rsidRPr="00A85B20" w:rsidRDefault="00A85B20" w:rsidP="00A85B20">
      <w:pPr>
        <w:spacing w:after="0" w:line="264" w:lineRule="auto"/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p w:rsidR="00AC76CB" w:rsidRPr="00D9001D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sz w:val="26"/>
          <w:szCs w:val="26"/>
        </w:rPr>
        <w:tab/>
      </w:r>
      <w:r w:rsidRPr="00D9001D">
        <w:rPr>
          <w:rFonts w:ascii="Times New Roman" w:hAnsi="Times New Roman" w:cs="Times New Roman"/>
          <w:sz w:val="26"/>
          <w:szCs w:val="26"/>
          <w:u w:val="single"/>
        </w:rPr>
        <w:t>МАОУ «Гимназия»</w:t>
      </w:r>
      <w:r w:rsidRPr="00D900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6CB" w:rsidRPr="00D9001D" w:rsidRDefault="00AC76CB" w:rsidP="005D5901">
      <w:pPr>
        <w:pStyle w:val="a3"/>
        <w:numPr>
          <w:ilvl w:val="0"/>
          <w:numId w:val="34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Всероссийского конкурса «100 лучших школ России»;</w:t>
      </w:r>
    </w:p>
    <w:p w:rsidR="00AC76CB" w:rsidRPr="00D9001D" w:rsidRDefault="00AC76CB" w:rsidP="005D5901">
      <w:pPr>
        <w:pStyle w:val="a3"/>
        <w:numPr>
          <w:ilvl w:val="0"/>
          <w:numId w:val="34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Открытого публичного Всероссийского смотра-конкурса образовательных организаций;</w:t>
      </w:r>
    </w:p>
    <w:p w:rsidR="00D9001D" w:rsidRPr="00D9001D" w:rsidRDefault="00AC76CB" w:rsidP="005D5901">
      <w:pPr>
        <w:pStyle w:val="a3"/>
        <w:numPr>
          <w:ilvl w:val="0"/>
          <w:numId w:val="34"/>
        </w:numPr>
        <w:tabs>
          <w:tab w:val="left" w:pos="709"/>
        </w:tabs>
        <w:spacing w:after="0" w:line="264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конкурса ОО Свердловской области на признание образовательной организации региональной площадк</w:t>
      </w:r>
      <w:r w:rsidR="00D9001D">
        <w:rPr>
          <w:rFonts w:ascii="Times New Roman" w:hAnsi="Times New Roman" w:cs="Times New Roman"/>
          <w:sz w:val="26"/>
          <w:szCs w:val="26"/>
        </w:rPr>
        <w:t>ой</w:t>
      </w:r>
      <w:r w:rsidRPr="00D9001D">
        <w:rPr>
          <w:rFonts w:ascii="Times New Roman" w:hAnsi="Times New Roman" w:cs="Times New Roman"/>
          <w:sz w:val="26"/>
          <w:szCs w:val="26"/>
        </w:rPr>
        <w:t xml:space="preserve"> Свердловской области.</w:t>
      </w:r>
    </w:p>
    <w:p w:rsidR="00D9001D" w:rsidRPr="00D9001D" w:rsidRDefault="00D9001D" w:rsidP="005642B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AC76CB" w:rsidRPr="00D9001D" w:rsidRDefault="00AC76CB" w:rsidP="005642B6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  <w:u w:val="single"/>
        </w:rPr>
        <w:lastRenderedPageBreak/>
        <w:t>МАОУ «Лицей № 58»</w:t>
      </w:r>
      <w:r w:rsidRPr="00D900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6CB" w:rsidRPr="00D9001D" w:rsidRDefault="00AC76CB" w:rsidP="005D5901">
      <w:pPr>
        <w:pStyle w:val="a3"/>
        <w:numPr>
          <w:ilvl w:val="0"/>
          <w:numId w:val="35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Открытого публичного Всероссийского смотра-конкурса образовательных организаций;</w:t>
      </w:r>
    </w:p>
    <w:p w:rsidR="00AC76CB" w:rsidRPr="00D9001D" w:rsidRDefault="00AC76CB" w:rsidP="005D5901">
      <w:pPr>
        <w:pStyle w:val="a3"/>
        <w:numPr>
          <w:ilvl w:val="0"/>
          <w:numId w:val="35"/>
        </w:numPr>
        <w:tabs>
          <w:tab w:val="left" w:pos="567"/>
          <w:tab w:val="left" w:pos="709"/>
        </w:tabs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конкурса ОО Свердловской области на признание образовательной организации региональной площадк</w:t>
      </w:r>
      <w:r w:rsidR="00D9001D">
        <w:rPr>
          <w:rFonts w:ascii="Times New Roman" w:hAnsi="Times New Roman" w:cs="Times New Roman"/>
          <w:sz w:val="26"/>
          <w:szCs w:val="26"/>
        </w:rPr>
        <w:t>ой</w:t>
      </w:r>
      <w:r w:rsidRPr="00D9001D">
        <w:rPr>
          <w:rFonts w:ascii="Times New Roman" w:hAnsi="Times New Roman" w:cs="Times New Roman"/>
          <w:sz w:val="26"/>
          <w:szCs w:val="26"/>
        </w:rPr>
        <w:t xml:space="preserve"> Свердловской области.</w:t>
      </w:r>
    </w:p>
    <w:p w:rsidR="00AC76CB" w:rsidRPr="00D9001D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C76CB" w:rsidRPr="00D9001D" w:rsidRDefault="00AC76CB" w:rsidP="005642B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2D2">
        <w:rPr>
          <w:rFonts w:ascii="Times New Roman" w:hAnsi="Times New Roman" w:cs="Times New Roman"/>
          <w:b/>
          <w:sz w:val="26"/>
          <w:szCs w:val="26"/>
        </w:rPr>
        <w:tab/>
      </w:r>
      <w:r w:rsidRPr="00D9001D">
        <w:rPr>
          <w:rFonts w:ascii="Times New Roman" w:hAnsi="Times New Roman" w:cs="Times New Roman"/>
          <w:sz w:val="26"/>
          <w:szCs w:val="26"/>
          <w:u w:val="single"/>
        </w:rPr>
        <w:t>МАОУ «СОШ № 54»</w:t>
      </w:r>
      <w:r w:rsidRPr="00D900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6CB" w:rsidRPr="00D9001D" w:rsidRDefault="00AC76CB" w:rsidP="005D5901">
      <w:pPr>
        <w:pStyle w:val="a3"/>
        <w:numPr>
          <w:ilvl w:val="0"/>
          <w:numId w:val="36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Всероссийского конкурса «100 лучших школ России»;</w:t>
      </w:r>
    </w:p>
    <w:p w:rsidR="00AC76CB" w:rsidRPr="00D9001D" w:rsidRDefault="00AC76CB" w:rsidP="005D5901">
      <w:pPr>
        <w:pStyle w:val="a3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Всероссийского конкурса «Школа здоровья-2017»;</w:t>
      </w:r>
    </w:p>
    <w:p w:rsidR="00AC76CB" w:rsidRPr="00D9001D" w:rsidRDefault="00AC76CB" w:rsidP="005D5901">
      <w:pPr>
        <w:pStyle w:val="a3"/>
        <w:numPr>
          <w:ilvl w:val="0"/>
          <w:numId w:val="36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Всероссийского конкурса на лучшую организацию внеурочной деятельности в образовательной организации;</w:t>
      </w:r>
    </w:p>
    <w:p w:rsidR="00AA47E7" w:rsidRPr="00D9001D" w:rsidRDefault="00AC76CB" w:rsidP="005D5901">
      <w:pPr>
        <w:pStyle w:val="a3"/>
        <w:numPr>
          <w:ilvl w:val="0"/>
          <w:numId w:val="36"/>
        </w:numPr>
        <w:tabs>
          <w:tab w:val="left" w:pos="709"/>
        </w:tabs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9001D">
        <w:rPr>
          <w:rFonts w:ascii="Times New Roman" w:hAnsi="Times New Roman" w:cs="Times New Roman"/>
          <w:sz w:val="26"/>
          <w:szCs w:val="26"/>
        </w:rPr>
        <w:t>победитель конкурса грантов ОАО «УЭХК».</w:t>
      </w:r>
    </w:p>
    <w:p w:rsidR="00AA47E7" w:rsidRPr="00D9001D" w:rsidRDefault="00AA47E7" w:rsidP="005642B6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775DC" w:rsidRPr="00D9001D" w:rsidRDefault="00AC76CB" w:rsidP="00D9001D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9001D">
        <w:rPr>
          <w:rFonts w:ascii="Times New Roman" w:hAnsi="Times New Roman" w:cs="Times New Roman"/>
          <w:sz w:val="26"/>
          <w:szCs w:val="26"/>
          <w:u w:val="single"/>
        </w:rPr>
        <w:t>МБОУ ДПО «Учебно-методический центр развития образования»</w:t>
      </w:r>
    </w:p>
    <w:p w:rsidR="005775DC" w:rsidRPr="00D9001D" w:rsidRDefault="00D80EC7" w:rsidP="005D5901">
      <w:pPr>
        <w:pStyle w:val="a3"/>
        <w:numPr>
          <w:ilvl w:val="0"/>
          <w:numId w:val="37"/>
        </w:numPr>
        <w:tabs>
          <w:tab w:val="left" w:pos="0"/>
        </w:tabs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01D">
        <w:rPr>
          <w:rFonts w:ascii="Times New Roman" w:hAnsi="Times New Roman" w:cs="Times New Roman"/>
          <w:sz w:val="26"/>
          <w:szCs w:val="26"/>
        </w:rPr>
        <w:t xml:space="preserve">победитель регионального конкурса </w:t>
      </w:r>
      <w:r w:rsidR="00AC76CB" w:rsidRPr="00D9001D">
        <w:rPr>
          <w:rFonts w:ascii="Times New Roman" w:hAnsi="Times New Roman" w:cs="Times New Roman"/>
          <w:sz w:val="26"/>
          <w:szCs w:val="26"/>
        </w:rPr>
        <w:t>инновационных моделей муниципальных методических служб «Методическая служба – новой школе»</w:t>
      </w:r>
      <w:r w:rsidRPr="00D9001D">
        <w:rPr>
          <w:rFonts w:ascii="Times New Roman" w:hAnsi="Times New Roman" w:cs="Times New Roman"/>
          <w:sz w:val="26"/>
          <w:szCs w:val="26"/>
        </w:rPr>
        <w:t>.</w:t>
      </w:r>
      <w:r w:rsidR="00AC76CB" w:rsidRPr="00D900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01D" w:rsidRDefault="00D9001D" w:rsidP="00D9001D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F72" w:rsidRPr="00D9001D" w:rsidRDefault="00BE152F" w:rsidP="00797F13">
      <w:pPr>
        <w:pStyle w:val="a4"/>
        <w:ind w:left="1701" w:hanging="170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РАЗДЕЛ 5. </w:t>
      </w:r>
      <w:r w:rsidR="00A07061" w:rsidRPr="00D9001D">
        <w:rPr>
          <w:rFonts w:ascii="Times New Roman" w:hAnsi="Times New Roman"/>
          <w:b/>
          <w:sz w:val="26"/>
          <w:szCs w:val="26"/>
        </w:rPr>
        <w:t xml:space="preserve">Развитие </w:t>
      </w:r>
      <w:proofErr w:type="spellStart"/>
      <w:r w:rsidR="00A07061" w:rsidRPr="00D9001D">
        <w:rPr>
          <w:rFonts w:ascii="Times New Roman" w:hAnsi="Times New Roman"/>
          <w:b/>
          <w:sz w:val="26"/>
          <w:szCs w:val="26"/>
        </w:rPr>
        <w:t>здоровьесберегающей</w:t>
      </w:r>
      <w:proofErr w:type="spellEnd"/>
      <w:r w:rsidR="00A07061" w:rsidRPr="00D9001D">
        <w:rPr>
          <w:rFonts w:ascii="Times New Roman" w:hAnsi="Times New Roman"/>
          <w:b/>
          <w:sz w:val="26"/>
          <w:szCs w:val="26"/>
        </w:rPr>
        <w:t xml:space="preserve"> среды в образоват</w:t>
      </w:r>
      <w:r w:rsidR="00503F72" w:rsidRPr="00D9001D">
        <w:rPr>
          <w:rFonts w:ascii="Times New Roman" w:hAnsi="Times New Roman"/>
          <w:b/>
          <w:sz w:val="26"/>
          <w:szCs w:val="26"/>
        </w:rPr>
        <w:t>е</w:t>
      </w:r>
      <w:r w:rsidR="00A07061" w:rsidRPr="00D9001D">
        <w:rPr>
          <w:rFonts w:ascii="Times New Roman" w:hAnsi="Times New Roman"/>
          <w:b/>
          <w:sz w:val="26"/>
          <w:szCs w:val="26"/>
        </w:rPr>
        <w:t>льных организациях.</w:t>
      </w:r>
      <w:r w:rsidR="00503F72" w:rsidRPr="00D9001D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0E1425" w:rsidRPr="00B041BB" w:rsidRDefault="000E1425" w:rsidP="005642B6">
      <w:pPr>
        <w:pStyle w:val="a4"/>
        <w:spacing w:line="264" w:lineRule="auto"/>
        <w:ind w:left="36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F5164" w:rsidRDefault="00503F72" w:rsidP="005642B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spellStart"/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Здоровьесбережение</w:t>
      </w:r>
      <w:proofErr w:type="spellEnd"/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AC60C2"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воспитанников 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остаётся приоритетной задачей в деятельности образовательных </w:t>
      </w:r>
      <w:r w:rsidR="00D9001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организаций. В рамках данног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направления реализуются мероприятия по организации отдыха и оздоровления детей. Для этих целей привлекаются средства областного и местного бюджетов, родительские средства.</w:t>
      </w:r>
      <w:r w:rsidRPr="00F172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503F72" w:rsidRDefault="00503F72" w:rsidP="005642B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виды отдыха и оздоровления </w:t>
      </w:r>
      <w:r w:rsidR="00D900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отчетный период были сохранены.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001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аибольший оздоровительный эффект достигается при отдыхе детей в условиях загородных лагерей и в детских здравницах. В 2016 году сохранён большой охват детей отдыхом в загородных лагерях </w:t>
      </w:r>
      <w:r w:rsidR="00DF516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17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2731 человек, что на 331 человека больше планового количества. </w:t>
      </w:r>
    </w:p>
    <w:p w:rsidR="00C06581" w:rsidRPr="00C06581" w:rsidRDefault="00C06581" w:rsidP="00C06581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2484D">
        <w:rPr>
          <w:rFonts w:ascii="Times New Roman" w:eastAsia="Calibri" w:hAnsi="Times New Roman" w:cs="Times New Roman"/>
          <w:b/>
          <w:i/>
          <w:sz w:val="24"/>
          <w:szCs w:val="24"/>
        </w:rPr>
        <w:t>Таблица</w:t>
      </w:r>
      <w:r w:rsidR="00D2013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22</w:t>
      </w:r>
    </w:p>
    <w:p w:rsidR="00F172D2" w:rsidRPr="00DF5164" w:rsidRDefault="00F172D2" w:rsidP="00503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029"/>
        <w:gridCol w:w="1755"/>
        <w:gridCol w:w="1461"/>
      </w:tblGrid>
      <w:tr w:rsidR="00503F72" w:rsidTr="00DF51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охвата отдыхом детей в каникулярное время, 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сана-ториях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-оздорови-тельных лагерях круглогодичного действия, человек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загородных стационарных детских оздоровительных лагерях, человек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оздорови-тельных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лагерях дневного пребывания, человек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формами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</w:tr>
      <w:tr w:rsidR="00503F72" w:rsidTr="00DF5164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на 2016 год</w:t>
            </w:r>
          </w:p>
        </w:tc>
      </w:tr>
      <w:tr w:rsidR="00503F72" w:rsidTr="00DF51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03F72" w:rsidTr="00DF5164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на 2017 год</w:t>
            </w:r>
          </w:p>
        </w:tc>
      </w:tr>
      <w:tr w:rsidR="00503F72" w:rsidTr="00DF51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72" w:rsidRDefault="005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503F72" w:rsidRDefault="00503F72" w:rsidP="00503F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03F72" w:rsidRDefault="00503F72" w:rsidP="00DF516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организации оздоровления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и воспитанников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традиционно особое внимание уделялось детям, находящимся в трудной жизненной ситуации. В </w:t>
      </w:r>
      <w:r w:rsidRPr="00BB12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увеличилось на 210 человек число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оздоровленных детей, находящихся в трудной жизненной ситуации, что на 664 человека больше запланированного количества. </w:t>
      </w:r>
    </w:p>
    <w:p w:rsidR="00503F72" w:rsidRDefault="00503F72" w:rsidP="00DF516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местного бюджета целевым</w:t>
      </w:r>
      <w:r w:rsidR="00DF5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образом были выделены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оздоровление детей в детском санатории «Чайка», Крым (100 человек), и проезд 15 детей, находящихся в трудной жизненной ситуации, в санаторий «Сергиевские минеральные воды», на организацию многодневных походов и туристических сплавов для детей, находящихся в трудной жизненной ситуации и состоящих на учёте в ОДН УВД (93 подростка). </w:t>
      </w:r>
      <w:proofErr w:type="gramEnd"/>
    </w:p>
    <w:p w:rsidR="00503F72" w:rsidRDefault="00503F72" w:rsidP="00DF516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одну смену отработали лагеря дневного пребывания детей, в которых отдохнуло 1</w:t>
      </w:r>
      <w:r w:rsidR="00DF5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275 детей, в том числе были открыты отряды для детей с ограниченными возможностями здоровья и детей-инвалидов. В течение смены дети получили курс восстановительной терапии.</w:t>
      </w:r>
    </w:p>
    <w:p w:rsidR="00503F72" w:rsidRDefault="00503F72" w:rsidP="00DF516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Полноценное питание – важнейшее условие хорошего здоровья, нормального роста, физического и умственного развития детей. Анализ заболеваемости детей на территории Новоуральского ГО показывает, что проблема заболеваемости детского населения сохраняется. Одно из ведущих мест занимают болезни органов пищеварения. К числу основных причин относятся отсутствие режима питания, недостаточный охват горячим питанием школьников средних и старших классов, питающихся самостоятельно, за личные деньги, и отказ родителей от оплаты горячего питания. Проблемы со здоровьем детей возникают также из-за отсутствия навыков рационального пищевого поведения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503F72" w:rsidRDefault="00503F72" w:rsidP="00DF516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Важным аспектом социальной поддержки обучающихся является организация льготного питания в образовательных </w:t>
      </w:r>
      <w:r w:rsidR="00DF516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организац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иях.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 состоянию на 30 мая 2017 год</w:t>
      </w:r>
      <w:r w:rsidR="00DF516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 в ОО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НГО 264 ребенка в трудной жизненной ситуации были обеспечены дополнительным питанием, также 36 детей из группы риска по туберкулезу получали дополнительное горячее питание</w:t>
      </w:r>
    </w:p>
    <w:p w:rsidR="00503F72" w:rsidRDefault="00503F72" w:rsidP="00DF516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национальной образовательной инициативе «Наша новая школа» установлен целевой показатель на </w:t>
      </w:r>
      <w:r w:rsidRPr="00DF5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Свердловской области «охват горячим питанием - 91,6% учащихся».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общего и профессионального образования Свердловской области от 21.03.2014г. № 39-д утвержден План мероприятий по реализации решения коллегии Министерства общего и профессионального образования Свердловской области от 25.12.2012г. «О мерах по совершенствованию организации питания, обучающихся в образовательных организациях Свердловской области», которым рекомендовано органам местного самоуправления, осуществляющим управление в сфере образования, обеспечить охват обучающихся горячим питанием не менее 95,7%.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целевой программе «Развитие системы образования Новоуральского городского округа» на 2014-2018 годы обозначен целевой показатель «Охват организованным горячим питанием учащихся» по годам: 2016, 2017 годы – 90%, 2018 год – 91%. </w:t>
      </w:r>
    </w:p>
    <w:p w:rsidR="00503F72" w:rsidRDefault="00503F72" w:rsidP="00DF516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факту охват горячим организованным питанием во 2 квартале 2017 года составил 91,75%.  </w:t>
      </w:r>
    </w:p>
    <w:p w:rsidR="00524AC9" w:rsidRDefault="00524AC9" w:rsidP="00B2484D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4AC9" w:rsidRDefault="00524AC9" w:rsidP="00B2484D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484D" w:rsidRPr="00B2484D" w:rsidRDefault="00D2013A" w:rsidP="00B2484D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23</w:t>
      </w:r>
    </w:p>
    <w:p w:rsidR="00503F72" w:rsidRDefault="00503F72" w:rsidP="00503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92"/>
        <w:gridCol w:w="2023"/>
        <w:gridCol w:w="2550"/>
        <w:gridCol w:w="2409"/>
      </w:tblGrid>
      <w:tr w:rsidR="00503F72" w:rsidTr="00503F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ОУ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льготников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охваченных организованным горячим питанием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учащихся, охваченных организованным горячим питанием</w:t>
            </w:r>
          </w:p>
        </w:tc>
      </w:tr>
      <w:tr w:rsidR="00503F72" w:rsidTr="00503F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1 897 (22,7%)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86,4%</w:t>
            </w:r>
          </w:p>
        </w:tc>
      </w:tr>
      <w:tr w:rsidR="00503F72" w:rsidTr="00503F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 (24,3%)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</w:tr>
      <w:tr w:rsidR="00503F72" w:rsidTr="00503F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2 134 (26%)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89,9 %</w:t>
            </w:r>
          </w:p>
        </w:tc>
      </w:tr>
      <w:tr w:rsidR="00503F72" w:rsidTr="00503F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 (27,3%)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503F72" w:rsidTr="00503F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2 298 (27,8%)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2" w:rsidRDefault="00503F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91,75</w:t>
            </w:r>
          </w:p>
        </w:tc>
      </w:tr>
    </w:tbl>
    <w:p w:rsidR="00503F72" w:rsidRPr="008A0588" w:rsidRDefault="00503F72" w:rsidP="00503F72">
      <w:pPr>
        <w:pStyle w:val="a4"/>
        <w:jc w:val="both"/>
        <w:rPr>
          <w:rFonts w:ascii="Times New Roman" w:eastAsiaTheme="minorHAnsi" w:hAnsi="Times New Roman"/>
          <w:b/>
          <w:sz w:val="8"/>
          <w:szCs w:val="8"/>
        </w:rPr>
      </w:pPr>
    </w:p>
    <w:p w:rsidR="00AC60C2" w:rsidRPr="00893226" w:rsidRDefault="00AC60C2" w:rsidP="00893226">
      <w:pPr>
        <w:pStyle w:val="a4"/>
        <w:spacing w:line="264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C60C2" w:rsidRDefault="00694485" w:rsidP="00893226">
      <w:pPr>
        <w:tabs>
          <w:tab w:val="left" w:pos="0"/>
          <w:tab w:val="center" w:pos="4677"/>
          <w:tab w:val="right" w:pos="9355"/>
        </w:tabs>
        <w:suppressAutoHyphens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муниципальных детских садах </w:t>
      </w:r>
      <w:r w:rsidR="00DE5E16">
        <w:rPr>
          <w:rFonts w:ascii="Times New Roman" w:hAnsi="Times New Roman"/>
          <w:sz w:val="26"/>
          <w:szCs w:val="26"/>
          <w:lang w:eastAsia="ru-RU"/>
        </w:rPr>
        <w:t>б</w:t>
      </w:r>
      <w:r w:rsidR="00AC60C2">
        <w:rPr>
          <w:rFonts w:ascii="Times New Roman" w:hAnsi="Times New Roman"/>
          <w:sz w:val="26"/>
          <w:szCs w:val="26"/>
          <w:lang w:eastAsia="ru-RU"/>
        </w:rPr>
        <w:t>ольшое внимание уделяется созданию условий для безопасного пребывания детей и сохранени</w:t>
      </w:r>
      <w:r w:rsidR="00DE5E16">
        <w:rPr>
          <w:rFonts w:ascii="Times New Roman" w:hAnsi="Times New Roman"/>
          <w:sz w:val="26"/>
          <w:szCs w:val="26"/>
          <w:lang w:eastAsia="ru-RU"/>
        </w:rPr>
        <w:t>я</w:t>
      </w:r>
      <w:r w:rsidR="00AC60C2">
        <w:rPr>
          <w:rFonts w:ascii="Times New Roman" w:hAnsi="Times New Roman"/>
          <w:sz w:val="26"/>
          <w:szCs w:val="26"/>
          <w:lang w:eastAsia="ru-RU"/>
        </w:rPr>
        <w:t xml:space="preserve"> здоровья воспитанников.</w:t>
      </w:r>
    </w:p>
    <w:p w:rsidR="00AC60C2" w:rsidRDefault="00AC60C2" w:rsidP="00893226">
      <w:pPr>
        <w:tabs>
          <w:tab w:val="left" w:pos="0"/>
          <w:tab w:val="center" w:pos="4677"/>
          <w:tab w:val="right" w:pos="9355"/>
        </w:tabs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Основное количество детей, посещающих детские сады, имеют по-прежнему  вторую группу здоровья (на уровне предыдущего года).</w:t>
      </w:r>
      <w:r w:rsidR="00DE5E1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2016-2017 учебном году произошло снижение уровня заболеваемости детей в детских садах МАДОУ: по общей заболеваемости (на 100 детей) с 263 в 2015-2016 учебном году до 258 в 2016-2017 учебном году, по простудной заболеваемости с 226 (на 100 детей) в 2015-2016 учебном году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218,8 в отчетном периоде. </w:t>
      </w:r>
    </w:p>
    <w:p w:rsidR="00AC60C2" w:rsidRDefault="00AC60C2" w:rsidP="00893226">
      <w:pPr>
        <w:tabs>
          <w:tab w:val="left" w:pos="0"/>
          <w:tab w:val="center" w:pos="4677"/>
          <w:tab w:val="right" w:pos="9355"/>
        </w:tabs>
        <w:suppressAutoHyphens/>
        <w:spacing w:after="0" w:line="264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0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1701"/>
        <w:gridCol w:w="1985"/>
        <w:gridCol w:w="1701"/>
        <w:gridCol w:w="1559"/>
      </w:tblGrid>
      <w:tr w:rsidR="00AC60C2" w:rsidTr="004B4F9A">
        <w:trPr>
          <w:trHeight w:val="312"/>
        </w:trPr>
        <w:tc>
          <w:tcPr>
            <w:tcW w:w="9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0C2" w:rsidRDefault="004B4F9A" w:rsidP="0062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2484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Таблица</w:t>
            </w:r>
            <w:r w:rsidR="00D201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2484D" w:rsidRPr="00B2484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D2013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B2484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AC60C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Уровень заболеваемости за  9 месяцев учебного года</w:t>
            </w:r>
          </w:p>
          <w:p w:rsidR="00AC60C2" w:rsidRDefault="00AC60C2" w:rsidP="0062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(с сентября по май) / год на 100  детей</w:t>
            </w:r>
          </w:p>
          <w:p w:rsidR="00893226" w:rsidRPr="00893226" w:rsidRDefault="00893226" w:rsidP="0062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AC60C2" w:rsidTr="004B4F9A">
        <w:trPr>
          <w:trHeight w:val="42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4F9A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заболеваемость </w:t>
            </w:r>
          </w:p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100 детей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Простудная заболеваемость </w:t>
            </w:r>
          </w:p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100 детей</w:t>
            </w:r>
          </w:p>
        </w:tc>
      </w:tr>
      <w:tr w:rsidR="00AC60C2" w:rsidTr="004B4F9A">
        <w:trPr>
          <w:trHeight w:val="31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AC60C2" w:rsidTr="004B4F9A">
        <w:trPr>
          <w:trHeight w:val="4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«Росинка»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</w:tr>
      <w:tr w:rsidR="00AC60C2" w:rsidTr="004B4F9A">
        <w:trPr>
          <w:trHeight w:val="4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AC60C2" w:rsidTr="004B4F9A">
        <w:trPr>
          <w:trHeight w:val="4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«Гармония»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AC60C2" w:rsidTr="004B4F9A">
        <w:trPr>
          <w:trHeight w:val="4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 чудес»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AC60C2" w:rsidTr="004B4F9A">
        <w:trPr>
          <w:trHeight w:val="49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269,2</w:t>
            </w:r>
          </w:p>
        </w:tc>
      </w:tr>
      <w:tr w:rsidR="00AC60C2" w:rsidTr="004B4F9A">
        <w:trPr>
          <w:trHeight w:val="97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значение по всем МАДОУ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262,946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226,754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60C2" w:rsidRDefault="00AC60C2" w:rsidP="004B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218,8</w:t>
            </w:r>
          </w:p>
        </w:tc>
      </w:tr>
    </w:tbl>
    <w:p w:rsidR="00AC60C2" w:rsidRPr="004B4F9A" w:rsidRDefault="00AC60C2" w:rsidP="004B4F9A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C60C2" w:rsidRPr="004B4F9A" w:rsidRDefault="00AC60C2" w:rsidP="004B4F9A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Уменьшилось количество травм, в том числе с потерей </w:t>
      </w:r>
      <w:proofErr w:type="spellStart"/>
      <w:r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детодней</w:t>
      </w:r>
      <w:proofErr w:type="spellEnd"/>
      <w:r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и в 2016-2017 учебном году составило 10, из них с потерей </w:t>
      </w:r>
      <w:proofErr w:type="spellStart"/>
      <w:r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детодней</w:t>
      </w:r>
      <w:proofErr w:type="spellEnd"/>
      <w:r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 травмы (в 2015-2016 учебном году этот показатель равнялся 16/8). Количество пропущенных дней детьми в связи с травмой в 2016-2017 учебном году составило 15, в 2015-2016 учебном году был</w:t>
      </w:r>
      <w:r w:rsidR="004B4F9A"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пропущен</w:t>
      </w:r>
      <w:r w:rsidR="004B4F9A"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139 дней.</w:t>
      </w:r>
    </w:p>
    <w:p w:rsidR="00AC60C2" w:rsidRPr="004B4F9A" w:rsidRDefault="00AC60C2" w:rsidP="004B4F9A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 xml:space="preserve">Эффективность работы физкультурно-оздоровительного комплекса в учреждениях дошкольного образования обеспечивалась </w:t>
      </w:r>
      <w:proofErr w:type="gramStart"/>
      <w:r w:rsidRPr="004B4F9A">
        <w:rPr>
          <w:rFonts w:ascii="Times New Roman" w:hAnsi="Times New Roman"/>
          <w:sz w:val="26"/>
          <w:szCs w:val="26"/>
          <w:lang w:eastAsia="ru-RU"/>
        </w:rPr>
        <w:t>через</w:t>
      </w:r>
      <w:proofErr w:type="gramEnd"/>
      <w:r w:rsidRPr="004B4F9A">
        <w:rPr>
          <w:rFonts w:ascii="Times New Roman" w:hAnsi="Times New Roman"/>
          <w:sz w:val="26"/>
          <w:szCs w:val="26"/>
          <w:lang w:eastAsia="ru-RU"/>
        </w:rPr>
        <w:t>:</w:t>
      </w:r>
    </w:p>
    <w:p w:rsidR="00AC60C2" w:rsidRPr="004B4F9A" w:rsidRDefault="00AC60C2" w:rsidP="005D5901">
      <w:pPr>
        <w:pStyle w:val="a3"/>
        <w:numPr>
          <w:ilvl w:val="0"/>
          <w:numId w:val="38"/>
        </w:numPr>
        <w:tabs>
          <w:tab w:val="left" w:pos="142"/>
          <w:tab w:val="center" w:pos="4677"/>
          <w:tab w:val="right" w:pos="9355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B4F9A">
        <w:rPr>
          <w:rFonts w:ascii="Times New Roman" w:hAnsi="Times New Roman" w:cs="Times New Roman"/>
          <w:sz w:val="26"/>
          <w:szCs w:val="26"/>
        </w:rPr>
        <w:t>целенаправленную санитарно-просветительскую работу с сотрудниками ДОУ и родителями воспитанников;</w:t>
      </w:r>
    </w:p>
    <w:p w:rsidR="00AC60C2" w:rsidRPr="004B4F9A" w:rsidRDefault="00AC60C2" w:rsidP="005D5901">
      <w:pPr>
        <w:pStyle w:val="a3"/>
        <w:numPr>
          <w:ilvl w:val="0"/>
          <w:numId w:val="38"/>
        </w:numPr>
        <w:tabs>
          <w:tab w:val="left" w:pos="142"/>
          <w:tab w:val="center" w:pos="4677"/>
          <w:tab w:val="right" w:pos="9355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B4F9A">
        <w:rPr>
          <w:rFonts w:ascii="Times New Roman" w:hAnsi="Times New Roman" w:cs="Times New Roman"/>
          <w:sz w:val="26"/>
          <w:szCs w:val="26"/>
        </w:rPr>
        <w:t>соблюдение санитарно-эпидемиологического режима в ДОУ;</w:t>
      </w:r>
    </w:p>
    <w:p w:rsidR="00AC60C2" w:rsidRPr="004B4F9A" w:rsidRDefault="00AC60C2" w:rsidP="005D5901">
      <w:pPr>
        <w:pStyle w:val="a3"/>
        <w:numPr>
          <w:ilvl w:val="0"/>
          <w:numId w:val="38"/>
        </w:numPr>
        <w:tabs>
          <w:tab w:val="left" w:pos="142"/>
          <w:tab w:val="center" w:pos="4677"/>
          <w:tab w:val="right" w:pos="9355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B4F9A">
        <w:rPr>
          <w:rFonts w:ascii="Times New Roman" w:hAnsi="Times New Roman" w:cs="Times New Roman"/>
          <w:sz w:val="26"/>
          <w:szCs w:val="26"/>
        </w:rPr>
        <w:lastRenderedPageBreak/>
        <w:t>эффективную реализацию системы физкультурно-оздоровительной работы с детьми.</w:t>
      </w:r>
    </w:p>
    <w:p w:rsidR="00AC60C2" w:rsidRPr="004B4F9A" w:rsidRDefault="00CC19FD" w:rsidP="004B4F9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О</w:t>
      </w:r>
      <w:r w:rsidR="00AC60C2" w:rsidRPr="004B4F9A">
        <w:rPr>
          <w:rFonts w:ascii="Times New Roman" w:hAnsi="Times New Roman"/>
          <w:sz w:val="26"/>
          <w:szCs w:val="26"/>
          <w:lang w:eastAsia="ru-RU"/>
        </w:rPr>
        <w:t>коло 50% детей от общего количества посещающих ДОУ были вовлечены в 2016-2017 учебном году в физкультурно-оздоровительную работу. Данный показатель значительно превышает показатель прошлого учебного года.</w:t>
      </w:r>
    </w:p>
    <w:p w:rsidR="00AC60C2" w:rsidRPr="004B4F9A" w:rsidRDefault="00AC60C2" w:rsidP="004B4F9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В 2016-2017 учебном году на базе детских садов продолжили реализовываться платные образовательные услуги физкультурно-оздоровительной направленности, оказываемые как сотрудниками детских садов, так и педагогами дополнительного образования.</w:t>
      </w:r>
    </w:p>
    <w:p w:rsidR="00AC60C2" w:rsidRPr="004B4F9A" w:rsidRDefault="00AC60C2" w:rsidP="004B4F9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Активно детскими садами использовались и ресурсы учреждений дополнительного образования, на базе которых 15,6% воспитанников детских садов включены в физкультурно-оздоровительную работу, из них 65% на платной основе.</w:t>
      </w:r>
    </w:p>
    <w:p w:rsidR="00C479B5" w:rsidRPr="004B4F9A" w:rsidRDefault="00AC60C2" w:rsidP="004B4F9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Результатами деятельности МАДОУ по данному направлению стал такой показатель, как уровень физической подготовленности выпускников: средний и выше среднего имеют 96,7%, ниже среднего – 3,3%.</w:t>
      </w:r>
    </w:p>
    <w:p w:rsidR="00AC60C2" w:rsidRPr="004B4F9A" w:rsidRDefault="00AC60C2" w:rsidP="004B4F9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 xml:space="preserve">Таким образом, в дошкольных образовательных учреждениях НГО в течение 2016-2017 учебного года были созданы оптимальные условия для реализации прав детей на охрану жизни и здоровья. </w:t>
      </w:r>
    </w:p>
    <w:p w:rsidR="00503F72" w:rsidRDefault="00503F72" w:rsidP="004B4F9A">
      <w:pPr>
        <w:spacing w:after="0" w:line="240" w:lineRule="auto"/>
        <w:rPr>
          <w:sz w:val="26"/>
          <w:szCs w:val="26"/>
        </w:rPr>
      </w:pPr>
    </w:p>
    <w:p w:rsidR="00CC19FD" w:rsidRPr="00FB5C88" w:rsidRDefault="00FB5C88" w:rsidP="0009315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6. </w:t>
      </w:r>
      <w:r w:rsidR="00847D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79B5" w:rsidRPr="00FB5C88">
        <w:rPr>
          <w:rFonts w:ascii="Times New Roman" w:hAnsi="Times New Roman" w:cs="Times New Roman"/>
          <w:b/>
          <w:sz w:val="26"/>
          <w:szCs w:val="26"/>
        </w:rPr>
        <w:t>Р</w:t>
      </w:r>
      <w:r w:rsidR="00A07061" w:rsidRPr="00FB5C88">
        <w:rPr>
          <w:rFonts w:ascii="Times New Roman" w:hAnsi="Times New Roman" w:cs="Times New Roman"/>
          <w:b/>
          <w:sz w:val="26"/>
          <w:szCs w:val="26"/>
        </w:rPr>
        <w:t>еализация ФГОС в муниципальных образовательных организациях</w:t>
      </w:r>
      <w:r w:rsidR="004B4F9A" w:rsidRPr="00FB5C88">
        <w:rPr>
          <w:rFonts w:ascii="Times New Roman" w:hAnsi="Times New Roman" w:cs="Times New Roman"/>
          <w:b/>
          <w:sz w:val="26"/>
          <w:szCs w:val="26"/>
        </w:rPr>
        <w:t>.</w:t>
      </w:r>
    </w:p>
    <w:p w:rsidR="004B4F9A" w:rsidRPr="004B4F9A" w:rsidRDefault="004B4F9A" w:rsidP="00093154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67BBD" w:rsidRDefault="00D67BBD" w:rsidP="0009315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F9A">
        <w:rPr>
          <w:rFonts w:ascii="Times New Roman" w:hAnsi="Times New Roman" w:cs="Times New Roman"/>
          <w:b/>
          <w:sz w:val="26"/>
          <w:szCs w:val="26"/>
        </w:rPr>
        <w:t>6.1</w:t>
      </w:r>
      <w:r w:rsidR="004B4F9A" w:rsidRPr="004B4F9A">
        <w:rPr>
          <w:rFonts w:ascii="Times New Roman" w:hAnsi="Times New Roman" w:cs="Times New Roman"/>
          <w:b/>
          <w:sz w:val="26"/>
          <w:szCs w:val="26"/>
        </w:rPr>
        <w:t>.</w:t>
      </w:r>
      <w:r w:rsidRPr="004B4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19FD" w:rsidRPr="004B4F9A">
        <w:rPr>
          <w:rFonts w:ascii="Times New Roman" w:hAnsi="Times New Roman" w:cs="Times New Roman"/>
          <w:b/>
          <w:sz w:val="26"/>
          <w:szCs w:val="26"/>
        </w:rPr>
        <w:t>Р</w:t>
      </w:r>
      <w:r w:rsidRPr="004B4F9A">
        <w:rPr>
          <w:rFonts w:ascii="Times New Roman" w:hAnsi="Times New Roman" w:cs="Times New Roman"/>
          <w:b/>
          <w:sz w:val="26"/>
          <w:szCs w:val="26"/>
        </w:rPr>
        <w:t>еализация ФГОС в дошкольных образовательных организациях</w:t>
      </w:r>
      <w:r w:rsidR="004B4F9A">
        <w:rPr>
          <w:rFonts w:ascii="Times New Roman" w:hAnsi="Times New Roman" w:cs="Times New Roman"/>
          <w:b/>
          <w:sz w:val="26"/>
          <w:szCs w:val="26"/>
        </w:rPr>
        <w:t>.</w:t>
      </w:r>
    </w:p>
    <w:p w:rsidR="004B4F9A" w:rsidRPr="00FC69D8" w:rsidRDefault="004B4F9A" w:rsidP="004B4F9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67BBD" w:rsidRPr="004B4F9A" w:rsidRDefault="00D67BBD" w:rsidP="003F3611">
      <w:pPr>
        <w:shd w:val="clear" w:color="auto" w:fill="FFFFFF"/>
        <w:tabs>
          <w:tab w:val="left" w:pos="7655"/>
        </w:tabs>
        <w:suppressAutoHyphens/>
        <w:spacing w:after="0" w:line="264" w:lineRule="auto"/>
        <w:ind w:right="86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Деятельность системы дошкольного образования НГО в отчетный период, как и в предыдущие годы, была направлена на предоставление качественных образовательных услуг детям дошкольного возраста на основе:</w:t>
      </w:r>
    </w:p>
    <w:p w:rsidR="00D67BBD" w:rsidRPr="004B4F9A" w:rsidRDefault="00D67BBD" w:rsidP="003F3611">
      <w:pPr>
        <w:numPr>
          <w:ilvl w:val="0"/>
          <w:numId w:val="1"/>
        </w:numPr>
        <w:tabs>
          <w:tab w:val="left" w:pos="426"/>
          <w:tab w:val="left" w:pos="1338"/>
        </w:tabs>
        <w:suppressAutoHyphens/>
        <w:spacing w:after="0" w:line="264" w:lineRule="auto"/>
        <w:ind w:left="426" w:hanging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индивидуализации образовательного процесса и проектирования оздоровительно-образовательных маршрутов;</w:t>
      </w:r>
    </w:p>
    <w:p w:rsidR="00D67BBD" w:rsidRPr="004B4F9A" w:rsidRDefault="00D67BBD" w:rsidP="003F3611">
      <w:pPr>
        <w:numPr>
          <w:ilvl w:val="0"/>
          <w:numId w:val="1"/>
        </w:numPr>
        <w:tabs>
          <w:tab w:val="left" w:pos="426"/>
          <w:tab w:val="left" w:pos="1338"/>
        </w:tabs>
        <w:suppressAutoHyphens/>
        <w:spacing w:after="0" w:line="264" w:lineRule="auto"/>
        <w:ind w:left="426" w:hanging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 xml:space="preserve">внесения последовательных изменений в организацию образовательной деятельности детского сада в условиях реализации ФГОС </w:t>
      </w:r>
      <w:proofErr w:type="gramStart"/>
      <w:r w:rsidRPr="004B4F9A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4B4F9A">
        <w:rPr>
          <w:rFonts w:ascii="Times New Roman" w:hAnsi="Times New Roman"/>
          <w:sz w:val="26"/>
          <w:szCs w:val="26"/>
          <w:lang w:eastAsia="ru-RU"/>
        </w:rPr>
        <w:t>.</w:t>
      </w:r>
    </w:p>
    <w:p w:rsidR="00D67BBD" w:rsidRPr="004B4F9A" w:rsidRDefault="00D67BBD" w:rsidP="003F3611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B4F9A">
        <w:rPr>
          <w:rFonts w:ascii="Times New Roman" w:hAnsi="Times New Roman"/>
          <w:sz w:val="26"/>
          <w:szCs w:val="26"/>
          <w:lang w:eastAsia="ru-RU"/>
        </w:rPr>
        <w:t>В целом, в детских садах Новоуральского ГО созданы условия, обеспечивающие качество дошкольного образования в соответствии с ФГОС ДО по таким параметрам, как развивающая предметно-пространственная среда (РППС) и психолого-педагогические условия.</w:t>
      </w:r>
      <w:proofErr w:type="gramEnd"/>
      <w:r w:rsidRPr="004B4F9A">
        <w:rPr>
          <w:rFonts w:ascii="Times New Roman" w:hAnsi="Times New Roman"/>
          <w:sz w:val="26"/>
          <w:szCs w:val="26"/>
          <w:lang w:eastAsia="ru-RU"/>
        </w:rPr>
        <w:t xml:space="preserve"> В 2016-2017 учебном году продолжена работа по созданию предметно-пространственных условий для разновозрастного общения детей.</w:t>
      </w:r>
    </w:p>
    <w:p w:rsidR="00D67BBD" w:rsidRPr="004B4F9A" w:rsidRDefault="00D67BBD" w:rsidP="003F3611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Сохранению высокого качества дошкольного образования способствует ведение инновационной деятельности в МАДОУ и работа инновационных площадок.</w:t>
      </w:r>
    </w:p>
    <w:p w:rsidR="00D67BBD" w:rsidRPr="004B4F9A" w:rsidRDefault="00D67BBD" w:rsidP="003F3611">
      <w:pPr>
        <w:numPr>
          <w:ilvl w:val="0"/>
          <w:numId w:val="2"/>
        </w:numPr>
        <w:tabs>
          <w:tab w:val="left" w:pos="851"/>
        </w:tabs>
        <w:suppressAutoHyphens/>
        <w:spacing w:after="0" w:line="264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На федеральном уровне:</w:t>
      </w:r>
    </w:p>
    <w:p w:rsidR="00D67BBD" w:rsidRPr="004B4F9A" w:rsidRDefault="00D67BBD" w:rsidP="003F3611">
      <w:pPr>
        <w:numPr>
          <w:ilvl w:val="0"/>
          <w:numId w:val="3"/>
        </w:numPr>
        <w:suppressAutoHyphens/>
        <w:spacing w:after="0" w:line="264" w:lineRule="auto"/>
        <w:ind w:left="284" w:hanging="21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 xml:space="preserve">базовые площадки ФГАУ ФИРО РФ по внедрению ФГОС </w:t>
      </w:r>
      <w:proofErr w:type="gramStart"/>
      <w:r w:rsidRPr="004B4F9A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="0066441F" w:rsidRPr="004B4F9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B4F9A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4B4F9A">
        <w:rPr>
          <w:rFonts w:ascii="Times New Roman" w:hAnsi="Times New Roman"/>
          <w:sz w:val="26"/>
          <w:szCs w:val="26"/>
          <w:lang w:eastAsia="ru-RU"/>
        </w:rPr>
        <w:t xml:space="preserve"> основе программы «Миры детства» - «Социальное партнерство ДОУ как ресурс социокультурного развития ребенка дошкольника» в МАДОУ детский сад «Росинка», МАДОУ детский сад «Росток», МАДОУ детский сад «Страна чудес»;</w:t>
      </w:r>
    </w:p>
    <w:p w:rsidR="00D67BBD" w:rsidRPr="004B4F9A" w:rsidRDefault="00D67BBD" w:rsidP="003F3611">
      <w:pPr>
        <w:numPr>
          <w:ilvl w:val="0"/>
          <w:numId w:val="3"/>
        </w:numPr>
        <w:suppressAutoHyphens/>
        <w:spacing w:after="0" w:line="264" w:lineRule="auto"/>
        <w:ind w:left="284" w:hanging="21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lastRenderedPageBreak/>
        <w:t>сетевое образовательное учреждение проекта «Школа Росатома» - д/с № 22 МАДОУ детский сад «Гармония».</w:t>
      </w:r>
    </w:p>
    <w:p w:rsidR="00D67BBD" w:rsidRPr="004B4F9A" w:rsidRDefault="00D67BBD" w:rsidP="003F3611">
      <w:pPr>
        <w:suppressAutoHyphens/>
        <w:spacing w:after="0" w:line="264" w:lineRule="auto"/>
        <w:ind w:left="284" w:firstLine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2) На областном уровне:</w:t>
      </w:r>
    </w:p>
    <w:p w:rsidR="00D67BBD" w:rsidRPr="004B4F9A" w:rsidRDefault="00D67BBD" w:rsidP="003F3611">
      <w:pPr>
        <w:widowControl w:val="0"/>
        <w:numPr>
          <w:ilvl w:val="0"/>
          <w:numId w:val="3"/>
        </w:numPr>
        <w:suppressAutoHyphens/>
        <w:spacing w:after="0" w:line="264" w:lineRule="auto"/>
        <w:ind w:left="284" w:hanging="21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 xml:space="preserve">базовая площадка ГАОУ ДПО </w:t>
      </w:r>
      <w:proofErr w:type="gramStart"/>
      <w:r w:rsidRPr="004B4F9A">
        <w:rPr>
          <w:rFonts w:ascii="Times New Roman" w:hAnsi="Times New Roman"/>
          <w:sz w:val="26"/>
          <w:szCs w:val="26"/>
          <w:lang w:eastAsia="ru-RU"/>
        </w:rPr>
        <w:t>СО</w:t>
      </w:r>
      <w:proofErr w:type="gramEnd"/>
      <w:r w:rsidRPr="004B4F9A">
        <w:rPr>
          <w:rFonts w:ascii="Times New Roman" w:hAnsi="Times New Roman"/>
          <w:sz w:val="26"/>
          <w:szCs w:val="26"/>
          <w:lang w:eastAsia="ru-RU"/>
        </w:rPr>
        <w:t xml:space="preserve"> «Институт развития образования» по теме «Обеспечение эффективности государственно-общественного управления через создание независимой системы оценки качества работы образовательных организаций и внедрение эффективного контракта» в МАДОУ детский сад «Страна чудес».</w:t>
      </w:r>
    </w:p>
    <w:p w:rsidR="00D67BBD" w:rsidRPr="004B4F9A" w:rsidRDefault="00D67BBD" w:rsidP="003F3611">
      <w:pPr>
        <w:tabs>
          <w:tab w:val="left" w:pos="0"/>
          <w:tab w:val="center" w:pos="4677"/>
          <w:tab w:val="right" w:pos="9355"/>
        </w:tabs>
        <w:suppressAutoHyphens/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 xml:space="preserve">Особое внимание педагогами дошкольных учреждений уделялось привлечению воспитанников к участию в различных конкурсных мероприятиях, позволяющих  развивать социальную активность детей, обучать их элементарным навыкам </w:t>
      </w:r>
      <w:proofErr w:type="spellStart"/>
      <w:r w:rsidRPr="004B4F9A">
        <w:rPr>
          <w:rFonts w:ascii="Times New Roman" w:hAnsi="Times New Roman"/>
          <w:sz w:val="26"/>
          <w:szCs w:val="26"/>
          <w:lang w:eastAsia="ru-RU"/>
        </w:rPr>
        <w:t>самопрезентации</w:t>
      </w:r>
      <w:proofErr w:type="spellEnd"/>
      <w:r w:rsidRPr="004B4F9A">
        <w:rPr>
          <w:rFonts w:ascii="Times New Roman" w:hAnsi="Times New Roman"/>
          <w:sz w:val="26"/>
          <w:szCs w:val="26"/>
          <w:lang w:eastAsia="ru-RU"/>
        </w:rPr>
        <w:t xml:space="preserve">. 88% детей дошкольного возраста в 2016-2017 учебном году стали участниками фестивалей, акций, исследовательских и творческих конкурсов, спортивных соревнований различного уровня. </w:t>
      </w:r>
      <w:r w:rsidRPr="004B4F9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Среди них 46,6% от числа участников конкурсных мероприятий – победители и призеры (в 2015-2016 учебном году - 43%).</w:t>
      </w:r>
    </w:p>
    <w:p w:rsidR="00D67BBD" w:rsidRPr="004B4F9A" w:rsidRDefault="00D67BBD" w:rsidP="003F3611">
      <w:pPr>
        <w:tabs>
          <w:tab w:val="left" w:pos="0"/>
          <w:tab w:val="center" w:pos="4677"/>
          <w:tab w:val="right" w:pos="9355"/>
        </w:tabs>
        <w:suppressAutoHyphens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F9A">
        <w:rPr>
          <w:rFonts w:ascii="Times New Roman" w:hAnsi="Times New Roman"/>
          <w:sz w:val="26"/>
          <w:szCs w:val="26"/>
          <w:lang w:eastAsia="ru-RU"/>
        </w:rPr>
        <w:t>Таким образом, в 2016-2017 учебном году в дошкольных образовательных учреждениях городского округа обеспечивалась реализация прав ребенка на качественное образование.</w:t>
      </w:r>
    </w:p>
    <w:p w:rsidR="00D67BBD" w:rsidRPr="00FC69D8" w:rsidRDefault="00D67BBD" w:rsidP="00D357A4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65C4" w:rsidRDefault="00FC69D8" w:rsidP="00CA61AB">
      <w:pPr>
        <w:pStyle w:val="a3"/>
        <w:tabs>
          <w:tab w:val="left" w:pos="567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6.2</w:t>
      </w:r>
      <w:r w:rsidR="00D357A4" w:rsidRPr="00D357A4">
        <w:rPr>
          <w:rFonts w:ascii="Times New Roman" w:hAnsi="Times New Roman" w:cs="Times New Roman"/>
          <w:b/>
          <w:sz w:val="26"/>
          <w:szCs w:val="26"/>
        </w:rPr>
        <w:t>.</w:t>
      </w:r>
      <w:r w:rsidR="00C479B5" w:rsidRPr="00D357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E7" w:rsidRPr="00D357A4">
        <w:rPr>
          <w:rFonts w:ascii="Times New Roman" w:hAnsi="Times New Roman" w:cs="Times New Roman"/>
          <w:b/>
          <w:sz w:val="26"/>
          <w:szCs w:val="26"/>
        </w:rPr>
        <w:t>Р</w:t>
      </w:r>
      <w:r w:rsidR="008265C4" w:rsidRPr="00D357A4">
        <w:rPr>
          <w:rFonts w:ascii="Times New Roman" w:hAnsi="Times New Roman" w:cs="Times New Roman"/>
          <w:b/>
          <w:sz w:val="26"/>
          <w:szCs w:val="26"/>
        </w:rPr>
        <w:t>еализаци</w:t>
      </w:r>
      <w:r w:rsidR="00167413" w:rsidRPr="00D357A4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8265C4" w:rsidRPr="00D357A4">
        <w:rPr>
          <w:rFonts w:ascii="Times New Roman" w:hAnsi="Times New Roman" w:cs="Times New Roman"/>
          <w:b/>
          <w:sz w:val="26"/>
          <w:szCs w:val="26"/>
        </w:rPr>
        <w:t>ФГОС НОО в обще</w:t>
      </w:r>
      <w:r w:rsidR="005906F0">
        <w:rPr>
          <w:rFonts w:ascii="Times New Roman" w:hAnsi="Times New Roman" w:cs="Times New Roman"/>
          <w:b/>
          <w:sz w:val="26"/>
          <w:szCs w:val="26"/>
        </w:rPr>
        <w:t>образовательных организациях</w:t>
      </w:r>
      <w:r w:rsidR="00D357A4" w:rsidRPr="00D357A4">
        <w:rPr>
          <w:rFonts w:ascii="Times New Roman" w:hAnsi="Times New Roman" w:cs="Times New Roman"/>
          <w:b/>
          <w:sz w:val="26"/>
          <w:szCs w:val="26"/>
        </w:rPr>
        <w:t>.</w:t>
      </w:r>
    </w:p>
    <w:p w:rsidR="00CA61AB" w:rsidRPr="002F640A" w:rsidRDefault="00CA61AB" w:rsidP="00CA61AB">
      <w:pPr>
        <w:pStyle w:val="a3"/>
        <w:tabs>
          <w:tab w:val="left" w:pos="567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51192" w:rsidRPr="00D357A4" w:rsidRDefault="008265C4" w:rsidP="00D357A4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57A4">
        <w:rPr>
          <w:rFonts w:ascii="Times New Roman" w:hAnsi="Times New Roman"/>
          <w:sz w:val="26"/>
          <w:szCs w:val="26"/>
        </w:rPr>
        <w:t>В 2016</w:t>
      </w:r>
      <w:r w:rsidR="00E7173F" w:rsidRPr="00D357A4">
        <w:rPr>
          <w:rFonts w:ascii="Times New Roman" w:hAnsi="Times New Roman"/>
          <w:sz w:val="26"/>
          <w:szCs w:val="26"/>
        </w:rPr>
        <w:t>-</w:t>
      </w:r>
      <w:r w:rsidRPr="00D357A4">
        <w:rPr>
          <w:rFonts w:ascii="Times New Roman" w:hAnsi="Times New Roman"/>
          <w:sz w:val="26"/>
          <w:szCs w:val="26"/>
        </w:rPr>
        <w:t xml:space="preserve">2017 учебном году на уровне начального общего образования укомплектовано 137 классов с учетом коррекционных классов в МАОУ «СОШ </w:t>
      </w:r>
      <w:r w:rsidR="00CA61AB">
        <w:rPr>
          <w:rFonts w:ascii="Times New Roman" w:hAnsi="Times New Roman"/>
          <w:sz w:val="26"/>
          <w:szCs w:val="26"/>
        </w:rPr>
        <w:t xml:space="preserve">    </w:t>
      </w:r>
      <w:r w:rsidRPr="00D357A4">
        <w:rPr>
          <w:rFonts w:ascii="Times New Roman" w:hAnsi="Times New Roman"/>
          <w:sz w:val="26"/>
          <w:szCs w:val="26"/>
        </w:rPr>
        <w:t>№ 58». Все начальные классы обучались по ФГОС НОО</w:t>
      </w:r>
      <w:r w:rsidR="000A4561" w:rsidRPr="00D357A4">
        <w:rPr>
          <w:rFonts w:ascii="Times New Roman" w:hAnsi="Times New Roman"/>
          <w:sz w:val="26"/>
          <w:szCs w:val="26"/>
        </w:rPr>
        <w:t>.</w:t>
      </w:r>
      <w:r w:rsidRPr="00D357A4">
        <w:rPr>
          <w:rFonts w:ascii="Times New Roman" w:hAnsi="Times New Roman"/>
          <w:sz w:val="26"/>
          <w:szCs w:val="26"/>
        </w:rPr>
        <w:t xml:space="preserve"> </w:t>
      </w:r>
      <w:r w:rsidR="00851192" w:rsidRPr="00D357A4">
        <w:rPr>
          <w:rFonts w:ascii="Times New Roman" w:hAnsi="Times New Roman"/>
          <w:sz w:val="26"/>
          <w:szCs w:val="26"/>
        </w:rPr>
        <w:t>В начальных классах общеобразовательных школ в 201</w:t>
      </w:r>
      <w:r w:rsidR="00E5383E">
        <w:rPr>
          <w:rFonts w:ascii="Times New Roman" w:hAnsi="Times New Roman"/>
          <w:sz w:val="26"/>
          <w:szCs w:val="26"/>
        </w:rPr>
        <w:t>6-2017 учебном году обучалось 3</w:t>
      </w:r>
      <w:r w:rsidR="00851192" w:rsidRPr="00D357A4">
        <w:rPr>
          <w:rFonts w:ascii="Times New Roman" w:hAnsi="Times New Roman"/>
          <w:sz w:val="26"/>
          <w:szCs w:val="26"/>
        </w:rPr>
        <w:t xml:space="preserve">328 учеников. </w:t>
      </w:r>
      <w:r w:rsidR="00851192" w:rsidRPr="00CA61AB">
        <w:rPr>
          <w:rFonts w:ascii="Times New Roman" w:hAnsi="Times New Roman"/>
          <w:sz w:val="26"/>
          <w:szCs w:val="26"/>
        </w:rPr>
        <w:t>3319</w:t>
      </w:r>
      <w:r w:rsidR="00851192" w:rsidRPr="00D357A4">
        <w:rPr>
          <w:rFonts w:ascii="Times New Roman" w:hAnsi="Times New Roman"/>
          <w:b/>
          <w:sz w:val="26"/>
          <w:szCs w:val="26"/>
        </w:rPr>
        <w:t xml:space="preserve"> </w:t>
      </w:r>
      <w:r w:rsidR="00851192" w:rsidRPr="00D357A4">
        <w:rPr>
          <w:rFonts w:ascii="Times New Roman" w:hAnsi="Times New Roman"/>
          <w:sz w:val="26"/>
          <w:szCs w:val="26"/>
        </w:rPr>
        <w:t>учеников (99,73%) успешно освоили программу учебного года, эти показатели соответствуют уровню прошлых лет.</w:t>
      </w:r>
    </w:p>
    <w:p w:rsidR="00851192" w:rsidRPr="00D357A4" w:rsidRDefault="00851192" w:rsidP="00D357A4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7A4">
        <w:rPr>
          <w:rFonts w:ascii="Times New Roman" w:hAnsi="Times New Roman"/>
          <w:sz w:val="26"/>
          <w:szCs w:val="26"/>
        </w:rPr>
        <w:t>Не освоили образовательную программу учебного года 9 человек - 0,27%. Из них 7 человек из  МАОУ «Ш</w:t>
      </w:r>
      <w:r w:rsidR="00CA61AB">
        <w:rPr>
          <w:rFonts w:ascii="Times New Roman" w:hAnsi="Times New Roman"/>
          <w:sz w:val="26"/>
          <w:szCs w:val="26"/>
        </w:rPr>
        <w:t>кола-интернат</w:t>
      </w:r>
      <w:r w:rsidRPr="00D357A4">
        <w:rPr>
          <w:rFonts w:ascii="Times New Roman" w:hAnsi="Times New Roman"/>
          <w:sz w:val="26"/>
          <w:szCs w:val="26"/>
        </w:rPr>
        <w:t xml:space="preserve"> № 53» ос</w:t>
      </w:r>
      <w:r w:rsidR="00CA61AB">
        <w:rPr>
          <w:rFonts w:ascii="Times New Roman" w:hAnsi="Times New Roman"/>
          <w:sz w:val="26"/>
          <w:szCs w:val="26"/>
        </w:rPr>
        <w:t>тавлены на повторное обучение;</w:t>
      </w:r>
      <w:r w:rsidRPr="00D357A4">
        <w:rPr>
          <w:rFonts w:ascii="Times New Roman" w:hAnsi="Times New Roman"/>
          <w:sz w:val="26"/>
          <w:szCs w:val="26"/>
        </w:rPr>
        <w:t xml:space="preserve"> 2 человек</w:t>
      </w:r>
      <w:r w:rsidR="00CA61AB">
        <w:rPr>
          <w:rFonts w:ascii="Times New Roman" w:hAnsi="Times New Roman"/>
          <w:sz w:val="26"/>
          <w:szCs w:val="26"/>
        </w:rPr>
        <w:t>а</w:t>
      </w:r>
      <w:r w:rsidRPr="00D357A4">
        <w:rPr>
          <w:rFonts w:ascii="Times New Roman" w:hAnsi="Times New Roman"/>
          <w:sz w:val="26"/>
          <w:szCs w:val="26"/>
        </w:rPr>
        <w:t xml:space="preserve"> из МАОУ</w:t>
      </w:r>
      <w:r w:rsidR="00CA61AB">
        <w:rPr>
          <w:rFonts w:ascii="Times New Roman" w:hAnsi="Times New Roman"/>
          <w:sz w:val="26"/>
          <w:szCs w:val="26"/>
        </w:rPr>
        <w:t xml:space="preserve"> «СОШ № 54» переведены условно - </w:t>
      </w:r>
      <w:r w:rsidRPr="00D357A4">
        <w:rPr>
          <w:rFonts w:ascii="Times New Roman" w:hAnsi="Times New Roman"/>
          <w:sz w:val="26"/>
          <w:szCs w:val="26"/>
        </w:rPr>
        <w:t>оставлены на осень (не освоили программу по одному предмету).</w:t>
      </w:r>
      <w:proofErr w:type="gramEnd"/>
      <w:r w:rsidR="00CA61AB">
        <w:rPr>
          <w:rFonts w:ascii="Times New Roman" w:hAnsi="Times New Roman"/>
          <w:b/>
          <w:sz w:val="26"/>
          <w:szCs w:val="26"/>
        </w:rPr>
        <w:t xml:space="preserve"> </w:t>
      </w:r>
      <w:r w:rsidRPr="00D357A4">
        <w:rPr>
          <w:rFonts w:ascii="Times New Roman" w:hAnsi="Times New Roman"/>
          <w:sz w:val="26"/>
          <w:szCs w:val="26"/>
        </w:rPr>
        <w:t>На «отлично» окончили год 389 обучающихся (16,3% от общего числа обучающихся), что ниже на 1,4% аналогичных показателей прошлого года.</w:t>
      </w:r>
    </w:p>
    <w:p w:rsidR="008265C4" w:rsidRPr="00D357A4" w:rsidRDefault="00851192" w:rsidP="00D357A4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57A4">
        <w:rPr>
          <w:rFonts w:ascii="Times New Roman" w:hAnsi="Times New Roman"/>
          <w:sz w:val="26"/>
          <w:szCs w:val="26"/>
        </w:rPr>
        <w:t>На повышенные отметки (с учетом отличников) обучались 1</w:t>
      </w:r>
      <w:r w:rsidR="00CA61AB">
        <w:rPr>
          <w:rFonts w:ascii="Times New Roman" w:hAnsi="Times New Roman"/>
          <w:sz w:val="26"/>
          <w:szCs w:val="26"/>
        </w:rPr>
        <w:t xml:space="preserve"> </w:t>
      </w:r>
      <w:r w:rsidRPr="00D357A4">
        <w:rPr>
          <w:rFonts w:ascii="Times New Roman" w:hAnsi="Times New Roman"/>
          <w:sz w:val="26"/>
          <w:szCs w:val="26"/>
        </w:rPr>
        <w:t>699 человек (показатель кач</w:t>
      </w:r>
      <w:r w:rsidR="00CA61AB">
        <w:rPr>
          <w:rFonts w:ascii="Times New Roman" w:hAnsi="Times New Roman"/>
          <w:sz w:val="26"/>
          <w:szCs w:val="26"/>
        </w:rPr>
        <w:t xml:space="preserve">ества 71,03%). Этот показатель </w:t>
      </w:r>
      <w:r w:rsidRPr="00D357A4">
        <w:rPr>
          <w:rFonts w:ascii="Times New Roman" w:hAnsi="Times New Roman"/>
          <w:sz w:val="26"/>
          <w:szCs w:val="26"/>
        </w:rPr>
        <w:t xml:space="preserve">качества образования также ниже аналогичных показателей на 3%. </w:t>
      </w:r>
    </w:p>
    <w:p w:rsidR="00E7173F" w:rsidRPr="00D357A4" w:rsidRDefault="00E7173F" w:rsidP="00CA61AB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57A4">
        <w:rPr>
          <w:rFonts w:ascii="Times New Roman" w:hAnsi="Times New Roman"/>
          <w:sz w:val="26"/>
          <w:szCs w:val="26"/>
        </w:rPr>
        <w:t xml:space="preserve">Получение информации об эффективности введения и реализации нового образовательного стандарта осуществляется через </w:t>
      </w:r>
      <w:r w:rsidR="0066441F" w:rsidRPr="00D357A4">
        <w:rPr>
          <w:rFonts w:ascii="Times New Roman" w:hAnsi="Times New Roman"/>
          <w:sz w:val="26"/>
          <w:szCs w:val="26"/>
        </w:rPr>
        <w:t>п</w:t>
      </w:r>
      <w:r w:rsidR="008265C4" w:rsidRPr="00D357A4">
        <w:rPr>
          <w:rFonts w:ascii="Times New Roman" w:hAnsi="Times New Roman"/>
          <w:sz w:val="26"/>
          <w:szCs w:val="26"/>
        </w:rPr>
        <w:t>рограмм</w:t>
      </w:r>
      <w:r w:rsidRPr="00D357A4">
        <w:rPr>
          <w:rFonts w:ascii="Times New Roman" w:hAnsi="Times New Roman"/>
          <w:sz w:val="26"/>
          <w:szCs w:val="26"/>
        </w:rPr>
        <w:t>у</w:t>
      </w:r>
      <w:r w:rsidR="008265C4" w:rsidRPr="00D357A4">
        <w:rPr>
          <w:rFonts w:ascii="Times New Roman" w:hAnsi="Times New Roman"/>
          <w:sz w:val="26"/>
          <w:szCs w:val="26"/>
        </w:rPr>
        <w:t xml:space="preserve"> мониторинга введения и реализации ФГОС начального общего образования в общеобразовательных организациях</w:t>
      </w:r>
      <w:r w:rsidRPr="00D357A4">
        <w:rPr>
          <w:rFonts w:ascii="Times New Roman" w:hAnsi="Times New Roman"/>
          <w:sz w:val="26"/>
          <w:szCs w:val="26"/>
        </w:rPr>
        <w:t>.</w:t>
      </w:r>
    </w:p>
    <w:p w:rsidR="008265C4" w:rsidRPr="00D357A4" w:rsidRDefault="008265C4" w:rsidP="00CA61AB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57A4">
        <w:rPr>
          <w:rFonts w:ascii="Times New Roman" w:hAnsi="Times New Roman"/>
          <w:sz w:val="26"/>
          <w:szCs w:val="26"/>
        </w:rPr>
        <w:t xml:space="preserve">Образовательный процесс в начальных классах осуществляли 137 учителей начальных классов. Уровень профессионального образования учителей начальных классов высок: 118 человек (86,2%) имеют высшее педагогическое образование и 19 человек (13,8%) - среднее профессиональное образование. </w:t>
      </w:r>
      <w:r w:rsidR="000A4561" w:rsidRPr="00D357A4">
        <w:rPr>
          <w:rFonts w:ascii="Times New Roman" w:hAnsi="Times New Roman"/>
          <w:sz w:val="26"/>
          <w:szCs w:val="26"/>
        </w:rPr>
        <w:t xml:space="preserve">Более половины учителей имеют стаж работы по специальности </w:t>
      </w:r>
      <w:r w:rsidR="000A4561" w:rsidRPr="00D357A4">
        <w:rPr>
          <w:rFonts w:ascii="Times New Roman" w:hAnsi="Times New Roman"/>
          <w:sz w:val="26"/>
          <w:szCs w:val="26"/>
        </w:rPr>
        <w:lastRenderedPageBreak/>
        <w:t xml:space="preserve">от 21 до 30 лет - 75 человек (54,7%); </w:t>
      </w:r>
      <w:r w:rsidRPr="00D357A4">
        <w:rPr>
          <w:rFonts w:ascii="Times New Roman" w:hAnsi="Times New Roman"/>
          <w:sz w:val="26"/>
          <w:szCs w:val="26"/>
        </w:rPr>
        <w:t>4</w:t>
      </w:r>
      <w:r w:rsidR="00CA61AB">
        <w:rPr>
          <w:rFonts w:ascii="Times New Roman" w:hAnsi="Times New Roman"/>
          <w:sz w:val="26"/>
          <w:szCs w:val="26"/>
        </w:rPr>
        <w:t xml:space="preserve"> учителя (2,9%) имеют стаж до 5 лет, 3 педагога - </w:t>
      </w:r>
      <w:r w:rsidRPr="00D357A4">
        <w:rPr>
          <w:rFonts w:ascii="Times New Roman" w:hAnsi="Times New Roman"/>
          <w:sz w:val="26"/>
          <w:szCs w:val="26"/>
        </w:rPr>
        <w:t>до 10 лет (2,2%)</w:t>
      </w:r>
      <w:r w:rsidR="000A4561" w:rsidRPr="00D357A4">
        <w:rPr>
          <w:rFonts w:ascii="Times New Roman" w:hAnsi="Times New Roman"/>
          <w:sz w:val="26"/>
          <w:szCs w:val="26"/>
        </w:rPr>
        <w:t xml:space="preserve">, </w:t>
      </w:r>
      <w:r w:rsidRPr="00D357A4">
        <w:rPr>
          <w:rFonts w:ascii="Times New Roman" w:hAnsi="Times New Roman"/>
          <w:sz w:val="26"/>
          <w:szCs w:val="26"/>
        </w:rPr>
        <w:t xml:space="preserve">более 35 лет - 14 человек (10,2%). </w:t>
      </w:r>
      <w:r w:rsidR="000A4561" w:rsidRPr="00D357A4">
        <w:rPr>
          <w:rFonts w:ascii="Times New Roman" w:hAnsi="Times New Roman"/>
          <w:sz w:val="26"/>
          <w:szCs w:val="26"/>
        </w:rPr>
        <w:t>П</w:t>
      </w:r>
      <w:r w:rsidRPr="00D357A4">
        <w:rPr>
          <w:rFonts w:ascii="Times New Roman" w:hAnsi="Times New Roman"/>
          <w:sz w:val="26"/>
          <w:szCs w:val="26"/>
        </w:rPr>
        <w:t xml:space="preserve">о-прежнему </w:t>
      </w:r>
      <w:r w:rsidR="000A4561" w:rsidRPr="00D357A4">
        <w:rPr>
          <w:rFonts w:ascii="Times New Roman" w:hAnsi="Times New Roman"/>
          <w:sz w:val="26"/>
          <w:szCs w:val="26"/>
        </w:rPr>
        <w:t xml:space="preserve">растет число </w:t>
      </w:r>
      <w:r w:rsidRPr="00D357A4">
        <w:rPr>
          <w:rFonts w:ascii="Times New Roman" w:hAnsi="Times New Roman"/>
          <w:sz w:val="26"/>
          <w:szCs w:val="26"/>
        </w:rPr>
        <w:t>учителей-</w:t>
      </w:r>
      <w:proofErr w:type="spellStart"/>
      <w:r w:rsidRPr="00D357A4">
        <w:rPr>
          <w:rFonts w:ascii="Times New Roman" w:hAnsi="Times New Roman"/>
          <w:sz w:val="26"/>
          <w:szCs w:val="26"/>
        </w:rPr>
        <w:t>стажистов</w:t>
      </w:r>
      <w:proofErr w:type="spellEnd"/>
      <w:r w:rsidRPr="00D357A4">
        <w:rPr>
          <w:rFonts w:ascii="Times New Roman" w:hAnsi="Times New Roman"/>
          <w:sz w:val="26"/>
          <w:szCs w:val="26"/>
        </w:rPr>
        <w:t xml:space="preserve"> и сокращение числа молодых педагогов.</w:t>
      </w:r>
    </w:p>
    <w:p w:rsidR="005F7516" w:rsidRPr="00D357A4" w:rsidRDefault="00CA61AB" w:rsidP="00CA61AB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ОО</w:t>
      </w:r>
      <w:r w:rsidR="008265C4" w:rsidRPr="00D357A4">
        <w:rPr>
          <w:rFonts w:ascii="Times New Roman" w:hAnsi="Times New Roman"/>
          <w:sz w:val="26"/>
          <w:szCs w:val="26"/>
        </w:rPr>
        <w:t xml:space="preserve"> НГО большинство учителей начальных клас</w:t>
      </w:r>
      <w:r>
        <w:rPr>
          <w:rFonts w:ascii="Times New Roman" w:hAnsi="Times New Roman"/>
          <w:sz w:val="26"/>
          <w:szCs w:val="26"/>
        </w:rPr>
        <w:t xml:space="preserve">сов имеют первую (69 человек - </w:t>
      </w:r>
      <w:r w:rsidR="008265C4" w:rsidRPr="00D357A4">
        <w:rPr>
          <w:rFonts w:ascii="Times New Roman" w:hAnsi="Times New Roman"/>
          <w:sz w:val="26"/>
          <w:szCs w:val="26"/>
        </w:rPr>
        <w:t>50,4%) или высшую (49 человек - 35,7%) категории</w:t>
      </w:r>
      <w:r w:rsidR="00E7173F" w:rsidRPr="00D357A4">
        <w:rPr>
          <w:rFonts w:ascii="Times New Roman" w:hAnsi="Times New Roman"/>
          <w:sz w:val="26"/>
          <w:szCs w:val="26"/>
        </w:rPr>
        <w:t>.</w:t>
      </w:r>
      <w:r w:rsidR="005F7516" w:rsidRPr="00D357A4">
        <w:rPr>
          <w:rFonts w:ascii="Times New Roman" w:hAnsi="Times New Roman"/>
          <w:sz w:val="26"/>
          <w:szCs w:val="26"/>
        </w:rPr>
        <w:t xml:space="preserve"> 97,8% учителей начальных классов прошли подготовку по образовательным программам по введению и реализации ФГОС НОО</w:t>
      </w:r>
      <w:r w:rsidR="00DD724E" w:rsidRPr="00D357A4">
        <w:rPr>
          <w:rFonts w:ascii="Times New Roman" w:hAnsi="Times New Roman"/>
          <w:sz w:val="26"/>
          <w:szCs w:val="26"/>
        </w:rPr>
        <w:t xml:space="preserve"> (не </w:t>
      </w:r>
      <w:r w:rsidR="005F7516" w:rsidRPr="00D357A4">
        <w:rPr>
          <w:rFonts w:ascii="Times New Roman" w:hAnsi="Times New Roman"/>
          <w:sz w:val="26"/>
          <w:szCs w:val="26"/>
        </w:rPr>
        <w:t>менее 72 часов</w:t>
      </w:r>
      <w:r w:rsidR="00DD724E" w:rsidRPr="00D357A4">
        <w:rPr>
          <w:rFonts w:ascii="Times New Roman" w:hAnsi="Times New Roman"/>
          <w:sz w:val="26"/>
          <w:szCs w:val="26"/>
        </w:rPr>
        <w:t>)</w:t>
      </w:r>
      <w:r w:rsidR="005F7516" w:rsidRPr="00D357A4">
        <w:rPr>
          <w:rFonts w:ascii="Times New Roman" w:hAnsi="Times New Roman"/>
          <w:sz w:val="26"/>
          <w:szCs w:val="26"/>
        </w:rPr>
        <w:t>. Исключение - три молодых специалиста. Из учите</w:t>
      </w:r>
      <w:r w:rsidR="00DD724E" w:rsidRPr="00D357A4">
        <w:rPr>
          <w:rFonts w:ascii="Times New Roman" w:hAnsi="Times New Roman"/>
          <w:sz w:val="26"/>
          <w:szCs w:val="26"/>
        </w:rPr>
        <w:t>ле</w:t>
      </w:r>
      <w:r w:rsidR="005F7516" w:rsidRPr="00D357A4">
        <w:rPr>
          <w:rFonts w:ascii="Times New Roman" w:hAnsi="Times New Roman"/>
          <w:sz w:val="26"/>
          <w:szCs w:val="26"/>
        </w:rPr>
        <w:t xml:space="preserve">й-предметников, реализующих ФГОС НОО, подготовку </w:t>
      </w:r>
      <w:proofErr w:type="gramStart"/>
      <w:r w:rsidR="005F7516" w:rsidRPr="00D357A4">
        <w:rPr>
          <w:rFonts w:ascii="Times New Roman" w:hAnsi="Times New Roman"/>
          <w:sz w:val="26"/>
          <w:szCs w:val="26"/>
        </w:rPr>
        <w:t>по</w:t>
      </w:r>
      <w:proofErr w:type="gramEnd"/>
      <w:r w:rsidR="005F7516" w:rsidRPr="00D357A4">
        <w:rPr>
          <w:rFonts w:ascii="Times New Roman" w:hAnsi="Times New Roman"/>
          <w:sz w:val="26"/>
          <w:szCs w:val="26"/>
        </w:rPr>
        <w:t xml:space="preserve"> ОП прошли 90%.</w:t>
      </w:r>
    </w:p>
    <w:p w:rsidR="003B72AD" w:rsidRPr="00D357A4" w:rsidRDefault="008265C4" w:rsidP="00CA61AB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57A4">
        <w:rPr>
          <w:rFonts w:ascii="Times New Roman" w:hAnsi="Times New Roman"/>
          <w:sz w:val="26"/>
          <w:szCs w:val="26"/>
        </w:rPr>
        <w:t>Для непрерывного повышения квалифик</w:t>
      </w:r>
      <w:r w:rsidR="00CA61AB">
        <w:rPr>
          <w:rFonts w:ascii="Times New Roman" w:hAnsi="Times New Roman"/>
          <w:sz w:val="26"/>
          <w:szCs w:val="26"/>
        </w:rPr>
        <w:t xml:space="preserve">ации педагогов начальной школы </w:t>
      </w:r>
      <w:r w:rsidRPr="00D357A4">
        <w:rPr>
          <w:rFonts w:ascii="Times New Roman" w:hAnsi="Times New Roman"/>
          <w:sz w:val="26"/>
          <w:szCs w:val="26"/>
        </w:rPr>
        <w:t>в течение года была организована деятельность город</w:t>
      </w:r>
      <w:r w:rsidR="00CA61AB">
        <w:rPr>
          <w:rFonts w:ascii="Times New Roman" w:hAnsi="Times New Roman"/>
          <w:sz w:val="26"/>
          <w:szCs w:val="26"/>
        </w:rPr>
        <w:t>ского методического объединения</w:t>
      </w:r>
      <w:r w:rsidRPr="00D357A4">
        <w:rPr>
          <w:rFonts w:ascii="Times New Roman" w:hAnsi="Times New Roman"/>
          <w:sz w:val="26"/>
          <w:szCs w:val="26"/>
        </w:rPr>
        <w:t xml:space="preserve"> учителей начальных классов</w:t>
      </w:r>
      <w:r w:rsidR="005F7516" w:rsidRPr="00D357A4">
        <w:rPr>
          <w:rFonts w:ascii="Times New Roman" w:hAnsi="Times New Roman"/>
          <w:sz w:val="26"/>
          <w:szCs w:val="26"/>
        </w:rPr>
        <w:t>,</w:t>
      </w:r>
      <w:r w:rsidRPr="00D357A4">
        <w:rPr>
          <w:rFonts w:ascii="Times New Roman" w:hAnsi="Times New Roman"/>
          <w:sz w:val="26"/>
          <w:szCs w:val="26"/>
        </w:rPr>
        <w:t xml:space="preserve"> педагогам предоставлена возможность взаимодействия с коллегами в профессиональных сообществах: городских творческих группах, рабочих группах сменного состава, объединениях руководителей ШМО и др. Для молодых специалистов и начинающих педаг</w:t>
      </w:r>
      <w:r w:rsidR="00CA61AB">
        <w:rPr>
          <w:rFonts w:ascii="Times New Roman" w:hAnsi="Times New Roman"/>
          <w:sz w:val="26"/>
          <w:szCs w:val="26"/>
        </w:rPr>
        <w:t>огов организована  деятельность</w:t>
      </w:r>
      <w:r w:rsidRPr="00D357A4">
        <w:rPr>
          <w:rFonts w:ascii="Times New Roman" w:hAnsi="Times New Roman"/>
          <w:sz w:val="26"/>
          <w:szCs w:val="26"/>
        </w:rPr>
        <w:t xml:space="preserve"> «Школы молодого учителя».</w:t>
      </w:r>
      <w:proofErr w:type="gramEnd"/>
      <w:r w:rsidRPr="00D357A4">
        <w:rPr>
          <w:rFonts w:ascii="Times New Roman" w:hAnsi="Times New Roman"/>
          <w:sz w:val="26"/>
          <w:szCs w:val="26"/>
        </w:rPr>
        <w:t xml:space="preserve"> </w:t>
      </w:r>
      <w:r w:rsidR="003B72AD" w:rsidRPr="00D357A4">
        <w:rPr>
          <w:rFonts w:ascii="Times New Roman" w:hAnsi="Times New Roman"/>
          <w:sz w:val="26"/>
          <w:szCs w:val="26"/>
        </w:rPr>
        <w:t>Одной из актуальных форм работы стали методические семинары (</w:t>
      </w:r>
      <w:r w:rsidR="00CA61AB">
        <w:rPr>
          <w:rFonts w:ascii="Times New Roman" w:hAnsi="Times New Roman"/>
          <w:sz w:val="26"/>
          <w:szCs w:val="26"/>
        </w:rPr>
        <w:t>«Интеграция урочной и</w:t>
      </w:r>
      <w:r w:rsidR="003B72AD" w:rsidRPr="00D357A4">
        <w:rPr>
          <w:rFonts w:ascii="Times New Roman" w:hAnsi="Times New Roman"/>
          <w:sz w:val="26"/>
          <w:szCs w:val="26"/>
        </w:rPr>
        <w:t xml:space="preserve"> внеурочной деятельности младших школьников через реализацию курса «Вдумчивое чтение» Е.В. </w:t>
      </w:r>
      <w:proofErr w:type="spellStart"/>
      <w:r w:rsidR="003B72AD" w:rsidRPr="00D357A4">
        <w:rPr>
          <w:rFonts w:ascii="Times New Roman" w:hAnsi="Times New Roman"/>
          <w:sz w:val="26"/>
          <w:szCs w:val="26"/>
        </w:rPr>
        <w:t>Посашковой</w:t>
      </w:r>
      <w:proofErr w:type="spellEnd"/>
      <w:r w:rsidR="003B72AD" w:rsidRPr="00D357A4">
        <w:rPr>
          <w:rFonts w:ascii="Times New Roman" w:hAnsi="Times New Roman"/>
          <w:sz w:val="26"/>
          <w:szCs w:val="26"/>
        </w:rPr>
        <w:t>»; семинары-практикумы для учителей 4-х классов, участников рабочей группы «Подготовка к ВПР» и другие).</w:t>
      </w:r>
    </w:p>
    <w:p w:rsidR="003B72AD" w:rsidRPr="00D357A4" w:rsidRDefault="00851192" w:rsidP="00CA61AB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57A4">
        <w:rPr>
          <w:rFonts w:ascii="Times New Roman" w:hAnsi="Times New Roman"/>
          <w:sz w:val="26"/>
          <w:szCs w:val="26"/>
        </w:rPr>
        <w:t>Т</w:t>
      </w:r>
      <w:r w:rsidR="003B72AD" w:rsidRPr="00D357A4">
        <w:rPr>
          <w:rFonts w:ascii="Times New Roman" w:hAnsi="Times New Roman"/>
          <w:sz w:val="26"/>
          <w:szCs w:val="26"/>
        </w:rPr>
        <w:t xml:space="preserve">радиционным стал Фестиваль профессионального мастерства «Учу учиться и действовать». В Фестивале приняли участие 17 педагогов из 9 школ, проведено 16 открытых педагогических мероприятий, которые посетили 155 человек.  </w:t>
      </w:r>
    </w:p>
    <w:p w:rsidR="005F7516" w:rsidRPr="00D357A4" w:rsidRDefault="005F7516" w:rsidP="00CA61AB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57A4">
        <w:rPr>
          <w:rFonts w:ascii="Times New Roman" w:hAnsi="Times New Roman"/>
          <w:sz w:val="26"/>
          <w:szCs w:val="26"/>
        </w:rPr>
        <w:t xml:space="preserve">Данные самооценки педагогами уровня собственной профессиональной компетентности позволяют сделать вывод об увеличении числа педагогов, владеющих </w:t>
      </w:r>
      <w:r w:rsidR="00851192" w:rsidRPr="00D357A4">
        <w:rPr>
          <w:rFonts w:ascii="Times New Roman" w:hAnsi="Times New Roman"/>
          <w:sz w:val="26"/>
          <w:szCs w:val="26"/>
        </w:rPr>
        <w:t>о</w:t>
      </w:r>
      <w:r w:rsidRPr="00D357A4">
        <w:rPr>
          <w:rFonts w:ascii="Times New Roman" w:hAnsi="Times New Roman"/>
          <w:sz w:val="26"/>
          <w:szCs w:val="26"/>
        </w:rPr>
        <w:t>бразовательными технологиями</w:t>
      </w:r>
      <w:r w:rsidR="00851192" w:rsidRPr="00D357A4">
        <w:rPr>
          <w:rFonts w:ascii="Times New Roman" w:hAnsi="Times New Roman"/>
          <w:sz w:val="26"/>
          <w:szCs w:val="26"/>
        </w:rPr>
        <w:t>, позволяющими достигать запланированных стандартом результатов обучения.</w:t>
      </w:r>
      <w:r w:rsidRPr="00D357A4">
        <w:rPr>
          <w:rFonts w:ascii="Times New Roman" w:hAnsi="Times New Roman"/>
          <w:sz w:val="26"/>
          <w:szCs w:val="26"/>
        </w:rPr>
        <w:t xml:space="preserve"> Рост процентных показателей составляет 15% в сравнении с анал</w:t>
      </w:r>
      <w:r w:rsidR="00873263">
        <w:rPr>
          <w:rFonts w:ascii="Times New Roman" w:hAnsi="Times New Roman"/>
          <w:sz w:val="26"/>
          <w:szCs w:val="26"/>
        </w:rPr>
        <w:t xml:space="preserve">огичными показателями прошлого </w:t>
      </w:r>
      <w:r w:rsidRPr="00D357A4">
        <w:rPr>
          <w:rFonts w:ascii="Times New Roman" w:hAnsi="Times New Roman"/>
          <w:sz w:val="26"/>
          <w:szCs w:val="26"/>
        </w:rPr>
        <w:t xml:space="preserve">учебного года (в прошлом году 60% педагогов владели хотя бы одной технологией </w:t>
      </w:r>
      <w:proofErr w:type="spellStart"/>
      <w:r w:rsidRPr="00D357A4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D357A4">
        <w:rPr>
          <w:rFonts w:ascii="Times New Roman" w:hAnsi="Times New Roman"/>
          <w:sz w:val="26"/>
          <w:szCs w:val="26"/>
        </w:rPr>
        <w:t xml:space="preserve"> типа, в этом учебном году – 75,2%). Больше всего учителями используются тех</w:t>
      </w:r>
      <w:r w:rsidR="00873263">
        <w:rPr>
          <w:rFonts w:ascii="Times New Roman" w:hAnsi="Times New Roman"/>
          <w:sz w:val="26"/>
          <w:szCs w:val="26"/>
        </w:rPr>
        <w:t xml:space="preserve">нологии </w:t>
      </w:r>
      <w:proofErr w:type="spellStart"/>
      <w:r w:rsidR="00873263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="00873263">
        <w:rPr>
          <w:rFonts w:ascii="Times New Roman" w:hAnsi="Times New Roman"/>
          <w:sz w:val="26"/>
          <w:szCs w:val="26"/>
        </w:rPr>
        <w:t xml:space="preserve"> метода, автор Л.Г. </w:t>
      </w:r>
      <w:proofErr w:type="spellStart"/>
      <w:r w:rsidR="00873263">
        <w:rPr>
          <w:rFonts w:ascii="Times New Roman" w:hAnsi="Times New Roman"/>
          <w:sz w:val="26"/>
          <w:szCs w:val="26"/>
        </w:rPr>
        <w:t>Петерсон</w:t>
      </w:r>
      <w:proofErr w:type="spellEnd"/>
      <w:r w:rsidR="00873263">
        <w:rPr>
          <w:rFonts w:ascii="Times New Roman" w:hAnsi="Times New Roman"/>
          <w:sz w:val="26"/>
          <w:szCs w:val="26"/>
        </w:rPr>
        <w:t xml:space="preserve"> </w:t>
      </w:r>
      <w:r w:rsidRPr="00D357A4">
        <w:rPr>
          <w:rFonts w:ascii="Times New Roman" w:hAnsi="Times New Roman"/>
          <w:sz w:val="26"/>
          <w:szCs w:val="26"/>
        </w:rPr>
        <w:t>(82 человека -</w:t>
      </w:r>
      <w:r w:rsidR="00873263">
        <w:rPr>
          <w:rFonts w:ascii="Times New Roman" w:hAnsi="Times New Roman"/>
          <w:sz w:val="26"/>
          <w:szCs w:val="26"/>
        </w:rPr>
        <w:t xml:space="preserve"> </w:t>
      </w:r>
      <w:r w:rsidRPr="00D357A4">
        <w:rPr>
          <w:rFonts w:ascii="Times New Roman" w:hAnsi="Times New Roman"/>
          <w:sz w:val="26"/>
          <w:szCs w:val="26"/>
        </w:rPr>
        <w:t>60%),</w:t>
      </w:r>
      <w:r w:rsidR="00873263">
        <w:rPr>
          <w:rFonts w:ascii="Times New Roman" w:hAnsi="Times New Roman"/>
          <w:sz w:val="26"/>
          <w:szCs w:val="26"/>
        </w:rPr>
        <w:t xml:space="preserve"> и </w:t>
      </w:r>
      <w:r w:rsidRPr="00D357A4">
        <w:rPr>
          <w:rFonts w:ascii="Times New Roman" w:hAnsi="Times New Roman"/>
          <w:sz w:val="26"/>
          <w:szCs w:val="26"/>
        </w:rPr>
        <w:t xml:space="preserve">продуктивного чтения, автор Р.Н. </w:t>
      </w:r>
      <w:proofErr w:type="spellStart"/>
      <w:r w:rsidRPr="00D357A4">
        <w:rPr>
          <w:rFonts w:ascii="Times New Roman" w:hAnsi="Times New Roman"/>
          <w:sz w:val="26"/>
          <w:szCs w:val="26"/>
        </w:rPr>
        <w:t>Бунеев</w:t>
      </w:r>
      <w:proofErr w:type="spellEnd"/>
      <w:r w:rsidRPr="00D357A4">
        <w:rPr>
          <w:rFonts w:ascii="Times New Roman" w:hAnsi="Times New Roman"/>
          <w:sz w:val="26"/>
          <w:szCs w:val="26"/>
        </w:rPr>
        <w:t xml:space="preserve"> (61 человек – 44,5%). Учителя владеют технологией проблемно-диалогического обучения (49 человек – 36%) и технологией проектной деятельности (41 человек – 30%). </w:t>
      </w:r>
    </w:p>
    <w:p w:rsidR="00851192" w:rsidRPr="00D357A4" w:rsidRDefault="0022679F" w:rsidP="00D357A4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Самооценка уровня </w:t>
      </w:r>
      <w:r w:rsidR="005F7516" w:rsidRPr="00D357A4">
        <w:rPr>
          <w:rFonts w:ascii="Times New Roman" w:hAnsi="Times New Roman"/>
          <w:sz w:val="26"/>
          <w:szCs w:val="26"/>
        </w:rPr>
        <w:t xml:space="preserve">ИКТ-компетентности учителей начальных классов показала, что большинство относит себя к уверенным пользователям </w:t>
      </w:r>
      <w:proofErr w:type="spellStart"/>
      <w:r w:rsidR="005F7516" w:rsidRPr="00D357A4">
        <w:rPr>
          <w:rFonts w:ascii="Times New Roman" w:hAnsi="Times New Roman"/>
          <w:sz w:val="26"/>
          <w:szCs w:val="26"/>
        </w:rPr>
        <w:t>Word</w:t>
      </w:r>
      <w:proofErr w:type="spellEnd"/>
      <w:r w:rsidR="005F7516" w:rsidRPr="00D357A4">
        <w:rPr>
          <w:rFonts w:ascii="Times New Roman" w:hAnsi="Times New Roman"/>
          <w:sz w:val="26"/>
          <w:szCs w:val="26"/>
        </w:rPr>
        <w:t xml:space="preserve"> (60%) и  </w:t>
      </w:r>
      <w:proofErr w:type="spellStart"/>
      <w:r w:rsidR="005F7516" w:rsidRPr="00D357A4">
        <w:rPr>
          <w:rFonts w:ascii="Times New Roman" w:hAnsi="Times New Roman"/>
          <w:sz w:val="26"/>
          <w:szCs w:val="26"/>
        </w:rPr>
        <w:t>P</w:t>
      </w:r>
      <w:proofErr w:type="gramStart"/>
      <w:r w:rsidR="00D011EC" w:rsidRPr="00D357A4">
        <w:rPr>
          <w:rFonts w:ascii="Times New Roman" w:hAnsi="Times New Roman"/>
          <w:sz w:val="26"/>
          <w:szCs w:val="26"/>
        </w:rPr>
        <w:t>о</w:t>
      </w:r>
      <w:proofErr w:type="gramEnd"/>
      <w:r w:rsidR="005F7516" w:rsidRPr="00D357A4">
        <w:rPr>
          <w:rFonts w:ascii="Times New Roman" w:hAnsi="Times New Roman"/>
          <w:sz w:val="26"/>
          <w:szCs w:val="26"/>
        </w:rPr>
        <w:t>wer</w:t>
      </w:r>
      <w:proofErr w:type="spellEnd"/>
      <w:r w:rsidR="005F7516" w:rsidRPr="00D357A4">
        <w:rPr>
          <w:rFonts w:ascii="Times New Roman" w:hAnsi="Times New Roman"/>
          <w:sz w:val="26"/>
          <w:szCs w:val="26"/>
        </w:rPr>
        <w:t xml:space="preserve"> </w:t>
      </w:r>
      <w:r w:rsidR="005F7516" w:rsidRPr="00D357A4">
        <w:rPr>
          <w:rFonts w:ascii="Times New Roman" w:hAnsi="Times New Roman"/>
          <w:sz w:val="26"/>
          <w:szCs w:val="26"/>
          <w:lang w:val="en-US"/>
        </w:rPr>
        <w:t>P</w:t>
      </w:r>
      <w:proofErr w:type="spellStart"/>
      <w:r>
        <w:rPr>
          <w:rFonts w:ascii="Times New Roman" w:hAnsi="Times New Roman"/>
          <w:sz w:val="26"/>
          <w:szCs w:val="26"/>
        </w:rPr>
        <w:t>oint</w:t>
      </w:r>
      <w:proofErr w:type="spellEnd"/>
      <w:r>
        <w:rPr>
          <w:rFonts w:ascii="Times New Roman" w:hAnsi="Times New Roman"/>
          <w:sz w:val="26"/>
          <w:szCs w:val="26"/>
        </w:rPr>
        <w:t xml:space="preserve"> (55%).</w:t>
      </w:r>
      <w:r w:rsidR="005F7516" w:rsidRPr="00D357A4">
        <w:rPr>
          <w:rFonts w:ascii="Times New Roman" w:hAnsi="Times New Roman"/>
          <w:sz w:val="26"/>
          <w:szCs w:val="26"/>
        </w:rPr>
        <w:t xml:space="preserve"> Остальные педагоги отнесли себя к начинающим пользова</w:t>
      </w:r>
      <w:r>
        <w:rPr>
          <w:rFonts w:ascii="Times New Roman" w:hAnsi="Times New Roman"/>
          <w:sz w:val="26"/>
          <w:szCs w:val="26"/>
        </w:rPr>
        <w:t xml:space="preserve">телям. </w:t>
      </w:r>
      <w:r w:rsidR="005F7516" w:rsidRPr="00D357A4">
        <w:rPr>
          <w:rFonts w:ascii="Times New Roman" w:hAnsi="Times New Roman"/>
          <w:sz w:val="26"/>
          <w:szCs w:val="26"/>
        </w:rPr>
        <w:t>Наибольшую труднос</w:t>
      </w:r>
      <w:r>
        <w:rPr>
          <w:rFonts w:ascii="Times New Roman" w:hAnsi="Times New Roman"/>
          <w:sz w:val="26"/>
          <w:szCs w:val="26"/>
        </w:rPr>
        <w:t>ть в освоении основных программ</w:t>
      </w:r>
      <w:r w:rsidR="005F7516" w:rsidRPr="00D357A4">
        <w:rPr>
          <w:rFonts w:ascii="Times New Roman" w:hAnsi="Times New Roman"/>
          <w:sz w:val="26"/>
          <w:szCs w:val="26"/>
        </w:rPr>
        <w:t xml:space="preserve"> составляет </w:t>
      </w:r>
      <w:proofErr w:type="spellStart"/>
      <w:r w:rsidR="005F7516" w:rsidRPr="00D357A4">
        <w:rPr>
          <w:rFonts w:ascii="Times New Roman" w:hAnsi="Times New Roman"/>
          <w:sz w:val="26"/>
          <w:szCs w:val="26"/>
        </w:rPr>
        <w:t>Excel</w:t>
      </w:r>
      <w:proofErr w:type="spellEnd"/>
      <w:r w:rsidR="005F7516" w:rsidRPr="00D357A4">
        <w:rPr>
          <w:rFonts w:ascii="Times New Roman" w:hAnsi="Times New Roman"/>
          <w:sz w:val="26"/>
          <w:szCs w:val="26"/>
        </w:rPr>
        <w:t xml:space="preserve"> (27 педагогов не владеют этой программой). </w:t>
      </w:r>
    </w:p>
    <w:p w:rsidR="008265C4" w:rsidRDefault="008265C4" w:rsidP="00D357A4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57A4">
        <w:rPr>
          <w:rFonts w:ascii="Times New Roman" w:hAnsi="Times New Roman"/>
          <w:sz w:val="26"/>
          <w:szCs w:val="26"/>
        </w:rPr>
        <w:t>Введение ФГОС НОО требует особого подхода к выбору образовательной организацией УМК. Важно</w:t>
      </w:r>
      <w:r w:rsidR="00DD724E" w:rsidRPr="00D357A4">
        <w:rPr>
          <w:rFonts w:ascii="Times New Roman" w:hAnsi="Times New Roman"/>
          <w:sz w:val="26"/>
          <w:szCs w:val="26"/>
        </w:rPr>
        <w:t xml:space="preserve">, </w:t>
      </w:r>
      <w:r w:rsidRPr="00D357A4">
        <w:rPr>
          <w:rFonts w:ascii="Times New Roman" w:hAnsi="Times New Roman"/>
          <w:sz w:val="26"/>
          <w:szCs w:val="26"/>
        </w:rPr>
        <w:t>чтобы структура, содержание и компоненты УМК соответствовали требованиям ФГОС – идеологии системно-</w:t>
      </w:r>
      <w:proofErr w:type="spellStart"/>
      <w:r w:rsidRPr="00D357A4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D357A4">
        <w:rPr>
          <w:rFonts w:ascii="Times New Roman" w:hAnsi="Times New Roman"/>
          <w:sz w:val="26"/>
          <w:szCs w:val="26"/>
        </w:rPr>
        <w:t xml:space="preserve"> </w:t>
      </w:r>
      <w:r w:rsidRPr="00D357A4">
        <w:rPr>
          <w:rFonts w:ascii="Times New Roman" w:hAnsi="Times New Roman"/>
          <w:sz w:val="26"/>
          <w:szCs w:val="26"/>
        </w:rPr>
        <w:lastRenderedPageBreak/>
        <w:t>подхода. В 2016-2017 учебном году начальное общее образование НГО представлено следующими  у</w:t>
      </w:r>
      <w:r w:rsidR="00FC69D8">
        <w:rPr>
          <w:rFonts w:ascii="Times New Roman" w:hAnsi="Times New Roman"/>
          <w:sz w:val="26"/>
          <w:szCs w:val="26"/>
        </w:rPr>
        <w:t>чебно-методическими комплексами (таблица 2</w:t>
      </w:r>
      <w:r w:rsidR="00344CA7">
        <w:rPr>
          <w:rFonts w:ascii="Times New Roman" w:hAnsi="Times New Roman"/>
          <w:sz w:val="26"/>
          <w:szCs w:val="26"/>
        </w:rPr>
        <w:t>5</w:t>
      </w:r>
      <w:r w:rsidR="00FC69D8">
        <w:rPr>
          <w:rFonts w:ascii="Times New Roman" w:hAnsi="Times New Roman"/>
          <w:sz w:val="26"/>
          <w:szCs w:val="26"/>
        </w:rPr>
        <w:t>).</w:t>
      </w:r>
    </w:p>
    <w:p w:rsidR="00FC69D8" w:rsidRPr="00FC69D8" w:rsidRDefault="00FC69D8" w:rsidP="00D357A4">
      <w:pPr>
        <w:pStyle w:val="a4"/>
        <w:tabs>
          <w:tab w:val="left" w:pos="567"/>
        </w:tabs>
        <w:spacing w:line="264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FC69D8" w:rsidRPr="00FC69D8" w:rsidRDefault="00344CA7" w:rsidP="00FC69D8">
      <w:pPr>
        <w:pStyle w:val="a4"/>
        <w:tabs>
          <w:tab w:val="left" w:pos="567"/>
        </w:tabs>
        <w:spacing w:line="264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25</w:t>
      </w:r>
    </w:p>
    <w:p w:rsidR="008265C4" w:rsidRPr="0022679F" w:rsidRDefault="008265C4" w:rsidP="000A4561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A456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1559"/>
        <w:gridCol w:w="1276"/>
        <w:gridCol w:w="1842"/>
      </w:tblGrid>
      <w:tr w:rsidR="008265C4" w:rsidRPr="000A4561" w:rsidTr="00B54E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Перспектива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Школа 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Начальная школа ХХ</w:t>
            </w:r>
            <w:proofErr w:type="gramStart"/>
            <w:r w:rsidRPr="002267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2267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441F" w:rsidRPr="0022679F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Перспективная НШ</w:t>
            </w:r>
          </w:p>
        </w:tc>
      </w:tr>
      <w:tr w:rsidR="008265C4" w:rsidRPr="000A4561" w:rsidTr="00B54E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65C4" w:rsidRPr="000A4561" w:rsidTr="00B54EB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 xml:space="preserve">% от общего количества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53,4%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13,1%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13,1%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17,5%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4" w:rsidRPr="0022679F" w:rsidRDefault="008265C4" w:rsidP="002267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9F">
              <w:rPr>
                <w:rFonts w:ascii="Times New Roman" w:hAnsi="Times New Roman"/>
                <w:sz w:val="24"/>
                <w:szCs w:val="24"/>
              </w:rPr>
              <w:t>1,5%</w:t>
            </w:r>
          </w:p>
        </w:tc>
      </w:tr>
    </w:tbl>
    <w:p w:rsidR="008265C4" w:rsidRPr="0022679F" w:rsidRDefault="008265C4" w:rsidP="000A4561">
      <w:pPr>
        <w:pStyle w:val="a4"/>
        <w:jc w:val="both"/>
        <w:rPr>
          <w:rFonts w:ascii="Times New Roman" w:eastAsia="Times New Roman" w:hAnsi="Times New Roman"/>
          <w:sz w:val="16"/>
          <w:szCs w:val="16"/>
        </w:rPr>
      </w:pPr>
    </w:p>
    <w:p w:rsidR="003D38DA" w:rsidRPr="0022679F" w:rsidRDefault="008265C4" w:rsidP="0022679F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79F">
        <w:rPr>
          <w:rFonts w:ascii="Times New Roman" w:hAnsi="Times New Roman"/>
          <w:sz w:val="26"/>
          <w:szCs w:val="26"/>
        </w:rPr>
        <w:t xml:space="preserve">Большинство начальных классов общеобразовательных </w:t>
      </w:r>
      <w:r w:rsidR="0022679F" w:rsidRPr="0022679F">
        <w:rPr>
          <w:rFonts w:ascii="Times New Roman" w:hAnsi="Times New Roman"/>
          <w:sz w:val="26"/>
          <w:szCs w:val="26"/>
        </w:rPr>
        <w:t>организаций НГО</w:t>
      </w:r>
      <w:r w:rsidRPr="0022679F">
        <w:rPr>
          <w:rFonts w:ascii="Times New Roman" w:hAnsi="Times New Roman"/>
          <w:sz w:val="26"/>
          <w:szCs w:val="26"/>
        </w:rPr>
        <w:t xml:space="preserve"> используют УМК «Перспектива» (53,4%). Анализ использования УМК</w:t>
      </w:r>
      <w:r w:rsidR="0022679F" w:rsidRPr="0022679F">
        <w:rPr>
          <w:rFonts w:ascii="Times New Roman" w:hAnsi="Times New Roman"/>
          <w:sz w:val="26"/>
          <w:szCs w:val="26"/>
        </w:rPr>
        <w:t xml:space="preserve"> показывает, что наблюдается </w:t>
      </w:r>
      <w:r w:rsidRPr="0022679F">
        <w:rPr>
          <w:rFonts w:ascii="Times New Roman" w:hAnsi="Times New Roman"/>
          <w:sz w:val="26"/>
          <w:szCs w:val="26"/>
        </w:rPr>
        <w:t>снижение выбора УМК «Школа 2100» и «Начальная школа ХХ</w:t>
      </w:r>
      <w:proofErr w:type="gramStart"/>
      <w:r w:rsidRPr="0022679F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DD724E" w:rsidRPr="0022679F">
        <w:rPr>
          <w:rFonts w:ascii="Times New Roman" w:hAnsi="Times New Roman"/>
          <w:sz w:val="26"/>
          <w:szCs w:val="26"/>
        </w:rPr>
        <w:t xml:space="preserve"> </w:t>
      </w:r>
      <w:r w:rsidR="0022679F" w:rsidRPr="0022679F">
        <w:rPr>
          <w:rFonts w:ascii="Times New Roman" w:hAnsi="Times New Roman"/>
          <w:sz w:val="26"/>
          <w:szCs w:val="26"/>
        </w:rPr>
        <w:t>века». Впервые два первых класса использовали УМК</w:t>
      </w:r>
      <w:r w:rsidR="005F7516" w:rsidRPr="0022679F">
        <w:rPr>
          <w:rFonts w:ascii="Times New Roman" w:hAnsi="Times New Roman"/>
          <w:sz w:val="26"/>
          <w:szCs w:val="26"/>
        </w:rPr>
        <w:t xml:space="preserve"> </w:t>
      </w:r>
      <w:r w:rsidRPr="0022679F">
        <w:rPr>
          <w:rFonts w:ascii="Times New Roman" w:hAnsi="Times New Roman"/>
          <w:sz w:val="26"/>
          <w:szCs w:val="26"/>
        </w:rPr>
        <w:t>«</w:t>
      </w:r>
      <w:proofErr w:type="gramStart"/>
      <w:r w:rsidRPr="0022679F">
        <w:rPr>
          <w:rFonts w:ascii="Times New Roman" w:hAnsi="Times New Roman"/>
          <w:sz w:val="26"/>
          <w:szCs w:val="26"/>
        </w:rPr>
        <w:t>Перспективная</w:t>
      </w:r>
      <w:proofErr w:type="gramEnd"/>
      <w:r w:rsidRPr="0022679F">
        <w:rPr>
          <w:rFonts w:ascii="Times New Roman" w:hAnsi="Times New Roman"/>
          <w:sz w:val="26"/>
          <w:szCs w:val="26"/>
        </w:rPr>
        <w:t xml:space="preserve"> НШ» в МАОУ «СОШ № 45». В каждом УМК учебники эффективно дополняют рабочие и творческие тетради, дидактические материалы, мультимедийные приложения, программное обеспечение для интерактивной доски, интернет-поддержка и другие ресурсы по всем пред</w:t>
      </w:r>
      <w:r w:rsidR="0022679F" w:rsidRPr="0022679F">
        <w:rPr>
          <w:rFonts w:ascii="Times New Roman" w:hAnsi="Times New Roman"/>
          <w:sz w:val="26"/>
          <w:szCs w:val="26"/>
        </w:rPr>
        <w:t xml:space="preserve">метным областям учебного плана </w:t>
      </w:r>
      <w:r w:rsidRPr="0022679F">
        <w:rPr>
          <w:rFonts w:ascii="Times New Roman" w:hAnsi="Times New Roman"/>
          <w:sz w:val="26"/>
          <w:szCs w:val="26"/>
        </w:rPr>
        <w:t>ООП НОО.</w:t>
      </w:r>
      <w:r w:rsidR="003D38DA" w:rsidRPr="0022679F">
        <w:rPr>
          <w:rFonts w:ascii="Times New Roman" w:hAnsi="Times New Roman"/>
          <w:sz w:val="26"/>
          <w:szCs w:val="26"/>
        </w:rPr>
        <w:t xml:space="preserve"> И</w:t>
      </w:r>
      <w:r w:rsidRPr="0022679F">
        <w:rPr>
          <w:rFonts w:ascii="Times New Roman" w:hAnsi="Times New Roman"/>
          <w:sz w:val="26"/>
          <w:szCs w:val="26"/>
        </w:rPr>
        <w:t>спользуемые образовательными организациями учебно-методические комплексы включены в Федеральный перечень учебников, модернизированы и адаптированы к ФГОС, способствуют реализации системно-</w:t>
      </w:r>
      <w:proofErr w:type="spellStart"/>
      <w:r w:rsidRPr="0022679F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22679F">
        <w:rPr>
          <w:rFonts w:ascii="Times New Roman" w:hAnsi="Times New Roman"/>
          <w:sz w:val="26"/>
          <w:szCs w:val="26"/>
        </w:rPr>
        <w:t xml:space="preserve"> подхода, активным формам работы в том или ином виде и полному отказу педагог</w:t>
      </w:r>
      <w:r w:rsidR="003D38DA" w:rsidRPr="0022679F">
        <w:rPr>
          <w:rFonts w:ascii="Times New Roman" w:hAnsi="Times New Roman"/>
          <w:sz w:val="26"/>
          <w:szCs w:val="26"/>
        </w:rPr>
        <w:t xml:space="preserve">а от репродуктивного обучения. </w:t>
      </w:r>
    </w:p>
    <w:p w:rsidR="00653796" w:rsidRPr="0022679F" w:rsidRDefault="00653796" w:rsidP="0022679F">
      <w:pPr>
        <w:pStyle w:val="a4"/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:rsidR="001B2A32" w:rsidRPr="001079C0" w:rsidRDefault="00344C90" w:rsidP="005D5901">
      <w:pPr>
        <w:pStyle w:val="a3"/>
        <w:numPr>
          <w:ilvl w:val="1"/>
          <w:numId w:val="44"/>
        </w:numPr>
        <w:spacing w:after="0" w:line="264" w:lineRule="auto"/>
        <w:ind w:left="567" w:hanging="567"/>
        <w:jc w:val="both"/>
        <w:rPr>
          <w:rFonts w:ascii="Times New Roman" w:hAnsi="Times New Roman"/>
          <w:b/>
          <w:i/>
          <w:sz w:val="26"/>
          <w:szCs w:val="26"/>
        </w:rPr>
      </w:pPr>
      <w:r w:rsidRPr="001079C0">
        <w:rPr>
          <w:rFonts w:ascii="Times New Roman" w:hAnsi="Times New Roman"/>
          <w:b/>
          <w:sz w:val="26"/>
          <w:szCs w:val="26"/>
        </w:rPr>
        <w:t>Р</w:t>
      </w:r>
      <w:r w:rsidR="00CA4594" w:rsidRPr="001079C0">
        <w:rPr>
          <w:rFonts w:ascii="Times New Roman" w:hAnsi="Times New Roman" w:cs="Times New Roman"/>
          <w:b/>
          <w:sz w:val="26"/>
          <w:szCs w:val="26"/>
        </w:rPr>
        <w:t>еализаци</w:t>
      </w:r>
      <w:r w:rsidRPr="001079C0">
        <w:rPr>
          <w:rFonts w:ascii="Times New Roman" w:hAnsi="Times New Roman" w:cs="Times New Roman"/>
          <w:b/>
          <w:sz w:val="26"/>
          <w:szCs w:val="26"/>
        </w:rPr>
        <w:t>я</w:t>
      </w:r>
      <w:r w:rsidR="00CA4594" w:rsidRPr="001079C0">
        <w:rPr>
          <w:rFonts w:ascii="Times New Roman" w:hAnsi="Times New Roman" w:cs="Times New Roman"/>
          <w:b/>
          <w:sz w:val="26"/>
          <w:szCs w:val="26"/>
        </w:rPr>
        <w:t xml:space="preserve"> ФГОС ООО в общеобразовательных организациях</w:t>
      </w:r>
      <w:r w:rsidR="0022679F" w:rsidRPr="001079C0">
        <w:rPr>
          <w:rFonts w:ascii="Times New Roman" w:hAnsi="Times New Roman" w:cs="Times New Roman"/>
          <w:b/>
          <w:sz w:val="26"/>
          <w:szCs w:val="26"/>
        </w:rPr>
        <w:t>.</w:t>
      </w:r>
    </w:p>
    <w:p w:rsidR="0022679F" w:rsidRPr="001079C0" w:rsidRDefault="0022679F" w:rsidP="0022679F">
      <w:pPr>
        <w:pStyle w:val="a3"/>
        <w:spacing w:after="0" w:line="264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851192" w:rsidRPr="0022679F" w:rsidRDefault="00851192" w:rsidP="0022679F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79F">
        <w:rPr>
          <w:rFonts w:ascii="Times New Roman" w:hAnsi="Times New Roman"/>
          <w:sz w:val="26"/>
          <w:szCs w:val="26"/>
        </w:rPr>
        <w:t>ФГОС основной школы реализуется во всех</w:t>
      </w:r>
      <w:r w:rsidR="00313123" w:rsidRPr="0022679F">
        <w:rPr>
          <w:rFonts w:ascii="Times New Roman" w:hAnsi="Times New Roman"/>
          <w:sz w:val="26"/>
          <w:szCs w:val="26"/>
        </w:rPr>
        <w:t xml:space="preserve"> </w:t>
      </w:r>
      <w:r w:rsidR="00C479B5" w:rsidRPr="0022679F">
        <w:rPr>
          <w:rFonts w:ascii="Times New Roman" w:hAnsi="Times New Roman"/>
          <w:sz w:val="26"/>
          <w:szCs w:val="26"/>
        </w:rPr>
        <w:t xml:space="preserve">общеобразовательных организациях </w:t>
      </w:r>
      <w:r w:rsidR="00313123" w:rsidRPr="0022679F">
        <w:rPr>
          <w:rFonts w:ascii="Times New Roman" w:hAnsi="Times New Roman"/>
          <w:sz w:val="26"/>
          <w:szCs w:val="26"/>
        </w:rPr>
        <w:t xml:space="preserve">Новоуральского ГО. </w:t>
      </w:r>
      <w:r w:rsidR="0022679F">
        <w:rPr>
          <w:rFonts w:ascii="Times New Roman" w:hAnsi="Times New Roman"/>
          <w:sz w:val="26"/>
          <w:szCs w:val="26"/>
        </w:rPr>
        <w:t>В 2016-2017 учебном году</w:t>
      </w:r>
      <w:r w:rsidR="00004D8F" w:rsidRPr="0022679F">
        <w:rPr>
          <w:rFonts w:ascii="Times New Roman" w:hAnsi="Times New Roman"/>
          <w:sz w:val="26"/>
          <w:szCs w:val="26"/>
        </w:rPr>
        <w:t xml:space="preserve"> ФГОС ООО осваивали 100% обучающихся 5 и 6 классов, 58% обучающихся 7 классов, 21% обучающихся 8 классов. </w:t>
      </w:r>
      <w:r w:rsidR="006273CC" w:rsidRPr="0022679F">
        <w:rPr>
          <w:rFonts w:ascii="Times New Roman" w:hAnsi="Times New Roman"/>
          <w:sz w:val="26"/>
          <w:szCs w:val="26"/>
        </w:rPr>
        <w:t>В</w:t>
      </w:r>
      <w:r w:rsidRPr="0022679F">
        <w:rPr>
          <w:rFonts w:ascii="Times New Roman" w:hAnsi="Times New Roman"/>
          <w:sz w:val="26"/>
          <w:szCs w:val="26"/>
        </w:rPr>
        <w:t xml:space="preserve"> общеобразовательных организациях, подведомственных Управлению образования Администрации НГО</w:t>
      </w:r>
      <w:r w:rsidR="0022679F">
        <w:rPr>
          <w:rFonts w:ascii="Times New Roman" w:hAnsi="Times New Roman"/>
          <w:sz w:val="26"/>
          <w:szCs w:val="26"/>
        </w:rPr>
        <w:t>,</w:t>
      </w:r>
      <w:r w:rsidRPr="0022679F">
        <w:rPr>
          <w:rFonts w:ascii="Times New Roman" w:hAnsi="Times New Roman"/>
          <w:sz w:val="26"/>
          <w:szCs w:val="26"/>
        </w:rPr>
        <w:t xml:space="preserve"> в целом</w:t>
      </w:r>
      <w:r w:rsidR="006273CC" w:rsidRPr="0022679F">
        <w:rPr>
          <w:rFonts w:ascii="Times New Roman" w:hAnsi="Times New Roman"/>
          <w:sz w:val="26"/>
          <w:szCs w:val="26"/>
        </w:rPr>
        <w:t xml:space="preserve"> </w:t>
      </w:r>
      <w:r w:rsidRPr="0022679F">
        <w:rPr>
          <w:rFonts w:ascii="Times New Roman" w:hAnsi="Times New Roman"/>
          <w:sz w:val="26"/>
          <w:szCs w:val="26"/>
        </w:rPr>
        <w:t>созданы условия для введения и реализации ФГОС ООО</w:t>
      </w:r>
      <w:r w:rsidR="00C479B5" w:rsidRPr="0022679F">
        <w:rPr>
          <w:rFonts w:ascii="Times New Roman" w:hAnsi="Times New Roman"/>
          <w:sz w:val="26"/>
          <w:szCs w:val="26"/>
        </w:rPr>
        <w:t>.</w:t>
      </w:r>
    </w:p>
    <w:p w:rsidR="00E5292B" w:rsidRDefault="006273CC" w:rsidP="0022679F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79F">
        <w:rPr>
          <w:rFonts w:ascii="Times New Roman" w:hAnsi="Times New Roman"/>
          <w:sz w:val="26"/>
          <w:szCs w:val="26"/>
        </w:rPr>
        <w:t xml:space="preserve">Основное направление повышения квалификации </w:t>
      </w:r>
      <w:r w:rsidR="006E5D00" w:rsidRPr="0022679F">
        <w:rPr>
          <w:rFonts w:ascii="Times New Roman" w:hAnsi="Times New Roman"/>
          <w:sz w:val="26"/>
          <w:szCs w:val="26"/>
        </w:rPr>
        <w:t xml:space="preserve">педагогов </w:t>
      </w:r>
      <w:r w:rsidRPr="0022679F">
        <w:rPr>
          <w:rFonts w:ascii="Times New Roman" w:hAnsi="Times New Roman"/>
          <w:sz w:val="26"/>
          <w:szCs w:val="26"/>
        </w:rPr>
        <w:t xml:space="preserve">– освоение </w:t>
      </w:r>
      <w:r w:rsidR="00851192" w:rsidRPr="0022679F">
        <w:rPr>
          <w:rFonts w:ascii="Times New Roman" w:hAnsi="Times New Roman"/>
          <w:sz w:val="26"/>
          <w:szCs w:val="26"/>
        </w:rPr>
        <w:t xml:space="preserve"> технологи</w:t>
      </w:r>
      <w:r w:rsidRPr="0022679F">
        <w:rPr>
          <w:rFonts w:ascii="Times New Roman" w:hAnsi="Times New Roman"/>
          <w:sz w:val="26"/>
          <w:szCs w:val="26"/>
        </w:rPr>
        <w:t>й</w:t>
      </w:r>
      <w:r w:rsidR="00851192" w:rsidRPr="0022679F">
        <w:rPr>
          <w:rFonts w:ascii="Times New Roman" w:hAnsi="Times New Roman"/>
          <w:sz w:val="26"/>
          <w:szCs w:val="26"/>
        </w:rPr>
        <w:t xml:space="preserve"> системно-</w:t>
      </w:r>
      <w:proofErr w:type="spellStart"/>
      <w:r w:rsidR="00851192" w:rsidRPr="0022679F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="00851192" w:rsidRPr="0022679F">
        <w:rPr>
          <w:rFonts w:ascii="Times New Roman" w:hAnsi="Times New Roman"/>
          <w:sz w:val="26"/>
          <w:szCs w:val="26"/>
        </w:rPr>
        <w:t xml:space="preserve"> подхода, которы</w:t>
      </w:r>
      <w:r w:rsidR="00C479B5" w:rsidRPr="0022679F">
        <w:rPr>
          <w:rFonts w:ascii="Times New Roman" w:hAnsi="Times New Roman"/>
          <w:sz w:val="26"/>
          <w:szCs w:val="26"/>
        </w:rPr>
        <w:t>е</w:t>
      </w:r>
      <w:r w:rsidR="00851192" w:rsidRPr="0022679F">
        <w:rPr>
          <w:rFonts w:ascii="Times New Roman" w:hAnsi="Times New Roman"/>
          <w:sz w:val="26"/>
          <w:szCs w:val="26"/>
        </w:rPr>
        <w:t xml:space="preserve"> </w:t>
      </w:r>
      <w:r w:rsidR="00C479B5" w:rsidRPr="0022679F">
        <w:rPr>
          <w:rFonts w:ascii="Times New Roman" w:hAnsi="Times New Roman"/>
          <w:sz w:val="26"/>
          <w:szCs w:val="26"/>
        </w:rPr>
        <w:t xml:space="preserve">обеспечивают </w:t>
      </w:r>
      <w:r w:rsidR="00851192" w:rsidRPr="0022679F">
        <w:rPr>
          <w:rFonts w:ascii="Times New Roman" w:hAnsi="Times New Roman"/>
          <w:sz w:val="26"/>
          <w:szCs w:val="26"/>
        </w:rPr>
        <w:t xml:space="preserve"> достижение </w:t>
      </w:r>
      <w:proofErr w:type="gramStart"/>
      <w:r w:rsidR="00851192" w:rsidRPr="0022679F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851192" w:rsidRPr="0022679F">
        <w:rPr>
          <w:rFonts w:ascii="Times New Roman" w:hAnsi="Times New Roman"/>
          <w:sz w:val="26"/>
          <w:szCs w:val="26"/>
        </w:rPr>
        <w:t xml:space="preserve"> предметных, метапредметных и личностных результатов. </w:t>
      </w:r>
      <w:r w:rsidR="003965C4" w:rsidRPr="0022679F">
        <w:rPr>
          <w:rFonts w:ascii="Times New Roman" w:hAnsi="Times New Roman"/>
          <w:sz w:val="26"/>
          <w:szCs w:val="26"/>
        </w:rPr>
        <w:t>Общий уровень владения педагогами технологиями системно-</w:t>
      </w:r>
      <w:proofErr w:type="spellStart"/>
      <w:r w:rsidR="003965C4" w:rsidRPr="0022679F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="003965C4" w:rsidRPr="0022679F">
        <w:rPr>
          <w:rFonts w:ascii="Times New Roman" w:hAnsi="Times New Roman"/>
          <w:sz w:val="26"/>
          <w:szCs w:val="26"/>
        </w:rPr>
        <w:t xml:space="preserve"> подхода </w:t>
      </w:r>
      <w:r w:rsidR="00C479B5" w:rsidRPr="0022679F">
        <w:rPr>
          <w:rFonts w:ascii="Times New Roman" w:hAnsi="Times New Roman"/>
          <w:sz w:val="26"/>
          <w:szCs w:val="26"/>
        </w:rPr>
        <w:t>по обобщенной самооценке ОО – 60%, хотя частично эти технологии используют все педагоги. Таким образом,</w:t>
      </w:r>
      <w:r w:rsidR="00BE120F" w:rsidRPr="0022679F">
        <w:rPr>
          <w:rFonts w:ascii="Times New Roman" w:hAnsi="Times New Roman"/>
          <w:sz w:val="26"/>
          <w:szCs w:val="26"/>
        </w:rPr>
        <w:t xml:space="preserve"> проблемой остается</w:t>
      </w:r>
      <w:r w:rsidR="00851192" w:rsidRPr="0022679F">
        <w:rPr>
          <w:rFonts w:ascii="Times New Roman" w:hAnsi="Times New Roman"/>
          <w:sz w:val="26"/>
          <w:szCs w:val="26"/>
        </w:rPr>
        <w:t xml:space="preserve"> целостное и системное использование педагогами современных технологий.  </w:t>
      </w:r>
    </w:p>
    <w:p w:rsidR="00BE120F" w:rsidRPr="0022679F" w:rsidRDefault="003965C4" w:rsidP="0022679F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679F">
        <w:rPr>
          <w:rFonts w:ascii="Times New Roman" w:hAnsi="Times New Roman"/>
          <w:sz w:val="26"/>
          <w:szCs w:val="26"/>
        </w:rPr>
        <w:t xml:space="preserve">Важно отметить, что в ОО Новоуральского </w:t>
      </w:r>
      <w:r w:rsidR="001079C0">
        <w:rPr>
          <w:rFonts w:ascii="Times New Roman" w:hAnsi="Times New Roman"/>
          <w:sz w:val="26"/>
          <w:szCs w:val="26"/>
        </w:rPr>
        <w:t>городского округа</w:t>
      </w:r>
      <w:r w:rsidRPr="0022679F">
        <w:rPr>
          <w:rFonts w:ascii="Times New Roman" w:hAnsi="Times New Roman"/>
          <w:sz w:val="26"/>
          <w:szCs w:val="26"/>
        </w:rPr>
        <w:t xml:space="preserve"> есть </w:t>
      </w:r>
      <w:r w:rsidR="00BE120F" w:rsidRPr="0022679F">
        <w:rPr>
          <w:rFonts w:ascii="Times New Roman" w:hAnsi="Times New Roman"/>
          <w:sz w:val="26"/>
          <w:szCs w:val="26"/>
        </w:rPr>
        <w:t xml:space="preserve">эффективный </w:t>
      </w:r>
      <w:r w:rsidRPr="0022679F">
        <w:rPr>
          <w:rFonts w:ascii="Times New Roman" w:hAnsi="Times New Roman"/>
          <w:sz w:val="26"/>
          <w:szCs w:val="26"/>
        </w:rPr>
        <w:t>опыт использования современных технологий</w:t>
      </w:r>
      <w:r w:rsidR="00E5292B">
        <w:rPr>
          <w:rFonts w:ascii="Times New Roman" w:hAnsi="Times New Roman"/>
          <w:sz w:val="26"/>
          <w:szCs w:val="26"/>
        </w:rPr>
        <w:t xml:space="preserve"> при реализации ФГОС. </w:t>
      </w:r>
      <w:r w:rsidR="00BE120F" w:rsidRPr="0022679F">
        <w:rPr>
          <w:rFonts w:ascii="Times New Roman" w:hAnsi="Times New Roman"/>
          <w:sz w:val="26"/>
          <w:szCs w:val="26"/>
        </w:rPr>
        <w:t>П</w:t>
      </w:r>
      <w:r w:rsidR="00851192" w:rsidRPr="0022679F">
        <w:rPr>
          <w:rFonts w:ascii="Times New Roman" w:hAnsi="Times New Roman"/>
          <w:sz w:val="26"/>
          <w:szCs w:val="26"/>
        </w:rPr>
        <w:t>едагоги МАОУ «Гимназия», МАОУ «Лицей № 56», МАОУ «Лицей № 58», МАОУ «СОШ № 54», МАОУ «Гимназия № 41»</w:t>
      </w:r>
      <w:r w:rsidR="00BE120F" w:rsidRPr="0022679F">
        <w:rPr>
          <w:rFonts w:ascii="Times New Roman" w:hAnsi="Times New Roman"/>
          <w:sz w:val="26"/>
          <w:szCs w:val="26"/>
        </w:rPr>
        <w:t xml:space="preserve"> не только результативно их используют, но </w:t>
      </w:r>
      <w:r w:rsidR="00E5292B">
        <w:rPr>
          <w:rFonts w:ascii="Times New Roman" w:hAnsi="Times New Roman"/>
          <w:sz w:val="26"/>
          <w:szCs w:val="26"/>
        </w:rPr>
        <w:t xml:space="preserve">и транслируют. </w:t>
      </w:r>
      <w:r w:rsidR="00851192" w:rsidRPr="0022679F">
        <w:rPr>
          <w:rFonts w:ascii="Times New Roman" w:hAnsi="Times New Roman"/>
          <w:sz w:val="26"/>
          <w:szCs w:val="26"/>
        </w:rPr>
        <w:t xml:space="preserve">Для педагогического сообщества проводятся </w:t>
      </w:r>
      <w:r w:rsidR="00851192" w:rsidRPr="0022679F">
        <w:rPr>
          <w:rFonts w:ascii="Times New Roman" w:hAnsi="Times New Roman"/>
          <w:sz w:val="26"/>
          <w:szCs w:val="26"/>
        </w:rPr>
        <w:lastRenderedPageBreak/>
        <w:t>семинары-практикумы, стажировки, круглые столы</w:t>
      </w:r>
      <w:r w:rsidR="00BE120F" w:rsidRPr="0022679F">
        <w:rPr>
          <w:rFonts w:ascii="Times New Roman" w:hAnsi="Times New Roman"/>
          <w:sz w:val="26"/>
          <w:szCs w:val="26"/>
        </w:rPr>
        <w:t>,</w:t>
      </w:r>
      <w:r w:rsidR="00004D8F" w:rsidRPr="0022679F">
        <w:rPr>
          <w:rFonts w:ascii="Times New Roman" w:hAnsi="Times New Roman"/>
          <w:sz w:val="26"/>
          <w:szCs w:val="26"/>
        </w:rPr>
        <w:t xml:space="preserve"> Педагоги объединены в несколько творческих групп («Актуальные вопросы введения ФГОС», «Формирование системы оценки метапредметных результатов»). </w:t>
      </w:r>
      <w:r w:rsidR="00BE120F" w:rsidRPr="0022679F">
        <w:rPr>
          <w:rFonts w:ascii="Times New Roman" w:hAnsi="Times New Roman"/>
          <w:sz w:val="26"/>
          <w:szCs w:val="26"/>
        </w:rPr>
        <w:t>Первым методическим результатом стал сборник разработок учителей, победителей и призеров конкурса «ФГОС в действии».</w:t>
      </w:r>
    </w:p>
    <w:p w:rsidR="00BE120F" w:rsidRPr="0022679F" w:rsidRDefault="00E5292B" w:rsidP="00E5292B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004D8F" w:rsidRPr="0022679F">
        <w:rPr>
          <w:rFonts w:ascii="Times New Roman" w:eastAsia="Calibri" w:hAnsi="Times New Roman" w:cs="Times New Roman"/>
          <w:sz w:val="26"/>
          <w:szCs w:val="26"/>
        </w:rPr>
        <w:t xml:space="preserve">результатам мониторинга введения и реализации ФГОС, можно отметить, что в общеобразовательных организациях Новоуральского </w:t>
      </w:r>
      <w:r w:rsidR="001079C0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="00004D8F" w:rsidRPr="0022679F">
        <w:rPr>
          <w:rFonts w:ascii="Times New Roman" w:eastAsia="Calibri" w:hAnsi="Times New Roman" w:cs="Times New Roman"/>
          <w:sz w:val="26"/>
          <w:szCs w:val="26"/>
        </w:rPr>
        <w:t xml:space="preserve"> укрепляется</w:t>
      </w:r>
      <w:r w:rsidR="00BE120F" w:rsidRPr="0022679F">
        <w:rPr>
          <w:rFonts w:ascii="Times New Roman" w:eastAsia="Calibri" w:hAnsi="Times New Roman" w:cs="Times New Roman"/>
          <w:sz w:val="26"/>
          <w:szCs w:val="26"/>
        </w:rPr>
        <w:t xml:space="preserve"> материально-техническая база образовательного процесса, расширяются возможности применения современных технологий, организации исследовательской и проектной деятельности:</w:t>
      </w:r>
      <w:r w:rsidR="00004D8F" w:rsidRPr="0022679F">
        <w:rPr>
          <w:rFonts w:ascii="Times New Roman" w:eastAsia="Calibri" w:hAnsi="Times New Roman" w:cs="Times New Roman"/>
          <w:sz w:val="26"/>
          <w:szCs w:val="26"/>
        </w:rPr>
        <w:t xml:space="preserve"> оборудованы рабочие места учителей и обучающихся, учебные кабинеты оснащены современным  интерактивным обору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дованием, школьники обеспечены </w:t>
      </w:r>
      <w:r w:rsidR="00004D8F" w:rsidRPr="0022679F">
        <w:rPr>
          <w:rFonts w:ascii="Times New Roman" w:eastAsia="Calibri" w:hAnsi="Times New Roman" w:cs="Times New Roman"/>
          <w:sz w:val="26"/>
          <w:szCs w:val="26"/>
        </w:rPr>
        <w:t xml:space="preserve">учебными пособиями, используются электронные учебники, которые соответствуют требованиям, обучающиеся имеют контролируемый доступ к сети Интернет. </w:t>
      </w:r>
      <w:proofErr w:type="gramEnd"/>
    </w:p>
    <w:p w:rsidR="00004D8F" w:rsidRPr="0022679F" w:rsidRDefault="00004D8F" w:rsidP="00E5292B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679F">
        <w:rPr>
          <w:rFonts w:ascii="Times New Roman" w:hAnsi="Times New Roman"/>
          <w:sz w:val="26"/>
          <w:szCs w:val="26"/>
        </w:rPr>
        <w:t xml:space="preserve">В условиях реализации </w:t>
      </w:r>
      <w:r w:rsidR="00E5292B">
        <w:rPr>
          <w:rFonts w:ascii="Times New Roman" w:hAnsi="Times New Roman"/>
          <w:sz w:val="26"/>
          <w:szCs w:val="26"/>
        </w:rPr>
        <w:t xml:space="preserve">ФГОС особое внимание уделяется </w:t>
      </w:r>
      <w:r w:rsidRPr="0022679F">
        <w:rPr>
          <w:rFonts w:ascii="Times New Roman" w:hAnsi="Times New Roman"/>
          <w:sz w:val="26"/>
          <w:szCs w:val="26"/>
        </w:rPr>
        <w:t>о</w:t>
      </w:r>
      <w:r w:rsidR="003965C4" w:rsidRPr="0022679F">
        <w:rPr>
          <w:rFonts w:ascii="Times New Roman" w:hAnsi="Times New Roman"/>
          <w:sz w:val="26"/>
          <w:szCs w:val="26"/>
        </w:rPr>
        <w:t>рганизаци</w:t>
      </w:r>
      <w:r w:rsidRPr="0022679F">
        <w:rPr>
          <w:rFonts w:ascii="Times New Roman" w:hAnsi="Times New Roman"/>
          <w:sz w:val="26"/>
          <w:szCs w:val="26"/>
        </w:rPr>
        <w:t>и</w:t>
      </w:r>
      <w:r w:rsidR="003965C4" w:rsidRPr="0022679F">
        <w:rPr>
          <w:rFonts w:ascii="Times New Roman" w:hAnsi="Times New Roman"/>
          <w:sz w:val="26"/>
          <w:szCs w:val="26"/>
        </w:rPr>
        <w:t xml:space="preserve"> внеурочной деятельности обучающихся</w:t>
      </w:r>
      <w:r w:rsidR="00BE120F" w:rsidRPr="0022679F">
        <w:rPr>
          <w:rFonts w:ascii="Times New Roman" w:hAnsi="Times New Roman"/>
          <w:sz w:val="26"/>
          <w:szCs w:val="26"/>
        </w:rPr>
        <w:t xml:space="preserve">, которая </w:t>
      </w:r>
      <w:r w:rsidR="00851192" w:rsidRPr="0022679F">
        <w:rPr>
          <w:rFonts w:ascii="Times New Roman" w:hAnsi="Times New Roman"/>
          <w:sz w:val="26"/>
          <w:szCs w:val="26"/>
        </w:rPr>
        <w:t>осуществляется по основным направлениям</w:t>
      </w:r>
      <w:r w:rsidR="00E5292B">
        <w:rPr>
          <w:rFonts w:ascii="Times New Roman" w:hAnsi="Times New Roman"/>
          <w:sz w:val="26"/>
          <w:szCs w:val="26"/>
        </w:rPr>
        <w:t xml:space="preserve">: </w:t>
      </w:r>
      <w:r w:rsidR="00851192" w:rsidRPr="0022679F">
        <w:rPr>
          <w:rFonts w:ascii="Times New Roman" w:hAnsi="Times New Roman"/>
          <w:sz w:val="26"/>
          <w:szCs w:val="26"/>
        </w:rPr>
        <w:t xml:space="preserve">духовно-нравственное, социальное, </w:t>
      </w:r>
      <w:proofErr w:type="spellStart"/>
      <w:r w:rsidR="00851192" w:rsidRPr="0022679F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="00851192" w:rsidRPr="0022679F">
        <w:rPr>
          <w:rFonts w:ascii="Times New Roman" w:hAnsi="Times New Roman"/>
          <w:sz w:val="26"/>
          <w:szCs w:val="26"/>
        </w:rPr>
        <w:t>, общекультурное, спортивно-оздоровительное с учетом интересов обучающихся, их родителей  и возможностей образовательной организации</w:t>
      </w:r>
      <w:r w:rsidR="003965C4" w:rsidRPr="0022679F">
        <w:rPr>
          <w:rFonts w:ascii="Times New Roman" w:hAnsi="Times New Roman"/>
          <w:sz w:val="26"/>
          <w:szCs w:val="26"/>
        </w:rPr>
        <w:t>.</w:t>
      </w:r>
      <w:proofErr w:type="gramEnd"/>
      <w:r w:rsidR="00851192" w:rsidRPr="0022679F">
        <w:rPr>
          <w:rFonts w:ascii="Times New Roman" w:hAnsi="Times New Roman"/>
          <w:sz w:val="26"/>
          <w:szCs w:val="26"/>
        </w:rPr>
        <w:t xml:space="preserve"> </w:t>
      </w:r>
      <w:r w:rsidR="00E5292B">
        <w:rPr>
          <w:rFonts w:ascii="Times New Roman" w:hAnsi="Times New Roman"/>
          <w:sz w:val="26"/>
          <w:szCs w:val="26"/>
        </w:rPr>
        <w:t>В двенадцати</w:t>
      </w:r>
      <w:r w:rsidR="00851192" w:rsidRPr="0022679F">
        <w:rPr>
          <w:rFonts w:ascii="Times New Roman" w:hAnsi="Times New Roman"/>
          <w:sz w:val="26"/>
          <w:szCs w:val="26"/>
        </w:rPr>
        <w:t xml:space="preserve"> МОО, за исключением МАОУ «СОШ № 40» (59%), охват обучающихся внеурочной деятельност</w:t>
      </w:r>
      <w:r w:rsidR="003965C4" w:rsidRPr="0022679F">
        <w:rPr>
          <w:rFonts w:ascii="Times New Roman" w:hAnsi="Times New Roman"/>
          <w:sz w:val="26"/>
          <w:szCs w:val="26"/>
        </w:rPr>
        <w:t>ью.</w:t>
      </w:r>
      <w:r w:rsidR="00BE120F" w:rsidRPr="0022679F">
        <w:rPr>
          <w:rFonts w:ascii="Times New Roman" w:hAnsi="Times New Roman"/>
          <w:sz w:val="26"/>
          <w:szCs w:val="26"/>
        </w:rPr>
        <w:t xml:space="preserve"> 100%.</w:t>
      </w:r>
      <w:r w:rsidR="00851192" w:rsidRPr="0022679F">
        <w:rPr>
          <w:rFonts w:ascii="Times New Roman" w:hAnsi="Times New Roman"/>
          <w:sz w:val="26"/>
          <w:szCs w:val="26"/>
        </w:rPr>
        <w:t xml:space="preserve"> Девять </w:t>
      </w:r>
      <w:r w:rsidR="00E5292B">
        <w:rPr>
          <w:rFonts w:ascii="Times New Roman" w:hAnsi="Times New Roman"/>
          <w:bCs/>
          <w:sz w:val="26"/>
          <w:szCs w:val="26"/>
        </w:rPr>
        <w:t xml:space="preserve">МОО НГО заключили </w:t>
      </w:r>
      <w:r w:rsidR="00851192" w:rsidRPr="0022679F">
        <w:rPr>
          <w:rFonts w:ascii="Times New Roman" w:hAnsi="Times New Roman"/>
          <w:bCs/>
          <w:sz w:val="26"/>
          <w:szCs w:val="26"/>
        </w:rPr>
        <w:t>договоры</w:t>
      </w:r>
      <w:r w:rsidR="00E5292B">
        <w:rPr>
          <w:rFonts w:ascii="Times New Roman" w:hAnsi="Times New Roman"/>
          <w:bCs/>
          <w:sz w:val="26"/>
          <w:szCs w:val="26"/>
        </w:rPr>
        <w:t xml:space="preserve"> с </w:t>
      </w:r>
      <w:r w:rsidR="00851192" w:rsidRPr="0022679F">
        <w:rPr>
          <w:rFonts w:ascii="Times New Roman" w:hAnsi="Times New Roman"/>
          <w:bCs/>
          <w:sz w:val="26"/>
          <w:szCs w:val="26"/>
        </w:rPr>
        <w:t>учреждениями дополнительного образования</w:t>
      </w:r>
      <w:r w:rsidR="003965C4" w:rsidRPr="0022679F">
        <w:rPr>
          <w:rFonts w:ascii="Times New Roman" w:hAnsi="Times New Roman"/>
          <w:bCs/>
          <w:sz w:val="26"/>
          <w:szCs w:val="26"/>
        </w:rPr>
        <w:t xml:space="preserve"> (МАУ ДО «СЮТ» и МАУ ДО «ЦВР»)</w:t>
      </w:r>
      <w:r w:rsidR="00851192" w:rsidRPr="0022679F">
        <w:rPr>
          <w:rFonts w:ascii="Times New Roman" w:hAnsi="Times New Roman"/>
          <w:bCs/>
          <w:sz w:val="26"/>
          <w:szCs w:val="26"/>
        </w:rPr>
        <w:t>, социальными партнерами</w:t>
      </w:r>
      <w:r w:rsidR="003965C4" w:rsidRPr="0022679F">
        <w:rPr>
          <w:rFonts w:ascii="Times New Roman" w:hAnsi="Times New Roman"/>
          <w:bCs/>
          <w:sz w:val="26"/>
          <w:szCs w:val="26"/>
        </w:rPr>
        <w:t>.</w:t>
      </w:r>
      <w:r w:rsidR="00851192" w:rsidRPr="0022679F">
        <w:rPr>
          <w:rFonts w:ascii="Times New Roman" w:hAnsi="Times New Roman"/>
          <w:bCs/>
          <w:sz w:val="26"/>
          <w:szCs w:val="26"/>
        </w:rPr>
        <w:t xml:space="preserve"> Формы внеурочной деятельности</w:t>
      </w:r>
      <w:r w:rsidRPr="0022679F">
        <w:rPr>
          <w:rFonts w:ascii="Times New Roman" w:hAnsi="Times New Roman"/>
          <w:bCs/>
          <w:sz w:val="26"/>
          <w:szCs w:val="26"/>
        </w:rPr>
        <w:t xml:space="preserve"> достаточно многообразны: </w:t>
      </w:r>
      <w:r w:rsidR="00851192" w:rsidRPr="0022679F">
        <w:rPr>
          <w:rFonts w:ascii="Times New Roman" w:hAnsi="Times New Roman"/>
          <w:bCs/>
          <w:sz w:val="26"/>
          <w:szCs w:val="26"/>
        </w:rPr>
        <w:t>это кружки, студии, элективные курсы, участие в проектах, поезд</w:t>
      </w:r>
      <w:r w:rsidR="00B54EBC">
        <w:rPr>
          <w:rFonts w:ascii="Times New Roman" w:hAnsi="Times New Roman"/>
          <w:bCs/>
          <w:sz w:val="26"/>
          <w:szCs w:val="26"/>
        </w:rPr>
        <w:t xml:space="preserve">ки, экскурсии, </w:t>
      </w:r>
      <w:r w:rsidR="00E5292B">
        <w:rPr>
          <w:rFonts w:ascii="Times New Roman" w:hAnsi="Times New Roman"/>
          <w:bCs/>
          <w:sz w:val="26"/>
          <w:szCs w:val="26"/>
        </w:rPr>
        <w:t>школьные музеи,</w:t>
      </w:r>
      <w:r w:rsidR="00851192" w:rsidRPr="0022679F">
        <w:rPr>
          <w:rFonts w:ascii="Times New Roman" w:hAnsi="Times New Roman"/>
          <w:bCs/>
          <w:sz w:val="26"/>
          <w:szCs w:val="26"/>
        </w:rPr>
        <w:t xml:space="preserve"> </w:t>
      </w:r>
      <w:r w:rsidRPr="0022679F">
        <w:rPr>
          <w:rFonts w:ascii="Times New Roman" w:hAnsi="Times New Roman"/>
          <w:bCs/>
          <w:sz w:val="26"/>
          <w:szCs w:val="26"/>
        </w:rPr>
        <w:t xml:space="preserve">городское и школьные научные общества, </w:t>
      </w:r>
      <w:r w:rsidR="00851192" w:rsidRPr="0022679F">
        <w:rPr>
          <w:rFonts w:ascii="Times New Roman" w:hAnsi="Times New Roman"/>
          <w:bCs/>
          <w:sz w:val="26"/>
          <w:szCs w:val="26"/>
        </w:rPr>
        <w:t>туристические клубы</w:t>
      </w:r>
      <w:r w:rsidRPr="0022679F">
        <w:rPr>
          <w:rFonts w:ascii="Times New Roman" w:hAnsi="Times New Roman"/>
          <w:bCs/>
          <w:sz w:val="26"/>
          <w:szCs w:val="26"/>
        </w:rPr>
        <w:t xml:space="preserve"> и др</w:t>
      </w:r>
      <w:r w:rsidR="00851192" w:rsidRPr="0022679F">
        <w:rPr>
          <w:rFonts w:ascii="Times New Roman" w:hAnsi="Times New Roman"/>
          <w:bCs/>
          <w:sz w:val="26"/>
          <w:szCs w:val="26"/>
        </w:rPr>
        <w:t xml:space="preserve">. </w:t>
      </w:r>
      <w:r w:rsidRPr="0022679F">
        <w:rPr>
          <w:rFonts w:ascii="Times New Roman" w:hAnsi="Times New Roman"/>
          <w:sz w:val="26"/>
          <w:szCs w:val="26"/>
        </w:rPr>
        <w:t xml:space="preserve">Программы внеурочной деятельности реализуют </w:t>
      </w:r>
      <w:r w:rsidR="00851192" w:rsidRPr="0022679F">
        <w:rPr>
          <w:rFonts w:ascii="Times New Roman" w:hAnsi="Times New Roman"/>
          <w:sz w:val="26"/>
          <w:szCs w:val="26"/>
        </w:rPr>
        <w:t>407</w:t>
      </w:r>
      <w:r w:rsidR="00344C90" w:rsidRPr="0022679F">
        <w:rPr>
          <w:rFonts w:ascii="Times New Roman" w:hAnsi="Times New Roman"/>
          <w:sz w:val="26"/>
          <w:szCs w:val="26"/>
        </w:rPr>
        <w:t xml:space="preserve"> </w:t>
      </w:r>
      <w:r w:rsidR="00851192" w:rsidRPr="0022679F">
        <w:rPr>
          <w:rFonts w:ascii="Times New Roman" w:hAnsi="Times New Roman"/>
          <w:sz w:val="26"/>
          <w:szCs w:val="26"/>
        </w:rPr>
        <w:t>педагогов</w:t>
      </w:r>
      <w:r w:rsidRPr="0022679F">
        <w:rPr>
          <w:rFonts w:ascii="Times New Roman" w:hAnsi="Times New Roman"/>
          <w:sz w:val="26"/>
          <w:szCs w:val="26"/>
        </w:rPr>
        <w:t xml:space="preserve">. </w:t>
      </w:r>
      <w:r w:rsidR="00E5292B">
        <w:rPr>
          <w:rFonts w:ascii="Times New Roman" w:hAnsi="Times New Roman"/>
          <w:sz w:val="26"/>
          <w:szCs w:val="26"/>
        </w:rPr>
        <w:t>Проблемой остается</w:t>
      </w:r>
      <w:r w:rsidR="00851192" w:rsidRPr="0022679F">
        <w:rPr>
          <w:rFonts w:ascii="Times New Roman" w:hAnsi="Times New Roman"/>
          <w:sz w:val="26"/>
          <w:szCs w:val="26"/>
        </w:rPr>
        <w:t xml:space="preserve"> </w:t>
      </w:r>
      <w:r w:rsidRPr="0022679F">
        <w:rPr>
          <w:rFonts w:ascii="Times New Roman" w:hAnsi="Times New Roman"/>
          <w:sz w:val="26"/>
          <w:szCs w:val="26"/>
        </w:rPr>
        <w:t xml:space="preserve">недостаточное </w:t>
      </w:r>
      <w:r w:rsidR="00851192" w:rsidRPr="0022679F">
        <w:rPr>
          <w:rFonts w:ascii="Times New Roman" w:hAnsi="Times New Roman"/>
          <w:sz w:val="26"/>
          <w:szCs w:val="26"/>
        </w:rPr>
        <w:t xml:space="preserve">развитие сетевой формы взаимодействия </w:t>
      </w:r>
      <w:r w:rsidRPr="0022679F">
        <w:rPr>
          <w:rFonts w:ascii="Times New Roman" w:hAnsi="Times New Roman"/>
          <w:sz w:val="26"/>
          <w:szCs w:val="26"/>
        </w:rPr>
        <w:t>учреждений</w:t>
      </w:r>
      <w:r w:rsidR="00BE120F" w:rsidRPr="0022679F">
        <w:rPr>
          <w:rFonts w:ascii="Times New Roman" w:hAnsi="Times New Roman"/>
          <w:sz w:val="26"/>
          <w:szCs w:val="26"/>
        </w:rPr>
        <w:t xml:space="preserve">, которая позволила бы рационально использовать имеющиеся ресурсы, разнообразить формы и содержание занятий. </w:t>
      </w:r>
      <w:r w:rsidR="00851192" w:rsidRPr="0022679F">
        <w:rPr>
          <w:rFonts w:ascii="Times New Roman" w:hAnsi="Times New Roman"/>
          <w:sz w:val="26"/>
          <w:szCs w:val="26"/>
        </w:rPr>
        <w:t xml:space="preserve">  </w:t>
      </w:r>
    </w:p>
    <w:p w:rsidR="00851192" w:rsidRDefault="00851192" w:rsidP="000D1AC6">
      <w:pPr>
        <w:spacing w:after="0" w:line="264" w:lineRule="auto"/>
        <w:ind w:firstLine="709"/>
        <w:jc w:val="both"/>
        <w:rPr>
          <w:color w:val="000000"/>
          <w:sz w:val="26"/>
          <w:szCs w:val="26"/>
        </w:rPr>
      </w:pPr>
    </w:p>
    <w:p w:rsidR="00D67BBD" w:rsidRDefault="001079C0" w:rsidP="00847D90">
      <w:pPr>
        <w:pStyle w:val="a4"/>
        <w:ind w:left="1418" w:hanging="141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7. </w:t>
      </w:r>
      <w:r w:rsidR="00A07061" w:rsidRPr="000D1AC6">
        <w:rPr>
          <w:rFonts w:ascii="Times New Roman" w:hAnsi="Times New Roman"/>
          <w:b/>
          <w:sz w:val="26"/>
          <w:szCs w:val="26"/>
        </w:rPr>
        <w:t>Обеспечение условий для обучения, воспитания и развития детей с ОВЗ и детей</w:t>
      </w:r>
      <w:r w:rsidR="000D1AC6" w:rsidRPr="000D1AC6">
        <w:rPr>
          <w:rFonts w:ascii="Times New Roman" w:hAnsi="Times New Roman"/>
          <w:b/>
          <w:sz w:val="26"/>
          <w:szCs w:val="26"/>
        </w:rPr>
        <w:t>-</w:t>
      </w:r>
      <w:r w:rsidR="00A07061" w:rsidRPr="000D1AC6">
        <w:rPr>
          <w:rFonts w:ascii="Times New Roman" w:hAnsi="Times New Roman"/>
          <w:b/>
          <w:sz w:val="26"/>
          <w:szCs w:val="26"/>
        </w:rPr>
        <w:t>инвалидов.</w:t>
      </w:r>
      <w:r w:rsidR="000D1AC6" w:rsidRPr="000D1AC6">
        <w:rPr>
          <w:rFonts w:ascii="Times New Roman" w:hAnsi="Times New Roman"/>
          <w:b/>
          <w:sz w:val="26"/>
          <w:szCs w:val="26"/>
        </w:rPr>
        <w:t xml:space="preserve"> </w:t>
      </w:r>
      <w:r w:rsidR="00A07061" w:rsidRPr="000D1AC6">
        <w:rPr>
          <w:rFonts w:ascii="Times New Roman" w:hAnsi="Times New Roman"/>
          <w:b/>
          <w:sz w:val="26"/>
          <w:szCs w:val="26"/>
        </w:rPr>
        <w:t>Медико-психолого-педагогическое сопровождение образовательного процесса</w:t>
      </w:r>
      <w:r w:rsidR="000D1AC6" w:rsidRPr="000D1AC6">
        <w:rPr>
          <w:rFonts w:ascii="Times New Roman" w:hAnsi="Times New Roman"/>
          <w:b/>
          <w:sz w:val="26"/>
          <w:szCs w:val="26"/>
        </w:rPr>
        <w:t>.</w:t>
      </w:r>
      <w:r w:rsidR="000D1AC6">
        <w:rPr>
          <w:rFonts w:ascii="Times New Roman" w:hAnsi="Times New Roman"/>
          <w:b/>
          <w:sz w:val="26"/>
          <w:szCs w:val="26"/>
        </w:rPr>
        <w:t xml:space="preserve"> </w:t>
      </w:r>
      <w:r w:rsidR="00D67BBD" w:rsidRPr="000D1AC6">
        <w:rPr>
          <w:rFonts w:ascii="Times New Roman" w:hAnsi="Times New Roman"/>
          <w:b/>
          <w:sz w:val="26"/>
          <w:szCs w:val="26"/>
        </w:rPr>
        <w:t>Образование детей с особыми образовательными потребностями в условиях ДОУ.</w:t>
      </w:r>
    </w:p>
    <w:p w:rsidR="000D1AC6" w:rsidRPr="00093154" w:rsidRDefault="000D1AC6" w:rsidP="000D1AC6">
      <w:pPr>
        <w:pStyle w:val="a4"/>
        <w:spacing w:line="264" w:lineRule="auto"/>
        <w:ind w:left="426"/>
        <w:jc w:val="both"/>
        <w:rPr>
          <w:rFonts w:ascii="Times New Roman" w:hAnsi="Times New Roman"/>
          <w:b/>
          <w:sz w:val="8"/>
          <w:szCs w:val="8"/>
        </w:rPr>
      </w:pPr>
    </w:p>
    <w:p w:rsidR="003E53D0" w:rsidRPr="000D1AC6" w:rsidRDefault="003E53D0" w:rsidP="000D1AC6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D1AC6">
        <w:rPr>
          <w:rFonts w:ascii="Times New Roman" w:hAnsi="Times New Roman"/>
          <w:sz w:val="26"/>
          <w:szCs w:val="26"/>
        </w:rPr>
        <w:t>В</w:t>
      </w:r>
      <w:proofErr w:type="gramEnd"/>
      <w:r w:rsidRPr="000D1A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1AC6">
        <w:rPr>
          <w:rFonts w:ascii="Times New Roman" w:hAnsi="Times New Roman"/>
          <w:sz w:val="26"/>
          <w:szCs w:val="26"/>
        </w:rPr>
        <w:t>Новоуральском</w:t>
      </w:r>
      <w:proofErr w:type="gramEnd"/>
      <w:r w:rsidRPr="000D1AC6">
        <w:rPr>
          <w:rFonts w:ascii="Times New Roman" w:hAnsi="Times New Roman"/>
          <w:sz w:val="26"/>
          <w:szCs w:val="26"/>
        </w:rPr>
        <w:t xml:space="preserve"> городском округе в отчетный период проживало 157</w:t>
      </w:r>
      <w:r w:rsidR="000D1AC6">
        <w:rPr>
          <w:rFonts w:ascii="Times New Roman" w:hAnsi="Times New Roman"/>
          <w:sz w:val="26"/>
          <w:szCs w:val="26"/>
        </w:rPr>
        <w:t xml:space="preserve"> </w:t>
      </w:r>
      <w:r w:rsidRPr="000D1AC6">
        <w:rPr>
          <w:rFonts w:ascii="Times New Roman" w:hAnsi="Times New Roman"/>
          <w:sz w:val="26"/>
          <w:szCs w:val="26"/>
        </w:rPr>
        <w:t>детей-инвалидов и 476 детей с ограниченными возможностями здоровья. Условия для получения качественного дошкольного образования в муниципалитете были созданы для 52 детей в возрасте от 1,5 до 7 лет (100%</w:t>
      </w:r>
      <w:r w:rsidR="00CA778A">
        <w:rPr>
          <w:rFonts w:ascii="Times New Roman" w:hAnsi="Times New Roman"/>
          <w:sz w:val="26"/>
          <w:szCs w:val="26"/>
        </w:rPr>
        <w:t>-</w:t>
      </w:r>
      <w:proofErr w:type="spellStart"/>
      <w:r w:rsidR="00CA778A">
        <w:rPr>
          <w:rFonts w:ascii="Times New Roman" w:hAnsi="Times New Roman"/>
          <w:sz w:val="26"/>
          <w:szCs w:val="26"/>
        </w:rPr>
        <w:t>ный</w:t>
      </w:r>
      <w:proofErr w:type="spellEnd"/>
      <w:r w:rsidRPr="000D1AC6">
        <w:rPr>
          <w:rFonts w:ascii="Times New Roman" w:hAnsi="Times New Roman"/>
          <w:sz w:val="26"/>
          <w:szCs w:val="26"/>
        </w:rPr>
        <w:t xml:space="preserve"> охват всех детей-инвалидов данного возраста). В муниципальные общеобразовательные организации были зачислены 38 детей-инвалидов (</w:t>
      </w:r>
      <w:r w:rsidR="00BE7D28" w:rsidRPr="000D1AC6">
        <w:rPr>
          <w:rFonts w:ascii="Times New Roman" w:hAnsi="Times New Roman"/>
          <w:sz w:val="26"/>
          <w:szCs w:val="26"/>
        </w:rPr>
        <w:t>24</w:t>
      </w:r>
      <w:r w:rsidRPr="000D1AC6">
        <w:rPr>
          <w:rFonts w:ascii="Times New Roman" w:hAnsi="Times New Roman"/>
          <w:sz w:val="26"/>
          <w:szCs w:val="26"/>
        </w:rPr>
        <w:t>% от общего числа детей-инвалидов школьного возраста, проживающих на территории НГО)</w:t>
      </w:r>
      <w:r w:rsidR="00BE7D28" w:rsidRPr="000D1AC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E7D28" w:rsidRPr="000D1AC6">
        <w:rPr>
          <w:rFonts w:ascii="Times New Roman" w:hAnsi="Times New Roman"/>
          <w:sz w:val="26"/>
          <w:szCs w:val="26"/>
        </w:rPr>
        <w:t>В муниципальных детских садах и об</w:t>
      </w:r>
      <w:r w:rsidR="00CA778A">
        <w:rPr>
          <w:rFonts w:ascii="Times New Roman" w:hAnsi="Times New Roman"/>
          <w:sz w:val="26"/>
          <w:szCs w:val="26"/>
        </w:rPr>
        <w:t xml:space="preserve">щеобразовательных </w:t>
      </w:r>
      <w:r w:rsidR="00CA778A">
        <w:rPr>
          <w:rFonts w:ascii="Times New Roman" w:hAnsi="Times New Roman"/>
          <w:sz w:val="26"/>
          <w:szCs w:val="26"/>
        </w:rPr>
        <w:lastRenderedPageBreak/>
        <w:t xml:space="preserve">организациях </w:t>
      </w:r>
      <w:r w:rsidR="00BE7D28" w:rsidRPr="000D1AC6">
        <w:rPr>
          <w:rFonts w:ascii="Times New Roman" w:hAnsi="Times New Roman"/>
          <w:sz w:val="26"/>
          <w:szCs w:val="26"/>
        </w:rPr>
        <w:t xml:space="preserve">мероприятия по реабилитации и </w:t>
      </w:r>
      <w:proofErr w:type="spellStart"/>
      <w:r w:rsidR="00BE7D28" w:rsidRPr="000D1AC6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BE7D28" w:rsidRPr="000D1AC6">
        <w:rPr>
          <w:rFonts w:ascii="Times New Roman" w:hAnsi="Times New Roman"/>
          <w:sz w:val="26"/>
          <w:szCs w:val="26"/>
        </w:rPr>
        <w:t xml:space="preserve"> детей-инвалидов проводились в отношении 70 обучающихся (100% от числа обучающихся, предоставивших карты ИПРА в образовательную организацию), к систематическим занятиям физической культурой и спортом были привлечены 400 детей с ОВЗ и детей инвалидов (в среднегодовом исчислении; примерно 65% от данного контингента обучающихся).</w:t>
      </w:r>
      <w:proofErr w:type="gramEnd"/>
      <w:r w:rsidR="00BE7D28" w:rsidRPr="000D1AC6">
        <w:rPr>
          <w:rFonts w:ascii="Times New Roman" w:hAnsi="Times New Roman"/>
          <w:sz w:val="26"/>
          <w:szCs w:val="26"/>
        </w:rPr>
        <w:t xml:space="preserve"> Охват дополнительным образованием детей-инвалидов составил 75 человек в возрасте от 5 до 18 лет (около 50% данной группы обучающихся). </w:t>
      </w:r>
      <w:r w:rsidRPr="000D1AC6">
        <w:rPr>
          <w:rFonts w:ascii="Times New Roman" w:hAnsi="Times New Roman"/>
          <w:sz w:val="26"/>
          <w:szCs w:val="26"/>
        </w:rPr>
        <w:t xml:space="preserve"> </w:t>
      </w:r>
    </w:p>
    <w:p w:rsidR="00091CAD" w:rsidRPr="000D1AC6" w:rsidRDefault="00091CAD" w:rsidP="000D1AC6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1AC6">
        <w:rPr>
          <w:rFonts w:ascii="Times New Roman" w:hAnsi="Times New Roman"/>
          <w:sz w:val="26"/>
          <w:szCs w:val="26"/>
          <w:lang w:eastAsia="ru-RU"/>
        </w:rPr>
        <w:t>Начиная с дошкольного возраста, педагогическими коллективами ДОУ выявляются семьи, попавшие в трудную жизненную ситуацию, и проводится работа по реабилитации детей и семей, попавших в беду. Осуществляется их психолого-педагогическое сопровождение, проводятся патронажи и индивидуальные консультации.</w:t>
      </w:r>
    </w:p>
    <w:p w:rsidR="00091CAD" w:rsidRDefault="00091CAD" w:rsidP="00D67BB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67BBD" w:rsidRDefault="00CA778A" w:rsidP="00D67BBD">
      <w:pPr>
        <w:tabs>
          <w:tab w:val="left" w:pos="210"/>
          <w:tab w:val="left" w:pos="360"/>
        </w:tabs>
        <w:suppressAutoHyphens/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83FC9">
        <w:rPr>
          <w:rFonts w:ascii="Times New Roman" w:hAnsi="Times New Roman"/>
          <w:b/>
          <w:i/>
          <w:sz w:val="24"/>
          <w:szCs w:val="24"/>
          <w:lang w:eastAsia="ru-RU"/>
        </w:rPr>
        <w:t>Таблица</w:t>
      </w:r>
      <w:r w:rsidR="00344CA7">
        <w:rPr>
          <w:rFonts w:ascii="Times New Roman" w:hAnsi="Times New Roman"/>
          <w:b/>
          <w:i/>
          <w:sz w:val="24"/>
          <w:szCs w:val="24"/>
          <w:lang w:eastAsia="ru-RU"/>
        </w:rPr>
        <w:t xml:space="preserve"> 26</w:t>
      </w:r>
      <w:r w:rsidRPr="00B83FC9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r w:rsidR="00D67BBD" w:rsidRPr="00B83FC9">
        <w:rPr>
          <w:rFonts w:ascii="Times New Roman" w:hAnsi="Times New Roman"/>
          <w:b/>
          <w:i/>
          <w:sz w:val="24"/>
          <w:szCs w:val="24"/>
          <w:lang w:eastAsia="ru-RU"/>
        </w:rPr>
        <w:t>Условия</w:t>
      </w:r>
      <w:r w:rsidR="00D67BBD">
        <w:rPr>
          <w:rFonts w:ascii="Times New Roman" w:hAnsi="Times New Roman"/>
          <w:b/>
          <w:i/>
          <w:sz w:val="24"/>
          <w:szCs w:val="24"/>
          <w:lang w:eastAsia="ru-RU"/>
        </w:rPr>
        <w:t>, созданные для психолого-педагогической реабилитации детей-инвалидов</w:t>
      </w:r>
    </w:p>
    <w:p w:rsidR="00D67BBD" w:rsidRDefault="00D67BBD" w:rsidP="00D67BBD">
      <w:pPr>
        <w:tabs>
          <w:tab w:val="left" w:pos="210"/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1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417"/>
        <w:gridCol w:w="1418"/>
        <w:gridCol w:w="4820"/>
      </w:tblGrid>
      <w:tr w:rsidR="00D67BBD" w:rsidTr="00CA778A">
        <w:trPr>
          <w:trHeight w:val="1683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тельные</w:t>
            </w:r>
            <w:proofErr w:type="gramEnd"/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детей-инвалидов, имеющих карты ИПР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психолого-педагогической реабилитации детей-инвалидов</w:t>
            </w:r>
          </w:p>
        </w:tc>
      </w:tr>
      <w:tr w:rsidR="00D67BBD" w:rsidTr="00CA778A">
        <w:trPr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Ранний</w:t>
            </w:r>
          </w:p>
          <w:p w:rsid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(1-3)</w:t>
            </w:r>
          </w:p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BBD" w:rsidRPr="00CA778A" w:rsidRDefault="00D67BBD" w:rsidP="00CA77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BBD" w:rsidRPr="00CA778A" w:rsidRDefault="00D67BBD" w:rsidP="00FF1D59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405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лечебно-оздоровительных и коррекционно-образовательных мероприятий, рекомендаций МСЭК по картам ИПР; </w:t>
            </w:r>
          </w:p>
          <w:p w:rsidR="00D67BBD" w:rsidRPr="00CA778A" w:rsidRDefault="00D67BBD" w:rsidP="00FF1D59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40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реализация адаптированных образовательных программ (АОП); </w:t>
            </w:r>
          </w:p>
          <w:p w:rsidR="00D67BBD" w:rsidRPr="00CA778A" w:rsidRDefault="00D67BBD" w:rsidP="00FF1D59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40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образовательных маршрутов;  </w:t>
            </w:r>
          </w:p>
          <w:p w:rsidR="00D67BBD" w:rsidRPr="00CA778A" w:rsidRDefault="00D67BBD" w:rsidP="00FF1D59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40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щадящего режима; </w:t>
            </w:r>
          </w:p>
          <w:p w:rsidR="00D67BBD" w:rsidRPr="00CA778A" w:rsidRDefault="00D67BBD" w:rsidP="00FF1D59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40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родителей (законных представителей) воспитанников в работу по преодолению трудностей; </w:t>
            </w:r>
          </w:p>
          <w:p w:rsidR="00D67BBD" w:rsidRPr="00CA778A" w:rsidRDefault="00D67BBD" w:rsidP="00FF1D59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40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8A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актуального развития ребёнка и выработка стратегии взаимодействия воспитателей  и специалистов</w:t>
            </w:r>
          </w:p>
        </w:tc>
      </w:tr>
      <w:tr w:rsidR="00D67BBD" w:rsidTr="00CA778A">
        <w:trPr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BBD" w:rsidRDefault="00D67BBD" w:rsidP="00E851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</w:t>
            </w:r>
            <w:r w:rsidR="00CA77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 (3-7)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BBD" w:rsidRDefault="00D67BBD" w:rsidP="00E851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BBD" w:rsidRDefault="00D67BBD" w:rsidP="00E851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BBD" w:rsidRDefault="00D67BBD" w:rsidP="00E8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78A" w:rsidRPr="00CA778A" w:rsidRDefault="00CA778A" w:rsidP="00D67BB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67BBD" w:rsidRDefault="00D67BBD" w:rsidP="00CA778A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Развивающее сопровождение детей-инвалидов строится с использованием специальных, коммуникативных и оздоровительных игр для снижения психоэмоциональных перегрузок и регуляции поведения.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Обеспечен щадящий режим; проводится психолого-педагогическая, логопедическая коррекционная работа с уче</w:t>
      </w:r>
      <w:r w:rsidR="00CA778A">
        <w:rPr>
          <w:rFonts w:ascii="Times New Roman" w:hAnsi="Times New Roman"/>
          <w:sz w:val="26"/>
          <w:szCs w:val="26"/>
          <w:lang w:eastAsia="ru-RU"/>
        </w:rPr>
        <w:t>том индивидуальных особенностей,</w:t>
      </w:r>
      <w:r>
        <w:rPr>
          <w:rFonts w:ascii="Times New Roman" w:hAnsi="Times New Roman"/>
          <w:sz w:val="26"/>
          <w:szCs w:val="26"/>
          <w:lang w:eastAsia="ru-RU"/>
        </w:rPr>
        <w:t xml:space="preserve"> по</w:t>
      </w:r>
      <w:r w:rsidR="00CA778A">
        <w:rPr>
          <w:rFonts w:ascii="Times New Roman" w:hAnsi="Times New Roman"/>
          <w:sz w:val="26"/>
          <w:szCs w:val="26"/>
          <w:lang w:eastAsia="ru-RU"/>
        </w:rPr>
        <w:t>стоянное наблюдение за ребенком,</w:t>
      </w:r>
      <w:r>
        <w:rPr>
          <w:rFonts w:ascii="Times New Roman" w:hAnsi="Times New Roman"/>
          <w:sz w:val="26"/>
          <w:szCs w:val="26"/>
          <w:lang w:eastAsia="ru-RU"/>
        </w:rPr>
        <w:t xml:space="preserve"> выработка стратегии взаимодействия педагогов и специалистов детского сада</w:t>
      </w:r>
      <w:r w:rsidR="00CA778A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активное включение родител</w:t>
      </w:r>
      <w:r w:rsidR="00CA778A">
        <w:rPr>
          <w:rFonts w:ascii="Times New Roman" w:hAnsi="Times New Roman"/>
          <w:sz w:val="26"/>
          <w:szCs w:val="26"/>
          <w:lang w:eastAsia="ru-RU"/>
        </w:rPr>
        <w:t xml:space="preserve">ей </w:t>
      </w:r>
      <w:r>
        <w:rPr>
          <w:rFonts w:ascii="Times New Roman" w:hAnsi="Times New Roman"/>
          <w:sz w:val="26"/>
          <w:szCs w:val="26"/>
          <w:lang w:eastAsia="ru-RU"/>
        </w:rPr>
        <w:t>в работу по пре</w:t>
      </w:r>
      <w:r w:rsidR="00CA778A">
        <w:rPr>
          <w:rFonts w:ascii="Times New Roman" w:hAnsi="Times New Roman"/>
          <w:sz w:val="26"/>
          <w:szCs w:val="26"/>
          <w:lang w:eastAsia="ru-RU"/>
        </w:rPr>
        <w:t xml:space="preserve">одолению </w:t>
      </w:r>
      <w:r w:rsidR="00CA778A">
        <w:rPr>
          <w:rFonts w:ascii="Times New Roman" w:hAnsi="Times New Roman"/>
          <w:sz w:val="26"/>
          <w:szCs w:val="26"/>
          <w:lang w:eastAsia="ru-RU"/>
        </w:rPr>
        <w:lastRenderedPageBreak/>
        <w:t>возникающих трудностей,</w:t>
      </w:r>
      <w:r>
        <w:rPr>
          <w:rFonts w:ascii="Times New Roman" w:hAnsi="Times New Roman"/>
          <w:sz w:val="26"/>
          <w:szCs w:val="26"/>
          <w:lang w:eastAsia="ru-RU"/>
        </w:rPr>
        <w:t xml:space="preserve"> индивидуальное консультирование семьи по вопроса</w:t>
      </w:r>
      <w:r w:rsidR="00CA778A">
        <w:rPr>
          <w:rFonts w:ascii="Times New Roman" w:hAnsi="Times New Roman"/>
          <w:sz w:val="26"/>
          <w:szCs w:val="26"/>
          <w:lang w:eastAsia="ru-RU"/>
        </w:rPr>
        <w:t>м воспитания и развития ребенка,</w:t>
      </w:r>
      <w:r>
        <w:rPr>
          <w:rFonts w:ascii="Times New Roman" w:hAnsi="Times New Roman"/>
          <w:sz w:val="26"/>
          <w:szCs w:val="26"/>
          <w:lang w:eastAsia="ru-RU"/>
        </w:rPr>
        <w:t xml:space="preserve"> «пошаговые» рекомендации специалистов детского сада для родителей  и педагогов.</w:t>
      </w:r>
      <w:proofErr w:type="gramEnd"/>
    </w:p>
    <w:p w:rsidR="00D67BBD" w:rsidRDefault="00D67BBD" w:rsidP="00CA778A">
      <w:pPr>
        <w:suppressAutoHyphens/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2016-2017 учебном году в МАДОУ функционировали:</w:t>
      </w:r>
    </w:p>
    <w:p w:rsidR="00D67BBD" w:rsidRDefault="00D67BBD" w:rsidP="00FF1D59">
      <w:pPr>
        <w:numPr>
          <w:ilvl w:val="0"/>
          <w:numId w:val="8"/>
        </w:numPr>
        <w:suppressAutoHyphens/>
        <w:spacing w:after="0" w:line="264" w:lineRule="auto"/>
        <w:ind w:left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 группы оздоровительной направленности для детей с туберкулезной интоксикацией;</w:t>
      </w:r>
    </w:p>
    <w:p w:rsidR="00D67BBD" w:rsidRDefault="00D67BBD" w:rsidP="00FF1D59">
      <w:pPr>
        <w:numPr>
          <w:ilvl w:val="0"/>
          <w:numId w:val="8"/>
        </w:numPr>
        <w:suppressAutoHyphens/>
        <w:spacing w:after="0" w:line="264" w:lineRule="auto"/>
        <w:ind w:left="426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41 группа компенсирующей направленности для детей с ограниченными возможностями здоровья: </w:t>
      </w:r>
    </w:p>
    <w:p w:rsidR="00D67BBD" w:rsidRDefault="00D67BBD" w:rsidP="00FF1D59">
      <w:pPr>
        <w:numPr>
          <w:ilvl w:val="0"/>
          <w:numId w:val="9"/>
        </w:numPr>
        <w:tabs>
          <w:tab w:val="left" w:pos="993"/>
          <w:tab w:val="left" w:pos="1338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детей с тяжелыми нарушениями речи; </w:t>
      </w:r>
    </w:p>
    <w:p w:rsidR="00D67BBD" w:rsidRDefault="00D67BBD" w:rsidP="00FF1D59">
      <w:pPr>
        <w:numPr>
          <w:ilvl w:val="0"/>
          <w:numId w:val="9"/>
        </w:numPr>
        <w:tabs>
          <w:tab w:val="left" w:pos="993"/>
          <w:tab w:val="left" w:pos="1338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детей с нарушениями зрения;</w:t>
      </w:r>
    </w:p>
    <w:p w:rsidR="00D67BBD" w:rsidRDefault="00D67BBD" w:rsidP="00FF1D59">
      <w:pPr>
        <w:numPr>
          <w:ilvl w:val="0"/>
          <w:numId w:val="9"/>
        </w:numPr>
        <w:tabs>
          <w:tab w:val="left" w:pos="993"/>
          <w:tab w:val="left" w:pos="1338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детей с умственной отсталостью легкой степени;</w:t>
      </w:r>
    </w:p>
    <w:p w:rsidR="00D67BBD" w:rsidRDefault="00D67BBD" w:rsidP="00FF1D59">
      <w:pPr>
        <w:numPr>
          <w:ilvl w:val="0"/>
          <w:numId w:val="9"/>
        </w:numPr>
        <w:tabs>
          <w:tab w:val="left" w:pos="993"/>
          <w:tab w:val="left" w:pos="1338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детей с нарушениями функций опорно-двигательного аппарата;</w:t>
      </w:r>
    </w:p>
    <w:p w:rsidR="00D67BBD" w:rsidRDefault="00D67BBD" w:rsidP="00FF1D59">
      <w:pPr>
        <w:numPr>
          <w:ilvl w:val="0"/>
          <w:numId w:val="9"/>
        </w:numPr>
        <w:tabs>
          <w:tab w:val="left" w:pos="993"/>
          <w:tab w:val="left" w:pos="1338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детей с задержкой психического развития;</w:t>
      </w:r>
    </w:p>
    <w:p w:rsidR="00D67BBD" w:rsidRDefault="00D67BBD" w:rsidP="00FF1D59">
      <w:pPr>
        <w:numPr>
          <w:ilvl w:val="0"/>
          <w:numId w:val="9"/>
        </w:numPr>
        <w:tabs>
          <w:tab w:val="left" w:pos="993"/>
          <w:tab w:val="left" w:pos="1338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детей с ОВЗ кратковременного пребывания.</w:t>
      </w:r>
    </w:p>
    <w:p w:rsidR="00D67BBD" w:rsidRPr="00CA778A" w:rsidRDefault="00D67BBD" w:rsidP="00CA778A">
      <w:pPr>
        <w:pStyle w:val="a4"/>
        <w:spacing w:line="264" w:lineRule="auto"/>
        <w:jc w:val="both"/>
        <w:rPr>
          <w:rFonts w:ascii="Times New Roman" w:hAnsi="Times New Roman"/>
          <w:b/>
          <w:sz w:val="8"/>
          <w:szCs w:val="8"/>
        </w:rPr>
      </w:pPr>
    </w:p>
    <w:p w:rsidR="00AB557D" w:rsidRDefault="00091CAD" w:rsidP="00CA778A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1 сентября 2016 года в округе введены в действие федеральные государственные образовательные стандарты начального общего образования для детей с ограниченными возможностями здоровья и </w:t>
      </w:r>
      <w:r w:rsidRPr="00091CAD">
        <w:rPr>
          <w:rFonts w:ascii="Times New Roman" w:hAnsi="Times New Roman"/>
          <w:sz w:val="26"/>
          <w:szCs w:val="26"/>
        </w:rPr>
        <w:t xml:space="preserve">федеральные государственные </w:t>
      </w:r>
      <w:r>
        <w:rPr>
          <w:rFonts w:ascii="Times New Roman" w:hAnsi="Times New Roman"/>
          <w:sz w:val="26"/>
          <w:szCs w:val="26"/>
        </w:rPr>
        <w:t xml:space="preserve">образовательные </w:t>
      </w:r>
      <w:r w:rsidRPr="00091CAD">
        <w:rPr>
          <w:rFonts w:ascii="Times New Roman" w:hAnsi="Times New Roman"/>
          <w:sz w:val="26"/>
          <w:szCs w:val="26"/>
        </w:rPr>
        <w:t>стандарты для детей</w:t>
      </w:r>
      <w:r>
        <w:rPr>
          <w:rFonts w:ascii="Times New Roman" w:hAnsi="Times New Roman"/>
          <w:sz w:val="26"/>
          <w:szCs w:val="26"/>
        </w:rPr>
        <w:t xml:space="preserve"> с интеллектуальными нарушениями (умственной отсталостью) (ФГОС ОВЗ). </w:t>
      </w:r>
    </w:p>
    <w:p w:rsidR="00AB557D" w:rsidRDefault="00AB557D" w:rsidP="00CA778A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НГО разработана, утверждена, реализовалась в отчетный период «дорожная карта» по обеспечению введения ФГОС ОВЗ.</w:t>
      </w:r>
      <w:r w:rsidR="00A006E4">
        <w:rPr>
          <w:rFonts w:ascii="Times New Roman" w:hAnsi="Times New Roman"/>
          <w:sz w:val="26"/>
          <w:szCs w:val="26"/>
        </w:rPr>
        <w:t xml:space="preserve"> Мероприятия по повышению доступности для инвалидов и лиц ОВЗ объектов и услуг в сфере образования отражены в муниципальной программе «Развитие системы образования Новоуральского городского округа». </w:t>
      </w:r>
      <w:r>
        <w:rPr>
          <w:rFonts w:ascii="Times New Roman" w:hAnsi="Times New Roman"/>
          <w:sz w:val="26"/>
          <w:szCs w:val="26"/>
        </w:rPr>
        <w:t xml:space="preserve">В течение 2014-2016 годов проведен комплекс мероприятий по укреплению материально-технической базы муниципальных образовательных организаций, закуплено специальное оборудование и дидактические материалы для обучения детей с ОВЗ.  </w:t>
      </w:r>
    </w:p>
    <w:p w:rsidR="00AB557D" w:rsidRDefault="00A006E4" w:rsidP="00CA778A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Проведена большая организационная и информационно-методическая работа: разработаны нормативные, программные, информационно-методические  документы, организована рабочая группа и методические объединения по введению ФГОС ОВЗ. Вопросы введения ФГОС ОВЗ, повышения доступности для инвалидов и лиц с ОВЗ объектов и услуг в сфере образования ежемесячно обсуждались на совещаниях с руководителями, заместителями руководителей, ответственными от образовательных организаций.</w:t>
      </w:r>
    </w:p>
    <w:p w:rsidR="00A006E4" w:rsidRDefault="00A006E4" w:rsidP="00CA778A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Представители Управления образования, МБОУ ДПО «УМЦРО», МАУ ДО «ЦДК», МАОУ «Лицей №</w:t>
      </w:r>
      <w:r w:rsidR="00CA77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56», МАДОУ детский сад «Росинка» принимали активное участие в работе областных </w:t>
      </w:r>
      <w:proofErr w:type="spellStart"/>
      <w:r>
        <w:rPr>
          <w:rFonts w:ascii="Times New Roman" w:hAnsi="Times New Roman"/>
          <w:sz w:val="26"/>
          <w:szCs w:val="26"/>
        </w:rPr>
        <w:t>стажировочных</w:t>
      </w:r>
      <w:proofErr w:type="spellEnd"/>
      <w:r>
        <w:rPr>
          <w:rFonts w:ascii="Times New Roman" w:hAnsi="Times New Roman"/>
          <w:sz w:val="26"/>
          <w:szCs w:val="26"/>
        </w:rPr>
        <w:t xml:space="preserve"> площадок соответствующей тематики. МБОУ ДПО «УМЦРО» были организованы мероприятия по повышению квалификации педагогов по вопросам обучения детей с ОВЗ. Всего повышение квалификации прошли более 30% педагогических работников</w:t>
      </w:r>
      <w:r w:rsidR="00C77779">
        <w:rPr>
          <w:rFonts w:ascii="Times New Roman" w:hAnsi="Times New Roman"/>
          <w:sz w:val="26"/>
          <w:szCs w:val="26"/>
        </w:rPr>
        <w:t xml:space="preserve">, в том числе все учителя начальных классов. </w:t>
      </w:r>
    </w:p>
    <w:p w:rsidR="00091CAD" w:rsidRDefault="00C77779" w:rsidP="00CA778A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отчетный период п</w:t>
      </w:r>
      <w:r w:rsidR="00091CAD">
        <w:rPr>
          <w:rFonts w:ascii="Times New Roman" w:hAnsi="Times New Roman"/>
          <w:sz w:val="26"/>
          <w:szCs w:val="26"/>
        </w:rPr>
        <w:t xml:space="preserve">о ФГОС ОВЗ  </w:t>
      </w:r>
      <w:r w:rsidR="00AB557D">
        <w:rPr>
          <w:rFonts w:ascii="Times New Roman" w:hAnsi="Times New Roman"/>
          <w:sz w:val="26"/>
          <w:szCs w:val="26"/>
        </w:rPr>
        <w:t xml:space="preserve">начали </w:t>
      </w:r>
      <w:r w:rsidR="00091CAD">
        <w:rPr>
          <w:rFonts w:ascii="Times New Roman" w:hAnsi="Times New Roman"/>
          <w:sz w:val="26"/>
          <w:szCs w:val="26"/>
        </w:rPr>
        <w:t>обуч</w:t>
      </w:r>
      <w:r w:rsidR="00AB557D">
        <w:rPr>
          <w:rFonts w:ascii="Times New Roman" w:hAnsi="Times New Roman"/>
          <w:sz w:val="26"/>
          <w:szCs w:val="26"/>
        </w:rPr>
        <w:t>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091CAD">
        <w:rPr>
          <w:rFonts w:ascii="Times New Roman" w:hAnsi="Times New Roman"/>
          <w:sz w:val="26"/>
          <w:szCs w:val="26"/>
        </w:rPr>
        <w:t>ученики коррекционных классов МАОУ «Лицей №</w:t>
      </w:r>
      <w:r w:rsidR="00CA778A">
        <w:rPr>
          <w:rFonts w:ascii="Times New Roman" w:hAnsi="Times New Roman"/>
          <w:sz w:val="26"/>
          <w:szCs w:val="26"/>
        </w:rPr>
        <w:t xml:space="preserve"> </w:t>
      </w:r>
      <w:r w:rsidR="00091CAD">
        <w:rPr>
          <w:rFonts w:ascii="Times New Roman" w:hAnsi="Times New Roman"/>
          <w:sz w:val="26"/>
          <w:szCs w:val="26"/>
        </w:rPr>
        <w:t xml:space="preserve">58» и </w:t>
      </w:r>
      <w:r w:rsidR="00AB557D">
        <w:rPr>
          <w:rFonts w:ascii="Times New Roman" w:hAnsi="Times New Roman"/>
          <w:sz w:val="26"/>
          <w:szCs w:val="26"/>
        </w:rPr>
        <w:t>обучающиеся на дому МАОУ «СОШ №</w:t>
      </w:r>
      <w:r w:rsidR="00CA778A">
        <w:rPr>
          <w:rFonts w:ascii="Times New Roman" w:hAnsi="Times New Roman"/>
          <w:sz w:val="26"/>
          <w:szCs w:val="26"/>
        </w:rPr>
        <w:t xml:space="preserve"> </w:t>
      </w:r>
      <w:r w:rsidR="00AB557D">
        <w:rPr>
          <w:rFonts w:ascii="Times New Roman" w:hAnsi="Times New Roman"/>
          <w:sz w:val="26"/>
          <w:szCs w:val="26"/>
        </w:rPr>
        <w:t>48» и МАОУ «СОШ №</w:t>
      </w:r>
      <w:r w:rsidR="00CA778A">
        <w:rPr>
          <w:rFonts w:ascii="Times New Roman" w:hAnsi="Times New Roman"/>
          <w:sz w:val="26"/>
          <w:szCs w:val="26"/>
        </w:rPr>
        <w:t xml:space="preserve"> </w:t>
      </w:r>
      <w:r w:rsidR="00AB557D">
        <w:rPr>
          <w:rFonts w:ascii="Times New Roman" w:hAnsi="Times New Roman"/>
          <w:sz w:val="26"/>
          <w:szCs w:val="26"/>
        </w:rPr>
        <w:t>49».</w:t>
      </w:r>
    </w:p>
    <w:p w:rsidR="003A3A70" w:rsidRDefault="00D106E0" w:rsidP="00CA778A">
      <w:pPr>
        <w:pStyle w:val="a6"/>
        <w:spacing w:before="0" w:line="264" w:lineRule="auto"/>
        <w:ind w:right="0" w:firstLine="708"/>
        <w:rPr>
          <w:rFonts w:ascii="Times New Roman" w:hAnsi="Times New Roman"/>
          <w:sz w:val="26"/>
          <w:szCs w:val="26"/>
        </w:rPr>
      </w:pPr>
      <w:r w:rsidRPr="006C1E78">
        <w:rPr>
          <w:rFonts w:ascii="Times New Roman" w:hAnsi="Times New Roman"/>
          <w:sz w:val="26"/>
          <w:szCs w:val="26"/>
        </w:rPr>
        <w:lastRenderedPageBreak/>
        <w:t>М</w:t>
      </w:r>
      <w:r w:rsidR="003A3A70" w:rsidRPr="006C1E78">
        <w:rPr>
          <w:rFonts w:ascii="Times New Roman" w:hAnsi="Times New Roman"/>
          <w:sz w:val="26"/>
          <w:szCs w:val="26"/>
        </w:rPr>
        <w:t>едико-психолого-педагогическ</w:t>
      </w:r>
      <w:r w:rsidRPr="006C1E78">
        <w:rPr>
          <w:rFonts w:ascii="Times New Roman" w:hAnsi="Times New Roman"/>
          <w:sz w:val="26"/>
          <w:szCs w:val="26"/>
        </w:rPr>
        <w:t>ое</w:t>
      </w:r>
      <w:r w:rsidR="003A3A70" w:rsidRPr="006C1E78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3A3A70" w:rsidRPr="006C1E78">
        <w:rPr>
          <w:rFonts w:ascii="Times New Roman" w:hAnsi="Times New Roman"/>
          <w:sz w:val="26"/>
          <w:szCs w:val="26"/>
        </w:rPr>
        <w:t>сопровождение</w:t>
      </w:r>
      <w:r>
        <w:rPr>
          <w:rFonts w:ascii="Times New Roman" w:hAnsi="Times New Roman"/>
          <w:sz w:val="26"/>
          <w:szCs w:val="26"/>
        </w:rPr>
        <w:t xml:space="preserve"> - </w:t>
      </w:r>
      <w:r w:rsidR="003A3A70">
        <w:rPr>
          <w:rFonts w:ascii="Times New Roman" w:hAnsi="Times New Roman"/>
          <w:sz w:val="26"/>
          <w:szCs w:val="26"/>
        </w:rPr>
        <w:t xml:space="preserve">комплексная деятельность специалистов, направленная на решение задач коррекции, развития, обучения, воспитания, социализации несовершеннолетних. Любые проблемы, с которыми обращаются за помощью в </w:t>
      </w:r>
      <w:r w:rsidR="007F2C48">
        <w:rPr>
          <w:rFonts w:ascii="Times New Roman" w:hAnsi="Times New Roman"/>
          <w:sz w:val="26"/>
          <w:szCs w:val="26"/>
        </w:rPr>
        <w:t>МАУ ДО «Центр диагностики и консультирования»</w:t>
      </w:r>
      <w:r w:rsidR="003A3A70">
        <w:rPr>
          <w:rFonts w:ascii="Times New Roman" w:hAnsi="Times New Roman"/>
          <w:sz w:val="26"/>
          <w:szCs w:val="26"/>
        </w:rPr>
        <w:t>, можно обозначить таким понятием</w:t>
      </w:r>
      <w:r w:rsidR="00CA778A">
        <w:rPr>
          <w:rFonts w:ascii="Times New Roman" w:hAnsi="Times New Roman"/>
          <w:sz w:val="26"/>
          <w:szCs w:val="26"/>
        </w:rPr>
        <w:t>,</w:t>
      </w:r>
      <w:r w:rsidR="003A3A70">
        <w:rPr>
          <w:rFonts w:ascii="Times New Roman" w:hAnsi="Times New Roman"/>
          <w:sz w:val="26"/>
          <w:szCs w:val="26"/>
        </w:rPr>
        <w:t xml:space="preserve"> как </w:t>
      </w:r>
      <w:proofErr w:type="gramStart"/>
      <w:r w:rsidR="003A3A70">
        <w:rPr>
          <w:rFonts w:ascii="Times New Roman" w:hAnsi="Times New Roman"/>
          <w:sz w:val="26"/>
          <w:szCs w:val="26"/>
        </w:rPr>
        <w:t>социальная</w:t>
      </w:r>
      <w:proofErr w:type="gramEnd"/>
      <w:r w:rsidR="003A3A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3A70">
        <w:rPr>
          <w:rFonts w:ascii="Times New Roman" w:hAnsi="Times New Roman"/>
          <w:sz w:val="26"/>
          <w:szCs w:val="26"/>
        </w:rPr>
        <w:t>дезадаптация</w:t>
      </w:r>
      <w:proofErr w:type="spellEnd"/>
      <w:r w:rsidR="003A3A70">
        <w:rPr>
          <w:rFonts w:ascii="Times New Roman" w:hAnsi="Times New Roman"/>
          <w:sz w:val="26"/>
          <w:szCs w:val="26"/>
        </w:rPr>
        <w:t xml:space="preserve">. </w:t>
      </w:r>
    </w:p>
    <w:p w:rsidR="003A3A70" w:rsidRDefault="003A3A70" w:rsidP="00CA778A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2016-2017 учебный год в Центр диагностики и консультирования за индивидуальной помощью обратились более двух тысяч клиентов (2</w:t>
      </w:r>
      <w:r w:rsidR="00CA778A">
        <w:rPr>
          <w:rFonts w:ascii="Times New Roman" w:hAnsi="Times New Roman"/>
          <w:sz w:val="26"/>
          <w:szCs w:val="26"/>
        </w:rPr>
        <w:t xml:space="preserve"> 111 человек). П</w:t>
      </w:r>
      <w:r>
        <w:rPr>
          <w:rFonts w:ascii="Times New Roman" w:hAnsi="Times New Roman"/>
          <w:sz w:val="26"/>
          <w:szCs w:val="26"/>
        </w:rPr>
        <w:t xml:space="preserve">оловина из обратившихся детей испытывали трудности в обучении, а также в интеллектуальном, речевом развитии, около 25% имели поведенческие расстройства. Причем, в большинстве случаев </w:t>
      </w:r>
      <w:r w:rsidR="00D106E0">
        <w:rPr>
          <w:rFonts w:ascii="Times New Roman" w:hAnsi="Times New Roman"/>
          <w:sz w:val="26"/>
          <w:szCs w:val="26"/>
        </w:rPr>
        <w:t>имела</w:t>
      </w:r>
      <w:r>
        <w:rPr>
          <w:rFonts w:ascii="Times New Roman" w:hAnsi="Times New Roman"/>
          <w:sz w:val="26"/>
          <w:szCs w:val="26"/>
        </w:rPr>
        <w:t xml:space="preserve"> место совокупность нескольких проблем, что может приводить к </w:t>
      </w:r>
      <w:proofErr w:type="spellStart"/>
      <w:r>
        <w:rPr>
          <w:rFonts w:ascii="Times New Roman" w:hAnsi="Times New Roman"/>
          <w:sz w:val="26"/>
          <w:szCs w:val="26"/>
        </w:rPr>
        <w:t>неуспешности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детей и подростков в разных (или нескольких) сферах деятельности. </w:t>
      </w:r>
    </w:p>
    <w:p w:rsidR="003A3A70" w:rsidRDefault="00D106E0" w:rsidP="00CA778A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</w:t>
      </w:r>
      <w:r w:rsidR="003A3A70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 xml:space="preserve">прошедший учебный год </w:t>
      </w:r>
      <w:r w:rsidR="003A3A70">
        <w:rPr>
          <w:rFonts w:ascii="Times New Roman" w:hAnsi="Times New Roman"/>
          <w:sz w:val="26"/>
          <w:szCs w:val="26"/>
        </w:rPr>
        <w:t>специалистами Территориальной муниципальной психолого-медико-педагогической комиссии, работающей на базе МАУ ДО «ЦДК», была осуществлена комплексная диагностика психофизиологического развития 328 детей, нуждающихся в определении специальных образовательных потребностей и условий, обеспечивающих благоприятное развитие и адаптацию (категория обследуемых - дети дошкольного возраста с ограниченными возможностями здоровья, возрастной диапазон обследуемых - от 1 года до 7 лет).</w:t>
      </w:r>
      <w:proofErr w:type="gramEnd"/>
      <w:r w:rsidR="003A3A70">
        <w:rPr>
          <w:rFonts w:ascii="Times New Roman" w:hAnsi="Times New Roman"/>
          <w:sz w:val="26"/>
          <w:szCs w:val="26"/>
        </w:rPr>
        <w:t xml:space="preserve"> В числе обследованных 18 детей-инвалидов и 3 ребенка, находящихся под опекой.</w:t>
      </w:r>
    </w:p>
    <w:p w:rsidR="003A3A70" w:rsidRDefault="003A3A70" w:rsidP="00CA778A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Более 30% детей, посещавших коррекционные занятия в ЦДК и имеющих сочетанную патологию в развитии, одновременно получали и комплексную медицинскую помощь (3</w:t>
      </w:r>
      <w:r w:rsidR="002F56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052 посещения), направленную на совершенствование первичной </w:t>
      </w:r>
      <w:proofErr w:type="spellStart"/>
      <w:r>
        <w:rPr>
          <w:rFonts w:ascii="Times New Roman" w:hAnsi="Times New Roman"/>
          <w:sz w:val="26"/>
          <w:szCs w:val="26"/>
        </w:rPr>
        <w:t>психопрофилактики</w:t>
      </w:r>
      <w:proofErr w:type="spellEnd"/>
      <w:r>
        <w:rPr>
          <w:rFonts w:ascii="Times New Roman" w:hAnsi="Times New Roman"/>
          <w:sz w:val="26"/>
          <w:szCs w:val="26"/>
        </w:rPr>
        <w:t xml:space="preserve">, оказание квалифицированной консультативной помощи, реабилитацию детей во внебольничных условиях. </w:t>
      </w:r>
    </w:p>
    <w:p w:rsidR="003A3A70" w:rsidRDefault="00344CA7" w:rsidP="00242B08">
      <w:pPr>
        <w:pStyle w:val="a4"/>
        <w:spacing w:line="276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27</w:t>
      </w:r>
    </w:p>
    <w:p w:rsidR="00242B08" w:rsidRPr="00242B08" w:rsidRDefault="00242B08" w:rsidP="00242B08">
      <w:pPr>
        <w:pStyle w:val="a4"/>
        <w:spacing w:line="276" w:lineRule="auto"/>
        <w:ind w:firstLine="567"/>
        <w:jc w:val="right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7"/>
        <w:gridCol w:w="1277"/>
        <w:gridCol w:w="1277"/>
        <w:gridCol w:w="1277"/>
        <w:gridCol w:w="1277"/>
        <w:gridCol w:w="1277"/>
        <w:gridCol w:w="1277"/>
      </w:tblGrid>
      <w:tr w:rsidR="003A3A70" w:rsidTr="003A3A70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(+сироты)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</w:tr>
      <w:tr w:rsidR="003A3A70" w:rsidTr="003A3A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F56A4">
              <w:rPr>
                <w:rFonts w:ascii="Times New Roman" w:hAnsi="Times New Roman"/>
                <w:sz w:val="24"/>
                <w:szCs w:val="24"/>
              </w:rPr>
              <w:t>обратив-</w:t>
            </w:r>
            <w:proofErr w:type="spellStart"/>
            <w:r w:rsidRPr="002F56A4">
              <w:rPr>
                <w:rFonts w:ascii="Times New Roman" w:hAnsi="Times New Roman"/>
                <w:sz w:val="24"/>
                <w:szCs w:val="24"/>
              </w:rPr>
              <w:t>шихся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A3A70" w:rsidRPr="002F56A4" w:rsidRDefault="003A3A70" w:rsidP="002F56A4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6A4">
              <w:rPr>
                <w:rFonts w:ascii="Times New Roman" w:hAnsi="Times New Roman"/>
                <w:sz w:val="24"/>
                <w:szCs w:val="24"/>
              </w:rPr>
              <w:t>обраще-ний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F56A4">
              <w:rPr>
                <w:rFonts w:ascii="Times New Roman" w:hAnsi="Times New Roman"/>
                <w:sz w:val="24"/>
                <w:szCs w:val="24"/>
              </w:rPr>
              <w:t>обратив-</w:t>
            </w:r>
            <w:proofErr w:type="spellStart"/>
            <w:r w:rsidRPr="002F56A4">
              <w:rPr>
                <w:rFonts w:ascii="Times New Roman" w:hAnsi="Times New Roman"/>
                <w:sz w:val="24"/>
                <w:szCs w:val="24"/>
              </w:rPr>
              <w:t>шихся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A3A70" w:rsidRPr="002F56A4" w:rsidRDefault="003A3A70" w:rsidP="002F56A4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6A4">
              <w:rPr>
                <w:rFonts w:ascii="Times New Roman" w:hAnsi="Times New Roman"/>
                <w:sz w:val="24"/>
                <w:szCs w:val="24"/>
              </w:rPr>
              <w:t>обраще-ний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F56A4">
              <w:rPr>
                <w:rFonts w:ascii="Times New Roman" w:hAnsi="Times New Roman"/>
                <w:sz w:val="24"/>
                <w:szCs w:val="24"/>
              </w:rPr>
              <w:t>обратив-</w:t>
            </w:r>
            <w:proofErr w:type="spellStart"/>
            <w:r w:rsidRPr="002F56A4">
              <w:rPr>
                <w:rFonts w:ascii="Times New Roman" w:hAnsi="Times New Roman"/>
                <w:sz w:val="24"/>
                <w:szCs w:val="24"/>
              </w:rPr>
              <w:t>шихся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A3A70" w:rsidRPr="002F56A4" w:rsidRDefault="003A3A70" w:rsidP="002F56A4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6A4">
              <w:rPr>
                <w:rFonts w:ascii="Times New Roman" w:hAnsi="Times New Roman"/>
                <w:sz w:val="24"/>
                <w:szCs w:val="24"/>
              </w:rPr>
              <w:t>обраще-ний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2F56A4">
              <w:rPr>
                <w:rFonts w:ascii="Times New Roman" w:hAnsi="Times New Roman"/>
                <w:sz w:val="24"/>
                <w:szCs w:val="24"/>
              </w:rPr>
              <w:t>обратив-</w:t>
            </w:r>
            <w:proofErr w:type="spellStart"/>
            <w:r w:rsidRPr="002F56A4">
              <w:rPr>
                <w:rFonts w:ascii="Times New Roman" w:hAnsi="Times New Roman"/>
                <w:sz w:val="24"/>
                <w:szCs w:val="24"/>
              </w:rPr>
              <w:t>шихся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3A70" w:rsidRPr="002F56A4" w:rsidRDefault="003A3A70" w:rsidP="002F56A4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A3A70" w:rsidRPr="002F56A4" w:rsidRDefault="003A3A70" w:rsidP="002F56A4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6A4">
              <w:rPr>
                <w:rFonts w:ascii="Times New Roman" w:hAnsi="Times New Roman"/>
                <w:sz w:val="24"/>
                <w:szCs w:val="24"/>
              </w:rPr>
              <w:t>обраще-ний</w:t>
            </w:r>
            <w:proofErr w:type="spellEnd"/>
            <w:proofErr w:type="gramEnd"/>
          </w:p>
        </w:tc>
      </w:tr>
      <w:tr w:rsidR="003A3A70" w:rsidTr="002F56A4">
        <w:trPr>
          <w:trHeight w:val="5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2F56A4" w:rsidRDefault="003A3A70" w:rsidP="002F56A4">
            <w:pPr>
              <w:pStyle w:val="a4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A4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</w:tr>
    </w:tbl>
    <w:p w:rsidR="003A3A70" w:rsidRPr="00847D90" w:rsidRDefault="003A3A70" w:rsidP="000404D8">
      <w:pPr>
        <w:pStyle w:val="a4"/>
        <w:spacing w:line="27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A3A70" w:rsidRPr="000404D8" w:rsidRDefault="003A3A70" w:rsidP="000404D8">
      <w:pPr>
        <w:pStyle w:val="a6"/>
        <w:spacing w:before="0" w:line="276" w:lineRule="auto"/>
        <w:ind w:right="0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404D8">
        <w:rPr>
          <w:rFonts w:ascii="Times New Roman" w:eastAsia="Times New Roman" w:hAnsi="Times New Roman" w:cs="Times New Roman"/>
          <w:sz w:val="26"/>
          <w:szCs w:val="26"/>
        </w:rPr>
        <w:t>Междисциплинарный медико-психолого-педагогический подход к детям, имеющим трудности в развитии, обучении, поведении, дает ежегодную стабильн</w:t>
      </w:r>
      <w:r w:rsidR="000404D8">
        <w:rPr>
          <w:rFonts w:ascii="Times New Roman" w:eastAsia="Times New Roman" w:hAnsi="Times New Roman" w:cs="Times New Roman"/>
          <w:sz w:val="26"/>
          <w:szCs w:val="26"/>
        </w:rPr>
        <w:t>о положительную динамику - 95,5</w:t>
      </w:r>
      <w:r w:rsidRPr="000404D8">
        <w:rPr>
          <w:rFonts w:ascii="Times New Roman" w:eastAsia="Times New Roman" w:hAnsi="Times New Roman" w:cs="Times New Roman"/>
          <w:sz w:val="26"/>
          <w:szCs w:val="26"/>
        </w:rPr>
        <w:t>% (в том числе около 69,25% - выраженная положительная динамика). Удовлетворенность родителей полученной их детьми помощью составляет 95 %.</w:t>
      </w:r>
    </w:p>
    <w:p w:rsidR="003A3A70" w:rsidRPr="000404D8" w:rsidRDefault="003A3A70" w:rsidP="000404D8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404D8">
        <w:rPr>
          <w:sz w:val="26"/>
          <w:szCs w:val="26"/>
        </w:rPr>
        <w:t xml:space="preserve">Прогрессивно нарастающие требования социальной среды вызвали появление массовых состояний психоэмоционального напряжения, лавинообразное увеличение форм </w:t>
      </w:r>
      <w:proofErr w:type="spellStart"/>
      <w:r w:rsidRPr="000404D8">
        <w:rPr>
          <w:sz w:val="26"/>
          <w:szCs w:val="26"/>
        </w:rPr>
        <w:t>саморазрушающего</w:t>
      </w:r>
      <w:proofErr w:type="spellEnd"/>
      <w:r w:rsidRPr="000404D8">
        <w:rPr>
          <w:sz w:val="26"/>
          <w:szCs w:val="26"/>
        </w:rPr>
        <w:t xml:space="preserve"> поведения не только у взрослых, но и у детей и подростков - это алкоголизация и наркотизация </w:t>
      </w:r>
      <w:r w:rsidRPr="000404D8">
        <w:rPr>
          <w:sz w:val="26"/>
          <w:szCs w:val="26"/>
        </w:rPr>
        <w:lastRenderedPageBreak/>
        <w:t xml:space="preserve">подростков, а также различные виды злоупотреблений </w:t>
      </w:r>
      <w:proofErr w:type="spellStart"/>
      <w:r w:rsidRPr="000404D8">
        <w:rPr>
          <w:sz w:val="26"/>
          <w:szCs w:val="26"/>
        </w:rPr>
        <w:t>психоактивными</w:t>
      </w:r>
      <w:proofErr w:type="spellEnd"/>
      <w:r w:rsidRPr="000404D8">
        <w:rPr>
          <w:sz w:val="26"/>
          <w:szCs w:val="26"/>
        </w:rPr>
        <w:t xml:space="preserve"> веществами. </w:t>
      </w:r>
    </w:p>
    <w:p w:rsidR="003A3A70" w:rsidRPr="000404D8" w:rsidRDefault="003A3A70" w:rsidP="000404D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>В отчетном году было заключено 20 договоров со школами, дошкольными и внешкольными учреждениями на проведение мероприятий по профилактике (как специфической, так и неспецифической) для детей, родителей, педагогов. В рамках этого взаимодействия проведено:</w:t>
      </w:r>
    </w:p>
    <w:p w:rsidR="003A3A70" w:rsidRPr="000404D8" w:rsidRDefault="003A3A70" w:rsidP="00FF1D59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>97 тренингов и практических занятий разной направленности для 2</w:t>
      </w:r>
      <w:r w:rsidR="000404D8">
        <w:rPr>
          <w:rFonts w:ascii="Times New Roman" w:hAnsi="Times New Roman"/>
          <w:sz w:val="26"/>
          <w:szCs w:val="26"/>
        </w:rPr>
        <w:t xml:space="preserve"> </w:t>
      </w:r>
      <w:r w:rsidRPr="000404D8">
        <w:rPr>
          <w:rFonts w:ascii="Times New Roman" w:hAnsi="Times New Roman"/>
          <w:sz w:val="26"/>
          <w:szCs w:val="26"/>
        </w:rPr>
        <w:t>077 обучающихся школ НГО;</w:t>
      </w:r>
    </w:p>
    <w:p w:rsidR="003A3A70" w:rsidRPr="000404D8" w:rsidRDefault="003A3A70" w:rsidP="00FF1D59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 xml:space="preserve">обследование 221 ученика первых и пятых классов на базе МАОУ «СОШ </w:t>
      </w:r>
      <w:r w:rsidR="000404D8">
        <w:rPr>
          <w:rFonts w:ascii="Times New Roman" w:hAnsi="Times New Roman"/>
          <w:sz w:val="26"/>
          <w:szCs w:val="26"/>
        </w:rPr>
        <w:t xml:space="preserve">         </w:t>
      </w:r>
      <w:r w:rsidRPr="000404D8">
        <w:rPr>
          <w:rFonts w:ascii="Times New Roman" w:hAnsi="Times New Roman"/>
          <w:sz w:val="26"/>
          <w:szCs w:val="26"/>
        </w:rPr>
        <w:t>№</w:t>
      </w:r>
      <w:r w:rsidR="000404D8">
        <w:rPr>
          <w:rFonts w:ascii="Times New Roman" w:hAnsi="Times New Roman"/>
          <w:sz w:val="26"/>
          <w:szCs w:val="26"/>
        </w:rPr>
        <w:t xml:space="preserve"> </w:t>
      </w:r>
      <w:r w:rsidRPr="000404D8">
        <w:rPr>
          <w:rFonts w:ascii="Times New Roman" w:hAnsi="Times New Roman"/>
          <w:sz w:val="26"/>
          <w:szCs w:val="26"/>
        </w:rPr>
        <w:t>49» с целью изучения особенностей мотивационного и эмоционально-волевого компонентов личности ученика в период адаптации;</w:t>
      </w:r>
    </w:p>
    <w:p w:rsidR="003A3A70" w:rsidRPr="000404D8" w:rsidRDefault="003A3A70" w:rsidP="00FF1D59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>45 родительских собраний с участием 3</w:t>
      </w:r>
      <w:r w:rsidR="000404D8">
        <w:rPr>
          <w:rFonts w:ascii="Times New Roman" w:hAnsi="Times New Roman"/>
          <w:sz w:val="26"/>
          <w:szCs w:val="26"/>
        </w:rPr>
        <w:t xml:space="preserve"> </w:t>
      </w:r>
      <w:r w:rsidRPr="000404D8">
        <w:rPr>
          <w:rFonts w:ascii="Times New Roman" w:hAnsi="Times New Roman"/>
          <w:sz w:val="26"/>
          <w:szCs w:val="26"/>
        </w:rPr>
        <w:t xml:space="preserve">263 родителей во всех школах Новоуральского ГО. Родительской общественности представлены лекции по различной тематике. Наиболее востребованными были такие темы, как «Информационная безопасность несовершеннолетних в сети Интернет», «Психологическая подготовка к экзаменам», «Психологические особенности подросткового возраста», «Особенности разрешения детско-родительских конфликтов». В течение учебного года ЦДК сотрудничал с Городским родительским советом. На городской родительской конференции «Формирование успешного и ответственного </w:t>
      </w:r>
      <w:proofErr w:type="spellStart"/>
      <w:r w:rsidRPr="000404D8">
        <w:rPr>
          <w:rFonts w:ascii="Times New Roman" w:hAnsi="Times New Roman"/>
          <w:sz w:val="26"/>
          <w:szCs w:val="26"/>
        </w:rPr>
        <w:t>родительства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в НГО» в апреле 2017 года специалистами ЦДК </w:t>
      </w:r>
      <w:proofErr w:type="spellStart"/>
      <w:r w:rsidRPr="000404D8">
        <w:rPr>
          <w:rFonts w:ascii="Times New Roman" w:hAnsi="Times New Roman"/>
          <w:sz w:val="26"/>
          <w:szCs w:val="26"/>
        </w:rPr>
        <w:t>Мизгулиной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М.А., Фоминой Е.А., Черкасовой М.Н. была проведена секция «Преодоление конфликтов в д</w:t>
      </w:r>
      <w:r w:rsidR="000404D8">
        <w:rPr>
          <w:rFonts w:ascii="Times New Roman" w:hAnsi="Times New Roman"/>
          <w:sz w:val="26"/>
          <w:szCs w:val="26"/>
        </w:rPr>
        <w:t>етско-родительских отношениях»;</w:t>
      </w:r>
    </w:p>
    <w:p w:rsidR="003A3A70" w:rsidRPr="000404D8" w:rsidRDefault="003A3A70" w:rsidP="00FF1D59">
      <w:pPr>
        <w:pStyle w:val="a3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>29 семинаров, лекций и совещаний для педагогических работников,</w:t>
      </w:r>
      <w:r w:rsidR="00AD54B5">
        <w:rPr>
          <w:rFonts w:ascii="Times New Roman" w:hAnsi="Times New Roman"/>
          <w:sz w:val="26"/>
          <w:szCs w:val="26"/>
        </w:rPr>
        <w:t xml:space="preserve"> на которых руководители ОО</w:t>
      </w:r>
      <w:r w:rsidRPr="000404D8">
        <w:rPr>
          <w:rFonts w:ascii="Times New Roman" w:hAnsi="Times New Roman"/>
          <w:sz w:val="26"/>
          <w:szCs w:val="26"/>
        </w:rPr>
        <w:t>, заместители руководителей, учителя, педагоги дополнител</w:t>
      </w:r>
      <w:r w:rsidR="00AD54B5">
        <w:rPr>
          <w:rFonts w:ascii="Times New Roman" w:hAnsi="Times New Roman"/>
          <w:sz w:val="26"/>
          <w:szCs w:val="26"/>
        </w:rPr>
        <w:t>ьного образования (629 участников</w:t>
      </w:r>
      <w:r w:rsidRPr="000404D8">
        <w:rPr>
          <w:rFonts w:ascii="Times New Roman" w:hAnsi="Times New Roman"/>
          <w:sz w:val="26"/>
          <w:szCs w:val="26"/>
        </w:rPr>
        <w:t xml:space="preserve">) получили информацию по актуальным вопросам обучения, воспитания и профилактики негативных проявлений у детей и подростков. Наиболее актуальными были семинары по темам «Дети с проблемами в поведении. </w:t>
      </w:r>
      <w:proofErr w:type="spellStart"/>
      <w:r w:rsidRPr="000404D8">
        <w:rPr>
          <w:rFonts w:ascii="Times New Roman" w:hAnsi="Times New Roman"/>
          <w:sz w:val="26"/>
          <w:szCs w:val="26"/>
        </w:rPr>
        <w:t>Гиперактивность</w:t>
      </w:r>
      <w:proofErr w:type="spellEnd"/>
      <w:r w:rsidRPr="000404D8">
        <w:rPr>
          <w:rFonts w:ascii="Times New Roman" w:hAnsi="Times New Roman"/>
          <w:sz w:val="26"/>
          <w:szCs w:val="26"/>
        </w:rPr>
        <w:t>», «Учитель и проблемы дисциплины», «Профилактика негативных проявлений в молодежной среде» и др.</w:t>
      </w:r>
    </w:p>
    <w:p w:rsidR="003A3A70" w:rsidRPr="000404D8" w:rsidRDefault="003A3A70" w:rsidP="000404D8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404D8">
        <w:rPr>
          <w:sz w:val="26"/>
          <w:szCs w:val="26"/>
        </w:rPr>
        <w:t xml:space="preserve">Все более актуальной становится проблема компьютерной безопасности подростков: работа с так называемыми «сайтами смерти», с социальными сетями, с личной информацией подростков, размещаемой на страницах в сети Интернет. </w:t>
      </w:r>
    </w:p>
    <w:p w:rsidR="003A3A70" w:rsidRPr="000404D8" w:rsidRDefault="003A3A70" w:rsidP="000404D8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0404D8">
        <w:rPr>
          <w:sz w:val="26"/>
          <w:szCs w:val="26"/>
        </w:rPr>
        <w:t xml:space="preserve">Отсутствие знаний, навыков и современных социально-адаптивных стратегий поведения у взрослой части населения - родителей, педагогов, других значимых взрослых - не позволяет оказывать им воспитательное воздействие на несовершеннолетних, необходимую психологическую и социальную поддержку. Подростки оказываются одиноки и психологически беспомощны в связи с утраченными связями со старшим поколением. </w:t>
      </w:r>
    </w:p>
    <w:p w:rsidR="003A3A70" w:rsidRPr="000404D8" w:rsidRDefault="003A3A70" w:rsidP="00DE23A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 xml:space="preserve">Именно поэтому специалистами ЦДК были разработаны методические материалы для педагогов, лекции для родителей по проблемам </w:t>
      </w:r>
      <w:proofErr w:type="spellStart"/>
      <w:r w:rsidRPr="000404D8">
        <w:rPr>
          <w:rFonts w:ascii="Times New Roman" w:hAnsi="Times New Roman"/>
          <w:sz w:val="26"/>
          <w:szCs w:val="26"/>
        </w:rPr>
        <w:lastRenderedPageBreak/>
        <w:t>саморазрушающего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поведения детей и подростков. С подростками в соответствии с ФГОС проводится практическая работа по развитию у обучающихся личностных, регулятивных, коммуникативных универсальных учебных д</w:t>
      </w:r>
      <w:r w:rsidR="00DE23A6">
        <w:rPr>
          <w:rFonts w:ascii="Times New Roman" w:hAnsi="Times New Roman"/>
          <w:sz w:val="26"/>
          <w:szCs w:val="26"/>
        </w:rPr>
        <w:t xml:space="preserve">ействий. Именно с этой целью в </w:t>
      </w:r>
      <w:r w:rsidRPr="000404D8">
        <w:rPr>
          <w:rFonts w:ascii="Times New Roman" w:hAnsi="Times New Roman"/>
          <w:sz w:val="26"/>
          <w:szCs w:val="26"/>
        </w:rPr>
        <w:t>Центре</w:t>
      </w:r>
      <w:r w:rsidR="00DE23A6">
        <w:rPr>
          <w:rFonts w:ascii="Times New Roman" w:hAnsi="Times New Roman"/>
          <w:sz w:val="26"/>
          <w:szCs w:val="26"/>
        </w:rPr>
        <w:t xml:space="preserve"> диагностики и консультирования</w:t>
      </w:r>
      <w:r w:rsidRPr="000404D8">
        <w:rPr>
          <w:rFonts w:ascii="Times New Roman" w:hAnsi="Times New Roman"/>
          <w:sz w:val="26"/>
          <w:szCs w:val="26"/>
        </w:rPr>
        <w:t xml:space="preserve"> разработаны и реализуются </w:t>
      </w:r>
      <w:proofErr w:type="spellStart"/>
      <w:r w:rsidRPr="000404D8">
        <w:rPr>
          <w:rFonts w:ascii="Times New Roman" w:hAnsi="Times New Roman"/>
          <w:sz w:val="26"/>
          <w:szCs w:val="26"/>
        </w:rPr>
        <w:t>тренинговые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программы по формированию коммуникативных умений, личностному росту, </w:t>
      </w:r>
      <w:proofErr w:type="spellStart"/>
      <w:r w:rsidRPr="000404D8">
        <w:rPr>
          <w:rFonts w:ascii="Times New Roman" w:hAnsi="Times New Roman"/>
          <w:sz w:val="26"/>
          <w:szCs w:val="26"/>
        </w:rPr>
        <w:t>саморегуляции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, социализации детей и подростков, а также программа специфической профилактики «Твой выбор». </w:t>
      </w:r>
    </w:p>
    <w:p w:rsidR="003A3A70" w:rsidRPr="000404D8" w:rsidRDefault="003A3A70" w:rsidP="000404D8">
      <w:pPr>
        <w:pStyle w:val="1"/>
        <w:shd w:val="clear" w:color="auto" w:fill="FEFEFE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6"/>
          <w:szCs w:val="26"/>
        </w:rPr>
      </w:pPr>
      <w:r w:rsidRPr="000404D8">
        <w:rPr>
          <w:b w:val="0"/>
          <w:bCs w:val="0"/>
          <w:kern w:val="0"/>
          <w:sz w:val="26"/>
          <w:szCs w:val="26"/>
        </w:rPr>
        <w:t xml:space="preserve">Специалисты Центра являются </w:t>
      </w:r>
      <w:proofErr w:type="spellStart"/>
      <w:r w:rsidRPr="000404D8">
        <w:rPr>
          <w:b w:val="0"/>
          <w:bCs w:val="0"/>
          <w:kern w:val="0"/>
          <w:sz w:val="26"/>
          <w:szCs w:val="26"/>
        </w:rPr>
        <w:t>тьюторами</w:t>
      </w:r>
      <w:proofErr w:type="spellEnd"/>
      <w:r w:rsidRPr="000404D8">
        <w:rPr>
          <w:b w:val="0"/>
          <w:bCs w:val="0"/>
          <w:kern w:val="0"/>
          <w:sz w:val="26"/>
          <w:szCs w:val="26"/>
        </w:rPr>
        <w:t xml:space="preserve"> профилактической программы «Профилактика ВИЧ-инфекции в образовательных учреждениях Свердловской области». Ставший традиционным Слет волонтеров по данной проблеме собрал 17 команд (85 подростков) из 17 образовательных учреждений. Впервые в этом году были представлены команды клубов по месту жительства «Уют» и «Альфа» и команда НТИ НИЯУ МИФИ.</w:t>
      </w:r>
    </w:p>
    <w:p w:rsidR="003A3A70" w:rsidRPr="000404D8" w:rsidRDefault="003A3A70" w:rsidP="00DE23A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 xml:space="preserve">Продолжается внедрение в образовательные организации НГО профилактического проекта «Наше общее дело». Специалистами отдела социально-педагогической помощи были обучены 44 волонтера-десятиклассника, которые после обучения в ЦДК самостоятельно проводили занятия по профилактике </w:t>
      </w:r>
      <w:proofErr w:type="spellStart"/>
      <w:r w:rsidRPr="000404D8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и алкоголизма, основанные на принципе «</w:t>
      </w:r>
      <w:proofErr w:type="gramStart"/>
      <w:r w:rsidRPr="000404D8">
        <w:rPr>
          <w:rFonts w:ascii="Times New Roman" w:hAnsi="Times New Roman"/>
          <w:sz w:val="26"/>
          <w:szCs w:val="26"/>
        </w:rPr>
        <w:t>равный-равному</w:t>
      </w:r>
      <w:proofErr w:type="gramEnd"/>
      <w:r w:rsidRPr="000404D8">
        <w:rPr>
          <w:rFonts w:ascii="Times New Roman" w:hAnsi="Times New Roman"/>
          <w:sz w:val="26"/>
          <w:szCs w:val="26"/>
        </w:rPr>
        <w:t xml:space="preserve">», в которых приняли участие около полутора тысяч школьников.  </w:t>
      </w:r>
      <w:r w:rsidR="007F2C48" w:rsidRPr="000404D8">
        <w:rPr>
          <w:rFonts w:ascii="Times New Roman" w:hAnsi="Times New Roman"/>
          <w:sz w:val="26"/>
          <w:szCs w:val="26"/>
        </w:rPr>
        <w:t>В</w:t>
      </w:r>
      <w:r w:rsidRPr="000404D8">
        <w:rPr>
          <w:rFonts w:ascii="Times New Roman" w:hAnsi="Times New Roman"/>
          <w:sz w:val="26"/>
          <w:szCs w:val="26"/>
        </w:rPr>
        <w:t xml:space="preserve">олонтеры проводили информационно-профилактические занятия с родителями обучающихся (в 5 школах НГО), а волонтеры МАУ «СОШ № 49» участвовали в работе секции «Профилактика различных зависимостей среди учащихся» на городской родительской конференции «Формирование успешного и ответственного </w:t>
      </w:r>
      <w:proofErr w:type="spellStart"/>
      <w:r w:rsidRPr="000404D8">
        <w:rPr>
          <w:rFonts w:ascii="Times New Roman" w:hAnsi="Times New Roman"/>
          <w:sz w:val="26"/>
          <w:szCs w:val="26"/>
        </w:rPr>
        <w:t>родительства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в НГО» (апрель 2017г.). </w:t>
      </w:r>
      <w:r w:rsidR="00782709" w:rsidRPr="000404D8">
        <w:rPr>
          <w:rFonts w:ascii="Times New Roman" w:hAnsi="Times New Roman"/>
          <w:sz w:val="26"/>
          <w:szCs w:val="26"/>
        </w:rPr>
        <w:t>В</w:t>
      </w:r>
      <w:r w:rsidRPr="000404D8">
        <w:rPr>
          <w:rFonts w:ascii="Times New Roman" w:hAnsi="Times New Roman"/>
          <w:sz w:val="26"/>
          <w:szCs w:val="26"/>
        </w:rPr>
        <w:t xml:space="preserve">первые в этом году </w:t>
      </w:r>
      <w:proofErr w:type="gramStart"/>
      <w:r w:rsidRPr="000404D8">
        <w:rPr>
          <w:rFonts w:ascii="Times New Roman" w:hAnsi="Times New Roman"/>
          <w:sz w:val="26"/>
          <w:szCs w:val="26"/>
        </w:rPr>
        <w:t>ответственными</w:t>
      </w:r>
      <w:proofErr w:type="gramEnd"/>
      <w:r w:rsidRPr="000404D8">
        <w:rPr>
          <w:rFonts w:ascii="Times New Roman" w:hAnsi="Times New Roman"/>
          <w:sz w:val="26"/>
          <w:szCs w:val="26"/>
        </w:rPr>
        <w:t xml:space="preserve"> за реализацию проекта в школах проведены занятия по профилактике употребления ПАВ. Первыми слушателями нового занятия стали 420 десятиклассников из всех школ </w:t>
      </w:r>
      <w:r w:rsidR="00DE23A6">
        <w:rPr>
          <w:rFonts w:ascii="Times New Roman" w:hAnsi="Times New Roman"/>
          <w:sz w:val="26"/>
          <w:szCs w:val="26"/>
        </w:rPr>
        <w:t>округ</w:t>
      </w:r>
      <w:r w:rsidRPr="000404D8">
        <w:rPr>
          <w:rFonts w:ascii="Times New Roman" w:hAnsi="Times New Roman"/>
          <w:sz w:val="26"/>
          <w:szCs w:val="26"/>
        </w:rPr>
        <w:t>а.</w:t>
      </w:r>
    </w:p>
    <w:p w:rsidR="00BB5469" w:rsidRPr="000404D8" w:rsidRDefault="003A3A70" w:rsidP="00DE23A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 xml:space="preserve">В соответствии с Национальной стратегией действий в интересах детей на 2012-2017 годы, рекомендациями </w:t>
      </w:r>
      <w:proofErr w:type="spellStart"/>
      <w:r w:rsidRPr="000404D8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по организации службы школьной медиации в образовательных организациях Новоуральского городского округа в 2016-2017 учебном году начата работа по созданию Школьных служб примирения (ШСП). В сентябре 2016 года проучено 30 педагогических работников из 11 школ города, ЦДК и УМЦРО. В 7 школах организована работа первого (информационного) этапа ШСП. В апреле 2017 года в Центре диагностики и консультирования создана Ресурсная служба примирения, которой осуществляется методическое сопровождение Школьных служб примирения, разбор трудных случаев при решении конфликтных ситуаций. Также в соответствии с примерным Порядком создания и поддержки ШСП специалистами ЦДК проведен набор 28 школьников-волонтеров на базовый тренинг по формированию первичных практических умений по толерантному общению в конфликтной ситуации, разрешению противоречий. </w:t>
      </w:r>
    </w:p>
    <w:p w:rsidR="003A3A70" w:rsidRPr="000404D8" w:rsidRDefault="007F2C48" w:rsidP="000404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lastRenderedPageBreak/>
        <w:t>В рамках первичной профилактики п</w:t>
      </w:r>
      <w:r w:rsidR="003A3A70" w:rsidRPr="000404D8">
        <w:rPr>
          <w:rFonts w:ascii="Times New Roman" w:hAnsi="Times New Roman"/>
          <w:sz w:val="26"/>
          <w:szCs w:val="26"/>
        </w:rPr>
        <w:t>роводятся ежегодные обследования обучающихся</w:t>
      </w:r>
      <w:r w:rsidRPr="000404D8">
        <w:rPr>
          <w:rFonts w:ascii="Times New Roman" w:hAnsi="Times New Roman"/>
          <w:sz w:val="26"/>
          <w:szCs w:val="26"/>
        </w:rPr>
        <w:t>:</w:t>
      </w:r>
    </w:p>
    <w:p w:rsidR="003A3A70" w:rsidRPr="000404D8" w:rsidRDefault="003A3A70" w:rsidP="000404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>- мониторинг психодиагностического исследования «Изучение особенностей мотивационного и эмоционально-волевого компонентов личности ученика в период адаптации» среди учащихся 1-х и 5-х классов (862 первоклассника и 787 пятиклассников на начало учебного года);</w:t>
      </w:r>
    </w:p>
    <w:p w:rsidR="003A3A70" w:rsidRPr="000404D8" w:rsidRDefault="003A3A70" w:rsidP="000404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 xml:space="preserve">- диагностическое обследование </w:t>
      </w:r>
      <w:r w:rsidR="00BB5469" w:rsidRPr="000404D8">
        <w:rPr>
          <w:rFonts w:ascii="Times New Roman" w:hAnsi="Times New Roman"/>
          <w:sz w:val="26"/>
          <w:szCs w:val="26"/>
        </w:rPr>
        <w:t>7</w:t>
      </w:r>
      <w:r w:rsidR="00C26069">
        <w:rPr>
          <w:rFonts w:ascii="Times New Roman" w:hAnsi="Times New Roman"/>
          <w:sz w:val="26"/>
          <w:szCs w:val="26"/>
        </w:rPr>
        <w:t>82 учащихся 9-х классов из 13 ОО</w:t>
      </w:r>
      <w:r w:rsidR="00BB5469" w:rsidRPr="000404D8">
        <w:rPr>
          <w:rFonts w:ascii="Times New Roman" w:hAnsi="Times New Roman"/>
          <w:sz w:val="26"/>
          <w:szCs w:val="26"/>
        </w:rPr>
        <w:t xml:space="preserve"> НГО </w:t>
      </w:r>
      <w:r w:rsidRPr="000404D8">
        <w:rPr>
          <w:rFonts w:ascii="Times New Roman" w:hAnsi="Times New Roman"/>
          <w:sz w:val="26"/>
          <w:szCs w:val="26"/>
        </w:rPr>
        <w:t xml:space="preserve">по методу </w:t>
      </w:r>
      <w:proofErr w:type="spellStart"/>
      <w:r w:rsidRPr="000404D8">
        <w:rPr>
          <w:rFonts w:ascii="Times New Roman" w:hAnsi="Times New Roman"/>
          <w:sz w:val="26"/>
          <w:szCs w:val="26"/>
        </w:rPr>
        <w:t>патохарактерологического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исследования подростков (ПДО), предназначенному для определения у подростков в возрасте 14–18 лет типов акцентуации характера, а также сопряженных с ними некоторых личностных особенностей (психологической склонности к алкоголизации, </w:t>
      </w:r>
      <w:proofErr w:type="spellStart"/>
      <w:r w:rsidRPr="000404D8">
        <w:rPr>
          <w:rFonts w:ascii="Times New Roman" w:hAnsi="Times New Roman"/>
          <w:sz w:val="26"/>
          <w:szCs w:val="26"/>
        </w:rPr>
        <w:t>делинквентности</w:t>
      </w:r>
      <w:proofErr w:type="spellEnd"/>
      <w:r w:rsidRPr="000404D8">
        <w:rPr>
          <w:rFonts w:ascii="Times New Roman" w:hAnsi="Times New Roman"/>
          <w:sz w:val="26"/>
          <w:szCs w:val="26"/>
        </w:rPr>
        <w:t>, суициду и др.)</w:t>
      </w:r>
      <w:r w:rsidR="00C26069">
        <w:rPr>
          <w:rFonts w:ascii="Times New Roman" w:hAnsi="Times New Roman"/>
          <w:sz w:val="26"/>
          <w:szCs w:val="26"/>
        </w:rPr>
        <w:t>.</w:t>
      </w:r>
      <w:r w:rsidRPr="000404D8">
        <w:rPr>
          <w:rFonts w:ascii="Times New Roman" w:hAnsi="Times New Roman"/>
          <w:sz w:val="26"/>
          <w:szCs w:val="26"/>
        </w:rPr>
        <w:t xml:space="preserve"> По результатам обследования 70 подростков (о</w:t>
      </w:r>
      <w:r w:rsidR="00C26069">
        <w:rPr>
          <w:rFonts w:ascii="Times New Roman" w:hAnsi="Times New Roman"/>
          <w:sz w:val="26"/>
          <w:szCs w:val="26"/>
        </w:rPr>
        <w:t>коло 9% из числа обследованных)</w:t>
      </w:r>
      <w:r w:rsidRPr="000404D8">
        <w:rPr>
          <w:rFonts w:ascii="Times New Roman" w:hAnsi="Times New Roman"/>
          <w:sz w:val="26"/>
          <w:szCs w:val="26"/>
        </w:rPr>
        <w:t xml:space="preserve"> попали в «группу риска» и взяты на особое сопровождение в образовательных учреждениях; </w:t>
      </w:r>
    </w:p>
    <w:p w:rsidR="003A3A70" w:rsidRPr="000404D8" w:rsidRDefault="003A3A70" w:rsidP="000404D8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04D8">
        <w:rPr>
          <w:rFonts w:ascii="Times New Roman" w:hAnsi="Times New Roman"/>
          <w:sz w:val="26"/>
          <w:szCs w:val="26"/>
        </w:rPr>
        <w:t>- социально-психологическое тестирование обучающихся, направленное на выявление совокупности факторов риска, влияющих на вероятность приобщения человека к сфере потребления наркотиков и связанных с этим проблем асоциального поведения</w:t>
      </w:r>
      <w:r w:rsidR="00421883" w:rsidRPr="000404D8">
        <w:rPr>
          <w:rFonts w:ascii="Times New Roman" w:hAnsi="Times New Roman"/>
          <w:sz w:val="26"/>
          <w:szCs w:val="26"/>
        </w:rPr>
        <w:t xml:space="preserve"> (</w:t>
      </w:r>
      <w:r w:rsidRPr="000404D8">
        <w:rPr>
          <w:rFonts w:ascii="Times New Roman" w:hAnsi="Times New Roman"/>
          <w:sz w:val="26"/>
          <w:szCs w:val="26"/>
        </w:rPr>
        <w:t xml:space="preserve">593 старшеклассника </w:t>
      </w:r>
      <w:r w:rsidR="00421883" w:rsidRPr="000404D8">
        <w:rPr>
          <w:rFonts w:ascii="Times New Roman" w:hAnsi="Times New Roman"/>
          <w:sz w:val="26"/>
          <w:szCs w:val="26"/>
        </w:rPr>
        <w:t xml:space="preserve">из </w:t>
      </w:r>
      <w:r w:rsidRPr="000404D8">
        <w:rPr>
          <w:rFonts w:ascii="Times New Roman" w:hAnsi="Times New Roman"/>
          <w:sz w:val="26"/>
          <w:szCs w:val="26"/>
        </w:rPr>
        <w:t xml:space="preserve">всех </w:t>
      </w:r>
      <w:r w:rsidR="00BB5469" w:rsidRPr="000404D8">
        <w:rPr>
          <w:rFonts w:ascii="Times New Roman" w:hAnsi="Times New Roman"/>
          <w:sz w:val="26"/>
          <w:szCs w:val="26"/>
        </w:rPr>
        <w:t>обще</w:t>
      </w:r>
      <w:r w:rsidRPr="000404D8">
        <w:rPr>
          <w:rFonts w:ascii="Times New Roman" w:hAnsi="Times New Roman"/>
          <w:sz w:val="26"/>
          <w:szCs w:val="26"/>
        </w:rPr>
        <w:t>образовательных учреждений НГО</w:t>
      </w:r>
      <w:r w:rsidR="00421883" w:rsidRPr="000404D8">
        <w:rPr>
          <w:rFonts w:ascii="Times New Roman" w:hAnsi="Times New Roman"/>
          <w:sz w:val="26"/>
          <w:szCs w:val="26"/>
        </w:rPr>
        <w:t>).</w:t>
      </w:r>
      <w:proofErr w:type="gramEnd"/>
      <w:r w:rsidRPr="000404D8">
        <w:rPr>
          <w:rFonts w:ascii="Times New Roman" w:hAnsi="Times New Roman"/>
          <w:sz w:val="26"/>
          <w:szCs w:val="26"/>
        </w:rPr>
        <w:t xml:space="preserve"> Для 0,84% детей, попавших в группу с высоким и средним уровнями риска, в школах разработаны и осуществляются индивидуальные программы сопровождения, рассчитанные на усиление комплексной психолого-педагогической, медицинской и социальной помощи, включения детей в систему </w:t>
      </w:r>
      <w:proofErr w:type="spellStart"/>
      <w:r w:rsidRPr="000404D8">
        <w:rPr>
          <w:rFonts w:ascii="Times New Roman" w:hAnsi="Times New Roman"/>
          <w:sz w:val="26"/>
          <w:szCs w:val="26"/>
        </w:rPr>
        <w:t>внеучебных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мероприятий;</w:t>
      </w:r>
    </w:p>
    <w:p w:rsidR="003A3A70" w:rsidRPr="000404D8" w:rsidRDefault="003A3A70" w:rsidP="000404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 xml:space="preserve">- анкетирование </w:t>
      </w:r>
      <w:r w:rsidRPr="000404D8">
        <w:rPr>
          <w:rFonts w:ascii="Times New Roman" w:hAnsi="Times New Roman"/>
          <w:spacing w:val="-5"/>
          <w:sz w:val="26"/>
          <w:szCs w:val="26"/>
        </w:rPr>
        <w:t>1247 об</w:t>
      </w:r>
      <w:r w:rsidRPr="000404D8">
        <w:rPr>
          <w:rFonts w:ascii="Times New Roman" w:hAnsi="Times New Roman"/>
          <w:sz w:val="26"/>
          <w:szCs w:val="26"/>
        </w:rPr>
        <w:t>учающихся 9-11 классов с целью выявления уровня информированности по ограничению распространения ВИЧ-инфекции на территории Новоуральского городского округа (с</w:t>
      </w:r>
      <w:r w:rsidRPr="000404D8">
        <w:rPr>
          <w:rFonts w:ascii="Times New Roman" w:hAnsi="Times New Roman"/>
          <w:spacing w:val="-5"/>
          <w:sz w:val="26"/>
          <w:szCs w:val="26"/>
        </w:rPr>
        <w:t>редний уровень информированности - 91%).</w:t>
      </w:r>
    </w:p>
    <w:p w:rsidR="00BB5469" w:rsidRPr="000404D8" w:rsidRDefault="003A3A70" w:rsidP="000404D8">
      <w:pPr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 xml:space="preserve">На базе Центра </w:t>
      </w:r>
      <w:r w:rsidR="00C26069">
        <w:rPr>
          <w:rFonts w:ascii="Times New Roman" w:hAnsi="Times New Roman"/>
          <w:sz w:val="26"/>
          <w:szCs w:val="26"/>
        </w:rPr>
        <w:t xml:space="preserve">диагностики и консультирования </w:t>
      </w:r>
      <w:r w:rsidRPr="000404D8">
        <w:rPr>
          <w:rFonts w:ascii="Times New Roman" w:hAnsi="Times New Roman"/>
          <w:sz w:val="26"/>
          <w:szCs w:val="26"/>
        </w:rPr>
        <w:t xml:space="preserve">работают два городских методических объединения: ГМО педагогов-психологов и ГМО социальных педагогов, городские рабочие и творческие группы, организована работа постоянно действующего семинара для педагогов-психологов НГО «Актуальные проблемы педагогики и психологии». Ежегодно </w:t>
      </w:r>
      <w:r w:rsidR="00C26069">
        <w:rPr>
          <w:rFonts w:ascii="Times New Roman" w:hAnsi="Times New Roman"/>
          <w:sz w:val="26"/>
          <w:szCs w:val="26"/>
        </w:rPr>
        <w:t xml:space="preserve">ЦДК </w:t>
      </w:r>
      <w:r w:rsidRPr="000404D8">
        <w:rPr>
          <w:rFonts w:ascii="Times New Roman" w:hAnsi="Times New Roman"/>
          <w:sz w:val="26"/>
          <w:szCs w:val="26"/>
        </w:rPr>
        <w:t>проводится областная научно-практическая конференция «</w:t>
      </w:r>
      <w:proofErr w:type="spellStart"/>
      <w:r w:rsidRPr="000404D8">
        <w:rPr>
          <w:rFonts w:ascii="Times New Roman" w:hAnsi="Times New Roman"/>
          <w:sz w:val="26"/>
          <w:szCs w:val="26"/>
        </w:rPr>
        <w:t>Психологизация</w:t>
      </w:r>
      <w:proofErr w:type="spellEnd"/>
      <w:r w:rsidRPr="000404D8">
        <w:rPr>
          <w:rFonts w:ascii="Times New Roman" w:hAnsi="Times New Roman"/>
          <w:sz w:val="26"/>
          <w:szCs w:val="26"/>
        </w:rPr>
        <w:t xml:space="preserve"> образовательного процесса: поиски, опыт, перспективы», которая в этом году была юбилейной, двадцатой. </w:t>
      </w:r>
      <w:r w:rsidR="00C26069">
        <w:rPr>
          <w:rFonts w:ascii="Times New Roman" w:hAnsi="Times New Roman"/>
          <w:sz w:val="26"/>
          <w:szCs w:val="26"/>
        </w:rPr>
        <w:t>Т</w:t>
      </w:r>
      <w:r w:rsidRPr="000404D8">
        <w:rPr>
          <w:rFonts w:ascii="Times New Roman" w:hAnsi="Times New Roman"/>
          <w:sz w:val="26"/>
          <w:szCs w:val="26"/>
        </w:rPr>
        <w:t xml:space="preserve">ема </w:t>
      </w:r>
      <w:r w:rsidR="00421883" w:rsidRPr="000404D8">
        <w:rPr>
          <w:rFonts w:ascii="Times New Roman" w:hAnsi="Times New Roman"/>
          <w:sz w:val="26"/>
          <w:szCs w:val="26"/>
        </w:rPr>
        <w:t xml:space="preserve">конференции </w:t>
      </w:r>
      <w:r w:rsidR="00C26069">
        <w:rPr>
          <w:rFonts w:ascii="Times New Roman" w:hAnsi="Times New Roman"/>
          <w:sz w:val="26"/>
          <w:szCs w:val="26"/>
        </w:rPr>
        <w:t>в</w:t>
      </w:r>
      <w:r w:rsidR="00C26069" w:rsidRPr="000404D8">
        <w:rPr>
          <w:rFonts w:ascii="Times New Roman" w:hAnsi="Times New Roman"/>
          <w:sz w:val="26"/>
          <w:szCs w:val="26"/>
        </w:rPr>
        <w:t xml:space="preserve"> 2017 году </w:t>
      </w:r>
      <w:r w:rsidR="00421883" w:rsidRPr="000404D8">
        <w:rPr>
          <w:rFonts w:ascii="Times New Roman" w:hAnsi="Times New Roman"/>
          <w:sz w:val="26"/>
          <w:szCs w:val="26"/>
        </w:rPr>
        <w:t>-</w:t>
      </w:r>
      <w:r w:rsidR="00C26069">
        <w:rPr>
          <w:rFonts w:ascii="Times New Roman" w:hAnsi="Times New Roman"/>
          <w:sz w:val="26"/>
          <w:szCs w:val="26"/>
        </w:rPr>
        <w:t xml:space="preserve"> </w:t>
      </w:r>
      <w:r w:rsidRPr="000404D8">
        <w:rPr>
          <w:rFonts w:ascii="Times New Roman" w:hAnsi="Times New Roman"/>
          <w:sz w:val="26"/>
          <w:szCs w:val="26"/>
        </w:rPr>
        <w:t>«Изменяющийся ребенок в изменяющемся мире: психологические основы и условия развития личности». Изданы материалы конференции, в которых опубликованы 94 статьи 50 авторов - педагогических работников НГО и области (</w:t>
      </w:r>
      <w:proofErr w:type="spellStart"/>
      <w:r w:rsidRPr="000404D8">
        <w:rPr>
          <w:rFonts w:ascii="Times New Roman" w:hAnsi="Times New Roman"/>
          <w:sz w:val="26"/>
          <w:szCs w:val="26"/>
        </w:rPr>
        <w:t>г.г</w:t>
      </w:r>
      <w:proofErr w:type="spellEnd"/>
      <w:r w:rsidRPr="000404D8">
        <w:rPr>
          <w:rFonts w:ascii="Times New Roman" w:hAnsi="Times New Roman"/>
          <w:sz w:val="26"/>
          <w:szCs w:val="26"/>
        </w:rPr>
        <w:t>. Екатеринбург, Нижний Тагил, Новоуральск).</w:t>
      </w:r>
    </w:p>
    <w:p w:rsidR="003A3A70" w:rsidRPr="000404D8" w:rsidRDefault="00421883" w:rsidP="000404D8">
      <w:pPr>
        <w:spacing w:after="0"/>
        <w:ind w:firstLine="547"/>
        <w:jc w:val="both"/>
        <w:rPr>
          <w:rFonts w:ascii="Times New Roman" w:hAnsi="Times New Roman"/>
          <w:sz w:val="26"/>
          <w:szCs w:val="26"/>
        </w:rPr>
      </w:pPr>
      <w:r w:rsidRPr="000404D8">
        <w:rPr>
          <w:rFonts w:ascii="Times New Roman" w:hAnsi="Times New Roman"/>
          <w:sz w:val="26"/>
          <w:szCs w:val="26"/>
        </w:rPr>
        <w:t>А</w:t>
      </w:r>
      <w:r w:rsidR="003A3A70" w:rsidRPr="000404D8">
        <w:rPr>
          <w:rFonts w:ascii="Times New Roman" w:hAnsi="Times New Roman"/>
          <w:sz w:val="26"/>
          <w:szCs w:val="26"/>
        </w:rPr>
        <w:t>ктуальн</w:t>
      </w:r>
      <w:r w:rsidRPr="000404D8">
        <w:rPr>
          <w:rFonts w:ascii="Times New Roman" w:hAnsi="Times New Roman"/>
          <w:sz w:val="26"/>
          <w:szCs w:val="26"/>
        </w:rPr>
        <w:t xml:space="preserve">ой остается проблема недостаточности </w:t>
      </w:r>
      <w:r w:rsidR="003A3A70" w:rsidRPr="000404D8">
        <w:rPr>
          <w:rFonts w:ascii="Times New Roman" w:hAnsi="Times New Roman"/>
          <w:sz w:val="26"/>
          <w:szCs w:val="26"/>
        </w:rPr>
        <w:t xml:space="preserve"> условий для получения услуг дет</w:t>
      </w:r>
      <w:r w:rsidRPr="000404D8">
        <w:rPr>
          <w:rFonts w:ascii="Times New Roman" w:hAnsi="Times New Roman"/>
          <w:sz w:val="26"/>
          <w:szCs w:val="26"/>
        </w:rPr>
        <w:t>ьми</w:t>
      </w:r>
      <w:r w:rsidR="003A3A70" w:rsidRPr="000404D8">
        <w:rPr>
          <w:rFonts w:ascii="Times New Roman" w:hAnsi="Times New Roman"/>
          <w:sz w:val="26"/>
          <w:szCs w:val="26"/>
        </w:rPr>
        <w:t xml:space="preserve"> с ОВЗ и дет</w:t>
      </w:r>
      <w:r w:rsidRPr="000404D8">
        <w:rPr>
          <w:rFonts w:ascii="Times New Roman" w:hAnsi="Times New Roman"/>
          <w:sz w:val="26"/>
          <w:szCs w:val="26"/>
        </w:rPr>
        <w:t>ьми</w:t>
      </w:r>
      <w:r w:rsidR="003A3A70" w:rsidRPr="000404D8">
        <w:rPr>
          <w:rFonts w:ascii="Times New Roman" w:hAnsi="Times New Roman"/>
          <w:sz w:val="26"/>
          <w:szCs w:val="26"/>
        </w:rPr>
        <w:t xml:space="preserve"> раннего возраста, </w:t>
      </w:r>
      <w:r w:rsidRPr="000404D8">
        <w:rPr>
          <w:rFonts w:ascii="Times New Roman" w:hAnsi="Times New Roman"/>
          <w:sz w:val="26"/>
          <w:szCs w:val="26"/>
        </w:rPr>
        <w:t xml:space="preserve">ограниченного </w:t>
      </w:r>
      <w:r w:rsidR="003A3A70" w:rsidRPr="000404D8">
        <w:rPr>
          <w:rFonts w:ascii="Times New Roman" w:hAnsi="Times New Roman"/>
          <w:sz w:val="26"/>
          <w:szCs w:val="26"/>
        </w:rPr>
        <w:t xml:space="preserve">перечня предоставляемых услуг. </w:t>
      </w:r>
      <w:proofErr w:type="gramStart"/>
      <w:r w:rsidR="003A3A70" w:rsidRPr="000404D8">
        <w:rPr>
          <w:rFonts w:ascii="Times New Roman" w:hAnsi="Times New Roman"/>
          <w:sz w:val="26"/>
          <w:szCs w:val="26"/>
        </w:rPr>
        <w:t xml:space="preserve">Для поддержания всех направлений деятельности ЦДК необходимо увеличение количества ставок специалистов для охвата </w:t>
      </w:r>
      <w:r w:rsidR="003A3A70" w:rsidRPr="000404D8">
        <w:rPr>
          <w:rFonts w:ascii="Times New Roman" w:hAnsi="Times New Roman"/>
          <w:sz w:val="26"/>
          <w:szCs w:val="26"/>
        </w:rPr>
        <w:lastRenderedPageBreak/>
        <w:t>наибольшего количества детей, нуждающихся в психолого-педагогической и медико-социальной помощи, оснащение современной техникой и компьютерными программами по диагностике и коррекции для детей разных социальных групп, сохранение бюджетных мест на предоставляемые услуги всем категориям льготников (в том числе клиентам из многодетных семей).</w:t>
      </w:r>
      <w:proofErr w:type="gramEnd"/>
    </w:p>
    <w:p w:rsidR="003A3A70" w:rsidRPr="008213BE" w:rsidRDefault="003A3A70" w:rsidP="008213BE">
      <w:pPr>
        <w:pStyle w:val="a3"/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A07061" w:rsidRPr="001F7161" w:rsidRDefault="001F7161" w:rsidP="001F7161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8. </w:t>
      </w:r>
      <w:r w:rsidR="006B7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061" w:rsidRPr="001F7161">
        <w:rPr>
          <w:rFonts w:ascii="Times New Roman" w:hAnsi="Times New Roman" w:cs="Times New Roman"/>
          <w:b/>
          <w:sz w:val="26"/>
          <w:szCs w:val="26"/>
        </w:rPr>
        <w:t>Основные результаты обучения, воспитания и развития несовершеннолетних</w:t>
      </w:r>
      <w:r w:rsidR="00C96B04" w:rsidRPr="001F716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07061" w:rsidRPr="001F7161">
        <w:rPr>
          <w:rFonts w:ascii="Times New Roman" w:hAnsi="Times New Roman" w:cs="Times New Roman"/>
          <w:b/>
          <w:sz w:val="26"/>
          <w:szCs w:val="26"/>
        </w:rPr>
        <w:t>Показатели независимой оценки качества образования.</w:t>
      </w:r>
    </w:p>
    <w:p w:rsidR="00705985" w:rsidRPr="008213BE" w:rsidRDefault="00D67BBD" w:rsidP="001F716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8213BE">
        <w:rPr>
          <w:rFonts w:ascii="Times New Roman" w:hAnsi="Times New Roman"/>
          <w:b/>
          <w:sz w:val="26"/>
          <w:szCs w:val="26"/>
        </w:rPr>
        <w:t>8.1</w:t>
      </w:r>
      <w:r w:rsidR="008213BE">
        <w:rPr>
          <w:rFonts w:ascii="Times New Roman" w:hAnsi="Times New Roman"/>
          <w:b/>
          <w:sz w:val="26"/>
          <w:szCs w:val="26"/>
        </w:rPr>
        <w:t>.</w:t>
      </w:r>
      <w:r w:rsidRPr="008213BE">
        <w:rPr>
          <w:rFonts w:ascii="Times New Roman" w:hAnsi="Times New Roman"/>
          <w:b/>
          <w:sz w:val="26"/>
          <w:szCs w:val="26"/>
        </w:rPr>
        <w:t xml:space="preserve"> </w:t>
      </w:r>
      <w:r w:rsidR="00A80221">
        <w:rPr>
          <w:rFonts w:ascii="Times New Roman" w:hAnsi="Times New Roman"/>
          <w:b/>
          <w:sz w:val="26"/>
          <w:szCs w:val="26"/>
        </w:rPr>
        <w:t>Дошкольное образование</w:t>
      </w:r>
      <w:r w:rsidR="00705985" w:rsidRPr="008213BE">
        <w:rPr>
          <w:rFonts w:ascii="Times New Roman" w:hAnsi="Times New Roman"/>
          <w:b/>
          <w:sz w:val="26"/>
          <w:szCs w:val="26"/>
        </w:rPr>
        <w:t>.</w:t>
      </w:r>
    </w:p>
    <w:p w:rsidR="00705985" w:rsidRPr="001F7161" w:rsidRDefault="00705985" w:rsidP="008213BE">
      <w:pPr>
        <w:pStyle w:val="a4"/>
        <w:spacing w:line="264" w:lineRule="auto"/>
        <w:jc w:val="both"/>
        <w:rPr>
          <w:rFonts w:ascii="Times New Roman" w:hAnsi="Times New Roman"/>
          <w:b/>
          <w:sz w:val="8"/>
          <w:szCs w:val="8"/>
        </w:rPr>
      </w:pPr>
    </w:p>
    <w:p w:rsidR="00705985" w:rsidRPr="008213BE" w:rsidRDefault="00705985" w:rsidP="008213BE">
      <w:pPr>
        <w:suppressAutoHyphens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13BE">
        <w:rPr>
          <w:rFonts w:ascii="Times New Roman" w:hAnsi="Times New Roman" w:cs="Times New Roman"/>
          <w:sz w:val="26"/>
          <w:szCs w:val="26"/>
          <w:lang w:eastAsia="ru-RU"/>
        </w:rPr>
        <w:t xml:space="preserve">В муниципальных детских садах Новоуральского городского округа созданы условия, обеспечивающие качество дошкольного образования в соответствии с ФГОС </w:t>
      </w:r>
      <w:proofErr w:type="gramStart"/>
      <w:r w:rsidRPr="008213BE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8213B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8213BE">
        <w:rPr>
          <w:rFonts w:ascii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8213BE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следующим критериям соответствия требованиям федерального стандарта:</w:t>
      </w:r>
    </w:p>
    <w:p w:rsidR="00705985" w:rsidRPr="008213BE" w:rsidRDefault="00705985" w:rsidP="00FF1D59">
      <w:pPr>
        <w:numPr>
          <w:ilvl w:val="0"/>
          <w:numId w:val="10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13BE">
        <w:rPr>
          <w:rFonts w:ascii="Times New Roman" w:hAnsi="Times New Roman" w:cs="Times New Roman"/>
          <w:sz w:val="26"/>
          <w:szCs w:val="26"/>
          <w:lang w:eastAsia="ru-RU"/>
        </w:rPr>
        <w:t>психолого-педагогические условия:</w:t>
      </w:r>
    </w:p>
    <w:p w:rsidR="00705985" w:rsidRPr="008213BE" w:rsidRDefault="00705985" w:rsidP="00FF1D59">
      <w:pPr>
        <w:pStyle w:val="a3"/>
        <w:numPr>
          <w:ilvl w:val="0"/>
          <w:numId w:val="11"/>
        </w:numPr>
        <w:suppressAutoHyphens/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13BE">
        <w:rPr>
          <w:rFonts w:ascii="Times New Roman" w:hAnsi="Times New Roman" w:cs="Times New Roman"/>
          <w:sz w:val="26"/>
          <w:szCs w:val="26"/>
        </w:rPr>
        <w:t>образовательная среда строится на основе взаимодействия взрослых с детьми, ориентированно</w:t>
      </w:r>
      <w:r w:rsidR="008213BE">
        <w:rPr>
          <w:rFonts w:ascii="Times New Roman" w:hAnsi="Times New Roman" w:cs="Times New Roman"/>
          <w:sz w:val="26"/>
          <w:szCs w:val="26"/>
        </w:rPr>
        <w:t>го</w:t>
      </w:r>
      <w:r w:rsidR="00762292" w:rsidRPr="008213BE">
        <w:rPr>
          <w:rFonts w:ascii="Times New Roman" w:hAnsi="Times New Roman" w:cs="Times New Roman"/>
          <w:sz w:val="26"/>
          <w:szCs w:val="26"/>
        </w:rPr>
        <w:t xml:space="preserve"> </w:t>
      </w:r>
      <w:r w:rsidRPr="008213BE">
        <w:rPr>
          <w:rFonts w:ascii="Times New Roman" w:hAnsi="Times New Roman" w:cs="Times New Roman"/>
          <w:sz w:val="26"/>
          <w:szCs w:val="26"/>
        </w:rPr>
        <w:t>на интересы и возможности детей;</w:t>
      </w:r>
    </w:p>
    <w:p w:rsidR="00705985" w:rsidRPr="008213BE" w:rsidRDefault="00705985" w:rsidP="00FF1D59">
      <w:pPr>
        <w:pStyle w:val="a3"/>
        <w:numPr>
          <w:ilvl w:val="0"/>
          <w:numId w:val="11"/>
        </w:numPr>
        <w:suppressAutoHyphens/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13BE">
        <w:rPr>
          <w:rFonts w:ascii="Times New Roman" w:hAnsi="Times New Roman" w:cs="Times New Roman"/>
          <w:sz w:val="26"/>
          <w:szCs w:val="26"/>
        </w:rPr>
        <w:t>поддерживается инициатива и самостоятельность детей в специфических для них видах деятельности;</w:t>
      </w:r>
    </w:p>
    <w:p w:rsidR="00705985" w:rsidRPr="008213BE" w:rsidRDefault="00705985" w:rsidP="00FF1D59">
      <w:pPr>
        <w:pStyle w:val="a3"/>
        <w:numPr>
          <w:ilvl w:val="0"/>
          <w:numId w:val="11"/>
        </w:numPr>
        <w:suppressAutoHyphens/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13BE">
        <w:rPr>
          <w:rFonts w:ascii="Times New Roman" w:hAnsi="Times New Roman" w:cs="Times New Roman"/>
          <w:sz w:val="26"/>
          <w:szCs w:val="26"/>
        </w:rPr>
        <w:t>детям предоставляется возможность выбора материалов, видов активности, участников совместной деятельности и общения;</w:t>
      </w:r>
    </w:p>
    <w:p w:rsidR="00705985" w:rsidRPr="008213BE" w:rsidRDefault="00705985" w:rsidP="008213BE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13BE">
        <w:rPr>
          <w:rFonts w:ascii="Times New Roman" w:hAnsi="Times New Roman" w:cs="Times New Roman"/>
          <w:sz w:val="26"/>
          <w:szCs w:val="26"/>
          <w:lang w:eastAsia="ru-RU"/>
        </w:rPr>
        <w:t>2) развивающая предметно-пространственная среда:</w:t>
      </w:r>
    </w:p>
    <w:p w:rsidR="00705985" w:rsidRPr="008213BE" w:rsidRDefault="00705985" w:rsidP="00FF1D59">
      <w:pPr>
        <w:pStyle w:val="a3"/>
        <w:numPr>
          <w:ilvl w:val="0"/>
          <w:numId w:val="12"/>
        </w:numPr>
        <w:suppressAutoHyphens/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13BE">
        <w:rPr>
          <w:rFonts w:ascii="Times New Roman" w:hAnsi="Times New Roman" w:cs="Times New Roman"/>
          <w:sz w:val="26"/>
          <w:szCs w:val="26"/>
        </w:rPr>
        <w:t>обеспечен свободный доступ для выбора детьми игр, игрушек, материалов, пособий;</w:t>
      </w:r>
    </w:p>
    <w:p w:rsidR="00705985" w:rsidRPr="008213BE" w:rsidRDefault="00705985" w:rsidP="00FF1D59">
      <w:pPr>
        <w:pStyle w:val="a3"/>
        <w:numPr>
          <w:ilvl w:val="0"/>
          <w:numId w:val="12"/>
        </w:numPr>
        <w:suppressAutoHyphens/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13BE">
        <w:rPr>
          <w:rFonts w:ascii="Times New Roman" w:hAnsi="Times New Roman" w:cs="Times New Roman"/>
          <w:sz w:val="26"/>
          <w:szCs w:val="26"/>
        </w:rPr>
        <w:t>высвобождено свободное пространство для движений и самодеятельных игр детей, при этом мебель занимает не более 1/3 группового помещения;</w:t>
      </w:r>
    </w:p>
    <w:p w:rsidR="00705985" w:rsidRPr="008213BE" w:rsidRDefault="00705985" w:rsidP="00FF1D59">
      <w:pPr>
        <w:pStyle w:val="a3"/>
        <w:numPr>
          <w:ilvl w:val="0"/>
          <w:numId w:val="12"/>
        </w:numPr>
        <w:suppressAutoHyphens/>
        <w:spacing w:after="0" w:line="264" w:lineRule="auto"/>
        <w:ind w:left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13BE">
        <w:rPr>
          <w:rFonts w:ascii="Times New Roman" w:hAnsi="Times New Roman" w:cs="Times New Roman"/>
          <w:sz w:val="26"/>
          <w:szCs w:val="26"/>
        </w:rPr>
        <w:t>обеспечена возможность реализации разных видов детской активности.</w:t>
      </w:r>
    </w:p>
    <w:p w:rsidR="00705985" w:rsidRPr="008213BE" w:rsidRDefault="00705985" w:rsidP="008213BE">
      <w:pPr>
        <w:suppressAutoHyphens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13BE">
        <w:rPr>
          <w:rFonts w:ascii="Times New Roman" w:hAnsi="Times New Roman" w:cs="Times New Roman"/>
          <w:sz w:val="26"/>
          <w:szCs w:val="26"/>
          <w:lang w:eastAsia="ru-RU"/>
        </w:rPr>
        <w:t>Не в полной мере созданы предметно-пространственные условия для разновозрастного общения детей, а также предстоит работа по освоению педагогами современными методиками педагогической диагностики (оценки индивидуального развития детей дошкольного возраста), используемой для оценки эффективности педагогических действий.</w:t>
      </w:r>
    </w:p>
    <w:p w:rsidR="00705985" w:rsidRDefault="00705985" w:rsidP="008213BE">
      <w:pPr>
        <w:pStyle w:val="a3"/>
        <w:spacing w:after="0" w:line="264" w:lineRule="auto"/>
        <w:ind w:left="1140"/>
        <w:rPr>
          <w:rFonts w:ascii="Times New Roman" w:hAnsi="Times New Roman" w:cs="Times New Roman"/>
          <w:sz w:val="26"/>
          <w:szCs w:val="26"/>
        </w:rPr>
      </w:pPr>
    </w:p>
    <w:p w:rsidR="005F7516" w:rsidRDefault="005F7516" w:rsidP="008213BE">
      <w:pPr>
        <w:pStyle w:val="a4"/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8213BE">
        <w:rPr>
          <w:rFonts w:ascii="Times New Roman" w:hAnsi="Times New Roman"/>
          <w:b/>
          <w:sz w:val="26"/>
          <w:szCs w:val="26"/>
        </w:rPr>
        <w:t>8.2</w:t>
      </w:r>
      <w:r w:rsidR="008213BE" w:rsidRPr="008213BE">
        <w:rPr>
          <w:rFonts w:ascii="Times New Roman" w:hAnsi="Times New Roman"/>
          <w:b/>
          <w:sz w:val="26"/>
          <w:szCs w:val="26"/>
        </w:rPr>
        <w:t>.</w:t>
      </w:r>
      <w:r w:rsidRPr="008213BE">
        <w:rPr>
          <w:rFonts w:ascii="Times New Roman" w:hAnsi="Times New Roman"/>
          <w:b/>
          <w:sz w:val="26"/>
          <w:szCs w:val="26"/>
        </w:rPr>
        <w:t xml:space="preserve"> </w:t>
      </w:r>
      <w:r w:rsidR="00A07061" w:rsidRPr="008213BE">
        <w:rPr>
          <w:rFonts w:ascii="Times New Roman" w:hAnsi="Times New Roman"/>
          <w:b/>
          <w:sz w:val="26"/>
          <w:szCs w:val="26"/>
        </w:rPr>
        <w:t>Начальное общее образование</w:t>
      </w:r>
      <w:r w:rsidR="008213BE" w:rsidRPr="008213BE">
        <w:rPr>
          <w:rFonts w:ascii="Times New Roman" w:hAnsi="Times New Roman"/>
          <w:b/>
          <w:sz w:val="26"/>
          <w:szCs w:val="26"/>
        </w:rPr>
        <w:t>.</w:t>
      </w:r>
      <w:r w:rsidRPr="008213BE">
        <w:rPr>
          <w:rFonts w:ascii="Times New Roman" w:hAnsi="Times New Roman"/>
          <w:b/>
          <w:sz w:val="26"/>
          <w:szCs w:val="26"/>
        </w:rPr>
        <w:t xml:space="preserve"> </w:t>
      </w:r>
    </w:p>
    <w:p w:rsidR="008213BE" w:rsidRPr="001F7161" w:rsidRDefault="008213BE" w:rsidP="008213BE">
      <w:pPr>
        <w:pStyle w:val="a4"/>
        <w:spacing w:line="264" w:lineRule="auto"/>
        <w:jc w:val="both"/>
        <w:rPr>
          <w:rFonts w:ascii="Times New Roman" w:hAnsi="Times New Roman"/>
          <w:b/>
          <w:sz w:val="8"/>
          <w:szCs w:val="8"/>
        </w:rPr>
      </w:pPr>
    </w:p>
    <w:p w:rsidR="005F7516" w:rsidRPr="008213BE" w:rsidRDefault="005F7516" w:rsidP="008213BE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13BE">
        <w:rPr>
          <w:rFonts w:ascii="Times New Roman" w:hAnsi="Times New Roman"/>
          <w:sz w:val="26"/>
          <w:szCs w:val="26"/>
        </w:rPr>
        <w:t>В выпускных (четвертых) классах в общеобразовательных учреждениях НГО в 2016-2017 учебном</w:t>
      </w:r>
      <w:r w:rsidR="008213BE">
        <w:rPr>
          <w:rFonts w:ascii="Times New Roman" w:hAnsi="Times New Roman"/>
          <w:sz w:val="26"/>
          <w:szCs w:val="26"/>
        </w:rPr>
        <w:t xml:space="preserve"> году обучалось 762 человека. </w:t>
      </w:r>
      <w:r w:rsidRPr="008213BE">
        <w:rPr>
          <w:rFonts w:ascii="Times New Roman" w:hAnsi="Times New Roman"/>
          <w:sz w:val="26"/>
          <w:szCs w:val="26"/>
        </w:rPr>
        <w:t xml:space="preserve">Все выпускники переведены на следующую ступень обучения (100%), что выше аналогичных показателей предыдущих лет. Число отличников, </w:t>
      </w:r>
      <w:r w:rsidR="008213BE">
        <w:rPr>
          <w:rFonts w:ascii="Times New Roman" w:hAnsi="Times New Roman"/>
          <w:sz w:val="26"/>
          <w:szCs w:val="26"/>
        </w:rPr>
        <w:t>о</w:t>
      </w:r>
      <w:r w:rsidRPr="008213BE">
        <w:rPr>
          <w:rFonts w:ascii="Times New Roman" w:hAnsi="Times New Roman"/>
          <w:sz w:val="26"/>
          <w:szCs w:val="26"/>
        </w:rPr>
        <w:t xml:space="preserve">кончивших начальную школу на «5», составляет 113 человек (15%). </w:t>
      </w:r>
    </w:p>
    <w:p w:rsidR="005F7516" w:rsidRPr="008213BE" w:rsidRDefault="005F7516" w:rsidP="008213BE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13BE">
        <w:rPr>
          <w:rFonts w:ascii="Times New Roman" w:hAnsi="Times New Roman"/>
          <w:sz w:val="26"/>
          <w:szCs w:val="26"/>
        </w:rPr>
        <w:t>Несмотря на то, что большинство выпускников (561 человек или 70,2%) окончили начальную шк</w:t>
      </w:r>
      <w:r w:rsidR="008213BE">
        <w:rPr>
          <w:rFonts w:ascii="Times New Roman" w:hAnsi="Times New Roman"/>
          <w:sz w:val="26"/>
          <w:szCs w:val="26"/>
        </w:rPr>
        <w:t xml:space="preserve">олу на повышенные отметки, это </w:t>
      </w:r>
      <w:r w:rsidRPr="008213BE">
        <w:rPr>
          <w:rFonts w:ascii="Times New Roman" w:hAnsi="Times New Roman"/>
          <w:sz w:val="26"/>
          <w:szCs w:val="26"/>
        </w:rPr>
        <w:t>ниже аналогичных показателей прошлого года на 2%. По-прежнему наибольшее число отличников и хороши</w:t>
      </w:r>
      <w:r w:rsidR="008213BE">
        <w:rPr>
          <w:rFonts w:ascii="Times New Roman" w:hAnsi="Times New Roman"/>
          <w:sz w:val="26"/>
          <w:szCs w:val="26"/>
        </w:rPr>
        <w:t xml:space="preserve">стов в МАОУ «Гимназия» (96,2%), МАОУ «Гимназия № 41» (87,9%), </w:t>
      </w:r>
      <w:r w:rsidRPr="008213BE">
        <w:rPr>
          <w:rFonts w:ascii="Times New Roman" w:hAnsi="Times New Roman"/>
          <w:sz w:val="26"/>
          <w:szCs w:val="26"/>
        </w:rPr>
        <w:t xml:space="preserve">МАОУ «СОШ № 56» (87,3%). </w:t>
      </w:r>
    </w:p>
    <w:p w:rsidR="005F7516" w:rsidRPr="008213BE" w:rsidRDefault="005F7516" w:rsidP="008213BE">
      <w:pPr>
        <w:pStyle w:val="a4"/>
        <w:spacing w:line="264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8213BE">
        <w:rPr>
          <w:rFonts w:ascii="Times New Roman" w:hAnsi="Times New Roman"/>
          <w:sz w:val="26"/>
          <w:szCs w:val="26"/>
        </w:rPr>
        <w:lastRenderedPageBreak/>
        <w:t>Таким образом, итоговые результаты аттестации выпускников начальной школы ниже показателей выпускников про</w:t>
      </w:r>
      <w:r w:rsidR="008213BE">
        <w:rPr>
          <w:rFonts w:ascii="Times New Roman" w:hAnsi="Times New Roman"/>
          <w:sz w:val="26"/>
          <w:szCs w:val="26"/>
        </w:rPr>
        <w:t>шлых лет. В связи с этим всем ОО</w:t>
      </w:r>
      <w:r w:rsidRPr="008213BE">
        <w:rPr>
          <w:rFonts w:ascii="Times New Roman" w:hAnsi="Times New Roman"/>
          <w:sz w:val="26"/>
          <w:szCs w:val="26"/>
        </w:rPr>
        <w:t xml:space="preserve"> необходимо проанализировать результаты и спланировать систему работы по повышению качества образования.</w:t>
      </w:r>
    </w:p>
    <w:p w:rsidR="005F7516" w:rsidRPr="008213BE" w:rsidRDefault="008213BE" w:rsidP="008213BE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5F7516" w:rsidRPr="008213BE">
        <w:rPr>
          <w:rFonts w:ascii="Times New Roman" w:hAnsi="Times New Roman"/>
          <w:sz w:val="26"/>
          <w:szCs w:val="26"/>
        </w:rPr>
        <w:t>апреле 2017 года обучающиеся 4-х классов о</w:t>
      </w:r>
      <w:r>
        <w:rPr>
          <w:rFonts w:ascii="Times New Roman" w:hAnsi="Times New Roman"/>
          <w:sz w:val="26"/>
          <w:szCs w:val="26"/>
        </w:rPr>
        <w:t xml:space="preserve">бщеобразовательных организаций НГО приняли участие в </w:t>
      </w:r>
      <w:r w:rsidR="005F7516" w:rsidRPr="008213BE">
        <w:rPr>
          <w:rFonts w:ascii="Times New Roman" w:hAnsi="Times New Roman"/>
          <w:sz w:val="26"/>
          <w:szCs w:val="26"/>
        </w:rPr>
        <w:t>российском мониторинге результатов реализации ФГОС НОО. Учащиеся выполнили проверочные работы по русскому языку</w:t>
      </w:r>
      <w:r>
        <w:rPr>
          <w:rFonts w:ascii="Times New Roman" w:hAnsi="Times New Roman"/>
          <w:sz w:val="26"/>
          <w:szCs w:val="26"/>
        </w:rPr>
        <w:t>, математике, окружающему миру.</w:t>
      </w:r>
      <w:r w:rsidR="005F7516" w:rsidRPr="008213BE">
        <w:rPr>
          <w:rFonts w:ascii="Times New Roman" w:hAnsi="Times New Roman"/>
          <w:sz w:val="26"/>
          <w:szCs w:val="26"/>
        </w:rPr>
        <w:t xml:space="preserve"> В конце учеб</w:t>
      </w:r>
      <w:r>
        <w:rPr>
          <w:rFonts w:ascii="Times New Roman" w:hAnsi="Times New Roman"/>
          <w:sz w:val="26"/>
          <w:szCs w:val="26"/>
        </w:rPr>
        <w:t xml:space="preserve">ного года были получены данные </w:t>
      </w:r>
      <w:r w:rsidR="005F7516" w:rsidRPr="008213BE">
        <w:rPr>
          <w:rFonts w:ascii="Times New Roman" w:hAnsi="Times New Roman"/>
          <w:sz w:val="26"/>
          <w:szCs w:val="26"/>
        </w:rPr>
        <w:t>Региональ</w:t>
      </w:r>
      <w:r>
        <w:rPr>
          <w:rFonts w:ascii="Times New Roman" w:hAnsi="Times New Roman"/>
          <w:sz w:val="26"/>
          <w:szCs w:val="26"/>
        </w:rPr>
        <w:t>ного центра обработки информации о результатах выполнения ВПР по</w:t>
      </w:r>
      <w:r w:rsidR="005F7516" w:rsidRPr="008213BE">
        <w:rPr>
          <w:rFonts w:ascii="Times New Roman" w:hAnsi="Times New Roman"/>
          <w:sz w:val="26"/>
          <w:szCs w:val="26"/>
        </w:rPr>
        <w:t xml:space="preserve"> каждому классу, отдельному ученику, округу в целом и в сравнении с региональными и российскими результатами. </w:t>
      </w:r>
    </w:p>
    <w:p w:rsidR="005F7516" w:rsidRPr="008213BE" w:rsidRDefault="005F7516" w:rsidP="008213BE">
      <w:pPr>
        <w:pStyle w:val="a4"/>
        <w:spacing w:line="264" w:lineRule="auto"/>
        <w:jc w:val="both"/>
        <w:rPr>
          <w:rFonts w:ascii="Times New Roman" w:hAnsi="Times New Roman"/>
          <w:sz w:val="16"/>
          <w:szCs w:val="16"/>
        </w:rPr>
      </w:pPr>
    </w:p>
    <w:p w:rsidR="005F7516" w:rsidRPr="008213BE" w:rsidRDefault="008213BE" w:rsidP="008213B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1F7161">
        <w:rPr>
          <w:rFonts w:ascii="Times New Roman" w:hAnsi="Times New Roman"/>
          <w:b/>
          <w:i/>
          <w:sz w:val="24"/>
          <w:szCs w:val="24"/>
        </w:rPr>
        <w:t>Таблица</w:t>
      </w:r>
      <w:r w:rsidR="001F7161" w:rsidRPr="001F7161">
        <w:rPr>
          <w:rFonts w:ascii="Times New Roman" w:hAnsi="Times New Roman"/>
          <w:b/>
          <w:i/>
          <w:sz w:val="24"/>
          <w:szCs w:val="24"/>
        </w:rPr>
        <w:t xml:space="preserve"> 2</w:t>
      </w:r>
      <w:r w:rsidR="00344CA7">
        <w:rPr>
          <w:rFonts w:ascii="Times New Roman" w:hAnsi="Times New Roman"/>
          <w:b/>
          <w:i/>
          <w:sz w:val="24"/>
          <w:szCs w:val="24"/>
        </w:rPr>
        <w:t>8</w:t>
      </w:r>
      <w:r w:rsidRPr="001F716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F7516" w:rsidRPr="001F7161">
        <w:rPr>
          <w:rFonts w:ascii="Times New Roman" w:hAnsi="Times New Roman"/>
          <w:b/>
          <w:i/>
          <w:sz w:val="24"/>
          <w:szCs w:val="24"/>
        </w:rPr>
        <w:t xml:space="preserve">Результаты </w:t>
      </w:r>
      <w:r w:rsidR="001F7161">
        <w:rPr>
          <w:rFonts w:ascii="Times New Roman" w:hAnsi="Times New Roman"/>
          <w:b/>
          <w:i/>
          <w:sz w:val="24"/>
          <w:szCs w:val="24"/>
        </w:rPr>
        <w:t>выполнения ВПР по предметам</w:t>
      </w:r>
    </w:p>
    <w:p w:rsidR="005F7516" w:rsidRPr="008213BE" w:rsidRDefault="005F7516" w:rsidP="005F7516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4"/>
        <w:gridCol w:w="1625"/>
        <w:gridCol w:w="1797"/>
        <w:gridCol w:w="2241"/>
      </w:tblGrid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213BE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  <w:r w:rsidRPr="008213BE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</w:tr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213BE">
              <w:rPr>
                <w:rFonts w:ascii="Times New Roman" w:hAnsi="Times New Roman"/>
                <w:sz w:val="24"/>
                <w:szCs w:val="24"/>
              </w:rPr>
              <w:t>справившихся</w:t>
            </w:r>
            <w:proofErr w:type="gramEnd"/>
            <w:r w:rsidRPr="008213BE">
              <w:rPr>
                <w:rFonts w:ascii="Times New Roman" w:hAnsi="Times New Roman"/>
                <w:sz w:val="24"/>
                <w:szCs w:val="24"/>
              </w:rPr>
              <w:t xml:space="preserve"> с работой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</w:tr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99,7%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%  выполнивших на «5»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47,1%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65,4%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35,5%</w:t>
            </w:r>
          </w:p>
        </w:tc>
      </w:tr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% выполнивших на «4»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44,7%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24,4%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56,1%</w:t>
            </w:r>
          </w:p>
        </w:tc>
      </w:tr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13BE">
              <w:rPr>
                <w:rFonts w:ascii="Times New Roman" w:hAnsi="Times New Roman"/>
                <w:b/>
                <w:sz w:val="24"/>
                <w:szCs w:val="24"/>
              </w:rPr>
              <w:t>% выполнивших на «4-5»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13BE">
              <w:rPr>
                <w:rFonts w:ascii="Times New Roman" w:hAnsi="Times New Roman"/>
                <w:b/>
                <w:sz w:val="24"/>
                <w:szCs w:val="24"/>
              </w:rPr>
              <w:t>91,8%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13BE">
              <w:rPr>
                <w:rFonts w:ascii="Times New Roman" w:hAnsi="Times New Roman"/>
                <w:b/>
                <w:sz w:val="24"/>
                <w:szCs w:val="24"/>
              </w:rPr>
              <w:t>89,8%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13BE">
              <w:rPr>
                <w:rFonts w:ascii="Times New Roman" w:hAnsi="Times New Roman"/>
                <w:b/>
                <w:sz w:val="24"/>
                <w:szCs w:val="24"/>
              </w:rPr>
              <w:t>91,6%</w:t>
            </w:r>
          </w:p>
        </w:tc>
      </w:tr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% выполнивших на «3»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7,8%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8,4%</w:t>
            </w:r>
          </w:p>
        </w:tc>
      </w:tr>
      <w:tr w:rsidR="005F7516" w:rsidRPr="000A4561" w:rsidTr="008213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% выполнивших на «2»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0,42%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0,14%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6" w:rsidRPr="008213BE" w:rsidRDefault="005F7516" w:rsidP="008213BE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3B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5F7516" w:rsidRPr="008213BE" w:rsidRDefault="005F7516" w:rsidP="005F7516">
      <w:pPr>
        <w:pStyle w:val="a4"/>
        <w:jc w:val="both"/>
        <w:rPr>
          <w:rFonts w:ascii="Times New Roman" w:eastAsia="Times New Roman" w:hAnsi="Times New Roman"/>
          <w:sz w:val="16"/>
          <w:szCs w:val="16"/>
        </w:rPr>
      </w:pPr>
    </w:p>
    <w:p w:rsidR="005F7516" w:rsidRPr="008213BE" w:rsidRDefault="00D67BBD" w:rsidP="008213BE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13BE">
        <w:rPr>
          <w:rFonts w:ascii="Times New Roman" w:hAnsi="Times New Roman"/>
          <w:sz w:val="26"/>
          <w:szCs w:val="26"/>
        </w:rPr>
        <w:t>А</w:t>
      </w:r>
      <w:r w:rsidR="005F7516" w:rsidRPr="008213BE">
        <w:rPr>
          <w:rFonts w:ascii="Times New Roman" w:hAnsi="Times New Roman"/>
          <w:sz w:val="26"/>
          <w:szCs w:val="26"/>
        </w:rPr>
        <w:t>бсо</w:t>
      </w:r>
      <w:r w:rsidR="008213BE">
        <w:rPr>
          <w:rFonts w:ascii="Times New Roman" w:hAnsi="Times New Roman"/>
          <w:sz w:val="26"/>
          <w:szCs w:val="26"/>
        </w:rPr>
        <w:t xml:space="preserve">лютное большинство обучающихся </w:t>
      </w:r>
      <w:r w:rsidRPr="008213BE">
        <w:rPr>
          <w:rFonts w:ascii="Times New Roman" w:hAnsi="Times New Roman"/>
          <w:sz w:val="26"/>
          <w:szCs w:val="26"/>
        </w:rPr>
        <w:t xml:space="preserve">новоуральских школ </w:t>
      </w:r>
      <w:r w:rsidR="008213BE">
        <w:rPr>
          <w:rFonts w:ascii="Times New Roman" w:hAnsi="Times New Roman"/>
          <w:sz w:val="26"/>
          <w:szCs w:val="26"/>
        </w:rPr>
        <w:t>справились с работой на повышенные отметки.</w:t>
      </w:r>
      <w:r w:rsidR="005F7516" w:rsidRPr="008213BE">
        <w:rPr>
          <w:rFonts w:ascii="Times New Roman" w:hAnsi="Times New Roman"/>
          <w:sz w:val="26"/>
          <w:szCs w:val="26"/>
        </w:rPr>
        <w:t xml:space="preserve"> Высокие результаты достигнуты за счет    целенаправленной подготовки обучающихся к ВПР: учет выявленных пробелов и работа по ИОМ, формирование умений из разделов предметных курсов «Выпускник научится» (базовый уровень) и «Выпускник получит возможность научиться» (повышенный уровень) ООП НОО и др.</w:t>
      </w:r>
    </w:p>
    <w:p w:rsidR="00812E0E" w:rsidRPr="008213BE" w:rsidRDefault="00782784" w:rsidP="008213BE">
      <w:pPr>
        <w:pStyle w:val="a4"/>
        <w:spacing w:line="264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8213BE">
        <w:rPr>
          <w:rFonts w:ascii="Times New Roman" w:hAnsi="Times New Roman"/>
          <w:iCs/>
          <w:sz w:val="26"/>
          <w:szCs w:val="26"/>
        </w:rPr>
        <w:t>Р</w:t>
      </w:r>
      <w:r w:rsidR="008213BE">
        <w:rPr>
          <w:rFonts w:ascii="Times New Roman" w:hAnsi="Times New Roman"/>
          <w:iCs/>
          <w:sz w:val="26"/>
          <w:szCs w:val="26"/>
        </w:rPr>
        <w:t xml:space="preserve">езультаты выполнения заданий в ОО НГО </w:t>
      </w:r>
      <w:r w:rsidR="005F7516" w:rsidRPr="008213BE">
        <w:rPr>
          <w:rFonts w:ascii="Times New Roman" w:hAnsi="Times New Roman"/>
          <w:b/>
          <w:i/>
          <w:iCs/>
          <w:sz w:val="26"/>
          <w:szCs w:val="26"/>
        </w:rPr>
        <w:t>по русскому языку</w:t>
      </w:r>
      <w:r w:rsidR="005F7516" w:rsidRPr="008213BE">
        <w:rPr>
          <w:rFonts w:ascii="Times New Roman" w:hAnsi="Times New Roman"/>
          <w:iCs/>
          <w:sz w:val="26"/>
          <w:szCs w:val="26"/>
        </w:rPr>
        <w:t xml:space="preserve"> выше результатов Свердловской области и в основном выше результатов по России, за исключением 2-х</w:t>
      </w:r>
      <w:r w:rsidR="008213BE">
        <w:rPr>
          <w:rFonts w:ascii="Times New Roman" w:hAnsi="Times New Roman"/>
          <w:iCs/>
          <w:sz w:val="26"/>
          <w:szCs w:val="26"/>
        </w:rPr>
        <w:t xml:space="preserve"> </w:t>
      </w:r>
      <w:r w:rsidR="008213BE" w:rsidRPr="008213BE">
        <w:rPr>
          <w:rFonts w:ascii="Times New Roman" w:hAnsi="Times New Roman"/>
          <w:sz w:val="26"/>
          <w:szCs w:val="26"/>
        </w:rPr>
        <w:t>заданий</w:t>
      </w:r>
      <w:r w:rsidR="008213BE">
        <w:rPr>
          <w:rFonts w:ascii="Times New Roman" w:hAnsi="Times New Roman"/>
          <w:iCs/>
          <w:sz w:val="26"/>
          <w:szCs w:val="26"/>
        </w:rPr>
        <w:t xml:space="preserve">. </w:t>
      </w:r>
      <w:r w:rsidR="005F7516" w:rsidRPr="008213BE">
        <w:rPr>
          <w:rFonts w:ascii="Times New Roman" w:hAnsi="Times New Roman"/>
          <w:iCs/>
          <w:sz w:val="26"/>
          <w:szCs w:val="26"/>
        </w:rPr>
        <w:t xml:space="preserve">По </w:t>
      </w:r>
      <w:r w:rsidR="005F7516" w:rsidRPr="008213BE">
        <w:rPr>
          <w:rFonts w:ascii="Times New Roman" w:hAnsi="Times New Roman"/>
          <w:b/>
          <w:i/>
          <w:iCs/>
          <w:sz w:val="26"/>
          <w:szCs w:val="26"/>
        </w:rPr>
        <w:t>математике</w:t>
      </w:r>
      <w:r w:rsidR="005F7516" w:rsidRPr="008213BE">
        <w:rPr>
          <w:rFonts w:ascii="Times New Roman" w:hAnsi="Times New Roman"/>
          <w:iCs/>
          <w:sz w:val="26"/>
          <w:szCs w:val="26"/>
        </w:rPr>
        <w:t xml:space="preserve"> </w:t>
      </w:r>
      <w:r w:rsidR="008213BE">
        <w:rPr>
          <w:rFonts w:ascii="Times New Roman" w:hAnsi="Times New Roman"/>
          <w:sz w:val="26"/>
          <w:szCs w:val="26"/>
        </w:rPr>
        <w:t xml:space="preserve">результаты всех заданий </w:t>
      </w:r>
      <w:r w:rsidR="005F7516" w:rsidRPr="008213BE">
        <w:rPr>
          <w:rFonts w:ascii="Times New Roman" w:hAnsi="Times New Roman"/>
          <w:sz w:val="26"/>
          <w:szCs w:val="26"/>
        </w:rPr>
        <w:t>в НГО выше результатов по региону и РФ.</w:t>
      </w:r>
      <w:r w:rsidR="008213BE">
        <w:rPr>
          <w:rFonts w:ascii="Times New Roman" w:hAnsi="Times New Roman"/>
          <w:iCs/>
          <w:sz w:val="26"/>
          <w:szCs w:val="26"/>
        </w:rPr>
        <w:t xml:space="preserve"> </w:t>
      </w:r>
      <w:r w:rsidR="005F7516" w:rsidRPr="008213BE">
        <w:rPr>
          <w:rFonts w:ascii="Times New Roman" w:hAnsi="Times New Roman"/>
          <w:iCs/>
          <w:sz w:val="26"/>
          <w:szCs w:val="26"/>
        </w:rPr>
        <w:t xml:space="preserve">По </w:t>
      </w:r>
      <w:r w:rsidR="005F7516" w:rsidRPr="008213BE">
        <w:rPr>
          <w:rFonts w:ascii="Times New Roman" w:hAnsi="Times New Roman"/>
          <w:b/>
          <w:i/>
          <w:iCs/>
          <w:sz w:val="26"/>
          <w:szCs w:val="26"/>
        </w:rPr>
        <w:t>окружающему миру</w:t>
      </w:r>
      <w:r w:rsidR="005F7516" w:rsidRPr="008213BE">
        <w:rPr>
          <w:rFonts w:ascii="Times New Roman" w:hAnsi="Times New Roman"/>
          <w:iCs/>
          <w:sz w:val="26"/>
          <w:szCs w:val="26"/>
        </w:rPr>
        <w:t xml:space="preserve"> результаты </w:t>
      </w:r>
      <w:r w:rsidR="008213BE">
        <w:rPr>
          <w:rFonts w:ascii="Times New Roman" w:hAnsi="Times New Roman"/>
          <w:sz w:val="26"/>
          <w:szCs w:val="26"/>
        </w:rPr>
        <w:t xml:space="preserve">НГО  превышают результаты </w:t>
      </w:r>
      <w:r w:rsidR="005F7516" w:rsidRPr="008213BE">
        <w:rPr>
          <w:rFonts w:ascii="Times New Roman" w:hAnsi="Times New Roman"/>
          <w:sz w:val="26"/>
          <w:szCs w:val="26"/>
        </w:rPr>
        <w:t>в</w:t>
      </w:r>
      <w:r w:rsidR="008213BE">
        <w:rPr>
          <w:rFonts w:ascii="Times New Roman" w:hAnsi="Times New Roman"/>
          <w:sz w:val="26"/>
          <w:szCs w:val="26"/>
        </w:rPr>
        <w:t xml:space="preserve">ыполнения ВПР в регионе </w:t>
      </w:r>
      <w:r w:rsidR="005F7516" w:rsidRPr="008213BE">
        <w:rPr>
          <w:rFonts w:ascii="Times New Roman" w:hAnsi="Times New Roman"/>
          <w:sz w:val="26"/>
          <w:szCs w:val="26"/>
        </w:rPr>
        <w:t xml:space="preserve">по всем заданиям, а также РФ  за исключением </w:t>
      </w:r>
      <w:r w:rsidR="00812E0E" w:rsidRPr="008213BE">
        <w:rPr>
          <w:rFonts w:ascii="Times New Roman" w:hAnsi="Times New Roman"/>
          <w:sz w:val="26"/>
          <w:szCs w:val="26"/>
        </w:rPr>
        <w:t xml:space="preserve">2-х </w:t>
      </w:r>
      <w:r w:rsidR="005F7516" w:rsidRPr="008213BE">
        <w:rPr>
          <w:rFonts w:ascii="Times New Roman" w:hAnsi="Times New Roman"/>
          <w:sz w:val="26"/>
          <w:szCs w:val="26"/>
        </w:rPr>
        <w:t>задани</w:t>
      </w:r>
      <w:r w:rsidR="00812E0E" w:rsidRPr="008213BE">
        <w:rPr>
          <w:rFonts w:ascii="Times New Roman" w:hAnsi="Times New Roman"/>
          <w:sz w:val="26"/>
          <w:szCs w:val="26"/>
        </w:rPr>
        <w:t xml:space="preserve">й. </w:t>
      </w:r>
      <w:r w:rsidR="005F7516" w:rsidRPr="008213BE">
        <w:rPr>
          <w:rFonts w:ascii="Times New Roman" w:hAnsi="Times New Roman"/>
          <w:sz w:val="26"/>
          <w:szCs w:val="26"/>
        </w:rPr>
        <w:t xml:space="preserve"> </w:t>
      </w:r>
    </w:p>
    <w:p w:rsidR="005F7516" w:rsidRPr="008213BE" w:rsidRDefault="008213BE" w:rsidP="008213BE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результаты </w:t>
      </w:r>
      <w:r w:rsidR="005F7516" w:rsidRPr="008213B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ыполнения ВПР свидетельствуют о</w:t>
      </w:r>
      <w:r w:rsidR="005F7516" w:rsidRPr="008213BE">
        <w:rPr>
          <w:rFonts w:ascii="Times New Roman" w:hAnsi="Times New Roman"/>
          <w:sz w:val="26"/>
          <w:szCs w:val="26"/>
        </w:rPr>
        <w:t xml:space="preserve"> достаточном уровне достижения </w:t>
      </w:r>
      <w:proofErr w:type="gramStart"/>
      <w:r w:rsidR="005F7516" w:rsidRPr="008213B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5F7516" w:rsidRPr="008213BE">
        <w:rPr>
          <w:rFonts w:ascii="Times New Roman" w:hAnsi="Times New Roman"/>
          <w:sz w:val="26"/>
          <w:szCs w:val="26"/>
        </w:rPr>
        <w:t xml:space="preserve"> образовательных результатов и готовности младших школьников  к продолжению образования на уровне основной школы. </w:t>
      </w:r>
    </w:p>
    <w:p w:rsidR="00A07061" w:rsidRPr="000E47CB" w:rsidRDefault="00A07061" w:rsidP="000E47CB">
      <w:pPr>
        <w:spacing w:after="0" w:line="264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996730" w:rsidRPr="000E47CB" w:rsidRDefault="00A07061" w:rsidP="005D5901">
      <w:pPr>
        <w:pStyle w:val="western"/>
        <w:numPr>
          <w:ilvl w:val="1"/>
          <w:numId w:val="45"/>
        </w:numPr>
        <w:shd w:val="clear" w:color="auto" w:fill="FFFFFF"/>
        <w:spacing w:before="0" w:beforeAutospacing="0" w:after="0" w:afterAutospacing="0" w:line="264" w:lineRule="auto"/>
        <w:ind w:left="567" w:hanging="567"/>
        <w:jc w:val="both"/>
        <w:rPr>
          <w:rFonts w:ascii="yandex-sans" w:hAnsi="yandex-sans"/>
          <w:b/>
          <w:color w:val="000000"/>
          <w:sz w:val="26"/>
          <w:szCs w:val="26"/>
        </w:rPr>
      </w:pPr>
      <w:r w:rsidRPr="000E47CB">
        <w:rPr>
          <w:b/>
          <w:sz w:val="26"/>
          <w:szCs w:val="26"/>
        </w:rPr>
        <w:t>Основное общее образование</w:t>
      </w:r>
      <w:r w:rsidR="00812E0E" w:rsidRPr="000E47CB">
        <w:rPr>
          <w:b/>
          <w:sz w:val="26"/>
          <w:szCs w:val="26"/>
        </w:rPr>
        <w:t xml:space="preserve">. </w:t>
      </w:r>
    </w:p>
    <w:p w:rsidR="00996730" w:rsidRPr="001F7161" w:rsidRDefault="00996730" w:rsidP="000E47CB">
      <w:pPr>
        <w:pStyle w:val="western"/>
        <w:shd w:val="clear" w:color="auto" w:fill="FFFFFF"/>
        <w:spacing w:before="0" w:beforeAutospacing="0" w:after="0" w:afterAutospacing="0" w:line="264" w:lineRule="auto"/>
        <w:ind w:left="375"/>
        <w:jc w:val="both"/>
        <w:rPr>
          <w:rFonts w:ascii="yandex-sans" w:hAnsi="yandex-sans"/>
          <w:color w:val="000000"/>
          <w:sz w:val="8"/>
          <w:szCs w:val="8"/>
        </w:rPr>
      </w:pPr>
    </w:p>
    <w:p w:rsidR="00263DCA" w:rsidRPr="000E47CB" w:rsidRDefault="000E47CB" w:rsidP="000E47CB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31 мая </w:t>
      </w:r>
      <w:r w:rsidR="00263DCA" w:rsidRPr="000E47CB">
        <w:rPr>
          <w:rFonts w:ascii="Times New Roman" w:hAnsi="Times New Roman" w:cs="Times New Roman"/>
          <w:sz w:val="26"/>
          <w:szCs w:val="26"/>
        </w:rPr>
        <w:t>2017 года на уровне основного общего образования в  муниципальных общеобразовательных организациях (МОО) обучалось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DCA" w:rsidRPr="000E47CB">
        <w:rPr>
          <w:rFonts w:ascii="Times New Roman" w:hAnsi="Times New Roman" w:cs="Times New Roman"/>
          <w:sz w:val="26"/>
          <w:szCs w:val="26"/>
        </w:rPr>
        <w:t>091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DCA" w:rsidRPr="000E47CB">
        <w:rPr>
          <w:rFonts w:ascii="Times New Roman" w:hAnsi="Times New Roman" w:cs="Times New Roman"/>
          <w:sz w:val="26"/>
          <w:szCs w:val="26"/>
        </w:rPr>
        <w:t>человек, из них по итогам 2016/2</w:t>
      </w:r>
      <w:r>
        <w:rPr>
          <w:rFonts w:ascii="Times New Roman" w:hAnsi="Times New Roman" w:cs="Times New Roman"/>
          <w:sz w:val="26"/>
          <w:szCs w:val="26"/>
        </w:rPr>
        <w:t xml:space="preserve">017 </w:t>
      </w:r>
      <w:r w:rsidR="00263DCA" w:rsidRPr="000E47CB">
        <w:rPr>
          <w:rFonts w:ascii="Times New Roman" w:hAnsi="Times New Roman" w:cs="Times New Roman"/>
          <w:sz w:val="26"/>
          <w:szCs w:val="26"/>
        </w:rPr>
        <w:t>учебного года:</w:t>
      </w:r>
    </w:p>
    <w:p w:rsidR="00263DCA" w:rsidRPr="000E47CB" w:rsidRDefault="00263DCA" w:rsidP="005D5901">
      <w:pPr>
        <w:pStyle w:val="a3"/>
        <w:numPr>
          <w:ilvl w:val="0"/>
          <w:numId w:val="39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47CB">
        <w:rPr>
          <w:rFonts w:ascii="Times New Roman" w:hAnsi="Times New Roman" w:cs="Times New Roman"/>
          <w:sz w:val="26"/>
          <w:szCs w:val="26"/>
        </w:rPr>
        <w:lastRenderedPageBreak/>
        <w:t>успешно по всем общеобразовательным предметам освоили учебные программы отчетного года</w:t>
      </w:r>
      <w:r w:rsidR="000E47CB">
        <w:rPr>
          <w:rFonts w:ascii="Times New Roman" w:hAnsi="Times New Roman" w:cs="Times New Roman"/>
          <w:sz w:val="26"/>
          <w:szCs w:val="26"/>
        </w:rPr>
        <w:t xml:space="preserve"> </w:t>
      </w:r>
      <w:r w:rsidRPr="000E47CB">
        <w:rPr>
          <w:rFonts w:ascii="Times New Roman" w:hAnsi="Times New Roman" w:cs="Times New Roman"/>
          <w:sz w:val="26"/>
          <w:szCs w:val="26"/>
        </w:rPr>
        <w:t>4</w:t>
      </w:r>
      <w:r w:rsidR="000E47CB">
        <w:rPr>
          <w:rFonts w:ascii="Times New Roman" w:hAnsi="Times New Roman" w:cs="Times New Roman"/>
          <w:sz w:val="26"/>
          <w:szCs w:val="26"/>
        </w:rPr>
        <w:t xml:space="preserve"> 079 человек</w:t>
      </w:r>
      <w:r w:rsidRPr="000E47CB">
        <w:rPr>
          <w:rFonts w:ascii="Times New Roman" w:hAnsi="Times New Roman" w:cs="Times New Roman"/>
          <w:sz w:val="26"/>
          <w:szCs w:val="26"/>
        </w:rPr>
        <w:t xml:space="preserve"> (99,8 %);</w:t>
      </w:r>
    </w:p>
    <w:p w:rsidR="00263DCA" w:rsidRPr="000E47CB" w:rsidRDefault="00263DCA" w:rsidP="005D5901">
      <w:pPr>
        <w:pStyle w:val="a3"/>
        <w:numPr>
          <w:ilvl w:val="0"/>
          <w:numId w:val="39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7CB">
        <w:rPr>
          <w:rFonts w:ascii="Times New Roman" w:hAnsi="Times New Roman" w:cs="Times New Roman"/>
          <w:sz w:val="26"/>
          <w:szCs w:val="26"/>
        </w:rPr>
        <w:t xml:space="preserve">с академической задолженностью переведены в следующий класс </w:t>
      </w:r>
      <w:r w:rsidR="004A3686" w:rsidRPr="000E47CB">
        <w:rPr>
          <w:rFonts w:ascii="Times New Roman" w:hAnsi="Times New Roman" w:cs="Times New Roman"/>
          <w:sz w:val="26"/>
          <w:szCs w:val="26"/>
        </w:rPr>
        <w:t>7</w:t>
      </w:r>
      <w:r w:rsidRPr="000E47CB">
        <w:rPr>
          <w:rFonts w:ascii="Times New Roman" w:hAnsi="Times New Roman" w:cs="Times New Roman"/>
          <w:sz w:val="26"/>
          <w:szCs w:val="26"/>
        </w:rPr>
        <w:t xml:space="preserve"> человек (МАОУ «Школа-интернат №</w:t>
      </w:r>
      <w:r w:rsidR="000E47CB">
        <w:rPr>
          <w:rFonts w:ascii="Times New Roman" w:hAnsi="Times New Roman" w:cs="Times New Roman"/>
          <w:sz w:val="26"/>
          <w:szCs w:val="26"/>
        </w:rPr>
        <w:t xml:space="preserve"> </w:t>
      </w:r>
      <w:r w:rsidRPr="000E47CB">
        <w:rPr>
          <w:rFonts w:ascii="Times New Roman" w:hAnsi="Times New Roman" w:cs="Times New Roman"/>
          <w:sz w:val="26"/>
          <w:szCs w:val="26"/>
        </w:rPr>
        <w:t>53»), не допущен</w:t>
      </w:r>
      <w:r w:rsidR="000E47CB">
        <w:rPr>
          <w:rFonts w:ascii="Times New Roman" w:hAnsi="Times New Roman" w:cs="Times New Roman"/>
          <w:sz w:val="26"/>
          <w:szCs w:val="26"/>
        </w:rPr>
        <w:t>ы</w:t>
      </w:r>
      <w:r w:rsidRPr="000E47CB">
        <w:rPr>
          <w:rFonts w:ascii="Times New Roman" w:hAnsi="Times New Roman" w:cs="Times New Roman"/>
          <w:sz w:val="26"/>
          <w:szCs w:val="26"/>
        </w:rPr>
        <w:t xml:space="preserve"> к государственной итоговой аттестации </w:t>
      </w:r>
      <w:r w:rsidR="004A3686" w:rsidRPr="000E47CB">
        <w:rPr>
          <w:rFonts w:ascii="Times New Roman" w:hAnsi="Times New Roman" w:cs="Times New Roman"/>
          <w:sz w:val="26"/>
          <w:szCs w:val="26"/>
        </w:rPr>
        <w:t>5 обучающих</w:t>
      </w:r>
      <w:r w:rsidR="000E47CB">
        <w:rPr>
          <w:rFonts w:ascii="Times New Roman" w:hAnsi="Times New Roman" w:cs="Times New Roman"/>
          <w:sz w:val="26"/>
          <w:szCs w:val="26"/>
        </w:rPr>
        <w:t xml:space="preserve">ся (МАОУ «Гимназия </w:t>
      </w:r>
      <w:r w:rsidRPr="000E47CB">
        <w:rPr>
          <w:rFonts w:ascii="Times New Roman" w:hAnsi="Times New Roman" w:cs="Times New Roman"/>
          <w:sz w:val="26"/>
          <w:szCs w:val="26"/>
        </w:rPr>
        <w:t>№</w:t>
      </w:r>
      <w:r w:rsidR="000E47CB">
        <w:rPr>
          <w:rFonts w:ascii="Times New Roman" w:hAnsi="Times New Roman" w:cs="Times New Roman"/>
          <w:sz w:val="26"/>
          <w:szCs w:val="26"/>
        </w:rPr>
        <w:t xml:space="preserve"> </w:t>
      </w:r>
      <w:r w:rsidRPr="000E47CB">
        <w:rPr>
          <w:rFonts w:ascii="Times New Roman" w:hAnsi="Times New Roman" w:cs="Times New Roman"/>
          <w:sz w:val="26"/>
          <w:szCs w:val="26"/>
        </w:rPr>
        <w:t>41»</w:t>
      </w:r>
      <w:r w:rsidR="004A3686" w:rsidRPr="000E47CB">
        <w:rPr>
          <w:rFonts w:ascii="Times New Roman" w:hAnsi="Times New Roman" w:cs="Times New Roman"/>
          <w:sz w:val="26"/>
          <w:szCs w:val="26"/>
        </w:rPr>
        <w:t>, МАОУ «Школа-интернат №</w:t>
      </w:r>
      <w:r w:rsidR="000E47CB">
        <w:rPr>
          <w:rFonts w:ascii="Times New Roman" w:hAnsi="Times New Roman" w:cs="Times New Roman"/>
          <w:sz w:val="26"/>
          <w:szCs w:val="26"/>
        </w:rPr>
        <w:t xml:space="preserve"> </w:t>
      </w:r>
      <w:r w:rsidR="004A3686" w:rsidRPr="000E47CB">
        <w:rPr>
          <w:rFonts w:ascii="Times New Roman" w:hAnsi="Times New Roman" w:cs="Times New Roman"/>
          <w:sz w:val="26"/>
          <w:szCs w:val="26"/>
        </w:rPr>
        <w:t>53»)</w:t>
      </w:r>
      <w:r w:rsidRPr="000E47C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63DCA" w:rsidRPr="000E47CB" w:rsidRDefault="00263DCA" w:rsidP="005D5901">
      <w:pPr>
        <w:pStyle w:val="a3"/>
        <w:numPr>
          <w:ilvl w:val="0"/>
          <w:numId w:val="39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47CB">
        <w:rPr>
          <w:rFonts w:ascii="Times New Roman" w:hAnsi="Times New Roman" w:cs="Times New Roman"/>
          <w:sz w:val="26"/>
          <w:szCs w:val="26"/>
        </w:rPr>
        <w:t xml:space="preserve">на повышенные отметки завершили год </w:t>
      </w:r>
      <w:r w:rsidR="004A3686" w:rsidRPr="000E47CB">
        <w:rPr>
          <w:rFonts w:ascii="Times New Roman" w:hAnsi="Times New Roman" w:cs="Times New Roman"/>
          <w:sz w:val="26"/>
          <w:szCs w:val="26"/>
        </w:rPr>
        <w:t>2</w:t>
      </w:r>
      <w:r w:rsidR="000E47CB">
        <w:rPr>
          <w:rFonts w:ascii="Times New Roman" w:hAnsi="Times New Roman" w:cs="Times New Roman"/>
          <w:sz w:val="26"/>
          <w:szCs w:val="26"/>
        </w:rPr>
        <w:t xml:space="preserve"> </w:t>
      </w:r>
      <w:r w:rsidR="004A3686" w:rsidRPr="000E47CB">
        <w:rPr>
          <w:rFonts w:ascii="Times New Roman" w:hAnsi="Times New Roman" w:cs="Times New Roman"/>
          <w:sz w:val="26"/>
          <w:szCs w:val="26"/>
        </w:rPr>
        <w:t>228</w:t>
      </w:r>
      <w:r w:rsidRPr="000E47CB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4A3686" w:rsidRPr="000E47CB">
        <w:rPr>
          <w:rFonts w:ascii="Times New Roman" w:hAnsi="Times New Roman" w:cs="Times New Roman"/>
          <w:sz w:val="26"/>
          <w:szCs w:val="26"/>
        </w:rPr>
        <w:t xml:space="preserve"> (54</w:t>
      </w:r>
      <w:r w:rsidRPr="000E47CB">
        <w:rPr>
          <w:rFonts w:ascii="Times New Roman" w:hAnsi="Times New Roman" w:cs="Times New Roman"/>
          <w:sz w:val="26"/>
          <w:szCs w:val="26"/>
        </w:rPr>
        <w:t>,</w:t>
      </w:r>
      <w:r w:rsidR="004A3686" w:rsidRPr="000E47CB">
        <w:rPr>
          <w:rFonts w:ascii="Times New Roman" w:hAnsi="Times New Roman" w:cs="Times New Roman"/>
          <w:sz w:val="26"/>
          <w:szCs w:val="26"/>
        </w:rPr>
        <w:t>43</w:t>
      </w:r>
      <w:r w:rsidRPr="000E47CB">
        <w:rPr>
          <w:rFonts w:ascii="Times New Roman" w:hAnsi="Times New Roman" w:cs="Times New Roman"/>
          <w:sz w:val="26"/>
          <w:szCs w:val="26"/>
        </w:rPr>
        <w:t xml:space="preserve">%), из них на «отлично» - </w:t>
      </w:r>
      <w:r w:rsidR="004A3686" w:rsidRPr="000E47CB">
        <w:rPr>
          <w:rFonts w:ascii="Times New Roman" w:hAnsi="Times New Roman" w:cs="Times New Roman"/>
          <w:sz w:val="26"/>
          <w:szCs w:val="26"/>
        </w:rPr>
        <w:t>503</w:t>
      </w:r>
      <w:r w:rsidRPr="000E47CB">
        <w:rPr>
          <w:rFonts w:ascii="Times New Roman" w:hAnsi="Times New Roman" w:cs="Times New Roman"/>
          <w:sz w:val="26"/>
          <w:szCs w:val="26"/>
        </w:rPr>
        <w:t xml:space="preserve"> человека (</w:t>
      </w:r>
      <w:r w:rsidR="004A3686" w:rsidRPr="000E47CB">
        <w:rPr>
          <w:rFonts w:ascii="Times New Roman" w:hAnsi="Times New Roman" w:cs="Times New Roman"/>
          <w:sz w:val="26"/>
          <w:szCs w:val="26"/>
        </w:rPr>
        <w:t>12,29</w:t>
      </w:r>
      <w:r w:rsidRPr="000E47CB">
        <w:rPr>
          <w:rFonts w:ascii="Times New Roman" w:hAnsi="Times New Roman" w:cs="Times New Roman"/>
          <w:sz w:val="26"/>
          <w:szCs w:val="26"/>
        </w:rPr>
        <w:t xml:space="preserve">% от общего числа обучающихся </w:t>
      </w:r>
      <w:r w:rsidR="004A3686" w:rsidRPr="000E47CB">
        <w:rPr>
          <w:rFonts w:ascii="Times New Roman" w:hAnsi="Times New Roman" w:cs="Times New Roman"/>
          <w:sz w:val="26"/>
          <w:szCs w:val="26"/>
        </w:rPr>
        <w:t>5-9</w:t>
      </w:r>
      <w:r w:rsidRPr="000E47CB">
        <w:rPr>
          <w:rFonts w:ascii="Times New Roman" w:hAnsi="Times New Roman" w:cs="Times New Roman"/>
          <w:sz w:val="26"/>
          <w:szCs w:val="26"/>
        </w:rPr>
        <w:t xml:space="preserve"> классов);</w:t>
      </w:r>
    </w:p>
    <w:p w:rsidR="00263DCA" w:rsidRDefault="00263DCA" w:rsidP="005D5901">
      <w:pPr>
        <w:pStyle w:val="a3"/>
        <w:numPr>
          <w:ilvl w:val="0"/>
          <w:numId w:val="39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E47CB">
        <w:rPr>
          <w:rFonts w:ascii="Times New Roman" w:hAnsi="Times New Roman" w:cs="Times New Roman"/>
          <w:sz w:val="26"/>
          <w:szCs w:val="26"/>
        </w:rPr>
        <w:t xml:space="preserve">успешно завершили </w:t>
      </w:r>
      <w:proofErr w:type="gramStart"/>
      <w:r w:rsidRPr="000E47CB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E47CB">
        <w:rPr>
          <w:rFonts w:ascii="Times New Roman" w:hAnsi="Times New Roman" w:cs="Times New Roman"/>
          <w:sz w:val="26"/>
          <w:szCs w:val="26"/>
        </w:rPr>
        <w:t xml:space="preserve"> основным программам среднего общего образования и допущены к государственной итоговой аттестации – </w:t>
      </w:r>
      <w:r w:rsidR="004A3686" w:rsidRPr="000E47CB">
        <w:rPr>
          <w:rFonts w:ascii="Times New Roman" w:hAnsi="Times New Roman" w:cs="Times New Roman"/>
          <w:sz w:val="26"/>
          <w:szCs w:val="26"/>
        </w:rPr>
        <w:t>824</w:t>
      </w:r>
      <w:r w:rsidRPr="000E47CB">
        <w:rPr>
          <w:rFonts w:ascii="Times New Roman" w:hAnsi="Times New Roman" w:cs="Times New Roman"/>
          <w:sz w:val="26"/>
          <w:szCs w:val="26"/>
        </w:rPr>
        <w:t xml:space="preserve"> </w:t>
      </w:r>
      <w:r w:rsidR="004A3686" w:rsidRPr="000E47CB">
        <w:rPr>
          <w:rFonts w:ascii="Times New Roman" w:hAnsi="Times New Roman" w:cs="Times New Roman"/>
          <w:sz w:val="26"/>
          <w:szCs w:val="26"/>
        </w:rPr>
        <w:t>девятиклассника</w:t>
      </w:r>
      <w:r w:rsidRPr="000E47CB">
        <w:rPr>
          <w:rFonts w:ascii="Times New Roman" w:hAnsi="Times New Roman" w:cs="Times New Roman"/>
          <w:sz w:val="26"/>
          <w:szCs w:val="26"/>
        </w:rPr>
        <w:t>.</w:t>
      </w:r>
    </w:p>
    <w:p w:rsidR="00BC1F9B" w:rsidRDefault="00BC1F9B" w:rsidP="00BC1F9B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8F4" w:rsidRPr="00251114" w:rsidRDefault="00C548F4" w:rsidP="0025111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i/>
          <w:color w:val="000000"/>
          <w:sz w:val="26"/>
          <w:szCs w:val="26"/>
        </w:rPr>
      </w:pPr>
      <w:r w:rsidRPr="00251114">
        <w:rPr>
          <w:b/>
          <w:bCs/>
          <w:i/>
          <w:color w:val="000000"/>
          <w:sz w:val="26"/>
          <w:szCs w:val="26"/>
        </w:rPr>
        <w:t>Результаты государственной итоговой аттестации обучающихся, завершивших освоение основных образовательных программ</w:t>
      </w:r>
      <w:r w:rsidR="00812E0E" w:rsidRPr="00251114">
        <w:rPr>
          <w:b/>
          <w:bCs/>
          <w:i/>
          <w:color w:val="000000"/>
          <w:sz w:val="26"/>
          <w:szCs w:val="26"/>
        </w:rPr>
        <w:t xml:space="preserve"> </w:t>
      </w:r>
      <w:r w:rsidR="00251114">
        <w:rPr>
          <w:b/>
          <w:bCs/>
          <w:i/>
          <w:color w:val="000000"/>
          <w:sz w:val="26"/>
          <w:szCs w:val="26"/>
        </w:rPr>
        <w:t>основного общего образования</w:t>
      </w:r>
    </w:p>
    <w:p w:rsidR="00263DCA" w:rsidRPr="00A80221" w:rsidRDefault="00263DCA" w:rsidP="00BC1F9B">
      <w:pPr>
        <w:pStyle w:val="western"/>
        <w:shd w:val="clear" w:color="auto" w:fill="FFFFFF"/>
        <w:spacing w:before="0" w:beforeAutospacing="0" w:after="0" w:afterAutospacing="0" w:line="264" w:lineRule="auto"/>
        <w:ind w:left="375"/>
        <w:jc w:val="both"/>
        <w:rPr>
          <w:rFonts w:ascii="yandex-sans" w:hAnsi="yandex-sans"/>
          <w:color w:val="000000"/>
          <w:sz w:val="8"/>
          <w:szCs w:val="8"/>
        </w:rPr>
      </w:pPr>
    </w:p>
    <w:p w:rsidR="00C548F4" w:rsidRPr="00BC1F9B" w:rsidRDefault="00C548F4" w:rsidP="00EF614D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F9B">
        <w:rPr>
          <w:rFonts w:ascii="Times New Roman" w:hAnsi="Times New Roman"/>
          <w:sz w:val="26"/>
          <w:szCs w:val="26"/>
          <w:lang w:eastAsia="ru-RU"/>
        </w:rPr>
        <w:t xml:space="preserve">В 2016-2017 учебном году в 13 общеобразовательных организациях Новоуральского городского округа 824 выпускника, завершающие </w:t>
      </w:r>
      <w:proofErr w:type="gramStart"/>
      <w:r w:rsidRPr="00BC1F9B">
        <w:rPr>
          <w:rFonts w:ascii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C1F9B">
        <w:rPr>
          <w:rFonts w:ascii="Times New Roman" w:hAnsi="Times New Roman"/>
          <w:sz w:val="26"/>
          <w:szCs w:val="26"/>
          <w:lang w:eastAsia="ru-RU"/>
        </w:rPr>
        <w:t xml:space="preserve"> основного общего образования, допущены к государственной итоговой аттестации. </w:t>
      </w:r>
      <w:proofErr w:type="gramStart"/>
      <w:r w:rsidRPr="00BC1F9B">
        <w:rPr>
          <w:rFonts w:ascii="Times New Roman" w:hAnsi="Times New Roman"/>
          <w:sz w:val="26"/>
          <w:szCs w:val="26"/>
          <w:lang w:eastAsia="ru-RU"/>
        </w:rPr>
        <w:t xml:space="preserve">Из двух общеобразовательных организаций </w:t>
      </w:r>
      <w:r w:rsidR="00C406D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</w:t>
      </w:r>
      <w:r w:rsidRPr="00BC1F9B">
        <w:rPr>
          <w:rFonts w:ascii="Times New Roman" w:hAnsi="Times New Roman"/>
          <w:sz w:val="26"/>
          <w:szCs w:val="26"/>
          <w:lang w:eastAsia="ru-RU"/>
        </w:rPr>
        <w:t>5 девятиклассников не допущены к государственной итоговой аттестации.</w:t>
      </w:r>
      <w:proofErr w:type="gramEnd"/>
    </w:p>
    <w:p w:rsidR="00C548F4" w:rsidRPr="00BC1F9B" w:rsidRDefault="00C548F4" w:rsidP="00EF614D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F9B">
        <w:rPr>
          <w:rFonts w:ascii="Times New Roman" w:hAnsi="Times New Roman"/>
          <w:sz w:val="26"/>
          <w:szCs w:val="26"/>
          <w:lang w:eastAsia="ru-RU"/>
        </w:rPr>
        <w:t>В 2016-2017 учебном году впервые основанием для выдачи аттестата об основном общем образовании являются положи</w:t>
      </w:r>
      <w:r w:rsidR="00DC287C">
        <w:rPr>
          <w:rFonts w:ascii="Times New Roman" w:hAnsi="Times New Roman"/>
          <w:sz w:val="26"/>
          <w:szCs w:val="26"/>
          <w:lang w:eastAsia="ru-RU"/>
        </w:rPr>
        <w:t xml:space="preserve">тельные результаты экзаменов по </w:t>
      </w:r>
      <w:r w:rsidRPr="00BC1F9B">
        <w:rPr>
          <w:rFonts w:ascii="Times New Roman" w:hAnsi="Times New Roman"/>
          <w:sz w:val="26"/>
          <w:szCs w:val="26"/>
          <w:lang w:eastAsia="ru-RU"/>
        </w:rPr>
        <w:t xml:space="preserve">4 предметам (русскому языку, математике и 2 предметам по выбору обучающегося). Пересдать в текущем учебном году (июнь) возможно не более 2-х неудовлетворительных отметок. При получении на ГИА-9 неудовлетворительных результатов более чем по </w:t>
      </w:r>
      <w:r w:rsidR="00EF614D">
        <w:rPr>
          <w:rFonts w:ascii="Times New Roman" w:hAnsi="Times New Roman"/>
          <w:sz w:val="26"/>
          <w:szCs w:val="26"/>
          <w:lang w:eastAsia="ru-RU"/>
        </w:rPr>
        <w:t>дву</w:t>
      </w:r>
      <w:r w:rsidRPr="00BC1F9B">
        <w:rPr>
          <w:rFonts w:ascii="Times New Roman" w:hAnsi="Times New Roman"/>
          <w:sz w:val="26"/>
          <w:szCs w:val="26"/>
          <w:lang w:eastAsia="ru-RU"/>
        </w:rPr>
        <w:t>м учебным предметам, либо при получении повторно неудовлетворительного результата по одному или двум учебным предметам на ГИА-9 в дополнительные сроки, обучающиеся смогут сдать экзамены по соответствующим учебным предметам в сентябре 2017 года.</w:t>
      </w:r>
    </w:p>
    <w:p w:rsidR="00C548F4" w:rsidRPr="00BC1F9B" w:rsidRDefault="00C548F4" w:rsidP="00EF614D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F9B">
        <w:rPr>
          <w:rFonts w:ascii="Times New Roman" w:hAnsi="Times New Roman"/>
          <w:sz w:val="26"/>
          <w:szCs w:val="26"/>
          <w:lang w:eastAsia="ru-RU"/>
        </w:rPr>
        <w:t xml:space="preserve">Для проведения процедур государственной итоговой аттестации </w:t>
      </w:r>
      <w:proofErr w:type="gramStart"/>
      <w:r w:rsidRPr="00BC1F9B">
        <w:rPr>
          <w:rFonts w:ascii="Times New Roman" w:hAnsi="Times New Roman"/>
          <w:sz w:val="26"/>
          <w:szCs w:val="26"/>
          <w:lang w:eastAsia="ru-RU"/>
        </w:rPr>
        <w:t>по</w:t>
      </w:r>
      <w:proofErr w:type="gramEnd"/>
      <w:r w:rsidRPr="00BC1F9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C1F9B">
        <w:rPr>
          <w:rFonts w:ascii="Times New Roman" w:hAnsi="Times New Roman"/>
          <w:sz w:val="26"/>
          <w:szCs w:val="26"/>
          <w:lang w:eastAsia="ru-RU"/>
        </w:rPr>
        <w:t>основным</w:t>
      </w:r>
      <w:proofErr w:type="gramEnd"/>
      <w:r w:rsidRPr="00BC1F9B">
        <w:rPr>
          <w:rFonts w:ascii="Times New Roman" w:hAnsi="Times New Roman"/>
          <w:sz w:val="26"/>
          <w:szCs w:val="26"/>
          <w:lang w:eastAsia="ru-RU"/>
        </w:rPr>
        <w:t xml:space="preserve"> образовательным программам основного общего образования в Новоуральском ГО функционировало 11 пунктов проведения экзамена (в целях оптимизации в сельских общеобразовательных организациях ППЭ не создавались). В резервные дни количество ППЭ было сокращено в соответствии с рекомендациями ЦОИ.</w:t>
      </w:r>
    </w:p>
    <w:p w:rsidR="00C548F4" w:rsidRPr="00BC1F9B" w:rsidRDefault="00C548F4" w:rsidP="00EF614D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Государственная итоговая аттестация (далее - ГИА) в форме основного государственного экзамена (ОГЭ) проведена для 784 выпускников. Для 40 выпускников из семи общеобразовательных организаций ГИА проводилась в форме государственного выпускного экзамена (ГВЭ)</w:t>
      </w:r>
      <w:r w:rsidR="00812E0E"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выпускники сдавали только экзамены по русскому языку и математике.</w:t>
      </w:r>
    </w:p>
    <w:p w:rsidR="00C548F4" w:rsidRPr="00BC1F9B" w:rsidRDefault="00C548F4" w:rsidP="00EF614D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Наибольшее число выпускников, как и в 2015-2016 учебном году, выбрали для сдачи экзаменов обществознание (56,1%), биологию, информатику и ИКТ (35,7%). По сравнению с 2015-2016 учебным годом незначительно увеличилось </w:t>
      </w: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число выпускников, сдававших экзамен по химии, но уменьшилось число выпускников, выбравших для сдачи экзаменов физику, географию, обществознание, английский язык.</w:t>
      </w:r>
    </w:p>
    <w:p w:rsidR="00C548F4" w:rsidRPr="00BC1F9B" w:rsidRDefault="00C548F4" w:rsidP="00EF614D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Наименьшее число выпускников выбрали для сдачи ОГЭ по таким предметам</w:t>
      </w:r>
      <w:r w:rsidR="00EF6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как литература (32 выпускника) и история (41 выпускник). Наблюдается и уменьшение числа участников экзаменов по этим предметам по сравнению с 2015-2016 учебным годом.</w:t>
      </w:r>
    </w:p>
    <w:p w:rsidR="00C548F4" w:rsidRPr="00BC1F9B" w:rsidRDefault="00C548F4" w:rsidP="00EF614D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выпускники, проходившие ГИА по русскому языку и математике в форме ГВЭ, успешно сдали экзамены. На повышенные отметки сдали экзамены по русс</w:t>
      </w:r>
      <w:r w:rsidR="00EF6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кому языку 80% участников ГВЭ, </w:t>
      </w: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математике </w:t>
      </w:r>
      <w:r w:rsidR="00EF6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75% участников ГВЭ.</w:t>
      </w:r>
    </w:p>
    <w:p w:rsidR="00C548F4" w:rsidRPr="00BC1F9B" w:rsidRDefault="00EF614D" w:rsidP="00EF614D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98,2</w:t>
      </w:r>
      <w:r w:rsidR="00C548F4"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выпускников успешно справились с </w:t>
      </w:r>
      <w:r w:rsidR="00812E0E"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заданиями </w:t>
      </w:r>
      <w:r w:rsidR="00C548F4"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основного государственного экзамена по математике и русскому языку. 14 выпускников из семи общеобразовательных организаций продемонстрировали низкий уровень освоения программ основного общего образования по математике и русскому языку при сдаче ОГЭ, из них 4 выпускника не справились с экзаменационными работами и по русскому языку, и по математике.</w:t>
      </w:r>
      <w:proofErr w:type="gramEnd"/>
    </w:p>
    <w:p w:rsidR="00C548F4" w:rsidRDefault="00C548F4" w:rsidP="00EF614D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1F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Результативность сдачи ОГЭ по русскому языку выше, чем по математике п</w:t>
      </w:r>
      <w:r w:rsidR="00C406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следующим показателям (таблица</w:t>
      </w:r>
      <w:r w:rsidR="00344CA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29</w:t>
      </w:r>
      <w:r w:rsid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FE7C6E" w:rsidRPr="00FE7C6E" w:rsidRDefault="00344CA7" w:rsidP="00FE7C6E">
      <w:pPr>
        <w:pStyle w:val="a4"/>
        <w:spacing w:line="264" w:lineRule="auto"/>
        <w:ind w:firstLine="567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Таблица 29</w:t>
      </w:r>
    </w:p>
    <w:p w:rsidR="00EF614D" w:rsidRPr="00EF614D" w:rsidRDefault="00EF614D" w:rsidP="00EF614D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93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5"/>
        <w:gridCol w:w="1741"/>
        <w:gridCol w:w="1609"/>
      </w:tblGrid>
      <w:tr w:rsidR="00C548F4" w:rsidRPr="00EF614D" w:rsidTr="00EF614D">
        <w:trPr>
          <w:tblCellSpacing w:w="0" w:type="dxa"/>
        </w:trPr>
        <w:tc>
          <w:tcPr>
            <w:tcW w:w="5550" w:type="dxa"/>
            <w:shd w:val="pct10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1620" w:type="dxa"/>
            <w:shd w:val="pct10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5" w:type="dxa"/>
            <w:shd w:val="pct10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548F4" w:rsidRPr="00EF614D" w:rsidTr="00EF614D">
        <w:trPr>
          <w:tblCellSpacing w:w="0" w:type="dxa"/>
        </w:trPr>
        <w:tc>
          <w:tcPr>
            <w:tcW w:w="55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выпускников, сдавших ОГЭ на повышенные отметки, от общего числа сдававших ОГЭ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C548F4" w:rsidRPr="00EF614D" w:rsidTr="00EF614D">
        <w:trPr>
          <w:tblCellSpacing w:w="0" w:type="dxa"/>
        </w:trPr>
        <w:tc>
          <w:tcPr>
            <w:tcW w:w="55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отметка за ОГЭ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C548F4" w:rsidRPr="00EF614D" w:rsidTr="00EF614D">
        <w:trPr>
          <w:tblCellSpacing w:w="0" w:type="dxa"/>
        </w:trPr>
        <w:tc>
          <w:tcPr>
            <w:tcW w:w="55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выпускников, выполнивших ОГЭ на 100%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8F4" w:rsidRPr="00EF614D" w:rsidRDefault="00C548F4" w:rsidP="00EF614D">
            <w:pPr>
              <w:pStyle w:val="a4"/>
              <w:spacing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548F4" w:rsidRPr="00EF614D" w:rsidRDefault="00C548F4" w:rsidP="00812E0E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48F4" w:rsidRPr="00FE7C6E" w:rsidRDefault="00C548F4" w:rsidP="00FE7C6E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сравнению с резул</w:t>
      </w:r>
      <w:r w:rsidR="00EF614D" w:rsidRP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ьтатами 2015-2016 учебного года </w:t>
      </w:r>
      <w:r w:rsidRP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доля выпускников, сдавших ОГЭ по математике на повышенные отметки, уменьшилась на 5%, а по русскому языку </w:t>
      </w:r>
      <w:r w:rsidR="00EF614D" w:rsidRP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отмечается </w:t>
      </w:r>
      <w:r w:rsidRP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снижение данного показателя на 4%. При этом увеличилось число девятиклассников, выполнивших экзаменационные работы на 100% по русскому яз</w:t>
      </w:r>
      <w:r w:rsidR="00EF614D" w:rsidRP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ыку в 1,8 раза, а по математике </w:t>
      </w:r>
      <w:r w:rsidRP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впервые 8 девятиклассников выполнили экзаменационные работы на 100%.</w:t>
      </w:r>
      <w:proofErr w:type="gramEnd"/>
    </w:p>
    <w:p w:rsidR="00C548F4" w:rsidRPr="00FE7C6E" w:rsidRDefault="00C548F4" w:rsidP="00FE7C6E">
      <w:pPr>
        <w:pStyle w:val="a4"/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E7C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Успешность сдачи экзаменов по учебным предметам по выбору выпускников в 2016-2017 учебном году выше показателей 2015-2016 учебного года. В 2015-2016 учебном году 108 участников ОГЭ (88 выпускников) получили неудовлетворительный результат по предметам по выбору, в 2016-2017 учебном году – 43 участника ОГЭ (41 выпускников).</w:t>
      </w:r>
    </w:p>
    <w:p w:rsidR="00FE7C6E" w:rsidRPr="00FE7C6E" w:rsidRDefault="00344CA7" w:rsidP="00FE7C6E">
      <w:pPr>
        <w:pStyle w:val="a4"/>
        <w:spacing w:line="264" w:lineRule="auto"/>
        <w:ind w:firstLine="567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Таблица 30</w:t>
      </w:r>
    </w:p>
    <w:p w:rsidR="00EF614D" w:rsidRPr="00FE7C6E" w:rsidRDefault="00EF614D" w:rsidP="00812E0E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962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2956"/>
        <w:gridCol w:w="3726"/>
      </w:tblGrid>
      <w:tr w:rsidR="00C548F4" w:rsidRPr="00812E0E" w:rsidTr="003E502F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неудовлетворительных результатов ОГЭ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еудовлетвори</w:t>
            </w:r>
            <w:proofErr w:type="spellEnd"/>
            <w:r w:rsid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</w:t>
            </w:r>
            <w:proofErr w:type="gramEnd"/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ОГЭ</w:t>
            </w:r>
          </w:p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пересдачи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(1*)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48F4" w:rsidRPr="00812E0E" w:rsidTr="00EF614D">
        <w:trPr>
          <w:tblCellSpacing w:w="0" w:type="dxa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8F4" w:rsidRPr="00EF614D" w:rsidRDefault="00C548F4" w:rsidP="00EF614D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(2*)</w:t>
            </w:r>
          </w:p>
        </w:tc>
      </w:tr>
      <w:tr w:rsidR="00C548F4" w:rsidRPr="00812E0E" w:rsidTr="003E502F">
        <w:trPr>
          <w:trHeight w:val="760"/>
          <w:tblCellSpacing w:w="0" w:type="dxa"/>
        </w:trPr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48F4" w:rsidRPr="00EF614D" w:rsidRDefault="00C548F4" w:rsidP="003E502F">
            <w:pPr>
              <w:pStyle w:val="a4"/>
              <w:spacing w:line="288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F61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Примечание: 1* количество участников ОГЭ, не участвовавших в процедуре пересдачи экзаменов, т.к. имели более двух неудовлетворительных результатов.</w:t>
            </w:r>
          </w:p>
        </w:tc>
      </w:tr>
    </w:tbl>
    <w:p w:rsidR="00C548F4" w:rsidRPr="00EF614D" w:rsidRDefault="00C548F4" w:rsidP="00812E0E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548F4" w:rsidRDefault="00C548F4" w:rsidP="00EF614D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614D">
        <w:rPr>
          <w:rFonts w:ascii="Times New Roman" w:hAnsi="Times New Roman"/>
          <w:sz w:val="26"/>
          <w:szCs w:val="26"/>
          <w:lang w:eastAsia="ru-RU"/>
        </w:rPr>
        <w:t>Выпускники 2017 года, получившие неудовлетворительные результаты по предметам по выбору, имели возможность пересдачи экзаменов. 2 выпускника получили неудовлетворительный результат по двум предметам по выбору. После пересдачи экзаменов 5 выпускников не смогли улучшить результаты экзаменов и 4 выпускника не имели права пересдавать экзамены, т.к. имели более двух неудовлетворительных результатов.</w:t>
      </w:r>
    </w:p>
    <w:p w:rsidR="00B61D01" w:rsidRPr="00B61D01" w:rsidRDefault="00662271" w:rsidP="00B61D01">
      <w:pPr>
        <w:pStyle w:val="a4"/>
        <w:spacing w:line="264" w:lineRule="auto"/>
        <w:ind w:firstLine="567"/>
        <w:jc w:val="right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Диаграмма 1</w:t>
      </w:r>
    </w:p>
    <w:p w:rsidR="00C548F4" w:rsidRPr="00812E0E" w:rsidRDefault="00547DBF" w:rsidP="00EF614D">
      <w:pPr>
        <w:pStyle w:val="a4"/>
        <w:spacing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1DA7CF" wp14:editId="0FBB91FC">
            <wp:extent cx="5794218" cy="2227153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48F4" w:rsidRPr="003E502F" w:rsidRDefault="00C548F4" w:rsidP="003E502F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E502F">
        <w:rPr>
          <w:rFonts w:ascii="Times New Roman" w:hAnsi="Times New Roman"/>
          <w:sz w:val="26"/>
          <w:szCs w:val="26"/>
          <w:lang w:eastAsia="ru-RU"/>
        </w:rPr>
        <w:t>По результатам сдачи ОГЭ в 2016-20117 учебном году по 6 предметам по выбору увеличилась доля выпускников, сдавших</w:t>
      </w:r>
      <w:r w:rsidR="00B61D01">
        <w:rPr>
          <w:rFonts w:ascii="Times New Roman" w:hAnsi="Times New Roman"/>
          <w:sz w:val="26"/>
          <w:szCs w:val="26"/>
          <w:lang w:eastAsia="ru-RU"/>
        </w:rPr>
        <w:t xml:space="preserve"> экзамены на повышенные отметки.</w:t>
      </w:r>
    </w:p>
    <w:p w:rsidR="00B61D01" w:rsidRPr="00B61D01" w:rsidRDefault="00B61D01" w:rsidP="00B61D01">
      <w:pPr>
        <w:pStyle w:val="a4"/>
        <w:spacing w:line="264" w:lineRule="auto"/>
        <w:ind w:firstLine="567"/>
        <w:jc w:val="right"/>
        <w:rPr>
          <w:b/>
          <w:i/>
          <w:sz w:val="24"/>
          <w:szCs w:val="24"/>
        </w:rPr>
      </w:pPr>
      <w:r w:rsidRPr="00B61D0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Диаграмма 2</w:t>
      </w:r>
    </w:p>
    <w:p w:rsidR="00C548F4" w:rsidRPr="00812E0E" w:rsidRDefault="00547DBF" w:rsidP="00812E0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E26148" wp14:editId="50FA40F0">
            <wp:extent cx="5866130" cy="3251200"/>
            <wp:effectExtent l="0" t="0" r="127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Наблюдается тенденция ежегодного снижения доли </w:t>
      </w:r>
      <w:proofErr w:type="gramStart"/>
      <w:r w:rsidRPr="00E730A5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="00547DBF" w:rsidRPr="00E730A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730A5">
        <w:rPr>
          <w:rFonts w:ascii="Times New Roman" w:hAnsi="Times New Roman"/>
          <w:sz w:val="26"/>
          <w:szCs w:val="26"/>
          <w:lang w:eastAsia="ru-RU"/>
        </w:rPr>
        <w:t>сдавших ОГЭ на повышенные отметки по обществознанию и информатике и ИК</w:t>
      </w:r>
      <w:r w:rsidR="00E730A5">
        <w:rPr>
          <w:rFonts w:ascii="Times New Roman" w:hAnsi="Times New Roman"/>
          <w:sz w:val="26"/>
          <w:szCs w:val="26"/>
          <w:lang w:eastAsia="ru-RU"/>
        </w:rPr>
        <w:t>Т</w:t>
      </w:r>
      <w:r w:rsidRPr="00E730A5">
        <w:rPr>
          <w:rFonts w:ascii="Times New Roman" w:hAnsi="Times New Roman"/>
          <w:sz w:val="26"/>
          <w:szCs w:val="26"/>
          <w:lang w:eastAsia="ru-RU"/>
        </w:rPr>
        <w:t>. Значительно улучшились результаты по географии, химии, физике, истории.</w:t>
      </w:r>
    </w:p>
    <w:p w:rsidR="00547DBF" w:rsidRPr="00E730A5" w:rsidRDefault="00547DBF" w:rsidP="00E730A5">
      <w:pPr>
        <w:pStyle w:val="western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 w:rsidRPr="00E730A5">
        <w:rPr>
          <w:sz w:val="26"/>
          <w:szCs w:val="26"/>
        </w:rPr>
        <w:t xml:space="preserve">Таким образом, результаты ГИА </w:t>
      </w:r>
      <w:r w:rsidRPr="00E730A5">
        <w:rPr>
          <w:bCs/>
          <w:color w:val="000000"/>
          <w:sz w:val="26"/>
          <w:szCs w:val="26"/>
        </w:rPr>
        <w:t>обучающихся, завершивших освоение основных образовательных программ основного общего образования, позволяют сделать следующие выводы: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в двух общеобразовательных организациях 5 выпускников не допущены до ГИА и оставлены на повторный курс обучения;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в семи общеобразовательных организациях 18 выпускников, допущенных педагогическими советами до ГИА, продемонстрировали неудовлетворительные результаты и не получили аттестаты;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в ряде общеобразовательных организаци</w:t>
      </w:r>
      <w:r w:rsidR="00E730A5">
        <w:rPr>
          <w:rFonts w:ascii="Times New Roman" w:hAnsi="Times New Roman"/>
          <w:sz w:val="26"/>
          <w:szCs w:val="26"/>
          <w:lang w:eastAsia="ru-RU"/>
        </w:rPr>
        <w:t>й</w:t>
      </w:r>
      <w:r w:rsidRPr="00E730A5">
        <w:rPr>
          <w:rFonts w:ascii="Times New Roman" w:hAnsi="Times New Roman"/>
          <w:sz w:val="26"/>
          <w:szCs w:val="26"/>
          <w:lang w:eastAsia="ru-RU"/>
        </w:rPr>
        <w:t xml:space="preserve"> при 100%</w:t>
      </w:r>
      <w:r w:rsidR="00E730A5">
        <w:rPr>
          <w:rFonts w:ascii="Times New Roman" w:hAnsi="Times New Roman"/>
          <w:sz w:val="26"/>
          <w:szCs w:val="26"/>
          <w:lang w:eastAsia="ru-RU"/>
        </w:rPr>
        <w:t>-ном допуске выпускников к ГИА</w:t>
      </w:r>
      <w:r w:rsidRPr="00E730A5">
        <w:rPr>
          <w:rFonts w:ascii="Times New Roman" w:hAnsi="Times New Roman"/>
          <w:sz w:val="26"/>
          <w:szCs w:val="26"/>
          <w:lang w:eastAsia="ru-RU"/>
        </w:rPr>
        <w:t xml:space="preserve"> часть выпускников неуспешно сдали экзамены по 2-м и более предметам, что свидетельствует о недостаточной работе педагогических советов;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наибольшее количество неудовлетворительных результатов по математике (у 52 участников ОГЭ) и по обществознанию (у 15 участников ОГЭ), но после пересдачи улучшили результаты по математике 38 участников ОГЭ и по обществознанию 10 участников ОГЭ;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после пересдачи экзаменов 100%</w:t>
      </w:r>
      <w:r w:rsidR="00E730A5"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 w:rsidR="00E730A5">
        <w:rPr>
          <w:rFonts w:ascii="Times New Roman" w:hAnsi="Times New Roman"/>
          <w:sz w:val="26"/>
          <w:szCs w:val="26"/>
          <w:lang w:eastAsia="ru-RU"/>
        </w:rPr>
        <w:t>ная</w:t>
      </w:r>
      <w:proofErr w:type="spellEnd"/>
      <w:r w:rsidRPr="00E730A5">
        <w:rPr>
          <w:rFonts w:ascii="Times New Roman" w:hAnsi="Times New Roman"/>
          <w:sz w:val="26"/>
          <w:szCs w:val="26"/>
          <w:lang w:eastAsia="ru-RU"/>
        </w:rPr>
        <w:t xml:space="preserve"> успешность результатов по литературе, английскому языку, географии, биологии, истории;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выпускники МАОУ «Гимназия» продемонстрировали успешное освоение</w:t>
      </w:r>
      <w:r w:rsidR="00E730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730A5">
        <w:rPr>
          <w:rFonts w:ascii="Times New Roman" w:hAnsi="Times New Roman"/>
          <w:sz w:val="26"/>
          <w:szCs w:val="26"/>
          <w:lang w:eastAsia="ru-RU"/>
        </w:rPr>
        <w:t>основных образовательных программам основного общего образования;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выпускники 5 общеобразовательных организаций улучшили результаты экзаменов после пересдачи;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- 100% выпускников 5 общеобразовательных организаций получили аттестаты по завершении основного общего образования;</w:t>
      </w:r>
    </w:p>
    <w:p w:rsidR="00C548F4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- 97,2% выпускников продемонстрировали успешное освоение основных образовательных программ основного общего образования и получили аттестаты.</w:t>
      </w:r>
    </w:p>
    <w:p w:rsidR="00831BE9" w:rsidRPr="00E730A5" w:rsidRDefault="00C548F4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Анализ результатов государственной итоговой аттестации по образовательным программам основного общего образования в 2016-2017 учебном году выявил ряд проблемных зон, решени</w:t>
      </w:r>
      <w:r w:rsidR="00E730A5">
        <w:rPr>
          <w:rFonts w:ascii="Times New Roman" w:hAnsi="Times New Roman"/>
          <w:sz w:val="26"/>
          <w:szCs w:val="26"/>
          <w:lang w:eastAsia="ru-RU"/>
        </w:rPr>
        <w:t>ю</w:t>
      </w:r>
      <w:r w:rsidRPr="00E730A5">
        <w:rPr>
          <w:rFonts w:ascii="Times New Roman" w:hAnsi="Times New Roman"/>
          <w:sz w:val="26"/>
          <w:szCs w:val="26"/>
          <w:lang w:eastAsia="ru-RU"/>
        </w:rPr>
        <w:t xml:space="preserve"> которых необходимо уделить внимание при организации подготовки к ГИА-2018:</w:t>
      </w:r>
    </w:p>
    <w:p w:rsidR="00C548F4" w:rsidRPr="00E730A5" w:rsidRDefault="00C548F4" w:rsidP="005D5901">
      <w:pPr>
        <w:pStyle w:val="a4"/>
        <w:numPr>
          <w:ilvl w:val="0"/>
          <w:numId w:val="40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 xml:space="preserve">на основе </w:t>
      </w:r>
      <w:proofErr w:type="gramStart"/>
      <w:r w:rsidRPr="00E730A5">
        <w:rPr>
          <w:rFonts w:ascii="Times New Roman" w:hAnsi="Times New Roman"/>
          <w:sz w:val="26"/>
          <w:szCs w:val="26"/>
          <w:lang w:eastAsia="ru-RU"/>
        </w:rPr>
        <w:t>анализа результатов выполнения заданий экзаменов</w:t>
      </w:r>
      <w:proofErr w:type="gramEnd"/>
      <w:r w:rsidRPr="00E730A5">
        <w:rPr>
          <w:rFonts w:ascii="Times New Roman" w:hAnsi="Times New Roman"/>
          <w:sz w:val="26"/>
          <w:szCs w:val="26"/>
          <w:lang w:eastAsia="ru-RU"/>
        </w:rPr>
        <w:t xml:space="preserve"> спланировать по проблемным темам занятия для обучающихся и консультации для педагогов по ликвидации учебных дефицитов;</w:t>
      </w:r>
    </w:p>
    <w:p w:rsidR="00C548F4" w:rsidRPr="00E730A5" w:rsidRDefault="00C548F4" w:rsidP="005D5901">
      <w:pPr>
        <w:pStyle w:val="a4"/>
        <w:numPr>
          <w:ilvl w:val="0"/>
          <w:numId w:val="40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использовать потенциал педагогов, участвующих в экспертизе экзаменационных работ с целью предотвращения типичных ошибок, допу</w:t>
      </w:r>
      <w:r w:rsidR="00831BE9" w:rsidRPr="00E730A5">
        <w:rPr>
          <w:rFonts w:ascii="Times New Roman" w:hAnsi="Times New Roman"/>
          <w:sz w:val="26"/>
          <w:szCs w:val="26"/>
          <w:lang w:eastAsia="ru-RU"/>
        </w:rPr>
        <w:t>щенных</w:t>
      </w:r>
      <w:r w:rsidRPr="00E730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730A5">
        <w:rPr>
          <w:rFonts w:ascii="Times New Roman" w:hAnsi="Times New Roman"/>
          <w:sz w:val="26"/>
          <w:szCs w:val="26"/>
          <w:lang w:eastAsia="ru-RU"/>
        </w:rPr>
        <w:t>обучающимися</w:t>
      </w:r>
      <w:proofErr w:type="gramEnd"/>
      <w:r w:rsidRPr="00E730A5">
        <w:rPr>
          <w:rFonts w:ascii="Times New Roman" w:hAnsi="Times New Roman"/>
          <w:sz w:val="26"/>
          <w:szCs w:val="26"/>
          <w:lang w:eastAsia="ru-RU"/>
        </w:rPr>
        <w:t xml:space="preserve"> в экзаменационных работах;</w:t>
      </w:r>
    </w:p>
    <w:p w:rsidR="00C548F4" w:rsidRPr="00E730A5" w:rsidRDefault="00C548F4" w:rsidP="005D5901">
      <w:pPr>
        <w:pStyle w:val="a4"/>
        <w:numPr>
          <w:ilvl w:val="0"/>
          <w:numId w:val="40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спланировать муниципальные репетиционные тестирования для выпускников в формате ОГЭ.</w:t>
      </w:r>
    </w:p>
    <w:p w:rsidR="00C548F4" w:rsidRDefault="00831BE9" w:rsidP="005D5901">
      <w:pPr>
        <w:pStyle w:val="a4"/>
        <w:numPr>
          <w:ilvl w:val="0"/>
          <w:numId w:val="40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lastRenderedPageBreak/>
        <w:t xml:space="preserve">учитывать при </w:t>
      </w:r>
      <w:r w:rsidR="00C548F4" w:rsidRPr="00E730A5">
        <w:rPr>
          <w:rFonts w:ascii="Times New Roman" w:hAnsi="Times New Roman"/>
          <w:sz w:val="26"/>
          <w:szCs w:val="26"/>
          <w:lang w:eastAsia="ru-RU"/>
        </w:rPr>
        <w:t>разработ</w:t>
      </w:r>
      <w:r w:rsidRPr="00E730A5">
        <w:rPr>
          <w:rFonts w:ascii="Times New Roman" w:hAnsi="Times New Roman"/>
          <w:sz w:val="26"/>
          <w:szCs w:val="26"/>
          <w:lang w:eastAsia="ru-RU"/>
        </w:rPr>
        <w:t xml:space="preserve">ке </w:t>
      </w:r>
      <w:r w:rsidR="00C548F4" w:rsidRPr="00E730A5">
        <w:rPr>
          <w:rFonts w:ascii="Times New Roman" w:hAnsi="Times New Roman"/>
          <w:sz w:val="26"/>
          <w:szCs w:val="26"/>
          <w:lang w:eastAsia="ru-RU"/>
        </w:rPr>
        <w:t>Дорожны</w:t>
      </w:r>
      <w:r w:rsidRPr="00E730A5">
        <w:rPr>
          <w:rFonts w:ascii="Times New Roman" w:hAnsi="Times New Roman"/>
          <w:sz w:val="26"/>
          <w:szCs w:val="26"/>
          <w:lang w:eastAsia="ru-RU"/>
        </w:rPr>
        <w:t>х</w:t>
      </w:r>
      <w:r w:rsidR="00C548F4" w:rsidRPr="00E730A5">
        <w:rPr>
          <w:rFonts w:ascii="Times New Roman" w:hAnsi="Times New Roman"/>
          <w:sz w:val="26"/>
          <w:szCs w:val="26"/>
          <w:lang w:eastAsia="ru-RU"/>
        </w:rPr>
        <w:t xml:space="preserve"> карт</w:t>
      </w:r>
      <w:r w:rsidRPr="00E730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48F4" w:rsidRPr="00E730A5">
        <w:rPr>
          <w:rFonts w:ascii="Times New Roman" w:hAnsi="Times New Roman"/>
          <w:sz w:val="26"/>
          <w:szCs w:val="26"/>
          <w:lang w:eastAsia="ru-RU"/>
        </w:rPr>
        <w:t>по подготовке к ГИА-9 в 2017-2018 учебном году учебны</w:t>
      </w:r>
      <w:r w:rsidRPr="00E730A5">
        <w:rPr>
          <w:rFonts w:ascii="Times New Roman" w:hAnsi="Times New Roman"/>
          <w:sz w:val="26"/>
          <w:szCs w:val="26"/>
          <w:lang w:eastAsia="ru-RU"/>
        </w:rPr>
        <w:t>е</w:t>
      </w:r>
      <w:r w:rsidR="00C548F4" w:rsidRPr="00E730A5">
        <w:rPr>
          <w:rFonts w:ascii="Times New Roman" w:hAnsi="Times New Roman"/>
          <w:sz w:val="26"/>
          <w:szCs w:val="26"/>
          <w:lang w:eastAsia="ru-RU"/>
        </w:rPr>
        <w:t xml:space="preserve"> дефицит</w:t>
      </w:r>
      <w:r w:rsidRPr="00E730A5">
        <w:rPr>
          <w:rFonts w:ascii="Times New Roman" w:hAnsi="Times New Roman"/>
          <w:sz w:val="26"/>
          <w:szCs w:val="26"/>
          <w:lang w:eastAsia="ru-RU"/>
        </w:rPr>
        <w:t>ы</w:t>
      </w:r>
      <w:r w:rsidR="00C548F4" w:rsidRPr="00E730A5">
        <w:rPr>
          <w:rFonts w:ascii="Times New Roman" w:hAnsi="Times New Roman"/>
          <w:sz w:val="26"/>
          <w:szCs w:val="26"/>
          <w:lang w:eastAsia="ru-RU"/>
        </w:rPr>
        <w:t xml:space="preserve"> обучающихся и результат</w:t>
      </w:r>
      <w:r w:rsidR="005130F3" w:rsidRPr="00E730A5">
        <w:rPr>
          <w:rFonts w:ascii="Times New Roman" w:hAnsi="Times New Roman"/>
          <w:sz w:val="26"/>
          <w:szCs w:val="26"/>
          <w:lang w:eastAsia="ru-RU"/>
        </w:rPr>
        <w:t xml:space="preserve">ы </w:t>
      </w:r>
      <w:r w:rsidR="00C548F4" w:rsidRPr="00E730A5">
        <w:rPr>
          <w:rFonts w:ascii="Times New Roman" w:hAnsi="Times New Roman"/>
          <w:sz w:val="26"/>
          <w:szCs w:val="26"/>
          <w:lang w:eastAsia="ru-RU"/>
        </w:rPr>
        <w:t>выполнения экзаменационных работ;</w:t>
      </w:r>
    </w:p>
    <w:p w:rsidR="00E730A5" w:rsidRDefault="00C548F4" w:rsidP="005D5901">
      <w:pPr>
        <w:pStyle w:val="a4"/>
        <w:numPr>
          <w:ilvl w:val="0"/>
          <w:numId w:val="40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 xml:space="preserve">обеспечить психологическую подготовку выпускников </w:t>
      </w:r>
      <w:r w:rsidR="00E730A5">
        <w:rPr>
          <w:rFonts w:ascii="Times New Roman" w:hAnsi="Times New Roman"/>
          <w:sz w:val="26"/>
          <w:szCs w:val="26"/>
          <w:lang w:eastAsia="ru-RU"/>
        </w:rPr>
        <w:t>к</w:t>
      </w:r>
      <w:r w:rsidRPr="00E730A5">
        <w:rPr>
          <w:rFonts w:ascii="Times New Roman" w:hAnsi="Times New Roman"/>
          <w:sz w:val="26"/>
          <w:szCs w:val="26"/>
          <w:lang w:eastAsia="ru-RU"/>
        </w:rPr>
        <w:t xml:space="preserve"> сдач</w:t>
      </w:r>
      <w:r w:rsidR="00E730A5">
        <w:rPr>
          <w:rFonts w:ascii="Times New Roman" w:hAnsi="Times New Roman"/>
          <w:sz w:val="26"/>
          <w:szCs w:val="26"/>
          <w:lang w:eastAsia="ru-RU"/>
        </w:rPr>
        <w:t>е</w:t>
      </w:r>
      <w:r w:rsidRPr="00E730A5">
        <w:rPr>
          <w:rFonts w:ascii="Times New Roman" w:hAnsi="Times New Roman"/>
          <w:sz w:val="26"/>
          <w:szCs w:val="26"/>
          <w:lang w:eastAsia="ru-RU"/>
        </w:rPr>
        <w:t xml:space="preserve"> экзаменов;</w:t>
      </w:r>
    </w:p>
    <w:p w:rsidR="00C548F4" w:rsidRPr="00E730A5" w:rsidRDefault="00C548F4" w:rsidP="005D5901">
      <w:pPr>
        <w:pStyle w:val="a4"/>
        <w:numPr>
          <w:ilvl w:val="0"/>
          <w:numId w:val="40"/>
        </w:numPr>
        <w:spacing w:line="264" w:lineRule="auto"/>
        <w:ind w:left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30A5">
        <w:rPr>
          <w:rFonts w:ascii="Times New Roman" w:hAnsi="Times New Roman"/>
          <w:sz w:val="26"/>
          <w:szCs w:val="26"/>
          <w:lang w:eastAsia="ru-RU"/>
        </w:rPr>
        <w:t>обеспечить повышение квалификации учителей по программам ГАОУ ДПО СО «ИРО» по вопросам подготов</w:t>
      </w:r>
      <w:r w:rsidR="00E730A5">
        <w:rPr>
          <w:rFonts w:ascii="Times New Roman" w:hAnsi="Times New Roman"/>
          <w:sz w:val="26"/>
          <w:szCs w:val="26"/>
          <w:lang w:eastAsia="ru-RU"/>
        </w:rPr>
        <w:t>ки к ОГЭ и подготовки учителей-</w:t>
      </w:r>
      <w:r w:rsidRPr="00E730A5">
        <w:rPr>
          <w:rFonts w:ascii="Times New Roman" w:hAnsi="Times New Roman"/>
          <w:sz w:val="26"/>
          <w:szCs w:val="26"/>
          <w:lang w:eastAsia="ru-RU"/>
        </w:rPr>
        <w:t>экспертов экзаменационных работ.</w:t>
      </w:r>
    </w:p>
    <w:p w:rsidR="00A07061" w:rsidRDefault="00A07061" w:rsidP="00E730A5">
      <w:pPr>
        <w:pStyle w:val="a4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7061" w:rsidRDefault="00E730A5" w:rsidP="00E730A5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0A5">
        <w:rPr>
          <w:rFonts w:ascii="Times New Roman" w:hAnsi="Times New Roman" w:cs="Times New Roman"/>
          <w:b/>
          <w:sz w:val="26"/>
          <w:szCs w:val="26"/>
        </w:rPr>
        <w:t>8.</w:t>
      </w:r>
      <w:r w:rsidR="00EC3E4A">
        <w:rPr>
          <w:rFonts w:ascii="Times New Roman" w:hAnsi="Times New Roman" w:cs="Times New Roman"/>
          <w:b/>
          <w:sz w:val="26"/>
          <w:szCs w:val="26"/>
        </w:rPr>
        <w:t>4</w:t>
      </w:r>
      <w:r w:rsidRPr="00E730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07061" w:rsidRPr="00E730A5">
        <w:rPr>
          <w:rFonts w:ascii="Times New Roman" w:hAnsi="Times New Roman" w:cs="Times New Roman"/>
          <w:b/>
          <w:sz w:val="26"/>
          <w:szCs w:val="26"/>
        </w:rPr>
        <w:t>Среднее общее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77B55" w:rsidRPr="00F77B55" w:rsidRDefault="00F77B55" w:rsidP="00E730A5">
      <w:pPr>
        <w:spacing w:after="0" w:line="264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96730" w:rsidRPr="00E730A5" w:rsidRDefault="00960C74" w:rsidP="00E730A5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0A5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996730" w:rsidRPr="00E730A5">
        <w:rPr>
          <w:rFonts w:ascii="Times New Roman" w:hAnsi="Times New Roman" w:cs="Times New Roman"/>
          <w:sz w:val="26"/>
          <w:szCs w:val="26"/>
        </w:rPr>
        <w:t>31 мая</w:t>
      </w:r>
      <w:r w:rsidR="00E730A5">
        <w:rPr>
          <w:rFonts w:ascii="Times New Roman" w:hAnsi="Times New Roman" w:cs="Times New Roman"/>
          <w:sz w:val="26"/>
          <w:szCs w:val="26"/>
        </w:rPr>
        <w:t xml:space="preserve"> </w:t>
      </w:r>
      <w:r w:rsidRPr="00E730A5">
        <w:rPr>
          <w:rFonts w:ascii="Times New Roman" w:hAnsi="Times New Roman" w:cs="Times New Roman"/>
          <w:sz w:val="26"/>
          <w:szCs w:val="26"/>
        </w:rPr>
        <w:t>201</w:t>
      </w:r>
      <w:r w:rsidR="00996730" w:rsidRPr="00E730A5">
        <w:rPr>
          <w:rFonts w:ascii="Times New Roman" w:hAnsi="Times New Roman" w:cs="Times New Roman"/>
          <w:sz w:val="26"/>
          <w:szCs w:val="26"/>
        </w:rPr>
        <w:t>7</w:t>
      </w:r>
      <w:r w:rsidRPr="00E730A5">
        <w:rPr>
          <w:rFonts w:ascii="Times New Roman" w:hAnsi="Times New Roman" w:cs="Times New Roman"/>
          <w:sz w:val="26"/>
          <w:szCs w:val="26"/>
        </w:rPr>
        <w:t xml:space="preserve"> года на ступени среднего общего образования в  муниципальных общеобразовательных организациях</w:t>
      </w:r>
      <w:r w:rsidR="00996730" w:rsidRPr="00E730A5">
        <w:rPr>
          <w:rFonts w:ascii="Times New Roman" w:hAnsi="Times New Roman" w:cs="Times New Roman"/>
          <w:sz w:val="26"/>
          <w:szCs w:val="26"/>
        </w:rPr>
        <w:t xml:space="preserve"> </w:t>
      </w:r>
      <w:r w:rsidRPr="00E730A5">
        <w:rPr>
          <w:rFonts w:ascii="Times New Roman" w:hAnsi="Times New Roman" w:cs="Times New Roman"/>
          <w:sz w:val="26"/>
          <w:szCs w:val="26"/>
        </w:rPr>
        <w:t xml:space="preserve">обучалось </w:t>
      </w:r>
      <w:r w:rsidR="00996730" w:rsidRPr="00E730A5">
        <w:rPr>
          <w:rFonts w:ascii="Times New Roman" w:hAnsi="Times New Roman" w:cs="Times New Roman"/>
          <w:sz w:val="26"/>
          <w:szCs w:val="26"/>
        </w:rPr>
        <w:t>957</w:t>
      </w:r>
      <w:r w:rsidRPr="00E730A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730A5">
        <w:rPr>
          <w:rFonts w:ascii="Times New Roman" w:hAnsi="Times New Roman" w:cs="Times New Roman"/>
          <w:sz w:val="26"/>
          <w:szCs w:val="26"/>
        </w:rPr>
        <w:t xml:space="preserve">, из них по итогам 2016-2017 </w:t>
      </w:r>
      <w:r w:rsidR="00996730" w:rsidRPr="00E730A5">
        <w:rPr>
          <w:rFonts w:ascii="Times New Roman" w:hAnsi="Times New Roman" w:cs="Times New Roman"/>
          <w:sz w:val="26"/>
          <w:szCs w:val="26"/>
        </w:rPr>
        <w:t>учебного года:</w:t>
      </w:r>
    </w:p>
    <w:p w:rsidR="00263DCA" w:rsidRPr="00E730A5" w:rsidRDefault="00996730" w:rsidP="00E730A5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0A5">
        <w:rPr>
          <w:rFonts w:ascii="Times New Roman" w:hAnsi="Times New Roman" w:cs="Times New Roman"/>
          <w:sz w:val="26"/>
          <w:szCs w:val="26"/>
        </w:rPr>
        <w:t>- успешно</w:t>
      </w:r>
      <w:r w:rsidR="00263DCA" w:rsidRPr="00E730A5">
        <w:rPr>
          <w:rFonts w:ascii="Times New Roman" w:hAnsi="Times New Roman" w:cs="Times New Roman"/>
          <w:sz w:val="26"/>
          <w:szCs w:val="26"/>
        </w:rPr>
        <w:t xml:space="preserve"> по всем общеобразовательным предметам освоили учебные программы отчетного года</w:t>
      </w:r>
      <w:r w:rsidRPr="00E730A5">
        <w:rPr>
          <w:rFonts w:ascii="Times New Roman" w:hAnsi="Times New Roman" w:cs="Times New Roman"/>
          <w:sz w:val="26"/>
          <w:szCs w:val="26"/>
        </w:rPr>
        <w:t xml:space="preserve"> 952 человек</w:t>
      </w:r>
      <w:r w:rsidR="00263DCA" w:rsidRPr="00E730A5">
        <w:rPr>
          <w:rFonts w:ascii="Times New Roman" w:hAnsi="Times New Roman" w:cs="Times New Roman"/>
          <w:sz w:val="26"/>
          <w:szCs w:val="26"/>
        </w:rPr>
        <w:t>а</w:t>
      </w:r>
      <w:r w:rsidRPr="00E730A5">
        <w:rPr>
          <w:rFonts w:ascii="Times New Roman" w:hAnsi="Times New Roman" w:cs="Times New Roman"/>
          <w:sz w:val="26"/>
          <w:szCs w:val="26"/>
        </w:rPr>
        <w:t xml:space="preserve"> (99</w:t>
      </w:r>
      <w:r w:rsidR="00960C74" w:rsidRPr="00E730A5">
        <w:rPr>
          <w:rFonts w:ascii="Times New Roman" w:hAnsi="Times New Roman" w:cs="Times New Roman"/>
          <w:sz w:val="26"/>
          <w:szCs w:val="26"/>
        </w:rPr>
        <w:t>,</w:t>
      </w:r>
      <w:r w:rsidR="00E730A5">
        <w:rPr>
          <w:rFonts w:ascii="Times New Roman" w:hAnsi="Times New Roman" w:cs="Times New Roman"/>
          <w:sz w:val="26"/>
          <w:szCs w:val="26"/>
        </w:rPr>
        <w:t>48</w:t>
      </w:r>
      <w:r w:rsidRPr="00E730A5">
        <w:rPr>
          <w:rFonts w:ascii="Times New Roman" w:hAnsi="Times New Roman" w:cs="Times New Roman"/>
          <w:sz w:val="26"/>
          <w:szCs w:val="26"/>
        </w:rPr>
        <w:t>%)</w:t>
      </w:r>
      <w:r w:rsidR="00263DCA" w:rsidRPr="00E730A5">
        <w:rPr>
          <w:rFonts w:ascii="Times New Roman" w:hAnsi="Times New Roman" w:cs="Times New Roman"/>
          <w:sz w:val="26"/>
          <w:szCs w:val="26"/>
        </w:rPr>
        <w:t>;</w:t>
      </w:r>
    </w:p>
    <w:p w:rsidR="00263DCA" w:rsidRPr="00E730A5" w:rsidRDefault="00263DCA" w:rsidP="00E730A5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0A5">
        <w:rPr>
          <w:rFonts w:ascii="Times New Roman" w:hAnsi="Times New Roman" w:cs="Times New Roman"/>
          <w:sz w:val="26"/>
          <w:szCs w:val="26"/>
        </w:rPr>
        <w:t>-</w:t>
      </w:r>
      <w:r w:rsidR="00996730" w:rsidRPr="00E730A5">
        <w:rPr>
          <w:rFonts w:ascii="Times New Roman" w:hAnsi="Times New Roman" w:cs="Times New Roman"/>
          <w:sz w:val="26"/>
          <w:szCs w:val="26"/>
        </w:rPr>
        <w:t xml:space="preserve"> </w:t>
      </w:r>
      <w:r w:rsidRPr="00E730A5">
        <w:rPr>
          <w:rFonts w:ascii="Times New Roman" w:hAnsi="Times New Roman" w:cs="Times New Roman"/>
          <w:sz w:val="26"/>
          <w:szCs w:val="26"/>
        </w:rPr>
        <w:t xml:space="preserve">с </w:t>
      </w:r>
      <w:r w:rsidR="00996730" w:rsidRPr="00E730A5">
        <w:rPr>
          <w:rFonts w:ascii="Times New Roman" w:hAnsi="Times New Roman" w:cs="Times New Roman"/>
          <w:sz w:val="26"/>
          <w:szCs w:val="26"/>
        </w:rPr>
        <w:t>академическ</w:t>
      </w:r>
      <w:r w:rsidRPr="00E730A5">
        <w:rPr>
          <w:rFonts w:ascii="Times New Roman" w:hAnsi="Times New Roman" w:cs="Times New Roman"/>
          <w:sz w:val="26"/>
          <w:szCs w:val="26"/>
        </w:rPr>
        <w:t>ой</w:t>
      </w:r>
      <w:r w:rsidR="00996730" w:rsidRPr="00E730A5">
        <w:rPr>
          <w:rFonts w:ascii="Times New Roman" w:hAnsi="Times New Roman" w:cs="Times New Roman"/>
          <w:sz w:val="26"/>
          <w:szCs w:val="26"/>
        </w:rPr>
        <w:t xml:space="preserve"> задолженность</w:t>
      </w:r>
      <w:r w:rsidRPr="00E730A5">
        <w:rPr>
          <w:rFonts w:ascii="Times New Roman" w:hAnsi="Times New Roman" w:cs="Times New Roman"/>
          <w:sz w:val="26"/>
          <w:szCs w:val="26"/>
        </w:rPr>
        <w:t xml:space="preserve">ю переведены в следующий класс </w:t>
      </w:r>
      <w:r w:rsidR="00536C1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730A5">
        <w:rPr>
          <w:rFonts w:ascii="Times New Roman" w:hAnsi="Times New Roman" w:cs="Times New Roman"/>
          <w:sz w:val="26"/>
          <w:szCs w:val="26"/>
        </w:rPr>
        <w:t>4</w:t>
      </w:r>
      <w:r w:rsidR="00996730" w:rsidRPr="00E730A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E730A5">
        <w:rPr>
          <w:rFonts w:ascii="Times New Roman" w:hAnsi="Times New Roman" w:cs="Times New Roman"/>
          <w:sz w:val="26"/>
          <w:szCs w:val="26"/>
        </w:rPr>
        <w:t>а</w:t>
      </w:r>
      <w:r w:rsidR="00996730" w:rsidRPr="00E730A5">
        <w:rPr>
          <w:rFonts w:ascii="Times New Roman" w:hAnsi="Times New Roman" w:cs="Times New Roman"/>
          <w:sz w:val="26"/>
          <w:szCs w:val="26"/>
        </w:rPr>
        <w:t xml:space="preserve"> (МАОУ «Лицей </w:t>
      </w:r>
      <w:r w:rsidRPr="00E730A5">
        <w:rPr>
          <w:rFonts w:ascii="Times New Roman" w:hAnsi="Times New Roman" w:cs="Times New Roman"/>
          <w:sz w:val="26"/>
          <w:szCs w:val="26"/>
        </w:rPr>
        <w:t>№</w:t>
      </w:r>
      <w:r w:rsidR="00E730A5">
        <w:rPr>
          <w:rFonts w:ascii="Times New Roman" w:hAnsi="Times New Roman" w:cs="Times New Roman"/>
          <w:sz w:val="26"/>
          <w:szCs w:val="26"/>
        </w:rPr>
        <w:t xml:space="preserve"> </w:t>
      </w:r>
      <w:r w:rsidRPr="00E730A5">
        <w:rPr>
          <w:rFonts w:ascii="Times New Roman" w:hAnsi="Times New Roman" w:cs="Times New Roman"/>
          <w:sz w:val="26"/>
          <w:szCs w:val="26"/>
        </w:rPr>
        <w:t>58», МАОУ «Школа-интернат №</w:t>
      </w:r>
      <w:r w:rsidR="00E730A5">
        <w:rPr>
          <w:rFonts w:ascii="Times New Roman" w:hAnsi="Times New Roman" w:cs="Times New Roman"/>
          <w:sz w:val="26"/>
          <w:szCs w:val="26"/>
        </w:rPr>
        <w:t xml:space="preserve"> </w:t>
      </w:r>
      <w:r w:rsidRPr="00E730A5">
        <w:rPr>
          <w:rFonts w:ascii="Times New Roman" w:hAnsi="Times New Roman" w:cs="Times New Roman"/>
          <w:sz w:val="26"/>
          <w:szCs w:val="26"/>
        </w:rPr>
        <w:t>53»), не допущен к государственной итоговой аттестации 1 обучающийся (МАОУ «СОШ №</w:t>
      </w:r>
      <w:r w:rsidR="00E730A5">
        <w:rPr>
          <w:rFonts w:ascii="Times New Roman" w:hAnsi="Times New Roman" w:cs="Times New Roman"/>
          <w:sz w:val="26"/>
          <w:szCs w:val="26"/>
        </w:rPr>
        <w:t xml:space="preserve"> </w:t>
      </w:r>
      <w:r w:rsidRPr="00E730A5">
        <w:rPr>
          <w:rFonts w:ascii="Times New Roman" w:hAnsi="Times New Roman" w:cs="Times New Roman"/>
          <w:sz w:val="26"/>
          <w:szCs w:val="26"/>
        </w:rPr>
        <w:t>45»);</w:t>
      </w:r>
      <w:proofErr w:type="gramEnd"/>
    </w:p>
    <w:p w:rsidR="00960C74" w:rsidRPr="00E730A5" w:rsidRDefault="00263DCA" w:rsidP="00E730A5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0A5">
        <w:rPr>
          <w:rFonts w:ascii="Times New Roman" w:hAnsi="Times New Roman" w:cs="Times New Roman"/>
          <w:sz w:val="26"/>
          <w:szCs w:val="26"/>
        </w:rPr>
        <w:t>- н</w:t>
      </w:r>
      <w:r w:rsidR="00996730" w:rsidRPr="00E730A5">
        <w:rPr>
          <w:rFonts w:ascii="Times New Roman" w:hAnsi="Times New Roman" w:cs="Times New Roman"/>
          <w:sz w:val="26"/>
          <w:szCs w:val="26"/>
        </w:rPr>
        <w:t xml:space="preserve">а повышенные отметки </w:t>
      </w:r>
      <w:r w:rsidRPr="00E730A5">
        <w:rPr>
          <w:rFonts w:ascii="Times New Roman" w:hAnsi="Times New Roman" w:cs="Times New Roman"/>
          <w:sz w:val="26"/>
          <w:szCs w:val="26"/>
        </w:rPr>
        <w:t>завершили год 530 обучающихся (55,38%), из них на «отлично» - 194 человека (20,27% от общего числа обучающихся 10-11 (12) классов);</w:t>
      </w:r>
    </w:p>
    <w:p w:rsidR="00263DCA" w:rsidRPr="00E730A5" w:rsidRDefault="00263DCA" w:rsidP="00E730A5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0A5">
        <w:rPr>
          <w:rFonts w:ascii="Times New Roman" w:hAnsi="Times New Roman" w:cs="Times New Roman"/>
          <w:sz w:val="26"/>
          <w:szCs w:val="26"/>
        </w:rPr>
        <w:t xml:space="preserve">- успешно завершили </w:t>
      </w:r>
      <w:proofErr w:type="gramStart"/>
      <w:r w:rsidRPr="00E730A5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E730A5">
        <w:rPr>
          <w:rFonts w:ascii="Times New Roman" w:hAnsi="Times New Roman" w:cs="Times New Roman"/>
          <w:sz w:val="26"/>
          <w:szCs w:val="26"/>
        </w:rPr>
        <w:t xml:space="preserve"> основным программам среднего общего образования и допущены к госуд</w:t>
      </w:r>
      <w:r w:rsidR="00E730A5">
        <w:rPr>
          <w:rFonts w:ascii="Times New Roman" w:hAnsi="Times New Roman" w:cs="Times New Roman"/>
          <w:sz w:val="26"/>
          <w:szCs w:val="26"/>
        </w:rPr>
        <w:t>арственной итоговой аттестации</w:t>
      </w:r>
      <w:r w:rsidRPr="00E730A5">
        <w:rPr>
          <w:rFonts w:ascii="Times New Roman" w:hAnsi="Times New Roman" w:cs="Times New Roman"/>
          <w:sz w:val="26"/>
          <w:szCs w:val="26"/>
        </w:rPr>
        <w:t xml:space="preserve"> </w:t>
      </w:r>
      <w:r w:rsidR="00E730A5">
        <w:rPr>
          <w:rFonts w:ascii="Times New Roman" w:hAnsi="Times New Roman" w:cs="Times New Roman"/>
          <w:sz w:val="26"/>
          <w:szCs w:val="26"/>
        </w:rPr>
        <w:t xml:space="preserve">- </w:t>
      </w:r>
      <w:r w:rsidRPr="00E730A5">
        <w:rPr>
          <w:rFonts w:ascii="Times New Roman" w:hAnsi="Times New Roman" w:cs="Times New Roman"/>
          <w:sz w:val="26"/>
          <w:szCs w:val="26"/>
        </w:rPr>
        <w:t>441 одиннадцатиклассник</w:t>
      </w:r>
      <w:r w:rsidR="00461DE3">
        <w:rPr>
          <w:rFonts w:ascii="Times New Roman" w:hAnsi="Times New Roman" w:cs="Times New Roman"/>
          <w:sz w:val="26"/>
          <w:szCs w:val="26"/>
        </w:rPr>
        <w:t>ов</w:t>
      </w:r>
      <w:r w:rsidRPr="00E730A5">
        <w:rPr>
          <w:rFonts w:ascii="Times New Roman" w:hAnsi="Times New Roman" w:cs="Times New Roman"/>
          <w:sz w:val="26"/>
          <w:szCs w:val="26"/>
        </w:rPr>
        <w:t>.</w:t>
      </w:r>
    </w:p>
    <w:p w:rsidR="0004320A" w:rsidRDefault="0004320A" w:rsidP="0004320A">
      <w:pPr>
        <w:pStyle w:val="a5"/>
        <w:spacing w:before="0" w:beforeAutospacing="0" w:after="0" w:afterAutospacing="0" w:line="264" w:lineRule="auto"/>
        <w:jc w:val="center"/>
        <w:rPr>
          <w:b/>
          <w:i/>
          <w:sz w:val="26"/>
          <w:szCs w:val="26"/>
        </w:rPr>
      </w:pPr>
    </w:p>
    <w:p w:rsidR="00461DE3" w:rsidRDefault="00996730" w:rsidP="00EC3E4A">
      <w:pPr>
        <w:pStyle w:val="a5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461DE3">
        <w:rPr>
          <w:b/>
          <w:i/>
          <w:sz w:val="26"/>
          <w:szCs w:val="26"/>
        </w:rPr>
        <w:t xml:space="preserve">Результаты государственной итоговой аттестации обучающихся, завершивших освоение основных образовательных программ </w:t>
      </w:r>
    </w:p>
    <w:p w:rsidR="00996730" w:rsidRPr="00461DE3" w:rsidRDefault="00996730" w:rsidP="00EC3E4A">
      <w:pPr>
        <w:pStyle w:val="a5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461DE3">
        <w:rPr>
          <w:b/>
          <w:i/>
          <w:sz w:val="26"/>
          <w:szCs w:val="26"/>
        </w:rPr>
        <w:t>среднего общего образования</w:t>
      </w:r>
    </w:p>
    <w:p w:rsidR="00996730" w:rsidRPr="0087063D" w:rsidRDefault="00996730" w:rsidP="00EC3E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8"/>
          <w:szCs w:val="8"/>
          <w:lang w:eastAsia="ru-RU"/>
        </w:rPr>
      </w:pPr>
    </w:p>
    <w:p w:rsidR="00996730" w:rsidRPr="0087063D" w:rsidRDefault="00996730" w:rsidP="0004320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4320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04320A">
        <w:rPr>
          <w:rFonts w:ascii="Times New Roman" w:hAnsi="Times New Roman" w:cs="Times New Roman"/>
          <w:sz w:val="26"/>
          <w:szCs w:val="26"/>
        </w:rPr>
        <w:t xml:space="preserve"> по основным образовательным программам среднего общего образования в муниципальных общеобразовательных учреждениях в 2017 г</w:t>
      </w:r>
      <w:r w:rsidR="009004A3">
        <w:rPr>
          <w:rFonts w:ascii="Times New Roman" w:hAnsi="Times New Roman" w:cs="Times New Roman"/>
          <w:sz w:val="26"/>
          <w:szCs w:val="26"/>
        </w:rPr>
        <w:t>оду завершили 442 выпускника 11</w:t>
      </w:r>
      <w:r w:rsidRPr="0004320A">
        <w:rPr>
          <w:rFonts w:ascii="Times New Roman" w:hAnsi="Times New Roman" w:cs="Times New Roman"/>
          <w:sz w:val="26"/>
          <w:szCs w:val="26"/>
        </w:rPr>
        <w:t>(12) классов. Не допущен к государственной итоговой аттестации (далее – ГИА) один выпускник МАОУ «СОШ №</w:t>
      </w:r>
      <w:r w:rsidR="009004A3">
        <w:rPr>
          <w:rFonts w:ascii="Times New Roman" w:hAnsi="Times New Roman" w:cs="Times New Roman"/>
          <w:sz w:val="26"/>
          <w:szCs w:val="26"/>
        </w:rPr>
        <w:t xml:space="preserve"> </w:t>
      </w:r>
      <w:r w:rsidRPr="0004320A">
        <w:rPr>
          <w:rFonts w:ascii="Times New Roman" w:hAnsi="Times New Roman" w:cs="Times New Roman"/>
          <w:sz w:val="26"/>
          <w:szCs w:val="26"/>
        </w:rPr>
        <w:t xml:space="preserve">45». В соответствии с личными заявлениями проходили ГИА в форме единого государственного экзамена </w:t>
      </w:r>
      <w:r w:rsidR="009004A3">
        <w:rPr>
          <w:rFonts w:ascii="Times New Roman" w:hAnsi="Times New Roman" w:cs="Times New Roman"/>
          <w:sz w:val="26"/>
          <w:szCs w:val="26"/>
        </w:rPr>
        <w:t>440 выпускников, 1</w:t>
      </w:r>
      <w:r w:rsidR="001E6224">
        <w:rPr>
          <w:rFonts w:ascii="Times New Roman" w:hAnsi="Times New Roman" w:cs="Times New Roman"/>
          <w:sz w:val="26"/>
          <w:szCs w:val="26"/>
        </w:rPr>
        <w:t xml:space="preserve"> учащийся</w:t>
      </w:r>
      <w:r w:rsidRPr="0004320A">
        <w:rPr>
          <w:rFonts w:ascii="Times New Roman" w:hAnsi="Times New Roman" w:cs="Times New Roman"/>
          <w:sz w:val="26"/>
          <w:szCs w:val="26"/>
        </w:rPr>
        <w:t xml:space="preserve"> проходил ГИА в форме государственного выпускного экзамена. </w:t>
      </w:r>
      <w:r w:rsidRPr="0087063D">
        <w:rPr>
          <w:rFonts w:ascii="Times New Roman" w:hAnsi="Times New Roman" w:cs="Times New Roman"/>
          <w:sz w:val="26"/>
          <w:szCs w:val="26"/>
        </w:rPr>
        <w:t>Динамика вышеуказанных показ</w:t>
      </w:r>
      <w:r w:rsidR="00344CA7">
        <w:rPr>
          <w:rFonts w:ascii="Times New Roman" w:hAnsi="Times New Roman" w:cs="Times New Roman"/>
          <w:sz w:val="26"/>
          <w:szCs w:val="26"/>
        </w:rPr>
        <w:t>ателей представлена в таблицах 31</w:t>
      </w:r>
      <w:r w:rsidRPr="0087063D">
        <w:rPr>
          <w:rFonts w:ascii="Times New Roman" w:hAnsi="Times New Roman" w:cs="Times New Roman"/>
          <w:sz w:val="26"/>
          <w:szCs w:val="26"/>
        </w:rPr>
        <w:t>, 3</w:t>
      </w:r>
      <w:r w:rsidR="00344CA7">
        <w:rPr>
          <w:rFonts w:ascii="Times New Roman" w:hAnsi="Times New Roman" w:cs="Times New Roman"/>
          <w:sz w:val="26"/>
          <w:szCs w:val="26"/>
        </w:rPr>
        <w:t>2</w:t>
      </w:r>
      <w:r w:rsidRPr="0087063D">
        <w:rPr>
          <w:rFonts w:ascii="Times New Roman" w:hAnsi="Times New Roman" w:cs="Times New Roman"/>
          <w:sz w:val="26"/>
          <w:szCs w:val="26"/>
        </w:rPr>
        <w:t xml:space="preserve">, </w:t>
      </w:r>
      <w:r w:rsidR="0087063D">
        <w:rPr>
          <w:rFonts w:ascii="Times New Roman" w:hAnsi="Times New Roman" w:cs="Times New Roman"/>
          <w:sz w:val="26"/>
          <w:szCs w:val="26"/>
        </w:rPr>
        <w:t>3</w:t>
      </w:r>
      <w:r w:rsidR="00344CA7">
        <w:rPr>
          <w:rFonts w:ascii="Times New Roman" w:hAnsi="Times New Roman" w:cs="Times New Roman"/>
          <w:sz w:val="26"/>
          <w:szCs w:val="26"/>
        </w:rPr>
        <w:t>3</w:t>
      </w:r>
      <w:r w:rsidRPr="0087063D">
        <w:rPr>
          <w:rFonts w:ascii="Times New Roman" w:hAnsi="Times New Roman" w:cs="Times New Roman"/>
          <w:sz w:val="26"/>
          <w:szCs w:val="26"/>
        </w:rPr>
        <w:t>.</w:t>
      </w:r>
    </w:p>
    <w:p w:rsidR="0087063D" w:rsidRDefault="00996730" w:rsidP="008706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7063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1314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31</w:t>
      </w:r>
    </w:p>
    <w:p w:rsidR="00996730" w:rsidRPr="0087063D" w:rsidRDefault="00996730" w:rsidP="0087063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87063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25"/>
        <w:gridCol w:w="1959"/>
        <w:gridCol w:w="623"/>
        <w:gridCol w:w="1916"/>
        <w:gridCol w:w="623"/>
        <w:gridCol w:w="2413"/>
      </w:tblGrid>
      <w:tr w:rsidR="00996730" w:rsidTr="00996730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количество выпускников </w:t>
            </w:r>
            <w:r w:rsidRPr="00AA2D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A2D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классов в НГО, 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опущенных к ГИА: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96730" w:rsidTr="00996730">
        <w:trPr>
          <w:cantSplit/>
          <w:trHeight w:val="9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сельские школы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1E6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вечерняя (сменная) школа, вечернее отделение МАО</w:t>
            </w:r>
            <w:r w:rsidR="001E6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«Школа-интернат № 53»</w:t>
            </w:r>
          </w:p>
        </w:tc>
      </w:tr>
      <w:tr w:rsidR="00996730" w:rsidTr="0099673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от общего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общего числа  </w:t>
            </w:r>
            <w:proofErr w:type="gramStart"/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 школ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AA2D7C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ВСОШ или </w:t>
            </w: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вечернего отделения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МАОУ</w:t>
            </w: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«Школа-интернат № 53»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Tr="009967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AA2D7C" w:rsidRDefault="00996730" w:rsidP="0099673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1FF9" w:rsidRPr="00A31FF9" w:rsidRDefault="00996730" w:rsidP="0099673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FF0000"/>
          <w:sz w:val="16"/>
          <w:szCs w:val="16"/>
          <w:lang w:eastAsia="ru-RU"/>
        </w:rPr>
      </w:pPr>
      <w:r w:rsidRPr="00A31FF9">
        <w:rPr>
          <w:rFonts w:ascii="Times New Roman" w:hAnsi="Times New Roman" w:cs="Times New Roman"/>
          <w:bCs/>
          <w:iCs/>
          <w:color w:val="FF0000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</w:p>
    <w:p w:rsidR="00996730" w:rsidRDefault="00E13145" w:rsidP="00A31FF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32</w:t>
      </w:r>
    </w:p>
    <w:p w:rsidR="00A31FF9" w:rsidRPr="00A31FF9" w:rsidRDefault="00A31FF9" w:rsidP="00996730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FF0000"/>
          <w:sz w:val="16"/>
          <w:szCs w:val="16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693"/>
        <w:gridCol w:w="1915"/>
        <w:gridCol w:w="623"/>
        <w:gridCol w:w="1635"/>
        <w:gridCol w:w="639"/>
        <w:gridCol w:w="2873"/>
      </w:tblGrid>
      <w:tr w:rsidR="00996730" w:rsidRPr="00994F87" w:rsidTr="00996730">
        <w:trPr>
          <w:cantSplit/>
          <w:trHeight w:val="24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количество выпускников </w:t>
            </w:r>
            <w:r w:rsidRPr="00994F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94F8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классов в НГО, сдававших ГВЭ:</w:t>
            </w: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96730" w:rsidRPr="00994F87" w:rsidTr="00996730">
        <w:trPr>
          <w:cantSplit/>
          <w:trHeight w:val="30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сельские школы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вечерняя (сменная) школа</w:t>
            </w:r>
          </w:p>
        </w:tc>
      </w:tr>
      <w:tr w:rsidR="00996730" w:rsidRPr="00994F87" w:rsidTr="00996730">
        <w:trPr>
          <w:cantSplit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от общего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 </w:t>
            </w:r>
            <w:proofErr w:type="gramStart"/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 школ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</w:t>
            </w:r>
            <w:r w:rsidR="001E6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1E6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ВСОШ, вечернее отделение МАОУ</w:t>
            </w: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«Школа-интернат № 53»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2006-2007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6730" w:rsidRPr="00994F87" w:rsidTr="0099673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30" w:rsidRPr="00994F87" w:rsidRDefault="00996730" w:rsidP="0099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6730" w:rsidRPr="00994F87" w:rsidRDefault="00996730" w:rsidP="00996730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730" w:rsidRPr="001E6224" w:rsidRDefault="00996730" w:rsidP="001E6224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>Как и в прошлые годы ЕГЭ проводился по двум обязательным учебным предметам (русский язык и математика) и учебным предметам по выбору обучающихся. В соответствии с действующей нормативной базой, регламентирующей проведение ГИА, выпускникам было предоставлено право выбора уровня сдачи ЕГЭ по математике – базовый и/или профильный.</w:t>
      </w:r>
    </w:p>
    <w:p w:rsidR="00996730" w:rsidRPr="001E6224" w:rsidRDefault="00996730" w:rsidP="001E6224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>Таким образом, ЕГЭ по русскому языку и математике сдавали все выпускники (459 человек). Профильный уровень по математике выбра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>ли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257 выпускников (в 2016 году – 297 выпускников).</w:t>
      </w:r>
    </w:p>
    <w:p w:rsidR="00996730" w:rsidRPr="001E6224" w:rsidRDefault="00996730" w:rsidP="001E6224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Успешность 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>ЕГЭ по русскому языку и математике (обоих уровней)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составила 100%. Соответственно, аттестат о среднем общем образовании получили все допущенные к ГИА выпускники. </w:t>
      </w:r>
    </w:p>
    <w:p w:rsidR="00996730" w:rsidRPr="00A31FF9" w:rsidRDefault="00996730" w:rsidP="001E6224">
      <w:pPr>
        <w:spacing w:after="0" w:line="264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>Динамика среднего балла по ЕГЭ учебному предмету «Русский язык» вы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>пускников МОО Новоуральского ГО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за период с 2012 по 2017 годы представлена </w:t>
      </w:r>
      <w:r w:rsidR="00A31FF9" w:rsidRPr="00A31FF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диаграмме 3</w:t>
      </w:r>
      <w:r w:rsidRPr="00A31FF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96730" w:rsidRPr="00A31FF9" w:rsidRDefault="00996730" w:rsidP="00A31FF9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31F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A31F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Диаграмма 3</w:t>
      </w:r>
    </w:p>
    <w:p w:rsidR="00996730" w:rsidRDefault="00996730" w:rsidP="001E622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09185D" wp14:editId="0AF885F9">
            <wp:extent cx="4417255" cy="1969477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6224" w:rsidRDefault="001E6224" w:rsidP="001E622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730" w:rsidRPr="001E6224" w:rsidRDefault="00996730" w:rsidP="001E622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Выше 80 баллов за ЕГЭ по русскому языку получил каждый четвертый  выпускник (25,91%). 100 баллов – </w:t>
      </w:r>
      <w:proofErr w:type="spellStart"/>
      <w:r w:rsidRPr="001E6224">
        <w:rPr>
          <w:rFonts w:ascii="Times New Roman" w:hAnsi="Times New Roman" w:cs="Times New Roman"/>
          <w:sz w:val="26"/>
          <w:szCs w:val="26"/>
          <w:lang w:eastAsia="ru-RU"/>
        </w:rPr>
        <w:t>Чучумова</w:t>
      </w:r>
      <w:proofErr w:type="spellEnd"/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Евгения и Бессонова Валерия (МАОУ «Гимназия №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41»). Все показатели успешности сдачи ЕГЭ по русскому языку новоуральских выпускников выше средних аналогичных показателей по Свердловской области.</w:t>
      </w:r>
    </w:p>
    <w:p w:rsidR="00996730" w:rsidRPr="001E6224" w:rsidRDefault="00996730" w:rsidP="001E622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Такие повышенные результаты в округе в основном благодаря подготовке обучающихся статусных организаций. Средний балл по русскому языку у лицеистов и гимназистов практически на 10 баллов выше (76,5 баллов в сравнении с 65,7), чем у выпускников </w:t>
      </w:r>
      <w:proofErr w:type="spellStart"/>
      <w:r w:rsidRPr="001E6224">
        <w:rPr>
          <w:rFonts w:ascii="Times New Roman" w:hAnsi="Times New Roman" w:cs="Times New Roman"/>
          <w:sz w:val="26"/>
          <w:szCs w:val="26"/>
          <w:lang w:eastAsia="ru-RU"/>
        </w:rPr>
        <w:t>нестатусных</w:t>
      </w:r>
      <w:proofErr w:type="spellEnd"/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школ. В целом доля высокобалльников соотв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етствуют по числовому значению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доле медалистов (около 22%). </w:t>
      </w:r>
    </w:p>
    <w:p w:rsidR="00996730" w:rsidRPr="001E6224" w:rsidRDefault="00996730" w:rsidP="001E622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>Средний балл сдачи ЕГЭ по математике (профильный уровень) в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НГО в 2017 году составил 52,54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. Это хуже, чем в прошлом году практически на 5 баллов (в 2016 г. – 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>57,45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; в 2015 г. – 46,94), но лучше аналогичн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>ого показателя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по Свердловской области текущего года.</w:t>
      </w:r>
    </w:p>
    <w:p w:rsidR="00996730" w:rsidRPr="00A31FF9" w:rsidRDefault="00996730" w:rsidP="001E6224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Динамика среднего балла по ЕГЭ учебному предмету «Математика (профильный уровень)» выпускников МОО Новоуральского ГО за период с 2012 по 2017 годы </w:t>
      </w:r>
      <w:r w:rsidRPr="00A31FF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представлена на диаграмме </w:t>
      </w:r>
      <w:r w:rsidR="00A31FF9" w:rsidRPr="00A31FF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A31FF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96730" w:rsidRPr="00A31FF9" w:rsidRDefault="00996730" w:rsidP="00A31FF9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31F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31FF9" w:rsidRPr="00A31F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Диаграмма 4</w:t>
      </w:r>
    </w:p>
    <w:p w:rsidR="00996730" w:rsidRDefault="00996730" w:rsidP="001E622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0EE940" wp14:editId="6617339C">
            <wp:extent cx="4137434" cy="194649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6730" w:rsidRPr="001E6224" w:rsidRDefault="00996730" w:rsidP="001E6224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80 и более бал</w:t>
      </w:r>
      <w:r w:rsidR="001E6224" w:rsidRPr="001E6224">
        <w:rPr>
          <w:rFonts w:ascii="Times New Roman" w:hAnsi="Times New Roman" w:cs="Times New Roman"/>
          <w:sz w:val="26"/>
          <w:szCs w:val="26"/>
          <w:lang w:eastAsia="ru-RU"/>
        </w:rPr>
        <w:t>лов получили 17 человек или 6,6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% от сдававших математику на профильном уровне из четырех общеобразовательных организаций (МАОУ «Гимназия №</w:t>
      </w:r>
      <w:r w:rsidR="001E6224"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41», МАОУ «Гимназия», МАОУ «СОШ №</w:t>
      </w:r>
      <w:r w:rsidR="001E6224"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48», МАОУ «Лицей №</w:t>
      </w:r>
      <w:r w:rsidR="001E6224"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56»). Мельников Дмитрий из МАОУ «Гимназия» выполнил работу на 98 баллов. </w:t>
      </w:r>
    </w:p>
    <w:p w:rsidR="00996730" w:rsidRPr="001E6224" w:rsidRDefault="00996730" w:rsidP="001E6224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>Наиболее высокий средний балл за ЕГЭ по математике (профильный уровень) получили выпускники МАОУ «Гимназия» - 62,07, МАОУ «СОШ №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40» - 59,69, МАОУ «Лицей №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58»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- 57,28, МАОУ «Лицей №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56» - 56,04 (в 2016 г. – 62,71). </w:t>
      </w:r>
    </w:p>
    <w:p w:rsidR="00996730" w:rsidRPr="001E6224" w:rsidRDefault="00996730" w:rsidP="00A5590C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ЕГЭ по математике на базовом уровне традиционно оценивалось по пятибалльной шкале. 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>Средний балл по НГО</w:t>
      </w:r>
      <w:bookmarkStart w:id="4" w:name="_GoBack"/>
      <w:bookmarkEnd w:id="4"/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составил 4,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45 (в 2016 г. – 4,21; </w:t>
      </w:r>
      <w:r w:rsidR="00E13145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2015 г. – 4,14). При этом средняя отметка по данному экзамену ниже «4» только в школе-интернат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5590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Наиболее высокие средние отметки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за ЕГЭ по математике (базовый уровень) у выпускников МАОУ «Лицей №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58» (4,92), МАОУ «Гимназия» (4,68), МАОУ «Лицей №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56» и МАОУ «СОШ №</w:t>
      </w:r>
      <w:r w:rsidR="001E62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40» (4,65). Показатели успешности сдачи ЕГЭ по математике обоих уровней выше областных.</w:t>
      </w:r>
    </w:p>
    <w:p w:rsidR="00996730" w:rsidRPr="001D2A2D" w:rsidRDefault="00996730" w:rsidP="001E622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96730" w:rsidRPr="001E6224" w:rsidRDefault="00996730" w:rsidP="001E622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Важным показателем подготовки обучающихся и их профессиональных предпочтений являются сведения о выборе участниками ГИА экзаменов по учебным предметам. Как и в предыдущие годы, в 2017 году наиболее массово выбирались обществознание, физика, биология, история. </w:t>
      </w:r>
    </w:p>
    <w:p w:rsidR="00996730" w:rsidRPr="001E6224" w:rsidRDefault="00996730" w:rsidP="001E6224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6224">
        <w:rPr>
          <w:rFonts w:ascii="Times New Roman" w:hAnsi="Times New Roman" w:cs="Times New Roman"/>
          <w:sz w:val="26"/>
          <w:szCs w:val="26"/>
          <w:lang w:eastAsia="ru-RU"/>
        </w:rPr>
        <w:t xml:space="preserve">Показатели, характеризующие качество подготовки новоуральских выпускников 11 классов по результатам ЕГЭ 2017 года, в сравнении с аналогичными показателями на уровне Свердловской области </w:t>
      </w:r>
      <w:r w:rsidR="00A31FF9" w:rsidRPr="00BB12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представлены в табли</w:t>
      </w:r>
      <w:r w:rsidR="00C11D8E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це 33</w:t>
      </w:r>
      <w:r w:rsidRPr="00BB126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По восьми предметам (русский математика, математика (Б и П), обществознание, информатика и ИКТ, география, английский язык) результа</w:t>
      </w:r>
      <w:r w:rsidRPr="001E6224">
        <w:rPr>
          <w:rFonts w:ascii="Times New Roman" w:hAnsi="Times New Roman" w:cs="Times New Roman"/>
          <w:sz w:val="26"/>
          <w:szCs w:val="26"/>
          <w:lang w:eastAsia="ru-RU"/>
        </w:rPr>
        <w:t>ты ЕГЭ новоуральских выпускников выше средних показателей по Свердловской области.</w:t>
      </w:r>
    </w:p>
    <w:p w:rsidR="00996730" w:rsidRPr="00A31FF9" w:rsidRDefault="00996730" w:rsidP="00A31FF9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A31FF9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31F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Таблица </w:t>
      </w:r>
      <w:r w:rsidR="00E1314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33</w:t>
      </w:r>
      <w:r w:rsidRPr="00A31F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96730" w:rsidRPr="00A31FF9" w:rsidRDefault="00996730" w:rsidP="009967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993"/>
        <w:gridCol w:w="850"/>
        <w:gridCol w:w="992"/>
        <w:gridCol w:w="851"/>
        <w:gridCol w:w="850"/>
      </w:tblGrid>
      <w:tr w:rsidR="00996730" w:rsidRPr="00A27016" w:rsidTr="001D2A2D">
        <w:tc>
          <w:tcPr>
            <w:tcW w:w="3403" w:type="dxa"/>
            <w:vMerge w:val="restart"/>
            <w:shd w:val="pct10" w:color="auto" w:fill="auto"/>
            <w:vAlign w:val="center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016"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1D2A2D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016">
              <w:rPr>
                <w:rFonts w:cs="Times New Roman"/>
                <w:sz w:val="24"/>
                <w:szCs w:val="24"/>
              </w:rPr>
              <w:t>Успешность</w:t>
            </w:r>
            <w:r w:rsidR="001D2A2D">
              <w:rPr>
                <w:rFonts w:cs="Times New Roman"/>
                <w:sz w:val="24"/>
                <w:szCs w:val="24"/>
              </w:rPr>
              <w:t>,</w:t>
            </w:r>
          </w:p>
          <w:p w:rsidR="00996730" w:rsidRPr="00A27016" w:rsidRDefault="001D2A2D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996730" w:rsidRPr="00A27016">
              <w:rPr>
                <w:rFonts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2" w:type="dxa"/>
            <w:gridSpan w:val="2"/>
            <w:shd w:val="pct10" w:color="auto" w:fill="auto"/>
            <w:vAlign w:val="center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  <w:r w:rsidR="001D2A2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доля получивших от 81 до 100 баллов (вкл.)</w:t>
            </w:r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Средний балл</w:t>
            </w:r>
          </w:p>
        </w:tc>
      </w:tr>
      <w:tr w:rsidR="00996730" w:rsidRPr="00A27016" w:rsidTr="001D2A2D">
        <w:tc>
          <w:tcPr>
            <w:tcW w:w="3403" w:type="dxa"/>
            <w:vMerge/>
            <w:tcBorders>
              <w:bottom w:val="single" w:sz="4" w:space="0" w:color="000000" w:themeColor="text1"/>
            </w:tcBorders>
            <w:shd w:val="pct10" w:color="auto" w:fill="auto"/>
          </w:tcPr>
          <w:p w:rsidR="00996730" w:rsidRPr="00A27016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016">
              <w:rPr>
                <w:rFonts w:cs="Times New Roman"/>
                <w:sz w:val="24"/>
                <w:szCs w:val="24"/>
              </w:rPr>
              <w:t>НГО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016">
              <w:rPr>
                <w:rFonts w:cs="Times New Roman"/>
                <w:sz w:val="24"/>
                <w:szCs w:val="24"/>
              </w:rPr>
              <w:t>СО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НГО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НГО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24,43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70,65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69,91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98,63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4,45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4,35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92,72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87,12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3,64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52,54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47,37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Pr="00A27016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90,53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87,36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7,69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3,34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59,97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55,02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Pr="00A27016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92,02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24,07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16,45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69,17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60,83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80,85</w:t>
            </w:r>
          </w:p>
        </w:tc>
        <w:tc>
          <w:tcPr>
            <w:tcW w:w="993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84,77</w:t>
            </w:r>
          </w:p>
        </w:tc>
        <w:tc>
          <w:tcPr>
            <w:tcW w:w="850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6,33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68,26</w:t>
            </w:r>
          </w:p>
        </w:tc>
        <w:tc>
          <w:tcPr>
            <w:tcW w:w="850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55,35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99,05</w:t>
            </w:r>
          </w:p>
        </w:tc>
        <w:tc>
          <w:tcPr>
            <w:tcW w:w="993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97,12</w:t>
            </w:r>
          </w:p>
        </w:tc>
        <w:tc>
          <w:tcPr>
            <w:tcW w:w="850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8,57</w:t>
            </w:r>
          </w:p>
        </w:tc>
        <w:tc>
          <w:tcPr>
            <w:tcW w:w="992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5,94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55,93</w:t>
            </w:r>
          </w:p>
        </w:tc>
        <w:tc>
          <w:tcPr>
            <w:tcW w:w="850" w:type="dxa"/>
            <w:shd w:val="clear" w:color="auto" w:fill="auto"/>
          </w:tcPr>
          <w:p w:rsidR="00996730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53,4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Pr="00A27016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97,94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3,33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58,89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59,29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Pr="00A27016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90,91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93,22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7,27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7,03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57,57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53,37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Pr="00A27016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94,21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33,33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2,48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67,50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54,15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Pr="00A27016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82,67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82,2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4,54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51,16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51,68</w:t>
            </w:r>
          </w:p>
        </w:tc>
      </w:tr>
      <w:tr w:rsidR="00996730" w:rsidRPr="00A27016" w:rsidTr="001D2A2D">
        <w:tc>
          <w:tcPr>
            <w:tcW w:w="3403" w:type="dxa"/>
            <w:shd w:val="clear" w:color="auto" w:fill="auto"/>
          </w:tcPr>
          <w:p w:rsidR="00996730" w:rsidRPr="00A27016" w:rsidRDefault="00996730" w:rsidP="0099673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99,36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22,92</w:t>
            </w:r>
          </w:p>
        </w:tc>
        <w:tc>
          <w:tcPr>
            <w:tcW w:w="992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20,59</w:t>
            </w:r>
          </w:p>
        </w:tc>
        <w:tc>
          <w:tcPr>
            <w:tcW w:w="851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70,33</w:t>
            </w:r>
          </w:p>
        </w:tc>
        <w:tc>
          <w:tcPr>
            <w:tcW w:w="850" w:type="dxa"/>
            <w:shd w:val="clear" w:color="auto" w:fill="auto"/>
          </w:tcPr>
          <w:p w:rsidR="00996730" w:rsidRPr="00A27016" w:rsidRDefault="00996730" w:rsidP="001D2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65,34</w:t>
            </w:r>
          </w:p>
        </w:tc>
      </w:tr>
    </w:tbl>
    <w:p w:rsidR="00996730" w:rsidRPr="001D2A2D" w:rsidRDefault="00996730" w:rsidP="009967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96730" w:rsidRPr="001D2A2D" w:rsidRDefault="00996730" w:rsidP="001D2A2D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lastRenderedPageBreak/>
        <w:t xml:space="preserve">Подводя общие итоги результативности прохождения </w:t>
      </w:r>
      <w:proofErr w:type="spellStart"/>
      <w:r w:rsidRPr="001D2A2D">
        <w:rPr>
          <w:rFonts w:ascii="Times New Roman" w:hAnsi="Times New Roman" w:cs="Times New Roman"/>
          <w:sz w:val="26"/>
          <w:szCs w:val="26"/>
        </w:rPr>
        <w:t>новоуральскими</w:t>
      </w:r>
      <w:proofErr w:type="spellEnd"/>
      <w:r w:rsidRPr="001D2A2D">
        <w:rPr>
          <w:rFonts w:ascii="Times New Roman" w:hAnsi="Times New Roman" w:cs="Times New Roman"/>
          <w:sz w:val="26"/>
          <w:szCs w:val="26"/>
        </w:rPr>
        <w:t xml:space="preserve"> выпускниками 2017 года государственной итоговой аттестации по основным образовательным программам основного общего и среднего общего образования, можно констатировать, что на территории Новоуральского городского округа обеспечена доступность качественного образования в соответствии с требованиями государственного образовательного стандарта всем категориям </w:t>
      </w:r>
      <w:proofErr w:type="gramStart"/>
      <w:r w:rsidRPr="001D2A2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D2A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6730" w:rsidRPr="001D2A2D" w:rsidRDefault="00996730" w:rsidP="001D2A2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>С целью совершенствования условий подготовки к ГИА 2018 года  Управлением образования и общеобразовательными организациями разрабатываются соответствующие дорожные карты, в которые будут включены следующие наиболее значимые мероприятия:</w:t>
      </w:r>
    </w:p>
    <w:p w:rsidR="00996730" w:rsidRPr="001D2A2D" w:rsidRDefault="00996730" w:rsidP="005D5901">
      <w:pPr>
        <w:pStyle w:val="a3"/>
        <w:numPr>
          <w:ilvl w:val="0"/>
          <w:numId w:val="2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>анализ результатов ГИ</w:t>
      </w:r>
      <w:r w:rsidR="001D2A2D">
        <w:rPr>
          <w:rFonts w:ascii="Times New Roman" w:hAnsi="Times New Roman" w:cs="Times New Roman"/>
          <w:sz w:val="26"/>
          <w:szCs w:val="26"/>
        </w:rPr>
        <w:t xml:space="preserve">А в 2017 году на уровне каждой </w:t>
      </w:r>
      <w:r w:rsidRPr="001D2A2D">
        <w:rPr>
          <w:rFonts w:ascii="Times New Roman" w:hAnsi="Times New Roman" w:cs="Times New Roman"/>
          <w:sz w:val="26"/>
          <w:szCs w:val="26"/>
        </w:rPr>
        <w:t>МОО, каждого учителя-предметника, каждого выпускника;</w:t>
      </w:r>
    </w:p>
    <w:p w:rsidR="00996730" w:rsidRPr="001D2A2D" w:rsidRDefault="00996730" w:rsidP="005D5901">
      <w:pPr>
        <w:pStyle w:val="a3"/>
        <w:numPr>
          <w:ilvl w:val="0"/>
          <w:numId w:val="2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>внесение коррективов в образовательные программы МОО, в том числе в учебные планы и рабочие программы по учебным предметам;</w:t>
      </w:r>
    </w:p>
    <w:p w:rsidR="00996730" w:rsidRPr="001D2A2D" w:rsidRDefault="00996730" w:rsidP="005D5901">
      <w:pPr>
        <w:pStyle w:val="a3"/>
        <w:numPr>
          <w:ilvl w:val="0"/>
          <w:numId w:val="2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>повышение квалификации учителей-предметников и заместителей руководителей по учебно-воспитательной работе по вопросы подготовки и проведения ГИА;</w:t>
      </w:r>
    </w:p>
    <w:p w:rsidR="00996730" w:rsidRPr="001D2A2D" w:rsidRDefault="00996730" w:rsidP="005D5901">
      <w:pPr>
        <w:pStyle w:val="a3"/>
        <w:numPr>
          <w:ilvl w:val="0"/>
          <w:numId w:val="2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>точное определение совокупности учебных дефицитов каждого выпускника текущего учебного года и на этой основе планирование работы по их ликвидации (в том числе с привлечением специалистов МБОУ ДПО «УМЦРО» и ведущих учителей из других МОО, преподавателей вузов НГО и Свердловской области);</w:t>
      </w:r>
    </w:p>
    <w:p w:rsidR="00996730" w:rsidRPr="001D2A2D" w:rsidRDefault="00996730" w:rsidP="005D5901">
      <w:pPr>
        <w:pStyle w:val="a3"/>
        <w:numPr>
          <w:ilvl w:val="0"/>
          <w:numId w:val="2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>создание в МОО условий, позволяющих успешно обучать детей с различными образовательными потребностями и возможностями, в том числе своевременное и объективное формирование групп выпускников, требующих особого внимания (потенциальны</w:t>
      </w:r>
      <w:r w:rsidR="001D2A2D">
        <w:rPr>
          <w:rFonts w:ascii="Times New Roman" w:hAnsi="Times New Roman" w:cs="Times New Roman"/>
          <w:sz w:val="26"/>
          <w:szCs w:val="26"/>
        </w:rPr>
        <w:t>х</w:t>
      </w:r>
      <w:r w:rsidRPr="001D2A2D">
        <w:rPr>
          <w:rFonts w:ascii="Times New Roman" w:hAnsi="Times New Roman" w:cs="Times New Roman"/>
          <w:sz w:val="26"/>
          <w:szCs w:val="26"/>
        </w:rPr>
        <w:t xml:space="preserve"> </w:t>
      </w:r>
      <w:r w:rsidR="001D2A2D">
        <w:rPr>
          <w:rFonts w:ascii="Times New Roman" w:hAnsi="Times New Roman" w:cs="Times New Roman"/>
          <w:sz w:val="26"/>
          <w:szCs w:val="26"/>
        </w:rPr>
        <w:t>высокобалльников и обучающихся групп риска</w:t>
      </w:r>
      <w:r w:rsidRPr="001D2A2D">
        <w:rPr>
          <w:rFonts w:ascii="Times New Roman" w:hAnsi="Times New Roman" w:cs="Times New Roman"/>
          <w:sz w:val="26"/>
          <w:szCs w:val="26"/>
        </w:rPr>
        <w:t>)</w:t>
      </w:r>
      <w:r w:rsidR="001D2A2D">
        <w:rPr>
          <w:rFonts w:ascii="Times New Roman" w:hAnsi="Times New Roman" w:cs="Times New Roman"/>
          <w:sz w:val="26"/>
          <w:szCs w:val="26"/>
        </w:rPr>
        <w:t>,</w:t>
      </w:r>
      <w:r w:rsidRPr="001D2A2D">
        <w:rPr>
          <w:rFonts w:ascii="Times New Roman" w:hAnsi="Times New Roman" w:cs="Times New Roman"/>
          <w:sz w:val="26"/>
          <w:szCs w:val="26"/>
        </w:rPr>
        <w:t xml:space="preserve"> и организация их психолого-педагогического сопровождения с привлечением специалистов МАУ ДО «ЦДК»;</w:t>
      </w:r>
    </w:p>
    <w:p w:rsidR="00996730" w:rsidRPr="001D2A2D" w:rsidRDefault="00996730" w:rsidP="005D5901">
      <w:pPr>
        <w:pStyle w:val="a3"/>
        <w:numPr>
          <w:ilvl w:val="0"/>
          <w:numId w:val="2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>проведение мониторинга готовности МО</w:t>
      </w:r>
      <w:r w:rsidR="001D2A2D">
        <w:rPr>
          <w:rFonts w:ascii="Times New Roman" w:hAnsi="Times New Roman" w:cs="Times New Roman"/>
          <w:sz w:val="26"/>
          <w:szCs w:val="26"/>
        </w:rPr>
        <w:t>О</w:t>
      </w:r>
      <w:r w:rsidRPr="001D2A2D">
        <w:rPr>
          <w:rFonts w:ascii="Times New Roman" w:hAnsi="Times New Roman" w:cs="Times New Roman"/>
          <w:sz w:val="26"/>
          <w:szCs w:val="26"/>
        </w:rPr>
        <w:t xml:space="preserve"> к ГИА, в том числе участие во всех оценочных процедурах федерального и регионального уровней в соответствии с календарем, утвержденным Министерством общего и профессионального образования Свердловской области.</w:t>
      </w:r>
    </w:p>
    <w:p w:rsidR="00996730" w:rsidRPr="001D2A2D" w:rsidRDefault="00996730" w:rsidP="001D2A2D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3119" w:rsidRDefault="00F617BD" w:rsidP="00F617BD">
      <w:pPr>
        <w:shd w:val="clear" w:color="auto" w:fill="FFFFFF" w:themeFill="background1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8.5. </w:t>
      </w:r>
      <w:r w:rsidR="005163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061" w:rsidRPr="001D2A2D">
        <w:rPr>
          <w:rFonts w:ascii="Times New Roman" w:hAnsi="Times New Roman" w:cs="Times New Roman"/>
          <w:b/>
          <w:sz w:val="26"/>
          <w:szCs w:val="26"/>
        </w:rPr>
        <w:t xml:space="preserve">Удовлетворенность </w:t>
      </w:r>
      <w:r w:rsidR="0030495C" w:rsidRPr="001D2A2D">
        <w:rPr>
          <w:rFonts w:ascii="Times New Roman" w:hAnsi="Times New Roman" w:cs="Times New Roman"/>
          <w:b/>
          <w:sz w:val="26"/>
          <w:szCs w:val="26"/>
        </w:rPr>
        <w:t xml:space="preserve">потребителей образовательных услуг </w:t>
      </w:r>
      <w:r w:rsidR="00A07061" w:rsidRPr="001D2A2D">
        <w:rPr>
          <w:rFonts w:ascii="Times New Roman" w:hAnsi="Times New Roman" w:cs="Times New Roman"/>
          <w:b/>
          <w:sz w:val="26"/>
          <w:szCs w:val="26"/>
        </w:rPr>
        <w:t>качеством образования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617BD" w:rsidRPr="00F617BD" w:rsidRDefault="00F617BD" w:rsidP="00F617BD">
      <w:pPr>
        <w:shd w:val="clear" w:color="auto" w:fill="FFFFFF" w:themeFill="background1"/>
        <w:tabs>
          <w:tab w:val="left" w:pos="567"/>
        </w:tabs>
        <w:spacing w:after="0" w:line="240" w:lineRule="auto"/>
        <w:ind w:left="709" w:hanging="709"/>
        <w:jc w:val="both"/>
        <w:rPr>
          <w:rFonts w:cs="Times New Roman"/>
          <w:b/>
          <w:color w:val="000000"/>
          <w:sz w:val="8"/>
          <w:szCs w:val="8"/>
          <w:shd w:val="clear" w:color="auto" w:fill="FFFFFF"/>
        </w:rPr>
      </w:pPr>
    </w:p>
    <w:p w:rsidR="001A3119" w:rsidRPr="001D2A2D" w:rsidRDefault="001A3119" w:rsidP="001D2A2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 xml:space="preserve">Удовлетворенность образованием основных субъектов образовательного процесса является одним из показателей оценки эффективности деятельности как отдельных образовательных </w:t>
      </w:r>
      <w:r w:rsidR="001D2A2D">
        <w:rPr>
          <w:rFonts w:ascii="Times New Roman" w:hAnsi="Times New Roman" w:cs="Times New Roman"/>
          <w:sz w:val="26"/>
          <w:szCs w:val="26"/>
        </w:rPr>
        <w:t>организаций</w:t>
      </w:r>
      <w:r w:rsidRPr="001D2A2D">
        <w:rPr>
          <w:rFonts w:ascii="Times New Roman" w:hAnsi="Times New Roman" w:cs="Times New Roman"/>
          <w:sz w:val="26"/>
          <w:szCs w:val="26"/>
        </w:rPr>
        <w:t>, так и муниципальной системы образования в целом.</w:t>
      </w:r>
    </w:p>
    <w:p w:rsidR="001A3119" w:rsidRPr="001D2A2D" w:rsidRDefault="001A3119" w:rsidP="001D2A2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 xml:space="preserve">Ежегодно, начиная с 2014 года, на территории Новоуральского городского округа проводятся социологические исследования, направленные на изучение степени удовлетворенности потребителей образовательных услуг качеством деятельности образовательных </w:t>
      </w:r>
      <w:r w:rsidR="001D2A2D">
        <w:rPr>
          <w:rFonts w:ascii="Times New Roman" w:hAnsi="Times New Roman" w:cs="Times New Roman"/>
          <w:sz w:val="26"/>
          <w:szCs w:val="26"/>
        </w:rPr>
        <w:t>организаций</w:t>
      </w:r>
      <w:r w:rsidRPr="001D2A2D">
        <w:rPr>
          <w:rFonts w:ascii="Times New Roman" w:hAnsi="Times New Roman" w:cs="Times New Roman"/>
          <w:sz w:val="26"/>
          <w:szCs w:val="26"/>
        </w:rPr>
        <w:t>.</w:t>
      </w:r>
    </w:p>
    <w:p w:rsidR="001A3119" w:rsidRPr="001D2A2D" w:rsidRDefault="001A3119" w:rsidP="001D2A2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Оценку удовлетворенности качеством образования посредством проведения </w:t>
      </w:r>
      <w:r w:rsidR="001D2A2D">
        <w:rPr>
          <w:rFonts w:ascii="Times New Roman" w:hAnsi="Times New Roman" w:cs="Times New Roman"/>
          <w:color w:val="000000"/>
          <w:sz w:val="26"/>
          <w:szCs w:val="26"/>
        </w:rPr>
        <w:t xml:space="preserve">социологических исследований в </w:t>
      </w:r>
      <w:r w:rsidRPr="001D2A2D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9528F9">
        <w:rPr>
          <w:rFonts w:ascii="Times New Roman" w:hAnsi="Times New Roman" w:cs="Times New Roman"/>
          <w:color w:val="000000"/>
          <w:sz w:val="26"/>
          <w:szCs w:val="26"/>
        </w:rPr>
        <w:t>организациях</w:t>
      </w:r>
      <w:r w:rsidRPr="001D2A2D">
        <w:rPr>
          <w:rFonts w:ascii="Times New Roman" w:hAnsi="Times New Roman" w:cs="Times New Roman"/>
          <w:color w:val="000000"/>
          <w:sz w:val="26"/>
          <w:szCs w:val="26"/>
        </w:rPr>
        <w:t xml:space="preserve"> НГО осуществляет МБОУ ДПО «УМЦРО». </w:t>
      </w:r>
      <w:r w:rsidR="009528F9">
        <w:rPr>
          <w:rFonts w:ascii="Times New Roman" w:hAnsi="Times New Roman" w:cs="Times New Roman"/>
          <w:sz w:val="26"/>
          <w:szCs w:val="26"/>
        </w:rPr>
        <w:t>В 2016-</w:t>
      </w:r>
      <w:r w:rsidRPr="001D2A2D">
        <w:rPr>
          <w:rFonts w:ascii="Times New Roman" w:hAnsi="Times New Roman" w:cs="Times New Roman"/>
          <w:sz w:val="26"/>
          <w:szCs w:val="26"/>
        </w:rPr>
        <w:t>2017 учебном году в соответствии с планом проводилось исследование удовлетворенности качеством образования выпускников общеобразовательных организаций и их родителей. В исследовании приняли участие 383 выпускника 11-х классов 13 общеобразовател</w:t>
      </w:r>
      <w:r w:rsidR="009528F9">
        <w:rPr>
          <w:rFonts w:ascii="Times New Roman" w:hAnsi="Times New Roman" w:cs="Times New Roman"/>
          <w:sz w:val="26"/>
          <w:szCs w:val="26"/>
        </w:rPr>
        <w:t xml:space="preserve">ьных учреждений города и </w:t>
      </w:r>
      <w:r w:rsidRPr="001D2A2D">
        <w:rPr>
          <w:rFonts w:ascii="Times New Roman" w:hAnsi="Times New Roman" w:cs="Times New Roman"/>
          <w:sz w:val="26"/>
          <w:szCs w:val="26"/>
        </w:rPr>
        <w:t>268 родителей.</w:t>
      </w:r>
    </w:p>
    <w:p w:rsidR="001A3119" w:rsidRPr="001D2A2D" w:rsidRDefault="001A3119" w:rsidP="001D2A2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A2D">
        <w:rPr>
          <w:rFonts w:ascii="Times New Roman" w:hAnsi="Times New Roman" w:cs="Times New Roman"/>
          <w:sz w:val="26"/>
          <w:szCs w:val="26"/>
        </w:rPr>
        <w:t xml:space="preserve">По результатам исследований респонденты положительно оценивают качество предоставления образовательных услуг </w:t>
      </w:r>
      <w:proofErr w:type="gramStart"/>
      <w:r w:rsidRPr="001D2A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D2A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2A2D">
        <w:rPr>
          <w:rFonts w:ascii="Times New Roman" w:hAnsi="Times New Roman" w:cs="Times New Roman"/>
          <w:sz w:val="26"/>
          <w:szCs w:val="26"/>
        </w:rPr>
        <w:t>Новоуральском</w:t>
      </w:r>
      <w:proofErr w:type="gramEnd"/>
      <w:r w:rsidRPr="001D2A2D">
        <w:rPr>
          <w:rFonts w:ascii="Times New Roman" w:hAnsi="Times New Roman" w:cs="Times New Roman"/>
          <w:sz w:val="26"/>
          <w:szCs w:val="26"/>
        </w:rPr>
        <w:t xml:space="preserve"> городском округе. </w:t>
      </w:r>
      <w:r w:rsidRPr="001D2A2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Общий уровень удовлетворенности качеством образования на протяжении 4-х лет не опускается ниже 82%. </w:t>
      </w:r>
    </w:p>
    <w:p w:rsidR="00D21492" w:rsidRDefault="00F617BD" w:rsidP="00F617BD">
      <w:pPr>
        <w:spacing w:after="0" w:line="264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3</w:t>
      </w:r>
      <w:r w:rsidR="00E13145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17BD" w:rsidRPr="00F617BD" w:rsidRDefault="00F617BD" w:rsidP="00F617BD">
      <w:pPr>
        <w:spacing w:after="0" w:line="264" w:lineRule="auto"/>
        <w:ind w:firstLine="567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009"/>
        <w:gridCol w:w="1315"/>
        <w:gridCol w:w="1271"/>
        <w:gridCol w:w="1257"/>
        <w:gridCol w:w="1295"/>
      </w:tblGrid>
      <w:tr w:rsidR="001A3119" w:rsidRPr="0008204B" w:rsidTr="007F1256">
        <w:trPr>
          <w:trHeight w:val="570"/>
          <w:tblHeader/>
        </w:trPr>
        <w:tc>
          <w:tcPr>
            <w:tcW w:w="21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A3119" w:rsidRPr="009528F9" w:rsidRDefault="001A3119" w:rsidP="00B849B7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B849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B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809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Уровень удов</w:t>
            </w:r>
            <w:r w:rsidR="00B849B7">
              <w:rPr>
                <w:rFonts w:ascii="Times New Roman" w:hAnsi="Times New Roman" w:cs="Times New Roman"/>
                <w:sz w:val="24"/>
                <w:szCs w:val="24"/>
              </w:rPr>
              <w:t>летворенности респондентов по ОО</w:t>
            </w: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A3119" w:rsidRPr="0008204B" w:rsidTr="007F1256">
        <w:trPr>
          <w:trHeight w:val="570"/>
          <w:tblHeader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119" w:rsidRPr="0008204B" w:rsidTr="007F1256">
        <w:trPr>
          <w:trHeight w:val="58"/>
          <w:tblHeader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«СОШ № 40»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«Гимназия № 41»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«СОШ № 45»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«Гимназия»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«СОШ № 48»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«СОШ № 49»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53»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«СОШ № 54»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9528F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 xml:space="preserve"> № 56»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«СОШ № 57»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9528F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 xml:space="preserve"> № 58»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МАОУ «СОШ д. Починок»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A3119" w:rsidRPr="0008204B" w:rsidTr="007F1256">
        <w:trPr>
          <w:trHeight w:val="136"/>
        </w:trPr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с. </w:t>
            </w:r>
            <w:proofErr w:type="spellStart"/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Тарасково</w:t>
            </w:r>
            <w:proofErr w:type="spellEnd"/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119" w:rsidRPr="0008204B" w:rsidTr="007F1256">
        <w:tc>
          <w:tcPr>
            <w:tcW w:w="21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НГО</w:t>
            </w: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119" w:rsidRPr="009528F9" w:rsidRDefault="001A3119" w:rsidP="009528F9">
            <w:pPr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8F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1A3119" w:rsidRPr="009528F9" w:rsidRDefault="001A3119" w:rsidP="009528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A3119" w:rsidRPr="009528F9" w:rsidRDefault="001A3119" w:rsidP="009528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28F9">
        <w:rPr>
          <w:rFonts w:ascii="Times New Roman" w:hAnsi="Times New Roman" w:cs="Times New Roman"/>
          <w:sz w:val="26"/>
          <w:szCs w:val="26"/>
        </w:rPr>
        <w:t xml:space="preserve">Впервые в 2017 году с целью получения большего спектра мнений были  проведены опросы выпускников 9-х классов и их родителей. В анкетировании приняли участие 267 </w:t>
      </w:r>
      <w:proofErr w:type="gramStart"/>
      <w:r w:rsidRPr="009528F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528F9">
        <w:rPr>
          <w:rFonts w:ascii="Times New Roman" w:hAnsi="Times New Roman" w:cs="Times New Roman"/>
          <w:sz w:val="26"/>
          <w:szCs w:val="26"/>
        </w:rPr>
        <w:t xml:space="preserve"> (опрашивался только один класс в параллели) и 193 родителя (законных представителя).  В соответствии с полученными данными уровень удовлетворенности качеством предоставления образовательных услуг на ступени основного общего образования составил  87%. </w:t>
      </w:r>
    </w:p>
    <w:p w:rsidR="001A3119" w:rsidRPr="009528F9" w:rsidRDefault="001A3119" w:rsidP="009528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28F9">
        <w:rPr>
          <w:rFonts w:ascii="Times New Roman" w:hAnsi="Times New Roman" w:cs="Times New Roman"/>
          <w:sz w:val="26"/>
          <w:szCs w:val="26"/>
        </w:rPr>
        <w:t xml:space="preserve">Респондентами было </w:t>
      </w:r>
      <w:r w:rsidR="009528F9">
        <w:rPr>
          <w:rFonts w:ascii="Times New Roman" w:hAnsi="Times New Roman" w:cs="Times New Roman"/>
          <w:sz w:val="26"/>
          <w:szCs w:val="26"/>
        </w:rPr>
        <w:t>высоко</w:t>
      </w:r>
      <w:r w:rsidRPr="009528F9">
        <w:rPr>
          <w:rFonts w:ascii="Times New Roman" w:hAnsi="Times New Roman" w:cs="Times New Roman"/>
          <w:sz w:val="26"/>
          <w:szCs w:val="26"/>
        </w:rPr>
        <w:t xml:space="preserve"> отмечено качество препод</w:t>
      </w:r>
      <w:r w:rsidR="009528F9">
        <w:rPr>
          <w:rFonts w:ascii="Times New Roman" w:hAnsi="Times New Roman" w:cs="Times New Roman"/>
          <w:sz w:val="26"/>
          <w:szCs w:val="26"/>
        </w:rPr>
        <w:t>авания учебных предметов, а так</w:t>
      </w:r>
      <w:r w:rsidRPr="009528F9">
        <w:rPr>
          <w:rFonts w:ascii="Times New Roman" w:hAnsi="Times New Roman" w:cs="Times New Roman"/>
          <w:sz w:val="26"/>
          <w:szCs w:val="26"/>
        </w:rPr>
        <w:t xml:space="preserve">же компетентность, доброжелательность и вежливость сотрудников образовательных </w:t>
      </w:r>
      <w:r w:rsidR="009528F9">
        <w:rPr>
          <w:rFonts w:ascii="Times New Roman" w:hAnsi="Times New Roman" w:cs="Times New Roman"/>
          <w:sz w:val="26"/>
          <w:szCs w:val="26"/>
        </w:rPr>
        <w:t>организаций</w:t>
      </w:r>
      <w:r w:rsidRPr="009528F9">
        <w:rPr>
          <w:rFonts w:ascii="Times New Roman" w:hAnsi="Times New Roman" w:cs="Times New Roman"/>
          <w:sz w:val="26"/>
          <w:szCs w:val="26"/>
        </w:rPr>
        <w:t>.</w:t>
      </w:r>
    </w:p>
    <w:p w:rsidR="001A3119" w:rsidRPr="009528F9" w:rsidRDefault="001A3119" w:rsidP="009528F9">
      <w:pPr>
        <w:pStyle w:val="a5"/>
        <w:shd w:val="clear" w:color="auto" w:fill="FFFFFF" w:themeFill="background1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 w:rsidRPr="009528F9">
        <w:rPr>
          <w:sz w:val="26"/>
          <w:szCs w:val="26"/>
          <w:shd w:val="clear" w:color="auto" w:fill="FFFFFF"/>
        </w:rPr>
        <w:t xml:space="preserve">Результаты опроса родителей выпускников 9-х классов показали, что большинство респондентов  </w:t>
      </w:r>
      <w:r w:rsidRPr="009528F9">
        <w:rPr>
          <w:sz w:val="26"/>
          <w:szCs w:val="26"/>
        </w:rPr>
        <w:t xml:space="preserve">(в среднем от 76% до 100%) готовы рекомендовать  образовательную организацию, в которой обучается их ребенок, своим </w:t>
      </w:r>
      <w:r w:rsidRPr="009528F9">
        <w:rPr>
          <w:sz w:val="26"/>
          <w:szCs w:val="26"/>
        </w:rPr>
        <w:lastRenderedPageBreak/>
        <w:t xml:space="preserve">родственникам, друзьям и знакомым, что, </w:t>
      </w:r>
      <w:r w:rsidRPr="009528F9">
        <w:rPr>
          <w:sz w:val="26"/>
          <w:szCs w:val="26"/>
          <w:shd w:val="clear" w:color="auto" w:fill="FFFFFF"/>
        </w:rPr>
        <w:t xml:space="preserve">несомненно, говорит о качестве предоставляемых услуг. </w:t>
      </w:r>
    </w:p>
    <w:p w:rsidR="001A3119" w:rsidRPr="009528F9" w:rsidRDefault="001A3119" w:rsidP="009528F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Результаты социологических исследований тщательно обрабатываются, структурируются, анализируются и представляются </w:t>
      </w:r>
      <w:r w:rsidRPr="009528F9">
        <w:rPr>
          <w:rFonts w:ascii="Times New Roman" w:hAnsi="Times New Roman" w:cs="Times New Roman"/>
          <w:sz w:val="26"/>
          <w:szCs w:val="26"/>
        </w:rPr>
        <w:t>в Обществен</w:t>
      </w:r>
      <w:r w:rsidR="00D21492" w:rsidRPr="009528F9">
        <w:rPr>
          <w:rFonts w:ascii="Times New Roman" w:hAnsi="Times New Roman" w:cs="Times New Roman"/>
          <w:sz w:val="26"/>
          <w:szCs w:val="26"/>
        </w:rPr>
        <w:t>н</w:t>
      </w:r>
      <w:r w:rsidRPr="009528F9">
        <w:rPr>
          <w:rFonts w:ascii="Times New Roman" w:hAnsi="Times New Roman" w:cs="Times New Roman"/>
          <w:sz w:val="26"/>
          <w:szCs w:val="26"/>
        </w:rPr>
        <w:t>ый совет по проведению независимой оценки качества образовательной деятельности</w:t>
      </w:r>
      <w:r w:rsidR="00D21492" w:rsidRPr="009528F9">
        <w:rPr>
          <w:rFonts w:ascii="Times New Roman" w:hAnsi="Times New Roman" w:cs="Times New Roman"/>
          <w:sz w:val="26"/>
          <w:szCs w:val="26"/>
        </w:rPr>
        <w:t>, на общегородском родительском собрании. Каждая образовательная организация получает комплект итоговых материалов, которые становятся предметом анализа и обсуждений.</w:t>
      </w:r>
      <w:r w:rsidR="009528F9">
        <w:rPr>
          <w:rFonts w:ascii="Times New Roman" w:hAnsi="Times New Roman" w:cs="Times New Roman"/>
          <w:sz w:val="26"/>
          <w:szCs w:val="26"/>
        </w:rPr>
        <w:t xml:space="preserve"> Материалы представлены на сайте </w:t>
      </w:r>
      <w:r w:rsidR="00D21492" w:rsidRPr="009528F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МБОУ ДПО «Учебно-методический центр развития образования».</w:t>
      </w:r>
    </w:p>
    <w:p w:rsidR="00176EBB" w:rsidRDefault="00176EBB" w:rsidP="00123B82">
      <w:pPr>
        <w:shd w:val="clear" w:color="auto" w:fill="FFFFFF" w:themeFill="background1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771776" w:rsidRPr="00123B82" w:rsidRDefault="004A5384" w:rsidP="004A5384">
      <w:pPr>
        <w:pStyle w:val="11"/>
        <w:tabs>
          <w:tab w:val="left" w:pos="426"/>
          <w:tab w:val="left" w:pos="1276"/>
        </w:tabs>
        <w:suppressAutoHyphens/>
        <w:spacing w:after="0" w:line="264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9. </w:t>
      </w:r>
      <w:r w:rsidR="00A07061" w:rsidRPr="00123B82">
        <w:rPr>
          <w:rFonts w:ascii="Times New Roman" w:hAnsi="Times New Roman"/>
          <w:b/>
          <w:sz w:val="26"/>
          <w:szCs w:val="26"/>
        </w:rPr>
        <w:t>Развитие воспитательного потенциала системы образования</w:t>
      </w:r>
      <w:r w:rsidR="009528F9" w:rsidRPr="00123B82">
        <w:rPr>
          <w:rFonts w:ascii="Times New Roman" w:hAnsi="Times New Roman"/>
          <w:b/>
          <w:sz w:val="26"/>
          <w:szCs w:val="26"/>
        </w:rPr>
        <w:t>.</w:t>
      </w:r>
    </w:p>
    <w:p w:rsidR="00771776" w:rsidRPr="004A5384" w:rsidRDefault="00771776" w:rsidP="009528F9">
      <w:pPr>
        <w:spacing w:after="0" w:line="264" w:lineRule="auto"/>
        <w:jc w:val="both"/>
        <w:rPr>
          <w:rFonts w:ascii="Times New Roman" w:eastAsia="Calibri" w:hAnsi="Times New Roman" w:cs="Times New Roman"/>
          <w:sz w:val="8"/>
          <w:szCs w:val="8"/>
          <w:shd w:val="clear" w:color="auto" w:fill="FFFFFF"/>
        </w:rPr>
      </w:pPr>
    </w:p>
    <w:p w:rsidR="00771776" w:rsidRPr="009528F9" w:rsidRDefault="00123B82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встрече с классными руководителями </w:t>
      </w:r>
      <w:r w:rsidR="00771776"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июне 2017 года президент РФ В.В. Путин подчеркнул особую значимость воспитания в становлении личности: "Получить знания - это непросто, современные особенно, широкие знания, но это все-таки вторичное по сравн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ению с воспитанием человека, с тем, </w:t>
      </w:r>
      <w:r w:rsidR="00771776"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чтобы он должным образом относился и к себе самому, и к своим друзьям, и к семье, и к Родине. Это абсолютно фундаментальные вещи".</w:t>
      </w:r>
    </w:p>
    <w:p w:rsidR="00123B82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Воспитание сегодня действительно становится фундаментальной стратегией, актуальнейшей становится проблема согласования</w:t>
      </w:r>
      <w:r w:rsidR="00123B8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интересов общества и индивида.</w:t>
      </w:r>
    </w:p>
    <w:p w:rsidR="00771776" w:rsidRPr="009528F9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9528F9"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  <w:t>В ситуации активного взаимодействия культур, наступательной политики СМИ, социальных сетей, предлагающих людям различные системы ценностей, часто противоположные модели поведения</w:t>
      </w:r>
      <w:r w:rsidR="00123B82"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, </w:t>
      </w:r>
      <w:r w:rsidRPr="009528F9"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  <w:t>обучение детей делать обоснованный, ответственный и нравственно</w:t>
      </w:r>
      <w:r w:rsidRPr="009528F9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9528F9"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  <w:t>взвешенный выбор становится приоритетной задачей</w:t>
      </w:r>
      <w:r w:rsidRPr="009528F9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. </w:t>
      </w:r>
      <w:r w:rsidRPr="00952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Воспитание из всех педагогических процессов в наибольшей степени связано с изменениями в обществе, с ценностными установками, идеалами.  Внимание к воспитанию подрастающего поколения связано с особым смыслом воспитания </w:t>
      </w:r>
      <w:r w:rsidRPr="009528F9"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  <w:t>как механизма самосохранения общества.</w:t>
      </w:r>
    </w:p>
    <w:p w:rsidR="00771776" w:rsidRPr="009528F9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proofErr w:type="gramStart"/>
      <w:r w:rsidRPr="009528F9">
        <w:rPr>
          <w:rFonts w:ascii="Times New Roman" w:eastAsia="Calibri" w:hAnsi="Times New Roman" w:cs="Times New Roman"/>
          <w:sz w:val="26"/>
          <w:szCs w:val="26"/>
        </w:rPr>
        <w:t>Дорожная карта м</w:t>
      </w:r>
      <w:r w:rsidR="00123B82">
        <w:rPr>
          <w:rFonts w:ascii="Times New Roman" w:eastAsia="Calibri" w:hAnsi="Times New Roman" w:cs="Times New Roman"/>
          <w:sz w:val="26"/>
          <w:szCs w:val="26"/>
        </w:rPr>
        <w:t>ероприятий по реализации в 2017</w:t>
      </w:r>
      <w:r w:rsidRPr="009528F9">
        <w:rPr>
          <w:rFonts w:ascii="Times New Roman" w:eastAsia="Calibri" w:hAnsi="Times New Roman" w:cs="Times New Roman"/>
          <w:sz w:val="26"/>
          <w:szCs w:val="26"/>
        </w:rPr>
        <w:t>-2020 годах образовательными организациями Новоуральского городского округа Стратегии развития воспитания в Российской Федерации на период до 2025 года, утвержденной распоряжением Правительства Российской Федера</w:t>
      </w:r>
      <w:r w:rsidR="00123B82">
        <w:rPr>
          <w:rFonts w:ascii="Times New Roman" w:eastAsia="Calibri" w:hAnsi="Times New Roman" w:cs="Times New Roman"/>
          <w:sz w:val="26"/>
          <w:szCs w:val="26"/>
        </w:rPr>
        <w:t xml:space="preserve">ции от 29 мая 2015 г. № 996-р, </w:t>
      </w:r>
      <w:r w:rsidRPr="009528F9">
        <w:rPr>
          <w:rFonts w:ascii="Times New Roman" w:eastAsia="Calibri" w:hAnsi="Times New Roman" w:cs="Times New Roman"/>
          <w:sz w:val="26"/>
          <w:szCs w:val="26"/>
        </w:rPr>
        <w:t>ставит следующую цель – «совершенствование воспитательной деятельности в образовательных организациях, обеспечивающей духовно-нрав</w:t>
      </w:r>
      <w:r w:rsidR="00123B82">
        <w:rPr>
          <w:rFonts w:ascii="Times New Roman" w:eastAsia="Calibri" w:hAnsi="Times New Roman" w:cs="Times New Roman"/>
          <w:sz w:val="26"/>
          <w:szCs w:val="26"/>
        </w:rPr>
        <w:t xml:space="preserve">ственное развитие обучающихся, </w:t>
      </w:r>
      <w:r w:rsidR="000A66B0">
        <w:rPr>
          <w:rFonts w:ascii="Times New Roman" w:eastAsia="Calibri" w:hAnsi="Times New Roman" w:cs="Times New Roman"/>
          <w:sz w:val="26"/>
          <w:szCs w:val="26"/>
        </w:rPr>
        <w:t xml:space="preserve">их успешную социализацию и </w:t>
      </w:r>
      <w:r w:rsidRPr="009528F9">
        <w:rPr>
          <w:rFonts w:ascii="Times New Roman" w:eastAsia="Calibri" w:hAnsi="Times New Roman" w:cs="Times New Roman"/>
          <w:sz w:val="26"/>
          <w:szCs w:val="26"/>
        </w:rPr>
        <w:t>самоопределение в мире ценностей и традиций многонационального народа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Федерации».  </w:t>
      </w:r>
    </w:p>
    <w:p w:rsidR="00771776" w:rsidRPr="009528F9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28F9">
        <w:rPr>
          <w:rFonts w:ascii="Times New Roman" w:eastAsia="Calibri" w:hAnsi="Times New Roman" w:cs="Times New Roman"/>
          <w:sz w:val="26"/>
          <w:szCs w:val="26"/>
          <w:lang w:eastAsia="ru-RU"/>
        </w:rPr>
        <w:t>В ОО Новоуральского ГО создаются условия для присвоения воспитанниками</w:t>
      </w:r>
      <w:r w:rsidR="00123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обучающимися </w:t>
      </w:r>
      <w:r w:rsidRPr="009528F9">
        <w:rPr>
          <w:rFonts w:ascii="Times New Roman" w:eastAsia="Calibri" w:hAnsi="Times New Roman" w:cs="Times New Roman"/>
          <w:sz w:val="26"/>
          <w:szCs w:val="26"/>
          <w:lang w:eastAsia="ru-RU"/>
        </w:rPr>
        <w:t>духовно-нравственных ценностей, сложившихся в процессе культурного развития России, формируется ответственное отношение к Родине, семье, себе. Педагоги апробируют новые тактики воспитания в условиях многоплановости современного социума, многообразия стратегий поведения, релятивности ценностей.</w:t>
      </w:r>
      <w:r w:rsidRPr="009528F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528F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771776" w:rsidRPr="009528F9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528F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Формирование базовых национальных ценностей, </w:t>
      </w:r>
      <w:r w:rsidR="00123B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уважения к исторической памяти </w:t>
      </w:r>
      <w:r w:rsidRPr="009528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задача патриотического воспитания, значимость которого в современных условиях многократно умножается. </w:t>
      </w:r>
    </w:p>
    <w:p w:rsidR="00771776" w:rsidRPr="009528F9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В мероприятиях патриотической направленности муниципального, регионального и российского уровней пр</w:t>
      </w:r>
      <w:r w:rsidR="001A57CB">
        <w:rPr>
          <w:rFonts w:ascii="Times New Roman" w:eastAsia="Calibri" w:hAnsi="Times New Roman" w:cs="Times New Roman"/>
          <w:sz w:val="26"/>
          <w:szCs w:val="26"/>
        </w:rPr>
        <w:t xml:space="preserve">иняли участие 11 </w:t>
      </w:r>
      <w:r w:rsidR="00123B82">
        <w:rPr>
          <w:rFonts w:ascii="Times New Roman" w:eastAsia="Calibri" w:hAnsi="Times New Roman" w:cs="Times New Roman"/>
          <w:sz w:val="26"/>
          <w:szCs w:val="26"/>
        </w:rPr>
        <w:t xml:space="preserve">132 человека. </w:t>
      </w:r>
      <w:r w:rsidRPr="009528F9">
        <w:rPr>
          <w:rFonts w:ascii="Times New Roman" w:eastAsia="Calibri" w:hAnsi="Times New Roman" w:cs="Times New Roman"/>
          <w:sz w:val="26"/>
          <w:szCs w:val="26"/>
        </w:rPr>
        <w:t>Ряд направлений патриотического воспитания в общеобразовательных учреждениях реализуется через проекты «Школьный музей как центр патриотического воспитания», «Развитие кадет</w:t>
      </w:r>
      <w:r w:rsidR="00123B82">
        <w:rPr>
          <w:rFonts w:ascii="Times New Roman" w:eastAsia="Calibri" w:hAnsi="Times New Roman" w:cs="Times New Roman"/>
          <w:sz w:val="26"/>
          <w:szCs w:val="26"/>
        </w:rPr>
        <w:t xml:space="preserve">ского компонента образования </w:t>
      </w:r>
      <w:proofErr w:type="gramStart"/>
      <w:r w:rsidR="00123B82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123B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</w:rPr>
        <w:t>Новоуральском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городском округе», «Ни</w:t>
      </w:r>
      <w:r w:rsidR="00123B82">
        <w:rPr>
          <w:rFonts w:ascii="Times New Roman" w:eastAsia="Calibri" w:hAnsi="Times New Roman" w:cs="Times New Roman"/>
          <w:sz w:val="26"/>
          <w:szCs w:val="26"/>
        </w:rPr>
        <w:t xml:space="preserve">кто не забыт, ничто не забыто». </w:t>
      </w:r>
      <w:r w:rsidRPr="009528F9">
        <w:rPr>
          <w:rFonts w:ascii="Times New Roman" w:eastAsia="Calibri" w:hAnsi="Times New Roman" w:cs="Times New Roman"/>
          <w:sz w:val="26"/>
          <w:szCs w:val="26"/>
        </w:rPr>
        <w:t>Объединяющим музеи ОО Новоуральска стал фестиваль, который состоял из 3-х этапов: первый был посвящен Дню героев Отечества</w:t>
      </w:r>
      <w:r w:rsidR="00123B82">
        <w:rPr>
          <w:rFonts w:ascii="Times New Roman" w:eastAsia="Calibri" w:hAnsi="Times New Roman" w:cs="Times New Roman"/>
          <w:sz w:val="26"/>
          <w:szCs w:val="26"/>
        </w:rPr>
        <w:t>; второй -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виртуальным экскурсиям по музеям, на третьем этапе активы музеев участвовали в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квест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>-игре «Тайны музейного дела».</w:t>
      </w:r>
    </w:p>
    <w:p w:rsidR="00771776" w:rsidRPr="009528F9" w:rsidRDefault="00123B82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Сегодня в МАОУ «СОШ № 48» 105 кадет 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>5-8 классов, реализуется программа «Кадеты - доблестные сыны Отечества». Кадеты проходят строевую, огневую, т</w:t>
      </w:r>
      <w:r w:rsidR="00771776" w:rsidRPr="009528F9">
        <w:rPr>
          <w:rFonts w:ascii="Times New Roman" w:eastAsia="Times New Roman" w:hAnsi="Times New Roman" w:cs="Times New Roman"/>
          <w:sz w:val="26"/>
          <w:szCs w:val="26"/>
          <w:lang w:eastAsia="ar-SA"/>
        </w:rPr>
        <w:t>актическую</w:t>
      </w:r>
      <w:r w:rsidR="001A57CB">
        <w:rPr>
          <w:rFonts w:ascii="Times New Roman" w:eastAsia="Calibri" w:hAnsi="Times New Roman" w:cs="Times New Roman"/>
          <w:sz w:val="26"/>
          <w:szCs w:val="26"/>
        </w:rPr>
        <w:t xml:space="preserve"> подготовки, осваивают 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>о</w:t>
      </w:r>
      <w:r w:rsidR="00771776" w:rsidRPr="009528F9">
        <w:rPr>
          <w:rFonts w:ascii="Times New Roman" w:eastAsia="Times New Roman" w:hAnsi="Times New Roman" w:cs="Times New Roman"/>
          <w:sz w:val="26"/>
          <w:szCs w:val="26"/>
          <w:lang w:eastAsia="ar-SA"/>
        </w:rPr>
        <w:t>сновы рукопашного боя, изучают страницы военной истории России, уставы ВС РФ, занимаются плаванием и хореографией, овладевают этикой поведения и общения кадета.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МАОУ «СОШ № 48» стала традиционной площадкой для проведения «Слета кадет» Горнозаводского управленческого округа, школа входит в ассоциацию кадетских образовательных организаций, классов, клубов Свердловской области. В МАОУ «СОШ № 49»</w:t>
      </w:r>
      <w:r w:rsidR="001A57CB">
        <w:rPr>
          <w:rFonts w:ascii="Times New Roman" w:eastAsia="Calibri" w:hAnsi="Times New Roman" w:cs="Times New Roman"/>
          <w:sz w:val="26"/>
          <w:szCs w:val="26"/>
        </w:rPr>
        <w:t xml:space="preserve"> и МАОУ «Школа-</w:t>
      </w:r>
      <w:r>
        <w:rPr>
          <w:rFonts w:ascii="Times New Roman" w:eastAsia="Calibri" w:hAnsi="Times New Roman" w:cs="Times New Roman"/>
          <w:sz w:val="26"/>
          <w:szCs w:val="26"/>
        </w:rPr>
        <w:t>интернат № 53»</w:t>
      </w:r>
      <w:r w:rsidR="001A57CB">
        <w:rPr>
          <w:rFonts w:ascii="Times New Roman" w:eastAsia="Calibri" w:hAnsi="Times New Roman" w:cs="Times New Roman"/>
          <w:sz w:val="26"/>
          <w:szCs w:val="26"/>
        </w:rPr>
        <w:t xml:space="preserve"> реализуются дополнительные 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>общеобразователь</w:t>
      </w:r>
      <w:r w:rsidR="001A57CB">
        <w:rPr>
          <w:rFonts w:ascii="Times New Roman" w:eastAsia="Calibri" w:hAnsi="Times New Roman" w:cs="Times New Roman"/>
          <w:sz w:val="26"/>
          <w:szCs w:val="26"/>
        </w:rPr>
        <w:t>ные программы «Юные пожарные» и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«Юные спасатели». Кадеты МАОУ «СОШ №</w:t>
      </w:r>
      <w:r w:rsidR="001A57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>48» стали победителями областного интерактив</w:t>
      </w:r>
      <w:r w:rsidR="007764B1">
        <w:rPr>
          <w:rFonts w:ascii="Times New Roman" w:eastAsia="Calibri" w:hAnsi="Times New Roman" w:cs="Times New Roman"/>
          <w:sz w:val="26"/>
          <w:szCs w:val="26"/>
        </w:rPr>
        <w:t>ного конкурса «Гордость России»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в номинации «Лучший кадетский класс», победителями окружного этапа военно-спортивной игры «Защитник Отечества», призерами </w:t>
      </w:r>
      <w:r w:rsidR="00771776" w:rsidRPr="009528F9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Всероссийского патриотического конкурса «Сыны и дочери Отечества».</w:t>
      </w:r>
      <w:r w:rsidR="00771776" w:rsidRPr="009528F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>Следует отметить, чт</w:t>
      </w:r>
      <w:r w:rsidR="007764B1">
        <w:rPr>
          <w:rFonts w:ascii="Times New Roman" w:eastAsia="Calibri" w:hAnsi="Times New Roman" w:cs="Times New Roman"/>
          <w:sz w:val="26"/>
          <w:szCs w:val="26"/>
        </w:rPr>
        <w:t>о в этом же конкурсе награждены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="00771776" w:rsidRPr="009528F9">
        <w:rPr>
          <w:rFonts w:ascii="Times New Roman" w:eastAsia="Calibri" w:hAnsi="Times New Roman" w:cs="Times New Roman"/>
          <w:sz w:val="26"/>
          <w:szCs w:val="26"/>
          <w:lang w:eastAsia="ru-RU"/>
        </w:rPr>
        <w:t>ипломом 1 степени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воспитанники д/с №</w:t>
      </w:r>
      <w:r w:rsidR="007764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>11.</w:t>
      </w:r>
    </w:p>
    <w:p w:rsidR="00771776" w:rsidRPr="009528F9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Проекты патриотической направленности МАДОУ реализуют и дошкольные образов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ательные организации, погружая </w:t>
      </w:r>
      <w:r w:rsidRPr="009528F9">
        <w:rPr>
          <w:rFonts w:ascii="Times New Roman" w:eastAsia="Calibri" w:hAnsi="Times New Roman" w:cs="Times New Roman"/>
          <w:sz w:val="26"/>
          <w:szCs w:val="26"/>
        </w:rPr>
        <w:t>дошкольников в культуру и историю  города, области, формируя уважительное отношение к традициям других народов.</w:t>
      </w:r>
    </w:p>
    <w:p w:rsidR="00771776" w:rsidRPr="009528F9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528F9">
        <w:rPr>
          <w:rFonts w:ascii="Times New Roman" w:hAnsi="Times New Roman"/>
          <w:sz w:val="26"/>
          <w:szCs w:val="26"/>
        </w:rPr>
        <w:t xml:space="preserve">Образовательные </w:t>
      </w:r>
      <w:r w:rsidR="00D16CC7">
        <w:rPr>
          <w:rFonts w:ascii="Times New Roman" w:hAnsi="Times New Roman"/>
          <w:sz w:val="26"/>
          <w:szCs w:val="26"/>
        </w:rPr>
        <w:t>организации</w:t>
      </w:r>
      <w:r w:rsidRPr="009528F9">
        <w:rPr>
          <w:rFonts w:ascii="Times New Roman" w:hAnsi="Times New Roman"/>
          <w:sz w:val="26"/>
          <w:szCs w:val="26"/>
        </w:rPr>
        <w:t xml:space="preserve"> поддерживают традиции участия в социальн</w:t>
      </w:r>
      <w:r w:rsidR="00123B82">
        <w:rPr>
          <w:rFonts w:ascii="Times New Roman" w:hAnsi="Times New Roman"/>
          <w:sz w:val="26"/>
          <w:szCs w:val="26"/>
        </w:rPr>
        <w:t xml:space="preserve">о-значимых акциях, фестивалях, </w:t>
      </w:r>
      <w:r w:rsidRPr="009528F9">
        <w:rPr>
          <w:rFonts w:ascii="Times New Roman" w:hAnsi="Times New Roman"/>
          <w:sz w:val="26"/>
          <w:szCs w:val="26"/>
        </w:rPr>
        <w:t>в мун</w:t>
      </w:r>
      <w:r w:rsidR="00D16CC7">
        <w:rPr>
          <w:rFonts w:ascii="Times New Roman" w:hAnsi="Times New Roman"/>
          <w:sz w:val="26"/>
          <w:szCs w:val="26"/>
        </w:rPr>
        <w:t xml:space="preserve">иципальных, окружных, </w:t>
      </w:r>
      <w:r w:rsidRPr="009528F9">
        <w:rPr>
          <w:rFonts w:ascii="Times New Roman" w:hAnsi="Times New Roman"/>
          <w:sz w:val="26"/>
          <w:szCs w:val="26"/>
        </w:rPr>
        <w:t>областных конкурсах и соревнованиях.</w:t>
      </w:r>
      <w:r w:rsidRPr="009528F9">
        <w:rPr>
          <w:sz w:val="26"/>
          <w:szCs w:val="26"/>
        </w:rPr>
        <w:t xml:space="preserve"> </w:t>
      </w:r>
      <w:r w:rsidRPr="009528F9">
        <w:rPr>
          <w:rFonts w:ascii="Times New Roman" w:hAnsi="Times New Roman" w:cs="Times New Roman"/>
          <w:sz w:val="26"/>
          <w:szCs w:val="26"/>
        </w:rPr>
        <w:t>Воспитанники МАДОУ в рамках благотворительной акции «От сердца к сердцу» изготовили подарки для Ассоциации родителей и детей инвалидов города Новоуральска. Тр</w:t>
      </w:r>
      <w:r w:rsidR="00D16CC7">
        <w:rPr>
          <w:rFonts w:ascii="Times New Roman" w:hAnsi="Times New Roman" w:cs="Times New Roman"/>
          <w:sz w:val="26"/>
          <w:szCs w:val="26"/>
        </w:rPr>
        <w:t>етий раз в стенах МАОУ "Гимназия</w:t>
      </w:r>
      <w:r w:rsidRPr="009528F9">
        <w:rPr>
          <w:rFonts w:ascii="Times New Roman" w:hAnsi="Times New Roman" w:cs="Times New Roman"/>
          <w:sz w:val="26"/>
          <w:szCs w:val="26"/>
        </w:rPr>
        <w:t xml:space="preserve"> №</w:t>
      </w:r>
      <w:r w:rsidR="00D16CC7">
        <w:rPr>
          <w:rFonts w:ascii="Times New Roman" w:hAnsi="Times New Roman" w:cs="Times New Roman"/>
          <w:sz w:val="26"/>
          <w:szCs w:val="26"/>
        </w:rPr>
        <w:t xml:space="preserve"> </w:t>
      </w:r>
      <w:r w:rsidRPr="009528F9">
        <w:rPr>
          <w:rFonts w:ascii="Times New Roman" w:hAnsi="Times New Roman" w:cs="Times New Roman"/>
          <w:sz w:val="26"/>
          <w:szCs w:val="26"/>
        </w:rPr>
        <w:t>41" прошел традиционный благотворительный фестиваль "Красная гвоздика", приуроченный ко Дню Победы. Гостями и участниками фестиваля стали дошкольники детского сада №</w:t>
      </w:r>
      <w:r w:rsidR="00D16CC7">
        <w:rPr>
          <w:rFonts w:ascii="Times New Roman" w:hAnsi="Times New Roman" w:cs="Times New Roman"/>
          <w:sz w:val="26"/>
          <w:szCs w:val="26"/>
        </w:rPr>
        <w:t xml:space="preserve"> 47.</w:t>
      </w:r>
      <w:r w:rsidRPr="009528F9">
        <w:rPr>
          <w:rFonts w:ascii="Times New Roman" w:hAnsi="Times New Roman"/>
          <w:sz w:val="26"/>
          <w:szCs w:val="26"/>
        </w:rPr>
        <w:t xml:space="preserve"> Во в</w:t>
      </w:r>
      <w:r w:rsidR="00123B82">
        <w:rPr>
          <w:rFonts w:ascii="Times New Roman" w:hAnsi="Times New Roman" w:cs="Times New Roman"/>
          <w:sz w:val="26"/>
          <w:szCs w:val="26"/>
        </w:rPr>
        <w:t xml:space="preserve">сероссийском </w:t>
      </w:r>
      <w:r w:rsidRPr="009528F9">
        <w:rPr>
          <w:rFonts w:ascii="Times New Roman" w:hAnsi="Times New Roman" w:cs="Times New Roman"/>
          <w:sz w:val="26"/>
          <w:szCs w:val="26"/>
        </w:rPr>
        <w:t>твор</w:t>
      </w:r>
      <w:r w:rsidR="00123B82">
        <w:rPr>
          <w:rFonts w:ascii="Times New Roman" w:hAnsi="Times New Roman" w:cs="Times New Roman"/>
          <w:sz w:val="26"/>
          <w:szCs w:val="26"/>
        </w:rPr>
        <w:t xml:space="preserve">ческом конкурсе  «Поделка ко дню Победы» победил </w:t>
      </w:r>
      <w:proofErr w:type="gramStart"/>
      <w:r w:rsidR="00123B82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="00123B82">
        <w:rPr>
          <w:rFonts w:ascii="Times New Roman" w:hAnsi="Times New Roman" w:cs="Times New Roman"/>
          <w:sz w:val="26"/>
          <w:szCs w:val="26"/>
        </w:rPr>
        <w:t xml:space="preserve"> </w:t>
      </w:r>
      <w:r w:rsidRPr="009528F9">
        <w:rPr>
          <w:rFonts w:ascii="Times New Roman" w:hAnsi="Times New Roman" w:cs="Times New Roman"/>
          <w:sz w:val="26"/>
          <w:szCs w:val="26"/>
        </w:rPr>
        <w:t>Матв</w:t>
      </w:r>
      <w:r w:rsidR="00123B82">
        <w:rPr>
          <w:rFonts w:ascii="Times New Roman" w:hAnsi="Times New Roman" w:cs="Times New Roman"/>
          <w:sz w:val="26"/>
          <w:szCs w:val="26"/>
        </w:rPr>
        <w:t>ей, д/сад № 37</w:t>
      </w:r>
      <w:r w:rsidR="00D16CC7">
        <w:rPr>
          <w:rFonts w:ascii="Times New Roman" w:hAnsi="Times New Roman" w:cs="Times New Roman"/>
          <w:sz w:val="26"/>
          <w:szCs w:val="26"/>
        </w:rPr>
        <w:t>,</w:t>
      </w:r>
      <w:r w:rsidR="00123B82">
        <w:rPr>
          <w:rFonts w:ascii="Times New Roman" w:hAnsi="Times New Roman" w:cs="Times New Roman"/>
          <w:sz w:val="26"/>
          <w:szCs w:val="26"/>
        </w:rPr>
        <w:t xml:space="preserve"> с</w:t>
      </w:r>
      <w:r w:rsidRPr="009528F9">
        <w:rPr>
          <w:rFonts w:ascii="Times New Roman" w:hAnsi="Times New Roman" w:cs="Times New Roman"/>
          <w:sz w:val="26"/>
          <w:szCs w:val="26"/>
        </w:rPr>
        <w:t xml:space="preserve"> работой «Вечный  огонь». </w:t>
      </w:r>
    </w:p>
    <w:p w:rsidR="00771776" w:rsidRPr="009528F9" w:rsidRDefault="00771776" w:rsidP="00123B82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В прошедшем учебном году в акции «Георгиев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ская лента» члены волонтерских </w:t>
      </w:r>
      <w:r w:rsidRPr="009528F9">
        <w:rPr>
          <w:rFonts w:ascii="Times New Roman" w:eastAsia="Calibri" w:hAnsi="Times New Roman" w:cs="Times New Roman"/>
          <w:sz w:val="26"/>
          <w:szCs w:val="26"/>
        </w:rPr>
        <w:t>отрядов школ не</w:t>
      </w:r>
      <w:r w:rsidRPr="009528F9">
        <w:rPr>
          <w:rFonts w:ascii="Calibri" w:eastAsia="Calibri" w:hAnsi="Calibri" w:cs="Times New Roman"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</w:rPr>
        <w:t>только раздавали георгиевск</w:t>
      </w:r>
      <w:r w:rsidR="00176EBB" w:rsidRPr="009528F9">
        <w:rPr>
          <w:rFonts w:ascii="Times New Roman" w:eastAsia="Calibri" w:hAnsi="Times New Roman" w:cs="Times New Roman"/>
          <w:sz w:val="26"/>
          <w:szCs w:val="26"/>
        </w:rPr>
        <w:t>ие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лент</w:t>
      </w:r>
      <w:r w:rsidR="00176EBB" w:rsidRPr="009528F9">
        <w:rPr>
          <w:rFonts w:ascii="Times New Roman" w:eastAsia="Calibri" w:hAnsi="Times New Roman" w:cs="Times New Roman"/>
          <w:sz w:val="26"/>
          <w:szCs w:val="26"/>
        </w:rPr>
        <w:t>ы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, но и </w:t>
      </w:r>
      <w:r w:rsidR="00D16CC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рассказывали,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как </w:t>
      </w:r>
      <w:r w:rsidR="00D16CC7">
        <w:rPr>
          <w:rFonts w:ascii="Times New Roman" w:eastAsia="Calibri" w:hAnsi="Times New Roman" w:cs="Times New Roman"/>
          <w:sz w:val="26"/>
          <w:szCs w:val="26"/>
        </w:rPr>
        <w:t>их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правильно носить. Содержательно прошла</w:t>
      </w:r>
      <w:r w:rsidRPr="009528F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bCs/>
          <w:sz w:val="26"/>
          <w:szCs w:val="26"/>
        </w:rPr>
        <w:t>международная акция «Читаем детям о войне</w:t>
      </w:r>
      <w:r w:rsidRPr="009528F9">
        <w:rPr>
          <w:rFonts w:ascii="Times New Roman" w:eastAsia="Calibri" w:hAnsi="Times New Roman" w:cs="Times New Roman"/>
          <w:b/>
          <w:bCs/>
          <w:sz w:val="26"/>
          <w:szCs w:val="26"/>
        </w:rPr>
        <w:t>».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16CC7">
        <w:rPr>
          <w:rFonts w:ascii="Times New Roman" w:eastAsia="Calibri" w:hAnsi="Times New Roman" w:cs="Times New Roman"/>
          <w:sz w:val="26"/>
          <w:szCs w:val="26"/>
        </w:rPr>
        <w:t>Размышлять об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историческом событии помогали книги. 120-летний юбилей легендарного полководца Г.К. Жукова был отмечен историческим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и чтениями, которые состоялись </w:t>
      </w:r>
      <w:r w:rsidRPr="009528F9">
        <w:rPr>
          <w:rFonts w:ascii="Times New Roman" w:eastAsia="Calibri" w:hAnsi="Times New Roman" w:cs="Times New Roman"/>
          <w:sz w:val="26"/>
          <w:szCs w:val="26"/>
        </w:rPr>
        <w:t>на баз</w:t>
      </w:r>
      <w:r w:rsidR="00D16CC7">
        <w:rPr>
          <w:rFonts w:ascii="Times New Roman" w:eastAsia="Calibri" w:hAnsi="Times New Roman" w:cs="Times New Roman"/>
          <w:sz w:val="26"/>
          <w:szCs w:val="26"/>
        </w:rPr>
        <w:t>е МАОУ «Лицей № 56». Учащимся ОО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НГО запомни</w:t>
      </w:r>
      <w:r w:rsidR="00D16CC7">
        <w:rPr>
          <w:rFonts w:ascii="Times New Roman" w:eastAsia="Calibri" w:hAnsi="Times New Roman" w:cs="Times New Roman"/>
          <w:sz w:val="26"/>
          <w:szCs w:val="26"/>
        </w:rPr>
        <w:t>лась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поездка в 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Pr="009528F9">
        <w:rPr>
          <w:rFonts w:ascii="Times New Roman" w:eastAsia="Calibri" w:hAnsi="Times New Roman" w:cs="Times New Roman"/>
          <w:sz w:val="26"/>
          <w:szCs w:val="26"/>
        </w:rPr>
        <w:t>Екатеринбург и возложение цветов к  памятнику Г.К. Жукову. Воспитанники МАДОУ активно участвовали в фестивале детских проектов «Что мы знаем о войне». Около 200 детей совместно с родителями в ходе изучения истории своей семьи во время Великой Отечественной войны подготовили и представили презентации, семейные газеты и альбомы.</w:t>
      </w:r>
    </w:p>
    <w:p w:rsidR="00771776" w:rsidRPr="009528F9" w:rsidRDefault="00771776" w:rsidP="00D16CC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Педагоги активно используют средства искусства, которые позволяют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</w:rPr>
        <w:t>обучающимся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эмоционально осмыслить прошлое и настоящее. «Фильм потряс меня до глубины души. Страшно, когда у детей нет детства, когда</w:t>
      </w:r>
      <w:r w:rsidRPr="009528F9">
        <w:rPr>
          <w:rFonts w:ascii="Calibri" w:eastAsia="Calibri" w:hAnsi="Calibri" w:cs="Times New Roman"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</w:rPr>
        <w:t>вокруг них море жестокости, издевательств, смерти. Страшно, когда дети постигают искусство убивать». Это отзыв школьницы - уч</w:t>
      </w:r>
      <w:r w:rsidR="00D16CC7">
        <w:rPr>
          <w:rFonts w:ascii="Times New Roman" w:eastAsia="Calibri" w:hAnsi="Times New Roman" w:cs="Times New Roman"/>
          <w:sz w:val="26"/>
          <w:szCs w:val="26"/>
        </w:rPr>
        <w:t>астницы иллюстрированной лекции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«Такая НЕДЕТСКАЯ «детская» война (из истории участия подростков в войнах России)». </w:t>
      </w:r>
    </w:p>
    <w:p w:rsidR="00771776" w:rsidRPr="009528F9" w:rsidRDefault="00771776" w:rsidP="00D16CC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Приобщение детей к истории и культуре малой Родины 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формирует уважение к традициям </w:t>
      </w:r>
      <w:r w:rsidRPr="009528F9">
        <w:rPr>
          <w:rFonts w:ascii="Times New Roman" w:eastAsia="Calibri" w:hAnsi="Times New Roman" w:cs="Times New Roman"/>
          <w:sz w:val="26"/>
          <w:szCs w:val="26"/>
        </w:rPr>
        <w:t>и обычаям народов, учит «жить сообща» в усло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виях культурного многообразия. </w:t>
      </w:r>
      <w:r w:rsidRPr="009528F9">
        <w:rPr>
          <w:rFonts w:ascii="Times New Roman" w:eastAsia="Calibri" w:hAnsi="Times New Roman" w:cs="Times New Roman"/>
          <w:sz w:val="26"/>
          <w:szCs w:val="26"/>
        </w:rPr>
        <w:t>Этому служит, например, м</w:t>
      </w:r>
      <w:r w:rsidRPr="009528F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униципальная</w:t>
      </w:r>
      <w:bookmarkStart w:id="5" w:name="_Toc366659530"/>
      <w:bookmarkEnd w:id="5"/>
      <w:r w:rsidRPr="009528F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интеллектуальная игра «У</w:t>
      </w:r>
      <w:r w:rsidR="00D16CC7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ра, Урал!», которую проводит МА</w:t>
      </w:r>
      <w:r w:rsidRPr="009528F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У ДО «ЦВР». В 2016-2017 учебном году в этой игре победила команда МАОУ «СОШ №</w:t>
      </w:r>
      <w:r w:rsidR="00D16CC7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54». К</w:t>
      </w:r>
      <w:r w:rsidRPr="009528F9">
        <w:rPr>
          <w:rFonts w:ascii="Times New Roman" w:eastAsia="Calibri" w:hAnsi="Times New Roman" w:cs="Times New Roman"/>
          <w:sz w:val="26"/>
          <w:szCs w:val="26"/>
        </w:rPr>
        <w:t>ультура н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ародов Урала была представлена </w:t>
      </w:r>
      <w:r w:rsidRPr="009528F9">
        <w:rPr>
          <w:rFonts w:ascii="Times New Roman" w:eastAsia="Calibri" w:hAnsi="Times New Roman" w:cs="Times New Roman"/>
          <w:sz w:val="26"/>
          <w:szCs w:val="26"/>
        </w:rPr>
        <w:t>на фестивале «Диалог культур», организованном ГМО классных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 руководителей. Фестиваль стал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настоящим калейдоскопом традиций и обычаев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русских, татар, ба</w:t>
      </w:r>
      <w:r w:rsidR="00D16CC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шкир, удмуртов, коми-пермяков,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марийцев</w:t>
      </w:r>
      <w:r w:rsidR="00D16CC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и т.д. Событие способствовало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развитию представлений школьников об особе</w:t>
      </w:r>
      <w:r w:rsidR="00D16CC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нностях и культурных традициях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представителей разных национальностей, проживающих на Урале.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ab/>
      </w:r>
    </w:p>
    <w:p w:rsidR="00771776" w:rsidRPr="009528F9" w:rsidRDefault="00771776" w:rsidP="00D16CC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Уже второй год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Новоуральском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ГО для учащихся 4-х классов, изучающих курс «ОРКСЭ», проходит муниципальный фестиваль «Мы разные, но мы вместе», организованный МБОУ ДПО «УМЦРО» и МАОУ «СОШ № 49». В этом году иде</w:t>
      </w:r>
      <w:r w:rsidR="00D16CC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ей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фестиваля </w:t>
      </w:r>
      <w:r w:rsidR="00D16CC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стало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представление обрядов, песен, танцев и праздников представителей разных религиозных конфессий и светских праздников. </w:t>
      </w:r>
    </w:p>
    <w:p w:rsidR="00771776" w:rsidRPr="009528F9" w:rsidRDefault="00771776" w:rsidP="00D16CC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Особое место гражданское воспитание занимает в деятельности учителей истории и обществознания. В поисках путей развития гражданского воспитания учителя обратились к опыту введения курса «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Граждановедение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»: </w:t>
      </w:r>
      <w:r w:rsidRPr="009528F9">
        <w:rPr>
          <w:rFonts w:ascii="Times New Roman" w:eastAsia="Calibri" w:hAnsi="Times New Roman" w:cs="Times New Roman"/>
          <w:sz w:val="26"/>
          <w:szCs w:val="26"/>
        </w:rPr>
        <w:t>на базе МАОУ «Лицей № 58» прошел педагогический фестиваль «Гражданское образование: из прошлого в будущее», посвящённый 25-летию введения курса «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Граждановедение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>» (инициаторы Гр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игорьева Н.И., Шумакова И.М.). Обеспечивая освоение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норм гражданской жизни, учителя используют новые технологии, например, игровые: проведена интеллектуальная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квест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>-игра для 5-6 классов «День местного самоуправления» (авторы: учителя МАОУ «Гимназия № 41»), интернет-игра «Финансовая грамотность» для 8 классов (МАОУ «Гимназия»).</w:t>
      </w:r>
    </w:p>
    <w:p w:rsidR="00771776" w:rsidRPr="009528F9" w:rsidRDefault="00D16CC7" w:rsidP="00D16CC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2016-2017 учебном году 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продолжил работу музейный комплекс Центра внешкольной работы. Детским активом Музея совместно с городским архивом ведется постоянная работа по поиску и увековечиванию имен </w:t>
      </w:r>
      <w:proofErr w:type="spellStart"/>
      <w:r w:rsidR="00771776" w:rsidRPr="009528F9">
        <w:rPr>
          <w:rFonts w:ascii="Times New Roman" w:eastAsia="Calibri" w:hAnsi="Times New Roman" w:cs="Times New Roman"/>
          <w:sz w:val="26"/>
          <w:szCs w:val="26"/>
        </w:rPr>
        <w:t>новоуральцев</w:t>
      </w:r>
      <w:proofErr w:type="spellEnd"/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, участников Великой Отечественной войны. За 2016-2017 учебный год найдены места захоронений 7 человек. По инициативе музея </w:t>
      </w:r>
      <w:proofErr w:type="gramStart"/>
      <w:r w:rsidR="00771776" w:rsidRPr="009528F9">
        <w:rPr>
          <w:rFonts w:ascii="Times New Roman" w:eastAsia="Calibri" w:hAnsi="Times New Roman" w:cs="Times New Roman"/>
          <w:sz w:val="26"/>
          <w:szCs w:val="26"/>
        </w:rPr>
        <w:t>восстановлены</w:t>
      </w:r>
      <w:proofErr w:type="gramEnd"/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и добавлены на мемориал 12 фамилий граждан. По инициативе музея и с его помощью на Аллее боевой славы установлен баннер и мемориальные плиты на домах Героев Советского Союза. Детским активом музея разрабатываются научно-исследовательские проекты, которые занимают призовые места на областном и региональном уровнях. Проведена большая работа по обращениям граждан о добавлении их родственников в Книгу Памяти Новоуральска, которая практически готова.</w:t>
      </w:r>
    </w:p>
    <w:p w:rsidR="00771776" w:rsidRPr="009528F9" w:rsidRDefault="00771776" w:rsidP="00D16CC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На базе музейного комплекса работает объединение юных экскурсоводов, которыми подготовлены и проведены экскурсии для учащихся начальной школы и дошкольников. В течение 2016-2017 года музейный комплекс посетили 3600 обучающихся образовательных учреждений и более 500 взрослых жителей города и области. На базе музейного комплекса проведено 6 конкурсных мероприятий, в которых приняли участие 411 человек. В рамках месячника Защитников Отечества и в честь Дня Героев Отечества проведены Уроки мужества, в которых приняли участие 680 человек. Свыше 500 человек приняли участие в праздниках и торжественных приемах, посвященных различным памятным датам. </w:t>
      </w:r>
      <w:r w:rsidRPr="009528F9">
        <w:rPr>
          <w:rFonts w:ascii="Times New Roman" w:eastAsia="Calibri" w:hAnsi="Times New Roman" w:cs="Times New Roman"/>
          <w:bCs/>
          <w:sz w:val="26"/>
          <w:szCs w:val="26"/>
        </w:rPr>
        <w:t xml:space="preserve">Военно-патриотический  клуб «Патриот»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проводит встречи учащихся муниципальных образовательных учреждений с ветеранами боевых действий, организует экскурсии в воинскую часть </w:t>
      </w:r>
      <w:r w:rsidR="00D16CC7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3280; акции «Мы с тобой, солдат», «Добрая воля». Ежегодно  проходит городской открытый фестиваль военно-патриотической песни «Опаленные сердца». </w:t>
      </w:r>
      <w:r w:rsidRPr="009528F9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</w:p>
    <w:p w:rsidR="00771776" w:rsidRPr="009528F9" w:rsidRDefault="00771776" w:rsidP="00D16CC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 xml:space="preserve">2017 год Президентом РФ объявлен годом экологии. Одним из результатов воспитательных действий в этом направлении должно стать изменение отношения граждан к проблемам природы и экологии </w:t>
      </w:r>
      <w:proofErr w:type="gramStart"/>
      <w:r w:rsidRPr="009528F9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на</w:t>
      </w:r>
      <w:proofErr w:type="gramEnd"/>
      <w:r w:rsidRPr="009528F9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 xml:space="preserve"> бол</w:t>
      </w:r>
      <w:r w:rsidR="003648DD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 xml:space="preserve">ее осознанное и ответственное. </w:t>
      </w:r>
      <w:r w:rsidRPr="009528F9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В образовательных организациях НГО значительное внимание уделялось формированию стремления сохранять и приумножать природные богатства.</w:t>
      </w:r>
      <w:r w:rsidRPr="009528F9">
        <w:rPr>
          <w:rFonts w:ascii="Calibri" w:eastAsia="Calibri" w:hAnsi="Calibri" w:cs="Times New Roman"/>
          <w:i/>
          <w:iCs/>
          <w:sz w:val="26"/>
          <w:szCs w:val="26"/>
          <w:shd w:val="clear" w:color="auto" w:fill="FFFFFF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</w:rPr>
        <w:t>В мероприятиях экологической программы участвовали 8532 школьника и воспитанника образовательных учреждений НГО. В экологическом воспитании активно использовались акции, игры, конкурсы, экскурсии, выставки. В рамках экологической программ</w:t>
      </w:r>
      <w:r w:rsidR="00176EBB" w:rsidRPr="009528F9">
        <w:rPr>
          <w:rFonts w:ascii="Times New Roman" w:eastAsia="Calibri" w:hAnsi="Times New Roman" w:cs="Times New Roman"/>
          <w:sz w:val="26"/>
          <w:szCs w:val="26"/>
        </w:rPr>
        <w:t>ы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«Родники» приняли участие 4156 обучающихся и воспитанников. Формы экологического воспитания разнообразны: природоохранная акция «Чистый берег», в которой участвовали 1097 школьников из</w:t>
      </w:r>
      <w:r w:rsidR="003648DD">
        <w:rPr>
          <w:rFonts w:ascii="Times New Roman" w:eastAsia="Calibri" w:hAnsi="Times New Roman" w:cs="Times New Roman"/>
          <w:sz w:val="26"/>
          <w:szCs w:val="26"/>
        </w:rPr>
        <w:t xml:space="preserve"> 12 ОО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, конкурс социальной рекламы «Жалобная книга воды» (25 представителей 10 общеобразовательных </w:t>
      </w:r>
      <w:r w:rsidR="003648DD">
        <w:rPr>
          <w:rFonts w:ascii="Times New Roman" w:eastAsia="Calibri" w:hAnsi="Times New Roman" w:cs="Times New Roman"/>
          <w:sz w:val="26"/>
          <w:szCs w:val="26"/>
        </w:rPr>
        <w:t>организаций), игра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«Листопад» (13 команд из 10 образовательных </w:t>
      </w:r>
      <w:r w:rsidR="003648DD">
        <w:rPr>
          <w:rFonts w:ascii="Times New Roman" w:eastAsia="Calibri" w:hAnsi="Times New Roman" w:cs="Times New Roman"/>
          <w:sz w:val="26"/>
          <w:szCs w:val="26"/>
        </w:rPr>
        <w:t>организаци</w:t>
      </w:r>
      <w:r w:rsidRPr="009528F9">
        <w:rPr>
          <w:rFonts w:ascii="Times New Roman" w:eastAsia="Calibri" w:hAnsi="Times New Roman" w:cs="Times New Roman"/>
          <w:sz w:val="26"/>
          <w:szCs w:val="26"/>
        </w:rPr>
        <w:t>й), игровой проект «Времена года» (413 обуч</w:t>
      </w:r>
      <w:r w:rsidR="003648DD">
        <w:rPr>
          <w:rFonts w:ascii="Times New Roman" w:eastAsia="Calibri" w:hAnsi="Times New Roman" w:cs="Times New Roman"/>
          <w:sz w:val="26"/>
          <w:szCs w:val="26"/>
        </w:rPr>
        <w:t xml:space="preserve">ающихся от 10 до 12 лет) и т.д. </w:t>
      </w:r>
      <w:r w:rsidRPr="009528F9">
        <w:rPr>
          <w:rFonts w:ascii="Times New Roman" w:eastAsia="Calibri" w:hAnsi="Times New Roman" w:cs="Times New Roman"/>
          <w:sz w:val="26"/>
          <w:szCs w:val="26"/>
        </w:rPr>
        <w:t>Году экологии посвящено открытие образовательно-просветительского проекта</w:t>
      </w:r>
      <w:r w:rsidRPr="009528F9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«Верх-Нейвинский пруд -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экотерритория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». В старте проекта приняло участие 287 обучающихся общеобразовательных </w:t>
      </w:r>
      <w:r w:rsidR="003648DD">
        <w:rPr>
          <w:rFonts w:ascii="Times New Roman" w:eastAsia="Calibri" w:hAnsi="Times New Roman" w:cs="Times New Roman"/>
          <w:sz w:val="26"/>
          <w:szCs w:val="26"/>
        </w:rPr>
        <w:t>организац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ий НГО. </w:t>
      </w:r>
    </w:p>
    <w:p w:rsidR="00771776" w:rsidRPr="009528F9" w:rsidRDefault="00771776" w:rsidP="003648D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Вызовом культуре, ловушкой времени назвал Интернет известный российский писатель Алексей Иванов. Сложное и противоречивое влияние Интернета на мировоззрение и поведени</w:t>
      </w:r>
      <w:r w:rsidR="00B038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Pr="009528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молодого поколения в последнее время актуально для тех, кто отвечает за воспитание. Возникла необходимость защиты детей от опасностей, связанных с их пр</w:t>
      </w:r>
      <w:r w:rsidR="00B038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ебыванием в И</w:t>
      </w:r>
      <w:r w:rsidRPr="009528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нтернете, актуальна потребность педагогов в педагогически оправданной кооперации с Интернетом. Важно формировать </w:t>
      </w:r>
      <w:r w:rsidR="00B038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навыки безопасного поведения в И</w:t>
      </w:r>
      <w:r w:rsidRPr="009528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нтернете, развивать у детей умения работать с разнородной по содержанию и форме информацией. В школах проведены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классные часы, беседы с ро</w:t>
      </w:r>
      <w:r w:rsidR="00B0381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дителями о безопасности в сети И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нтернет. Учащиеся приняли участие в Международном </w:t>
      </w:r>
      <w:proofErr w:type="spellStart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квесте</w:t>
      </w:r>
      <w:proofErr w:type="spellEnd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цифровой грамотности "</w:t>
      </w:r>
      <w:proofErr w:type="spellStart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Сетевичок</w:t>
      </w:r>
      <w:proofErr w:type="spellEnd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Учащиеся 9-11 классов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«СОШ № 45»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81D">
        <w:rPr>
          <w:rFonts w:ascii="Times New Roman" w:eastAsia="Calibri" w:hAnsi="Times New Roman" w:cs="Times New Roman"/>
          <w:sz w:val="26"/>
          <w:szCs w:val="26"/>
        </w:rPr>
        <w:t>стали участниками круглого стола «Опасности в И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нтернете». </w:t>
      </w:r>
    </w:p>
    <w:p w:rsidR="00771776" w:rsidRPr="009528F9" w:rsidRDefault="00771776" w:rsidP="00B038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Образовательные организации Новоуральского ГО активно проектируют сетевые события. В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рамках проекта </w:t>
      </w:r>
      <w:r w:rsidR="00B0381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Ш</w:t>
      </w:r>
      <w:r w:rsidR="00B0381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кола Росатома» в МАОУ «Гимназия»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прошло образовательное событ</w:t>
      </w:r>
      <w:r w:rsidR="00B0381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ие, в котором приняли участие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учащиеся сетевых школ проекта из Новоуральска, Трехгорного, Заречного, Сарова и Зеленогорска. Цель участников события заключалась в создании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Google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-презентации, в которой была бы собрана информация об областях и краях России, где расположены школы – участницы инновационной образовательной сети «Школа Росатома».</w:t>
      </w:r>
      <w:r w:rsidRPr="009528F9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«Нас разделяли тысячи километров, но это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 было преградой… Нам удалось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не только достигнуть цели, но и расширить круг своих друзей!</w:t>
      </w:r>
      <w:r w:rsidR="00B0381D">
        <w:rPr>
          <w:rFonts w:ascii="Arial" w:eastAsia="Calibri" w:hAnsi="Arial" w:cs="Arial"/>
          <w:sz w:val="26"/>
          <w:szCs w:val="26"/>
          <w:shd w:val="clear" w:color="auto" w:fill="FFFFFF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 время образовательного события мы чувствовали себя первопроходцами, было волнительно и страшновато, но, судя по всему, мы смогли достойно выдержать все трудности».</w:t>
      </w:r>
    </w:p>
    <w:p w:rsidR="00771776" w:rsidRPr="009528F9" w:rsidRDefault="00771776" w:rsidP="00B0381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Значительное внимание уделяется </w:t>
      </w:r>
      <w:r w:rsidR="00176EBB" w:rsidRPr="009528F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9528F9">
        <w:rPr>
          <w:rFonts w:ascii="Times New Roman" w:eastAsia="Calibri" w:hAnsi="Times New Roman" w:cs="Times New Roman"/>
          <w:sz w:val="26"/>
          <w:szCs w:val="26"/>
        </w:rPr>
        <w:t>городском округе профилактической работе по предупреждению негативных явлений в среде детей и подростков, обеспечиваются продуктивные партнерские отношения с другими заинтересованными ведомствами. Все образовательные организации Новоуральска принимают участие в различных профилактических акциях, проводится «Единый день профилактики». Совместно с другими субъектами профилактики проводится операция «Подросток». В общеобразовательных учреждениях прошли тематические уроки «Знание – Ответственность – Здоровье». В МАОУ «СОШ № 48», «СОШ № 54», «Гимназия» организованы выставки «</w:t>
      </w:r>
      <w:r w:rsidR="002E6667">
        <w:rPr>
          <w:rFonts w:ascii="Times New Roman" w:eastAsia="Calibri" w:hAnsi="Times New Roman" w:cs="Times New Roman"/>
          <w:sz w:val="26"/>
          <w:szCs w:val="26"/>
        </w:rPr>
        <w:t xml:space="preserve">Помнить, чтобы жить» (посетили </w:t>
      </w:r>
      <w:r w:rsidRPr="009528F9">
        <w:rPr>
          <w:rFonts w:ascii="Times New Roman" w:eastAsia="Calibri" w:hAnsi="Times New Roman" w:cs="Times New Roman"/>
          <w:sz w:val="26"/>
          <w:szCs w:val="26"/>
        </w:rPr>
        <w:t>560 старшеклассников).</w:t>
      </w:r>
    </w:p>
    <w:p w:rsidR="00771776" w:rsidRPr="009528F9" w:rsidRDefault="00771776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В прошедшем учебном году продолжена реализация проекта «Наше общее дело», в рамках которого проведены мероприятия различного содержания и формата: более семисот обучающихся 4-х классов дискутировали при обсуждении учебного м</w:t>
      </w:r>
      <w:r w:rsidR="002E6667">
        <w:rPr>
          <w:rFonts w:ascii="Times New Roman" w:eastAsia="Calibri" w:hAnsi="Times New Roman" w:cs="Times New Roman"/>
          <w:sz w:val="26"/>
          <w:szCs w:val="26"/>
        </w:rPr>
        <w:t>ультфильма «Тайна едкого дыма»;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специалистами Центра диагностики и консультирования подготовлены 44 волонтера, которые провели курс занятий по профилактике употребления табака и алкоголя во всех школах </w:t>
      </w:r>
      <w:r w:rsidR="002E6667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с полутора тысяча</w:t>
      </w:r>
      <w:r w:rsidR="002E6667">
        <w:rPr>
          <w:rFonts w:ascii="Times New Roman" w:eastAsia="Calibri" w:hAnsi="Times New Roman" w:cs="Times New Roman"/>
          <w:sz w:val="26"/>
          <w:szCs w:val="26"/>
        </w:rPr>
        <w:t xml:space="preserve">ми учеников 7-х и 8-х классов.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Впервые в рамках проекта в школах проведены занятия по профилактике употребления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псих</w:t>
      </w:r>
      <w:r w:rsidR="002E6667">
        <w:rPr>
          <w:rFonts w:ascii="Times New Roman" w:eastAsia="Calibri" w:hAnsi="Times New Roman" w:cs="Times New Roman"/>
          <w:sz w:val="26"/>
          <w:szCs w:val="26"/>
        </w:rPr>
        <w:t>оактивных</w:t>
      </w:r>
      <w:proofErr w:type="spellEnd"/>
      <w:r w:rsidR="002E6667">
        <w:rPr>
          <w:rFonts w:ascii="Times New Roman" w:eastAsia="Calibri" w:hAnsi="Times New Roman" w:cs="Times New Roman"/>
          <w:sz w:val="26"/>
          <w:szCs w:val="26"/>
        </w:rPr>
        <w:t xml:space="preserve"> веществ, участниками </w:t>
      </w:r>
      <w:r w:rsidRPr="009528F9">
        <w:rPr>
          <w:rFonts w:ascii="Times New Roman" w:eastAsia="Calibri" w:hAnsi="Times New Roman" w:cs="Times New Roman"/>
          <w:sz w:val="26"/>
          <w:szCs w:val="26"/>
        </w:rPr>
        <w:t>которых стали 420 десятиклассников. Волонтеры проводили встречи с родительскими активами школ.</w:t>
      </w:r>
      <w:r w:rsidR="002E666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Волонтеры школьного отряда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МАОУ «СОШ № 49» «Н</w:t>
      </w:r>
      <w:r w:rsidR="00BB1265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вигатор» Дульцев Д. и Смирнова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П.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выступали перед участниками городской родительской конференции «Формирование ответственного и успешного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родительства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</w:rPr>
        <w:t>Новоуральском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городском округе».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D0511" w:rsidRDefault="00771776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В 2016-2017 учебном году особое внимание уделено организации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 Школьная служба примирения (ШСП) является объединением учащихся и педагого</w:t>
      </w:r>
      <w:r w:rsidR="005B4486">
        <w:rPr>
          <w:rFonts w:ascii="Times New Roman" w:eastAsia="Calibri" w:hAnsi="Times New Roman" w:cs="Times New Roman"/>
          <w:sz w:val="26"/>
          <w:szCs w:val="26"/>
        </w:rPr>
        <w:t>в, действующим в образовательной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4486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на основе добровольческих усилий учащихся.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В апреле 2017 года медиаторы школьных служб примирения восьми школ познакомились с методикой примирительных программ </w:t>
      </w:r>
      <w:r w:rsidRPr="00BB126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базе МАУ ДО «Центр диагностики и консультирования для детей, нуждающихся в психолого-педагогической и медико-социальной помощи» в Ресурсной службе примирения, целью которой является распространение восстановительных </w:t>
      </w:r>
      <w:r w:rsidRPr="009528F9">
        <w:rPr>
          <w:rFonts w:ascii="Times New Roman" w:eastAsia="Calibri" w:hAnsi="Times New Roman" w:cs="Times New Roman"/>
          <w:sz w:val="26"/>
          <w:szCs w:val="26"/>
        </w:rPr>
        <w:t>практик в образовательных организациях Новоуральского городского округа, проведение восстановительных программ с конфликтующими сторонами</w:t>
      </w:r>
      <w:r w:rsidR="005B4486" w:rsidRPr="005B448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B4486">
        <w:rPr>
          <w:rFonts w:ascii="Times New Roman" w:eastAsia="Calibri" w:hAnsi="Times New Roman" w:cs="Times New Roman"/>
          <w:sz w:val="26"/>
          <w:szCs w:val="26"/>
        </w:rPr>
        <w:t>м</w:t>
      </w:r>
      <w:r w:rsidRPr="009528F9">
        <w:rPr>
          <w:rFonts w:ascii="Times New Roman" w:eastAsia="Calibri" w:hAnsi="Times New Roman" w:cs="Times New Roman"/>
          <w:sz w:val="26"/>
          <w:szCs w:val="26"/>
        </w:rPr>
        <w:t>етодическое сопровождение Школьных служб примирения.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Важнейшим направлением воспитательной деятельности является пропаганда здорового образа жизни, формирование потребности в сохранении и приумножении здоровья. Важна не только профилактика зависимостей, сколько формирование образ</w:t>
      </w:r>
      <w:r w:rsidR="005B4486">
        <w:rPr>
          <w:rFonts w:ascii="Times New Roman" w:eastAsia="Calibri" w:hAnsi="Times New Roman" w:cs="Times New Roman"/>
          <w:sz w:val="26"/>
          <w:szCs w:val="26"/>
        </w:rPr>
        <w:t xml:space="preserve">а жизни, обеспечивающего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ответственное отношение к собственному здоровью. Об этом можно говорить языком акций (например, в рамках Всероссийского Дня трезвости в школах округа проведена акция «Я выбираю жизнь» в поддержку здорового образа жизни), или выйти на зарядку </w:t>
      </w:r>
      <w:r w:rsidRPr="009528F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вместе с Э. </w:t>
      </w:r>
      <w:proofErr w:type="spellStart"/>
      <w:r w:rsidRPr="009528F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Тебеньковым</w:t>
      </w:r>
      <w:proofErr w:type="spellEnd"/>
      <w:r w:rsidRPr="009528F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- чемпионом мира по пауэрлифтингу.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Новоуральские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школы давно и успешно участвуют в межведомственном социально-педагогическом проекте «Будь здоров!», который мотивирует к ведению здорового образа жизни. Несколько цифр проекта: 12 школ-участников, 5 обязательных конкурсов, 157 инициированных мероприятий. Победителями конкурса стали </w:t>
      </w:r>
      <w:r w:rsidR="005B4486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7 класс МАОУ «Школа с.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Тарасково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>», 8в класс МАОУ «СОШ №</w:t>
      </w:r>
      <w:r w:rsidR="005B44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</w:rPr>
        <w:t>45» и 8а класс МАОУ «СОШ №</w:t>
      </w:r>
      <w:r w:rsidR="005B44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54».</w:t>
      </w:r>
      <w:r w:rsidRPr="009528F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8D0511" w:rsidRDefault="008D0511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Физическое развитие дошкольников – приоритетное направление в воспитательной деятельности МАДОУ.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В 2016-2017 учебном году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МАДОУ проводились, например, </w:t>
      </w:r>
      <w:r w:rsidRPr="009528F9">
        <w:rPr>
          <w:rFonts w:ascii="Times New Roman" w:eastAsia="Calibri" w:hAnsi="Times New Roman" w:cs="Times New Roman"/>
          <w:sz w:val="26"/>
          <w:szCs w:val="26"/>
        </w:rPr>
        <w:t>декада бега в рамках Всем</w:t>
      </w:r>
      <w:r>
        <w:rPr>
          <w:rFonts w:ascii="Times New Roman" w:eastAsia="Calibri" w:hAnsi="Times New Roman" w:cs="Times New Roman"/>
          <w:sz w:val="26"/>
          <w:szCs w:val="26"/>
        </w:rPr>
        <w:t>ирного дня бега, «Кросс Наций-</w:t>
      </w:r>
      <w:r w:rsidRPr="009528F9">
        <w:rPr>
          <w:rFonts w:ascii="Times New Roman" w:eastAsia="Calibri" w:hAnsi="Times New Roman" w:cs="Times New Roman"/>
          <w:sz w:val="26"/>
          <w:szCs w:val="26"/>
        </w:rPr>
        <w:t>2016», первенство детских садов по лыжам «Лыжня-2017» в рамках Всероссийских соревнований «Лыжня России», второй фестиваль Всероссийского физкультурно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9528F9">
        <w:rPr>
          <w:rFonts w:ascii="Times New Roman" w:eastAsia="Calibri" w:hAnsi="Times New Roman" w:cs="Times New Roman"/>
          <w:sz w:val="26"/>
          <w:szCs w:val="26"/>
        </w:rPr>
        <w:t>спортивного комплекса ГТО среди детей 6-7 лет «Быстрее! Выше! Сильнее!», цикл тематических занятий, направленных на ознакомление детей с разными видами спорта с использованием ИКТ.</w:t>
      </w:r>
      <w:r w:rsidRPr="009528F9">
        <w:rPr>
          <w:rFonts w:ascii="Calibri" w:eastAsia="Calibri" w:hAnsi="Calibri" w:cs="Times New Roman"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</w:rPr>
        <w:t>Второй год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педагоги детских садов № 7 (МАДОУ «Росинка»), № 37 (МАДОУ «Страна чудес»), № 49, № 46 (МАДОУ «Гармония») проводят г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ородской фестиваль спортивных и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творческих достижений детей с ограниченными возможностями здоровья до 6 лет «Мир на ладошке».</w:t>
      </w:r>
      <w:r w:rsidRPr="009528F9">
        <w:rPr>
          <w:rFonts w:ascii="Calibri" w:eastAsia="Calibri" w:hAnsi="Calibri" w:cs="Times New Roman"/>
          <w:sz w:val="26"/>
          <w:szCs w:val="26"/>
          <w:shd w:val="clear" w:color="auto" w:fill="FFFFFF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             </w:t>
      </w:r>
    </w:p>
    <w:p w:rsidR="008D0511" w:rsidRDefault="008D0511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AFBFC"/>
        </w:rPr>
        <w:t>Приобщение обучающихся и воспитанников к нравственной кул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AFBFC"/>
        </w:rPr>
        <w:t xml:space="preserve">ьтуре обеспечивается не только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AFBFC"/>
        </w:rPr>
        <w:t xml:space="preserve">формированием норм сотрудничества,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AFBFC"/>
        </w:rPr>
        <w:lastRenderedPageBreak/>
        <w:t>взаимопомощи, поддержки. Школьники Новоуральского ГО вовлекаются в социальные практики, которые позволяют формировать ценности, связанные с заботой о люд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AFBFC"/>
        </w:rPr>
        <w:t xml:space="preserve">ях, проявлять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AFBFC"/>
        </w:rPr>
        <w:t xml:space="preserve">милосердие, доброжелательность, терпимость, ответственность.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Волонтерский отряд «Гордость нации» МАОУ «СОШ № 54» занимается не то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лько профилактической работой,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но и помогает первоклассникам </w:t>
      </w:r>
      <w:r w:rsidRPr="009528F9">
        <w:rPr>
          <w:rFonts w:ascii="Times New Roman" w:eastAsia="Calibri" w:hAnsi="Times New Roman" w:cs="Times New Roman"/>
          <w:sz w:val="26"/>
          <w:szCs w:val="26"/>
        </w:rPr>
        <w:t>осваивать огро</w:t>
      </w:r>
      <w:r>
        <w:rPr>
          <w:rFonts w:ascii="Times New Roman" w:eastAsia="Calibri" w:hAnsi="Times New Roman" w:cs="Times New Roman"/>
          <w:sz w:val="26"/>
          <w:szCs w:val="26"/>
        </w:rPr>
        <w:t>мный конструктор ЛЕКО, проводит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подвижные перемены в начальной школе, мастер-классы по здоровому образу жизни, акции «Письмо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добра» и «Письмо Деду Морозу».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Опыт реального социального действия неоценим с точки зрения формирования системы нравственных ценностей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9528F9">
        <w:rPr>
          <w:rFonts w:ascii="Times New Roman" w:eastAsia="Calibri" w:hAnsi="Times New Roman" w:cs="Times New Roman"/>
          <w:sz w:val="26"/>
          <w:szCs w:val="26"/>
        </w:rPr>
        <w:tab/>
      </w:r>
    </w:p>
    <w:p w:rsidR="008D0511" w:rsidRDefault="008D0511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7 декабря состоялся Первый городской фестиваль волонтерского движения, в котором приняли участие школьные отряды волонтеров общеобразовательных </w:t>
      </w:r>
      <w:r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округа.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Впервые волонтерский отряд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Добродеятели</w:t>
      </w:r>
      <w:proofErr w:type="spellEnd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» МАОУ «СОШ № 40»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участвовал в форуме волонтерских отрядов образовательных учреждений ГЗО Свер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дловской области в г. Нижний Тагил.</w:t>
      </w:r>
      <w:r w:rsidRPr="008D051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D0511" w:rsidRDefault="008D0511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Приобщение к ценностям художественной культуры, поиск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возвышенного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повседневной жизни обеспечивает эстетическое воспитание. Отличным примером взаимодействия театра и школы стали театральные уроки (проект Театра драмы, музыки и комедии, активно поддержанный школами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округа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). Литературны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 фестиваль (МАОУ «Гимназия»),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Арт-кафе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(МАОУ «СОШ №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54»), Международная акция «Живой Пушкин» (МАОУ «СОШ № 49)  - образовательные организации используют интересные для учащихся формы приобщения к мировой художественной культуре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1776" w:rsidRDefault="008D0511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А еще можно вместе петь! Состоялся III муниципальный хоровой фестиваль «Мы вместе», в котором приняли участие 10 хоровых коллективов из 9 общеобразовательных организаций (200 юных исполнителей) и ежегодный муниципальный Фестиваль песни на иностранном языке, который в этом году  был посвящен Году экологии. В Фестивале приняли участие более 100 обучающихся 2-11 классов из девяти общеобразовательных организаций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0511" w:rsidRDefault="008D0511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В марте 2017 года на базе МАОУ «СОШ № 49» состоялось финальное мероприятие муниципального конкурса «Читает семья – читаю я!», организованно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ГМО школьных библиотекарей при информационно-методическом сопровождении МБОУ ДПО «УМЦРО». В конкурсе приняли участие 42 семьи из 8 ОО.  В финал вышли 10 семей, победителями конкурса стали семьи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Метляковых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, Тепловых (МАОУ «Гимназия») и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Мубаракшиных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 (МАОУ «Лицей  56»</w:t>
      </w:r>
      <w:r w:rsidR="00DA1A44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A1A44" w:rsidRDefault="00DA1A44" w:rsidP="002E6667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В марте 2017 года состоялся муниципальный этап VI Всероссийского конкурса юных чтецов. Возможность поделиться с гостями праздника своими читательскими открытиями получили 18 лучших чтецов. Победителями муниципального этапа стали </w:t>
      </w:r>
      <w:r>
        <w:rPr>
          <w:rFonts w:ascii="Times New Roman" w:eastAsia="Calibri" w:hAnsi="Times New Roman" w:cs="Times New Roman"/>
          <w:sz w:val="26"/>
          <w:szCs w:val="26"/>
        </w:rPr>
        <w:t>представители  МАОУ «Гимназия», МАОУ «СОШ № 49»,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МАОУ «Лицей № 56»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A1A4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1A44" w:rsidRDefault="00DA1A44" w:rsidP="00DA1A44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EA6">
        <w:rPr>
          <w:rFonts w:ascii="Times New Roman" w:eastAsia="Calibri" w:hAnsi="Times New Roman" w:cs="Times New Roman"/>
          <w:sz w:val="26"/>
          <w:szCs w:val="26"/>
        </w:rPr>
        <w:t xml:space="preserve">Уважение к труду как основе общественного богатства, освоение различных видов труда,  стремление к профессиональной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самореализации: важнейшей ценностью остается ценность труда. </w:t>
      </w:r>
      <w:proofErr w:type="gramStart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Участие в проектах </w:t>
      </w:r>
      <w:r w:rsidRPr="009528F9">
        <w:rPr>
          <w:rFonts w:ascii="Times New Roman" w:eastAsia="Calibri" w:hAnsi="Times New Roman" w:cs="Times New Roman"/>
          <w:sz w:val="26"/>
          <w:szCs w:val="26"/>
        </w:rPr>
        <w:lastRenderedPageBreak/>
        <w:t>«Уральская инженерная школа», «Инженер 21 века», конкурсном движении «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JuniorSkills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», конкурсах проекта «Школа Росатома», 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профориентационных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мероприятиях средних профессиональных образовател</w:t>
      </w:r>
      <w:r w:rsidR="006F0EA6">
        <w:rPr>
          <w:rFonts w:ascii="Times New Roman" w:eastAsia="Calibri" w:hAnsi="Times New Roman" w:cs="Times New Roman"/>
          <w:sz w:val="26"/>
          <w:szCs w:val="26"/>
        </w:rPr>
        <w:t xml:space="preserve">ьных организаций, организаций высшего образования,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работа в школьном Технопарке (МАОУ «Лицей </w:t>
      </w:r>
      <w:r w:rsidR="006F0EA6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9528F9">
        <w:rPr>
          <w:rFonts w:ascii="Times New Roman" w:eastAsia="Calibri" w:hAnsi="Times New Roman" w:cs="Times New Roman"/>
          <w:sz w:val="26"/>
          <w:szCs w:val="26"/>
        </w:rPr>
        <w:t>58»), в объединениях Станции юных техников, знакомство с предприятиями города и области, встречи с лучшими представителями различных профессий, участие в конкурсе «Слава созидателям» - все это возможность для молодого человека</w:t>
      </w:r>
      <w:proofErr w:type="gram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не только узнать о многообразном мире профессий, но и попробовать себя в некоторых из них. Ярким праздником детского технического творчества стал конкурс юных изобретателей «</w:t>
      </w:r>
      <w:proofErr w:type="spellStart"/>
      <w:r w:rsidRPr="009528F9">
        <w:rPr>
          <w:rFonts w:ascii="Times New Roman" w:eastAsia="Calibri" w:hAnsi="Times New Roman" w:cs="Times New Roman"/>
          <w:sz w:val="26"/>
          <w:szCs w:val="26"/>
        </w:rPr>
        <w:t>ИнНоТех</w:t>
      </w:r>
      <w:proofErr w:type="spellEnd"/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», в рамках проекта ГК «Школа Росатома».  Городское методическое объединение учителей технологии традиционно проводит конкурсы «Данила-мастер» и «Турнир юных Василис». К сожалению, </w:t>
      </w:r>
      <w:r w:rsidR="006F0EA6">
        <w:rPr>
          <w:rFonts w:ascii="Times New Roman" w:eastAsia="Calibri" w:hAnsi="Times New Roman" w:cs="Times New Roman"/>
          <w:sz w:val="26"/>
          <w:szCs w:val="26"/>
        </w:rPr>
        <w:t>в них участвуют далеко не все ОО</w:t>
      </w:r>
      <w:r w:rsidR="00BB126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F0EA6" w:rsidRDefault="00771776" w:rsidP="00DA1A44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Одно из актуальных направлений в области воспитания и социализации обучающихся в О</w:t>
      </w:r>
      <w:r w:rsidR="006F0EA6">
        <w:rPr>
          <w:rFonts w:ascii="Times New Roman" w:eastAsia="Calibri" w:hAnsi="Times New Roman" w:cs="Times New Roman"/>
          <w:sz w:val="26"/>
          <w:szCs w:val="26"/>
        </w:rPr>
        <w:t>О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– это организация деятельности детских общественных объединений. ДОО представлены в</w:t>
      </w:r>
      <w:r w:rsidR="006F0EA6">
        <w:rPr>
          <w:rFonts w:ascii="Times New Roman" w:eastAsia="Calibri" w:hAnsi="Times New Roman" w:cs="Times New Roman"/>
          <w:sz w:val="26"/>
          <w:szCs w:val="26"/>
        </w:rPr>
        <w:t xml:space="preserve"> МАОУ «СОШ № 45», МАОУ «Школа-</w:t>
      </w:r>
      <w:r w:rsidRPr="009528F9">
        <w:rPr>
          <w:rFonts w:ascii="Times New Roman" w:eastAsia="Calibri" w:hAnsi="Times New Roman" w:cs="Times New Roman"/>
          <w:sz w:val="26"/>
          <w:szCs w:val="26"/>
        </w:rPr>
        <w:t>интернат № 53», МАОУ «Лицей № 58», МАОУ «Гимназия», МАОУ «СОШ № 40». Некоторые объединения действуют как орган ученического самоуправления.  Добро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вольное объединение детей возможно лишь тогда, когда они видят в нем перспективу интересной жизни, возможность удовлетворения своих потребностей. Важно, чтобы объединение повышало социальную значимость их деятельности</w:t>
      </w:r>
      <w:r w:rsidR="006F0EA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делало их более "взрослыми". </w:t>
      </w:r>
      <w:r w:rsidRPr="009528F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таком случае более успешно осуществляется социализация ребенка.</w:t>
      </w:r>
    </w:p>
    <w:p w:rsidR="00176EBB" w:rsidRPr="009528F9" w:rsidRDefault="00771776" w:rsidP="00DA1A4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528F9">
        <w:rPr>
          <w:rFonts w:ascii="Times New Roman" w:eastAsia="Calibri" w:hAnsi="Times New Roman" w:cs="Times New Roman"/>
          <w:sz w:val="26"/>
          <w:szCs w:val="26"/>
        </w:rPr>
        <w:t>Практика показывает, что социализация ребенка происходит успешно только в тесном взаимодействии семьи и образовательной организации, имен</w:t>
      </w:r>
      <w:r w:rsidR="006F0EA6">
        <w:rPr>
          <w:rFonts w:ascii="Times New Roman" w:eastAsia="Calibri" w:hAnsi="Times New Roman" w:cs="Times New Roman"/>
          <w:sz w:val="26"/>
          <w:szCs w:val="26"/>
        </w:rPr>
        <w:t xml:space="preserve">но два этих института помогают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обрести ценностные установки, найти себя в социокультурном пространстве. Воспитание детей на основе признания определяющей роли семьи является одной из задач </w:t>
      </w:r>
      <w:r w:rsidRPr="009528F9">
        <w:rPr>
          <w:rFonts w:ascii="Times New Roman" w:eastAsia="Calibri" w:hAnsi="Times New Roman" w:cs="Times New Roman"/>
          <w:bCs/>
          <w:iCs/>
          <w:spacing w:val="3"/>
          <w:sz w:val="26"/>
          <w:szCs w:val="26"/>
        </w:rPr>
        <w:t>Стратегии</w:t>
      </w:r>
      <w:r w:rsidRPr="009528F9">
        <w:rPr>
          <w:rFonts w:ascii="Times New Roman" w:eastAsia="Calibri" w:hAnsi="Times New Roman" w:cs="Times New Roman"/>
          <w:bCs/>
          <w:spacing w:val="3"/>
          <w:sz w:val="26"/>
          <w:szCs w:val="26"/>
        </w:rPr>
        <w:t xml:space="preserve"> развития воспитания в Российской Федерации на период до 2025 года</w:t>
      </w:r>
      <w:r w:rsidRPr="009528F9">
        <w:rPr>
          <w:rFonts w:ascii="Times New Roman" w:eastAsia="Calibri" w:hAnsi="Times New Roman" w:cs="Times New Roman"/>
          <w:sz w:val="26"/>
          <w:szCs w:val="26"/>
        </w:rPr>
        <w:t>. Образовательные организации, активно взаимодействуя с семьей, обеспеч</w:t>
      </w:r>
      <w:r w:rsidR="006F0EA6">
        <w:rPr>
          <w:rFonts w:ascii="Times New Roman" w:eastAsia="Calibri" w:hAnsi="Times New Roman" w:cs="Times New Roman"/>
          <w:sz w:val="26"/>
          <w:szCs w:val="26"/>
        </w:rPr>
        <w:t>ивают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 формирование единой педагогической позиции в воспитании детей. </w:t>
      </w:r>
    </w:p>
    <w:p w:rsidR="00771776" w:rsidRPr="009528F9" w:rsidRDefault="00771776" w:rsidP="006F0EA6">
      <w:pPr>
        <w:shd w:val="clear" w:color="auto" w:fill="FFFFFF"/>
        <w:spacing w:after="0" w:line="264" w:lineRule="auto"/>
        <w:ind w:firstLine="567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семьи</w:t>
      </w:r>
      <w:r w:rsidR="006F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образовательных организаций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</w:t>
      </w:r>
      <w:r w:rsidR="006F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ествляется в различных формах.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традиционных собраний, бесед, конс</w:t>
      </w:r>
      <w:r w:rsidR="006F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ультаций, дней открытых дверей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52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</w:t>
      </w:r>
      <w:r w:rsidR="000D5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организациях</w:t>
      </w:r>
      <w:r w:rsidRPr="00952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используются и современные активные формы взаимодействия с родителями: педагогические и творческие мастерские, родительские конференции, семейные клубы, дискуссии, социальные проекты. </w:t>
      </w:r>
      <w:proofErr w:type="gramStart"/>
      <w:r w:rsidRPr="00952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образовательных организациях проводятся совместно с родителями 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события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2BEF"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МАОУ «СОШ № 48» 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«Кадетское братство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); дети и родит</w:t>
      </w:r>
      <w:r w:rsidR="006F0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ели участвуют в фестивалях и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конкурсах (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МАОУ «Лицей № 58» - </w:t>
      </w:r>
      <w:r w:rsidRPr="009528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инклюзивный фестиваль семейного музыкального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творчества; </w:t>
      </w:r>
      <w:r w:rsidR="00352BEF"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«СОШ № 54»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Всероссийском конкурсе школьных генеалогических исследований «Моя родословная»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52BEF"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«СОШ № 48»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муниципальных к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онкурсах «Читает семья – читаю я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«Ка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мама с папой познакомились»);</w:t>
      </w:r>
      <w:proofErr w:type="gramEnd"/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разрабатывают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реализ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ольные и муниципальные проекты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(«Верх-Нейвинский пруд – </w:t>
      </w:r>
      <w:proofErr w:type="spellStart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экотерритория</w:t>
      </w:r>
      <w:proofErr w:type="spellEnd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«Школьная служба примирения», «Школа – шкатулка семейных ценностей», «Социальная гостиная», «Наше общее дело», </w:t>
      </w:r>
      <w:r w:rsidRPr="009528F9">
        <w:rPr>
          <w:rFonts w:ascii="Times New Roman" w:eastAsia="Arial" w:hAnsi="Times New Roman" w:cs="Times New Roman"/>
          <w:kern w:val="2"/>
          <w:sz w:val="26"/>
          <w:szCs w:val="26"/>
          <w:lang w:eastAsia="hi-IN" w:bidi="hi-IN"/>
        </w:rPr>
        <w:t>«Движ</w:t>
      </w:r>
      <w:r w:rsidR="00352BEF">
        <w:rPr>
          <w:rFonts w:ascii="Times New Roman" w:eastAsia="Arial" w:hAnsi="Times New Roman" w:cs="Times New Roman"/>
          <w:kern w:val="2"/>
          <w:sz w:val="26"/>
          <w:szCs w:val="26"/>
          <w:lang w:eastAsia="hi-IN" w:bidi="hi-IN"/>
        </w:rPr>
        <w:t xml:space="preserve">ение к достижениям» и другие); </w:t>
      </w:r>
      <w:r w:rsidR="00893F52">
        <w:rPr>
          <w:rFonts w:ascii="Times New Roman" w:eastAsia="Arial" w:hAnsi="Times New Roman" w:cs="Times New Roman"/>
          <w:kern w:val="2"/>
          <w:sz w:val="26"/>
          <w:szCs w:val="26"/>
          <w:lang w:eastAsia="hi-IN" w:bidi="hi-IN"/>
        </w:rPr>
        <w:t xml:space="preserve">обучающиеся и родители </w:t>
      </w:r>
      <w:r w:rsidRPr="00893F52">
        <w:rPr>
          <w:rFonts w:ascii="Times New Roman" w:eastAsia="Arial" w:hAnsi="Times New Roman" w:cs="Times New Roman"/>
          <w:kern w:val="2"/>
          <w:sz w:val="26"/>
          <w:szCs w:val="26"/>
          <w:lang w:eastAsia="hi-IN" w:bidi="hi-IN"/>
        </w:rPr>
        <w:t>участвуют в</w:t>
      </w:r>
      <w:r w:rsidRPr="009528F9">
        <w:rPr>
          <w:rFonts w:ascii="Times New Roman" w:eastAsia="Arial" w:hAnsi="Times New Roman" w:cs="Times New Roman"/>
          <w:kern w:val="2"/>
          <w:sz w:val="26"/>
          <w:szCs w:val="26"/>
          <w:lang w:eastAsia="hi-IN" w:bidi="hi-IN"/>
        </w:rPr>
        <w:t xml:space="preserve"> акциях («Мы - граждане России», «Бессмертный полк», «Весенняя неделя добра», «Подарок ветерану»).</w:t>
      </w:r>
      <w:proofErr w:type="gramEnd"/>
      <w:r w:rsidRPr="009528F9">
        <w:rPr>
          <w:rFonts w:ascii="Times New Roman" w:eastAsia="Arial" w:hAnsi="Times New Roman" w:cs="Times New Roman"/>
          <w:kern w:val="2"/>
          <w:sz w:val="26"/>
          <w:szCs w:val="26"/>
          <w:lang w:eastAsia="hi-IN" w:bidi="hi-IN"/>
        </w:rPr>
        <w:t xml:space="preserve"> П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олучил путевку в жизнь новый социальный проект МАДОУ детский сад «Росинка» для родите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и детей в возрасте от 6 месяцев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 ле</w:t>
      </w:r>
      <w:r w:rsidR="00352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т, не посещающих детские сады,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«Сенсорный детский сад - открытая территория ранней социализации детей в микрорайоне». </w:t>
      </w:r>
    </w:p>
    <w:p w:rsidR="00771776" w:rsidRPr="009528F9" w:rsidRDefault="00771776" w:rsidP="00352BE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Родители привлекаются к управлению образовательн</w:t>
      </w:r>
      <w:r w:rsidR="00352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952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2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организацией</w:t>
      </w:r>
      <w:r w:rsidRPr="00952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52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="00352BEF">
        <w:rPr>
          <w:rFonts w:ascii="Times New Roman" w:eastAsia="Calibri" w:hAnsi="Times New Roman" w:cs="Times New Roman"/>
          <w:sz w:val="26"/>
          <w:szCs w:val="26"/>
        </w:rPr>
        <w:t xml:space="preserve">В учреждениях сформированы </w:t>
      </w:r>
      <w:r w:rsidRPr="009528F9">
        <w:rPr>
          <w:rFonts w:ascii="Times New Roman" w:eastAsia="Calibri" w:hAnsi="Times New Roman" w:cs="Times New Roman"/>
          <w:sz w:val="26"/>
          <w:szCs w:val="26"/>
        </w:rPr>
        <w:t xml:space="preserve">родительские комитеты (МАОУ «Гимназия </w:t>
      </w:r>
      <w:r w:rsidR="000A66B0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352BEF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9528F9">
        <w:rPr>
          <w:rFonts w:ascii="Times New Roman" w:eastAsia="Calibri" w:hAnsi="Times New Roman" w:cs="Times New Roman"/>
          <w:sz w:val="26"/>
          <w:szCs w:val="26"/>
        </w:rPr>
        <w:t>41», МАОУ «СОШ № 45»,</w:t>
      </w:r>
      <w:r w:rsidR="00352BEF">
        <w:rPr>
          <w:rFonts w:ascii="Times New Roman" w:eastAsia="Calibri" w:hAnsi="Times New Roman" w:cs="Times New Roman"/>
          <w:sz w:val="26"/>
          <w:szCs w:val="26"/>
        </w:rPr>
        <w:t xml:space="preserve"> МАОУ «Школа-</w:t>
      </w:r>
      <w:r w:rsidRPr="009528F9">
        <w:rPr>
          <w:rFonts w:ascii="Times New Roman" w:eastAsia="Calibri" w:hAnsi="Times New Roman" w:cs="Times New Roman"/>
          <w:sz w:val="26"/>
          <w:szCs w:val="26"/>
        </w:rPr>
        <w:t>интернат № 53»,</w:t>
      </w:r>
      <w:r w:rsidR="00352B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</w:rPr>
        <w:t>МАОУ «Лицей № 58», МАОУ «СОШ № 57», МА</w:t>
      </w:r>
      <w:r w:rsidR="00352BEF">
        <w:rPr>
          <w:rFonts w:ascii="Times New Roman" w:eastAsia="Calibri" w:hAnsi="Times New Roman" w:cs="Times New Roman"/>
          <w:sz w:val="26"/>
          <w:szCs w:val="26"/>
        </w:rPr>
        <w:t>ОУ «Гимназия», МАОУ «СОШ № 40»,</w:t>
      </w:r>
      <w:r w:rsidR="000A66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2BEF">
        <w:rPr>
          <w:rFonts w:ascii="Times New Roman" w:eastAsia="Calibri" w:hAnsi="Times New Roman" w:cs="Times New Roman"/>
          <w:sz w:val="26"/>
          <w:szCs w:val="26"/>
        </w:rPr>
        <w:t>МАОУ «</w:t>
      </w:r>
      <w:r w:rsidRPr="009528F9">
        <w:rPr>
          <w:rFonts w:ascii="Times New Roman" w:eastAsia="Calibri" w:hAnsi="Times New Roman" w:cs="Times New Roman"/>
          <w:sz w:val="26"/>
          <w:szCs w:val="26"/>
        </w:rPr>
        <w:t>Лицей</w:t>
      </w:r>
      <w:r w:rsidR="000A66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28F9">
        <w:rPr>
          <w:rFonts w:ascii="Times New Roman" w:eastAsia="Calibri" w:hAnsi="Times New Roman" w:cs="Times New Roman"/>
          <w:sz w:val="26"/>
          <w:szCs w:val="26"/>
        </w:rPr>
        <w:t>№ 56</w:t>
      </w:r>
      <w:r w:rsidR="00352BEF">
        <w:rPr>
          <w:rFonts w:ascii="Times New Roman" w:eastAsia="Calibri" w:hAnsi="Times New Roman" w:cs="Times New Roman"/>
          <w:sz w:val="26"/>
          <w:szCs w:val="26"/>
        </w:rPr>
        <w:t xml:space="preserve">»). </w:t>
      </w:r>
      <w:r w:rsidRPr="009528F9">
        <w:rPr>
          <w:rFonts w:ascii="Times New Roman" w:eastAsia="Calibri" w:hAnsi="Times New Roman" w:cs="Times New Roman"/>
          <w:sz w:val="26"/>
          <w:szCs w:val="26"/>
        </w:rPr>
        <w:t>Образовате</w:t>
      </w:r>
      <w:r w:rsidR="00352BEF">
        <w:rPr>
          <w:rFonts w:ascii="Times New Roman" w:eastAsia="Calibri" w:hAnsi="Times New Roman" w:cs="Times New Roman"/>
          <w:sz w:val="26"/>
          <w:szCs w:val="26"/>
        </w:rPr>
        <w:t xml:space="preserve">льные организации обеспечивают </w:t>
      </w:r>
      <w:r w:rsidRPr="009528F9">
        <w:rPr>
          <w:rFonts w:ascii="Times New Roman" w:eastAsia="Calibri" w:hAnsi="Times New Roman" w:cs="Times New Roman"/>
          <w:sz w:val="26"/>
          <w:szCs w:val="26"/>
        </w:rPr>
        <w:t>п</w:t>
      </w:r>
      <w:r w:rsidRPr="00952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сихолого-педагогическое просвещение родителей. Важно, что школы постоянно обращаются к родителям, диагностируют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родителей в образовательных услуга</w:t>
      </w:r>
      <w:r w:rsidR="00285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школы по подготовке учащихся,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и возможности родителей в оказании дополнительных образовательных услуг в школе.</w:t>
      </w:r>
    </w:p>
    <w:p w:rsidR="00771776" w:rsidRPr="009528F9" w:rsidRDefault="007313FC" w:rsidP="00285760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Формирование успешного и ответственного </w:t>
      </w:r>
      <w:proofErr w:type="spellStart"/>
      <w:r w:rsidR="00771776" w:rsidRPr="009528F9">
        <w:rPr>
          <w:rFonts w:ascii="Times New Roman" w:eastAsia="Calibri" w:hAnsi="Times New Roman" w:cs="Times New Roman"/>
          <w:sz w:val="26"/>
          <w:szCs w:val="26"/>
        </w:rPr>
        <w:t>родительства</w:t>
      </w:r>
      <w:proofErr w:type="spellEnd"/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в Новоуральском городском округе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– так называлась п</w:t>
      </w:r>
      <w:r w:rsidR="00285760">
        <w:rPr>
          <w:rFonts w:ascii="Times New Roman" w:eastAsia="Calibri" w:hAnsi="Times New Roman" w:cs="Times New Roman"/>
          <w:sz w:val="26"/>
          <w:szCs w:val="26"/>
        </w:rPr>
        <w:t xml:space="preserve">рошедшая 08 апреля 2017 года в </w:t>
      </w:r>
      <w:r w:rsidR="00771776" w:rsidRPr="009528F9">
        <w:rPr>
          <w:rFonts w:ascii="Times New Roman" w:eastAsia="Calibri" w:hAnsi="Times New Roman" w:cs="Times New Roman"/>
          <w:sz w:val="26"/>
          <w:szCs w:val="26"/>
        </w:rPr>
        <w:t>МАУ ДО «Центр внешкольной работы» родительская конференция.</w:t>
      </w:r>
      <w:proofErr w:type="gramEnd"/>
      <w:r w:rsidR="00771776" w:rsidRPr="009528F9">
        <w:rPr>
          <w:rFonts w:ascii="Times New Roman" w:eastAsia="Calibri" w:hAnsi="Times New Roman" w:cs="Times New Roman"/>
          <w:sz w:val="26"/>
          <w:szCs w:val="26"/>
        </w:rPr>
        <w:t xml:space="preserve"> Цель родительской конференции – развитие системы родительского просвещения в НГО для повышения компетентности родителей в вопросах воспитания детей</w:t>
      </w:r>
      <w:r w:rsidR="002857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231C8" w:rsidRPr="009528F9" w:rsidRDefault="00B231C8" w:rsidP="0028576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Значительно внимание педагогических коллективов </w:t>
      </w:r>
      <w:proofErr w:type="gramStart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обучающимся,  оказавшимся в трудной жизненной ситуации.</w:t>
      </w:r>
      <w:r w:rsidR="007834D5"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7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учебного года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учете в образовательных </w:t>
      </w:r>
      <w:r w:rsid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ТКДН и ЗП находилось</w:t>
      </w:r>
      <w:r w:rsidRPr="0095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63 до 71</w:t>
      </w:r>
      <w:r w:rsidR="000A6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разные месяцы)</w:t>
      </w:r>
      <w:r w:rsidRPr="009528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школьников в социально опасном положении</w:t>
      </w:r>
      <w:r w:rsidR="007834D5"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</w:t>
      </w:r>
      <w:r w:rsid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11% больше, чем в прошлом</w:t>
      </w:r>
      <w:r w:rsidR="007834D5"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году).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4D5"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учебном году не удалось достичь 100%</w:t>
      </w:r>
      <w:r w:rsid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>-ной</w:t>
      </w:r>
      <w:r w:rsidRP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 детей данной группы</w:t>
      </w:r>
      <w:r w:rsidRP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отказами от организованн</w:t>
      </w:r>
      <w:r w:rsid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отдыха и трудовой </w:t>
      </w:r>
      <w:proofErr w:type="gramStart"/>
      <w:r w:rsid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</w:t>
      </w:r>
      <w:proofErr w:type="gramEnd"/>
      <w:r w:rsidRP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со стороны самих детей, так и их родителей.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Положительным моментом в организации работы с семьями и детьми данной группы </w:t>
      </w:r>
      <w:r w:rsid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межведомственное взаимодействие всех субъектов профилактики.</w:t>
      </w:r>
    </w:p>
    <w:p w:rsidR="00B231C8" w:rsidRDefault="00B231C8" w:rsidP="007313F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критериев оценки эффективности </w:t>
      </w:r>
      <w:r w:rsidR="007834D5"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профилактической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являетс</w:t>
      </w:r>
      <w:r w:rsidR="007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анализ совершенных учащимися </w:t>
      </w:r>
      <w:r w:rsidRPr="00952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правонарушений и преступлений. </w:t>
      </w:r>
    </w:p>
    <w:p w:rsidR="00D445A6" w:rsidRPr="00D445A6" w:rsidRDefault="00D445A6" w:rsidP="007313FC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149" w:rsidRPr="00D445A6" w:rsidRDefault="00CD4149" w:rsidP="00D445A6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445A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Таблица</w:t>
      </w:r>
      <w:r w:rsidR="00D445A6" w:rsidRPr="00D445A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3</w:t>
      </w:r>
      <w:r w:rsidR="0082714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Pr="00D445A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B231C8" w:rsidRPr="007313FC" w:rsidRDefault="00B231C8" w:rsidP="00B231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29"/>
        <w:gridCol w:w="1257"/>
        <w:gridCol w:w="1276"/>
        <w:gridCol w:w="1295"/>
        <w:gridCol w:w="1417"/>
        <w:gridCol w:w="1276"/>
      </w:tblGrid>
      <w:tr w:rsidR="00B231C8" w:rsidRPr="00853DEB" w:rsidTr="007313FC">
        <w:tc>
          <w:tcPr>
            <w:tcW w:w="1809" w:type="dxa"/>
            <w:shd w:val="clear" w:color="auto" w:fill="D9D9D9" w:themeFill="background1" w:themeFillShade="D9"/>
          </w:tcPr>
          <w:p w:rsidR="00B231C8" w:rsidRPr="007313FC" w:rsidRDefault="00CD4149" w:rsidP="00C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</w:t>
            </w:r>
            <w:r w:rsid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  <w:r w:rsid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Гимн.№ </w:t>
            </w:r>
            <w:r w:rsidR="00B231C8"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41/43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/6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231C8"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49/55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53/44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 21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38/16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</w:t>
            </w:r>
            <w:r w:rsidR="00B231C8"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</w:t>
            </w:r>
            <w:r w:rsidR="00B231C8"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B231C8"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Тарасково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B231C8"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Починок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1C8" w:rsidRPr="00853DEB" w:rsidTr="007313FC">
        <w:tc>
          <w:tcPr>
            <w:tcW w:w="1809" w:type="dxa"/>
            <w:shd w:val="clear" w:color="auto" w:fill="auto"/>
          </w:tcPr>
          <w:p w:rsidR="00B231C8" w:rsidRPr="007313FC" w:rsidRDefault="007313FC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231C8" w:rsidRPr="0073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329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5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5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</w:tcPr>
          <w:p w:rsidR="00B231C8" w:rsidRPr="007313FC" w:rsidRDefault="00B231C8" w:rsidP="0073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13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104</w:t>
            </w:r>
            <w:r w:rsidRPr="0073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231C8" w:rsidRPr="00CD4149" w:rsidRDefault="00B231C8" w:rsidP="00CD4149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31C8" w:rsidRPr="00CD4149" w:rsidRDefault="00B231C8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Предупредительно-профилактическая деятельность с </w:t>
      </w:r>
      <w:proofErr w:type="gramStart"/>
      <w:r w:rsid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</w:t>
      </w:r>
      <w:proofErr w:type="gram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допустившими правонарушения, осуществляется через вовлечение в общественно-полезную деятельность, систему индивидуальных бесед, обеспечение внеурочной занятости. </w:t>
      </w:r>
    </w:p>
    <w:p w:rsidR="00771776" w:rsidRPr="00CD4149" w:rsidRDefault="00771776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Воспитательные системы, как на уровне образовательной организации, так и на уровне системы образования Новоуральского ГО</w:t>
      </w:r>
      <w:r w:rsid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переживают период критического отношения к</w:t>
      </w:r>
      <w:r w:rsid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наработанным формам и методам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воспитательного процесса, период поиска тактик воспитательной деятельности, обеспечивающих самореализацию личности </w:t>
      </w:r>
      <w:r w:rsid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противоречиво развивающемся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мире.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771776" w:rsidRPr="00CD4149" w:rsidRDefault="00771776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существенными</w:t>
      </w:r>
      <w:r w:rsid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точки зрения развития воспитательного потенциала системы образования</w:t>
      </w:r>
      <w:r w:rsid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следующие проблемы:</w:t>
      </w:r>
    </w:p>
    <w:p w:rsidR="00BB1265" w:rsidRDefault="002263B5" w:rsidP="005D5901">
      <w:pPr>
        <w:pStyle w:val="a3"/>
        <w:numPr>
          <w:ilvl w:val="0"/>
          <w:numId w:val="41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 w:rsidR="00771776"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и методов воспитания, которые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оказывают существенного влияния</w:t>
      </w:r>
      <w:r w:rsidR="00771776"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ценностный мир ребенка; </w:t>
      </w:r>
    </w:p>
    <w:p w:rsidR="00771776" w:rsidRPr="002263B5" w:rsidRDefault="002263B5" w:rsidP="005D5901">
      <w:pPr>
        <w:pStyle w:val="a3"/>
        <w:numPr>
          <w:ilvl w:val="0"/>
          <w:numId w:val="41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современных воспитательных событий, учитывающих</w:t>
      </w:r>
      <w:r w:rsidRPr="002263B5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2263B5">
        <w:rPr>
          <w:rFonts w:ascii="Times New Roman" w:eastAsia="Times New Roman" w:hAnsi="Times New Roman" w:cs="Times New Roman"/>
          <w:sz w:val="26"/>
          <w:szCs w:val="26"/>
        </w:rPr>
        <w:t>особенности современных детей</w:t>
      </w:r>
      <w:r w:rsidR="00BB1265">
        <w:rPr>
          <w:rFonts w:ascii="Times New Roman" w:eastAsia="Times New Roman" w:hAnsi="Times New Roman" w:cs="Times New Roman"/>
          <w:sz w:val="26"/>
          <w:szCs w:val="26"/>
        </w:rPr>
        <w:t>;</w:t>
      </w:r>
      <w:r w:rsidR="00771776"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71776" w:rsidRPr="002263B5" w:rsidRDefault="00771776" w:rsidP="005D5901">
      <w:pPr>
        <w:pStyle w:val="a3"/>
        <w:numPr>
          <w:ilvl w:val="0"/>
          <w:numId w:val="41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формализация процесса воспитания, работа на «отчет»; приверженность образовательных организаций представлению о воспитательном процессе как наборе мероприятий;</w:t>
      </w:r>
    </w:p>
    <w:p w:rsidR="00771776" w:rsidRPr="002263B5" w:rsidRDefault="00771776" w:rsidP="005D5901">
      <w:pPr>
        <w:pStyle w:val="a3"/>
        <w:numPr>
          <w:ilvl w:val="0"/>
          <w:numId w:val="41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неготовность части педагогов к организации воспи</w:t>
      </w:r>
      <w:r w:rsid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тательного процесса в условиях </w:t>
      </w:r>
      <w:r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жесткой конкуренции со СМИ, И</w:t>
      </w:r>
      <w:r w:rsid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нтернетом, и</w:t>
      </w:r>
      <w:r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ндустрией развлечений;</w:t>
      </w:r>
    </w:p>
    <w:p w:rsidR="00771776" w:rsidRPr="002263B5" w:rsidRDefault="00771776" w:rsidP="005D5901">
      <w:pPr>
        <w:pStyle w:val="a3"/>
        <w:numPr>
          <w:ilvl w:val="0"/>
          <w:numId w:val="41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ограничение </w:t>
      </w:r>
      <w:r w:rsid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круга вопросов </w:t>
      </w:r>
      <w:r w:rsidRP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общения педагогов с родителями успеваемостью и проблемами поведения; недостаточное использование возможностей родителей в реализации образовательной программы ОО, участии в управлении образовательной организ</w:t>
      </w:r>
      <w:r w:rsidR="002263B5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ацией;</w:t>
      </w:r>
    </w:p>
    <w:p w:rsidR="00771776" w:rsidRPr="002263B5" w:rsidRDefault="00771776" w:rsidP="005D5901">
      <w:pPr>
        <w:pStyle w:val="a3"/>
        <w:numPr>
          <w:ilvl w:val="0"/>
          <w:numId w:val="41"/>
        </w:numPr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2263B5">
        <w:rPr>
          <w:rFonts w:ascii="Times New Roman" w:hAnsi="Times New Roman" w:cs="Times New Roman"/>
          <w:sz w:val="26"/>
          <w:szCs w:val="26"/>
        </w:rPr>
        <w:t xml:space="preserve">недостаточная информированность родителей по вопросам образования, деятельности </w:t>
      </w:r>
      <w:r w:rsidR="002263B5">
        <w:rPr>
          <w:rFonts w:ascii="Times New Roman" w:hAnsi="Times New Roman" w:cs="Times New Roman"/>
          <w:sz w:val="26"/>
          <w:szCs w:val="26"/>
        </w:rPr>
        <w:t>ОО</w:t>
      </w:r>
      <w:r w:rsidRPr="002263B5">
        <w:rPr>
          <w:rFonts w:ascii="Times New Roman" w:hAnsi="Times New Roman" w:cs="Times New Roman"/>
          <w:sz w:val="26"/>
          <w:szCs w:val="26"/>
        </w:rPr>
        <w:t xml:space="preserve"> и </w:t>
      </w:r>
      <w:r w:rsidR="002263B5">
        <w:rPr>
          <w:rFonts w:ascii="Times New Roman" w:hAnsi="Times New Roman" w:cs="Times New Roman"/>
          <w:sz w:val="26"/>
          <w:szCs w:val="26"/>
        </w:rPr>
        <w:t>невысокая степень активности</w:t>
      </w:r>
      <w:r w:rsidRPr="002263B5">
        <w:rPr>
          <w:rFonts w:ascii="Times New Roman" w:hAnsi="Times New Roman" w:cs="Times New Roman"/>
          <w:sz w:val="26"/>
          <w:szCs w:val="26"/>
        </w:rPr>
        <w:t xml:space="preserve"> родителей в получении информации через сайт учреждения.</w:t>
      </w:r>
      <w:r w:rsidRPr="002263B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</w:p>
    <w:p w:rsidR="00771776" w:rsidRDefault="00771776" w:rsidP="00CD4149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A07061" w:rsidRPr="00EB0DE3" w:rsidRDefault="00EB0DE3" w:rsidP="00EB0DE3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10. </w:t>
      </w:r>
      <w:r w:rsidR="00A07061" w:rsidRPr="00EB0DE3">
        <w:rPr>
          <w:rFonts w:ascii="Times New Roman" w:hAnsi="Times New Roman" w:cs="Times New Roman"/>
          <w:b/>
          <w:sz w:val="26"/>
          <w:szCs w:val="26"/>
        </w:rPr>
        <w:t>Обеспечение условий для профориентации обучающихся</w:t>
      </w:r>
      <w:r w:rsidR="003B530E" w:rsidRPr="00EB0DE3">
        <w:rPr>
          <w:rFonts w:ascii="Times New Roman" w:hAnsi="Times New Roman" w:cs="Times New Roman"/>
          <w:b/>
          <w:sz w:val="26"/>
          <w:szCs w:val="26"/>
        </w:rPr>
        <w:t>.</w:t>
      </w:r>
    </w:p>
    <w:p w:rsidR="002904B2" w:rsidRPr="00EB0DE3" w:rsidRDefault="002904B2" w:rsidP="00CD4149">
      <w:pPr>
        <w:spacing w:after="0" w:line="264" w:lineRule="auto"/>
        <w:rPr>
          <w:rFonts w:ascii="Times New Roman" w:hAnsi="Times New Roman" w:cs="Times New Roman"/>
          <w:b/>
          <w:sz w:val="8"/>
          <w:szCs w:val="8"/>
        </w:rPr>
      </w:pPr>
    </w:p>
    <w:p w:rsidR="00625B5B" w:rsidRPr="00CD4149" w:rsidRDefault="00625B5B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Профессиональная ориентация – это комплекс условий для психолого-педагогической поддержки обучающихся в их профессиональном самоопределении, помощи в выявлении профессиональных интересов, склонностей, определени</w:t>
      </w:r>
      <w:r w:rsidR="00853DEB"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реальных возможностей в освоении той или иной 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профессии, успешной социализации в обществе и активной адаптации на рынке труда. </w:t>
      </w:r>
    </w:p>
    <w:p w:rsidR="00625B5B" w:rsidRPr="00CD4149" w:rsidRDefault="00625B5B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процессами профориентации в округе ведется на программной межведомственной основе. В качестве приоритетных ориентиров для разработки муниципальных программ и проектов данной направленности выст</w:t>
      </w:r>
      <w:r w:rsidR="003B5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упают ФГОС общего образования, к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онцепция профильного обучения, комплексная программа «Уральская инженерная школа», проект «Инженеры 21 века», образовательные проекты Госкорпорации «Росатом» и движения </w:t>
      </w:r>
      <w:proofErr w:type="spellStart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JuniorSkills</w:t>
      </w:r>
      <w:proofErr w:type="spellEnd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25B5B" w:rsidRPr="00CD4149" w:rsidRDefault="00625B5B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детей с миром профессий, привлечение их к экспериментированию, конструированию, техническому и художественному творчеств</w:t>
      </w:r>
      <w:r w:rsidR="003B5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у, выявление склонности к тому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иному виду деятельности, развитие специальных способностей, начинается с дошкольного возраста в </w:t>
      </w:r>
      <w:proofErr w:type="gramStart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</w:t>
      </w:r>
      <w:proofErr w:type="gramEnd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реализуемых в муниципальных дошкольных образовательных </w:t>
      </w:r>
      <w:r w:rsidR="003B5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иях образовательных программ. В муниципальных общеобразовательных </w:t>
      </w:r>
      <w:r w:rsidR="00B8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ях профильное обучение и предшествующая ему </w:t>
      </w:r>
      <w:proofErr w:type="spellStart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предпрофильная</w:t>
      </w:r>
      <w:proofErr w:type="spellEnd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подготовка – это две главные части одной системы подготовки школьников к осознанному выбору своего профессионального пути.</w:t>
      </w:r>
    </w:p>
    <w:p w:rsidR="00625B5B" w:rsidRPr="00CD4149" w:rsidRDefault="00625B5B" w:rsidP="00CD4149">
      <w:pPr>
        <w:tabs>
          <w:tab w:val="left" w:pos="567"/>
          <w:tab w:val="left" w:pos="9639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Управлении образования Администрации НГО работает Координационный совет по профильному обучению.</w:t>
      </w:r>
    </w:p>
    <w:p w:rsidR="00625B5B" w:rsidRPr="00CD4149" w:rsidRDefault="00625B5B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отчетный период продолжила свое развитие сеть объединений дополнительного образования, обеспечивающих не только формирование профессионально значимых компетенций и личностных качеств обучающихся, но и раннее выявление одаренных детей, их психолого-педагогическую поддержку. Общий охват детей в возрасте от 5 лет дополнительным образованием в округе </w:t>
      </w:r>
      <w:r w:rsidR="00B8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составляет 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86%. Из них около двух тысяч детей занимаются в объединениях </w:t>
      </w:r>
      <w:proofErr w:type="gramStart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естественно-научной</w:t>
      </w:r>
      <w:proofErr w:type="gramEnd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 технического творчества. </w:t>
      </w:r>
    </w:p>
    <w:p w:rsidR="00625B5B" w:rsidRPr="00CD4149" w:rsidRDefault="00625B5B" w:rsidP="00CD4149">
      <w:pPr>
        <w:tabs>
          <w:tab w:val="left" w:pos="567"/>
          <w:tab w:val="left" w:pos="9639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учреждения округа – МАОУ «Лицей №</w:t>
      </w:r>
      <w:r w:rsidR="00B8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58» и МАУ ДО «СЮТ» – продолжили свою работу в качестве базовых площадок ГАУДО </w:t>
      </w:r>
      <w:proofErr w:type="gramStart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«Дворец молодёжи». На базе этих </w:t>
      </w:r>
      <w:r w:rsidR="00B869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в 2016-2017 учебном году была продолжена  реализация образовательных проектов по робототехнике, 2-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3-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</w:t>
      </w:r>
      <w:r w:rsidR="00306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моделированию технических объектов, инженерной графике. Кроме того, в МАУ ДО «СЮТ» продолжено внедрение программ по компетенциям «Фрезерные/токарные работы на станках с ЧПУ».</w:t>
      </w:r>
    </w:p>
    <w:p w:rsidR="00625B5B" w:rsidRPr="00CD4149" w:rsidRDefault="00625B5B" w:rsidP="00CD4149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2016-2017 учебном году специалистами муниципального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профконсульта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ционного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проводилась системная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с обучающимися 6-11 классов общеобразовательных школ НГО, включающая в себя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профдиагностическую</w:t>
      </w:r>
      <w:proofErr w:type="spellEnd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профконсультационную</w:t>
      </w:r>
      <w:proofErr w:type="spellEnd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информационно-просветительскую деятельность.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625B5B" w:rsidRPr="00CD4149" w:rsidRDefault="00625B5B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учебного года продолжалось сотрудничест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 с государственными и муниципальными организациями (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«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Новоуральский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занятости», МБУК «Публичная библиотека», МБУК «Театр музыки, драмы и комедии»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обр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азовательными организациями на территории НГО 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ГАОУ СПО СО «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Новоуральский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технологический колледж»,  колледж НТИ НИЯУ МИФИ,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Новоуральский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 ГБОУ СПО «Свердловский областной медицинский колледж»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 образовательными организациями 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Свердловской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ГАПОУ </w:t>
      </w:r>
      <w:proofErr w:type="gram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«Уральский железнодорожный техникум», ФГБОУ </w:t>
      </w:r>
      <w:proofErr w:type="gram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«Уральский государственный горный университет», образовательный центр «Первоуральский металлургический колледж»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организации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онной</w:t>
      </w:r>
      <w:proofErr w:type="spellEnd"/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обучающимися НГО в формате встреч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преподава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телями и студентами, организации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выставок, экскурсий, профессиональных проб и других форм работы. </w:t>
      </w:r>
    </w:p>
    <w:p w:rsidR="00625B5B" w:rsidRPr="00CD4149" w:rsidRDefault="00625B5B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рекомендациями Федерального института развития </w:t>
      </w:r>
      <w:proofErr w:type="gramStart"/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 9-х и 11-х классов школ 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впервые участвовали во Всероссийской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профдиагностике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«</w:t>
      </w:r>
      <w:r w:rsidRPr="00CD41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асобой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(разработка Центра тестирования и развития «Гуманитарные технологии» факультета психологии МГУ им. М.В. Ломоносова), результаты которой </w:t>
      </w: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помогли старшеклассникам оценить их профессиональные интересы и способности, предпочтения в различных сферах работы с целью выбора будущего направления – профиля обучения в рамках профессионального образования.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5B5B" w:rsidRPr="00CD4149" w:rsidRDefault="00625B5B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«Уральская инженерная школа» в учебном году специалистами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профконсультационного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проведено выявление уровня развития технических способностей  учащихся  7-10 классов и уровня развития мыслительных процессов обучающихся 5-11 классов школ НГО.</w:t>
      </w:r>
    </w:p>
    <w:p w:rsidR="00625B5B" w:rsidRPr="00CD4149" w:rsidRDefault="00625B5B" w:rsidP="00CD4149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за отчетный период мероприятиями </w:t>
      </w:r>
      <w:proofErr w:type="spellStart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профориентационного</w:t>
      </w:r>
      <w:proofErr w:type="spellEnd"/>
      <w:r w:rsidRPr="00CD41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характера охвачено более 90% обучающихся 6-11 классов. </w:t>
      </w:r>
    </w:p>
    <w:p w:rsidR="00B8698D" w:rsidRDefault="00B8698D" w:rsidP="00CD4149">
      <w:pPr>
        <w:spacing w:after="0" w:line="264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066C" w:rsidRDefault="00E41AC2" w:rsidP="00E41AC2">
      <w:pPr>
        <w:tabs>
          <w:tab w:val="left" w:pos="4564"/>
        </w:tabs>
        <w:spacing w:after="0" w:line="240" w:lineRule="auto"/>
        <w:ind w:left="1559" w:hanging="155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11.  </w:t>
      </w:r>
      <w:r w:rsidR="003A066C" w:rsidRPr="00E41AC2">
        <w:rPr>
          <w:rFonts w:ascii="Times New Roman" w:hAnsi="Times New Roman" w:cs="Times New Roman"/>
          <w:b/>
          <w:sz w:val="26"/>
          <w:szCs w:val="26"/>
        </w:rPr>
        <w:t>Обеспечение условий для выявления и поддержки детской одаренности</w:t>
      </w:r>
      <w:r w:rsidR="003A066C" w:rsidRPr="00E41A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E41AC2" w:rsidRPr="00E41AC2" w:rsidRDefault="00E41AC2" w:rsidP="00E41AC2">
      <w:pPr>
        <w:tabs>
          <w:tab w:val="left" w:pos="4564"/>
        </w:tabs>
        <w:spacing w:after="0" w:line="240" w:lineRule="auto"/>
        <w:ind w:left="1559" w:hanging="1559"/>
        <w:rPr>
          <w:rFonts w:ascii="Times New Roman" w:hAnsi="Times New Roman" w:cs="Times New Roman"/>
          <w:b/>
          <w:bCs/>
          <w:i/>
          <w:iCs/>
          <w:color w:val="4F81BD"/>
          <w:sz w:val="8"/>
          <w:szCs w:val="8"/>
        </w:rPr>
      </w:pPr>
    </w:p>
    <w:p w:rsidR="003A066C" w:rsidRPr="00CD4149" w:rsidRDefault="003A066C" w:rsidP="00B8698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спечение условий для выявления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талантов, развития </w:t>
      </w:r>
      <w:r w:rsidRPr="00CD4149">
        <w:rPr>
          <w:rFonts w:ascii="Times New Roman" w:eastAsia="Calibri" w:hAnsi="Times New Roman" w:cs="Times New Roman"/>
          <w:sz w:val="26"/>
          <w:szCs w:val="26"/>
        </w:rPr>
        <w:t>одаренных детей,  реализация их потенциальных возможностей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приоритетных направлений образовательной политики НГО. Многолетний опыт по выявлению одаренных и талантливых детей позволил сформировать </w:t>
      </w:r>
      <w:r w:rsidR="00B8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систему их поддержки и развития,             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CD4149">
        <w:rPr>
          <w:rFonts w:ascii="Times New Roman" w:eastAsia="Calibri" w:hAnsi="Times New Roman" w:cs="Times New Roman"/>
          <w:sz w:val="26"/>
          <w:szCs w:val="26"/>
        </w:rPr>
        <w:t xml:space="preserve"> 2014-2015 учебном году разработан «Комплекс мер, направленный на выявление и поддержку одаренных детей и молодежи в НГО на 2015-2018 учебный год» (далее Комплекс мер), утвержденный приказом Управления образования от 25.12.2014г. № 182.  Комплекс мер включает несколько направлений: развитие и совершенствование нормативно-правовой базы, развитие и совершенствование педагогических и управленческих кад</w:t>
      </w:r>
      <w:r w:rsidR="0050667A">
        <w:rPr>
          <w:rFonts w:ascii="Times New Roman" w:eastAsia="Calibri" w:hAnsi="Times New Roman" w:cs="Times New Roman"/>
          <w:sz w:val="26"/>
          <w:szCs w:val="26"/>
        </w:rPr>
        <w:t xml:space="preserve">ров, научной и </w:t>
      </w:r>
      <w:r w:rsidRPr="00CD4149">
        <w:rPr>
          <w:rFonts w:ascii="Times New Roman" w:eastAsia="Calibri" w:hAnsi="Times New Roman" w:cs="Times New Roman"/>
          <w:sz w:val="26"/>
          <w:szCs w:val="26"/>
        </w:rPr>
        <w:t xml:space="preserve">методической базы, развитие и совершенствование системы интеллектуальных, творческих и спортивных состязаний, формирование условий для профессиональной самореализации детей и молодежи, информационное сопровождение.  </w:t>
      </w:r>
    </w:p>
    <w:p w:rsidR="003A066C" w:rsidRPr="00CD4149" w:rsidRDefault="003A066C" w:rsidP="0050667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Calibri" w:hAnsi="Times New Roman" w:cs="Times New Roman"/>
          <w:sz w:val="26"/>
          <w:szCs w:val="26"/>
        </w:rPr>
        <w:t xml:space="preserve">Развитие и совершенствование системы интеллектуальных, творческих и спортивных состязаний осуществляется в рамках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Фестиваля «Праздник вокруг нас», мероприятия ко</w:t>
      </w:r>
      <w:r w:rsidR="0050667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объединены в 7 проектов,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из 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которых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развити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одаренности в интеллектуальном, художественном, техническом и физкультурно-спортивном направлениях. </w:t>
      </w:r>
    </w:p>
    <w:p w:rsidR="003A066C" w:rsidRPr="00CD4149" w:rsidRDefault="003A066C" w:rsidP="00CD4149">
      <w:pPr>
        <w:tabs>
          <w:tab w:val="left" w:pos="4564"/>
        </w:tabs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 «Юные интеллектуалы Новоуральска» включены олимпиады, конкурсы и фестивали исследовательских работ, интеллектуальные игры, мероприятия </w:t>
      </w:r>
      <w:r w:rsidR="0081224F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научного общества учащихся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Особое место занимает Всероссийская олимпиада школьников для учащихся 7-11 классов. На муниципальном этапе олимпиады в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2016-2017 учебном году приняли участие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995 школьников (1849 участий).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успешными были учащиеся МАОУ «Гимназия (130 призовых мест), МАОУ «Гимназия № 41» (94 призовых места), МАОУ «Лицей № 56» (83 призовых места). На региональном этапе участвовало 65 школьников (76 участий), 24 из которых заняли призовые места. Количество участников и призеров муниципального и регионального этапов в течение трех лет стабильно.</w:t>
      </w:r>
    </w:p>
    <w:p w:rsidR="003A066C" w:rsidRPr="00CD4149" w:rsidRDefault="003A066C" w:rsidP="00CD4149">
      <w:pPr>
        <w:tabs>
          <w:tab w:val="left" w:pos="4564"/>
        </w:tabs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традиционным стало проведение Учебно-методическим центром развития образования олимпиады для учащихся 2-6 классов «Перспектива», в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в 2015-2016 учебном году на муниципальном этапе приняли участие 1018 школьников (1711 участий). В прошедшем учебном году количество школьников, участвовавших в олимпиаде, выросло на 21,5%.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успешными стали учащиеся МАОУ «Гимназия № 41»</w:t>
      </w:r>
      <w:r w:rsidR="00506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(76 призовых мест), МАОУ «Гимназия» (68 призовых мест), МАОУ «Лицей № 56» (56 призовых мест).</w:t>
      </w:r>
    </w:p>
    <w:p w:rsidR="003A066C" w:rsidRPr="00CD4149" w:rsidRDefault="003A066C" w:rsidP="00CD4149">
      <w:pPr>
        <w:tabs>
          <w:tab w:val="left" w:pos="4564"/>
        </w:tabs>
        <w:spacing w:after="0" w:line="264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149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D11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</w:t>
      </w:r>
      <w:r w:rsidR="009D1147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CD4149">
        <w:rPr>
          <w:rFonts w:ascii="Times New Roman" w:hAnsi="Times New Roman" w:cs="Times New Roman"/>
          <w:sz w:val="26"/>
          <w:szCs w:val="26"/>
        </w:rPr>
        <w:t xml:space="preserve"> всех 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уровней </w:t>
      </w:r>
      <w:r w:rsidRPr="00CD4149">
        <w:rPr>
          <w:rFonts w:ascii="Times New Roman" w:hAnsi="Times New Roman" w:cs="Times New Roman"/>
          <w:sz w:val="26"/>
          <w:szCs w:val="26"/>
        </w:rPr>
        <w:t>обучения предоставляется возможность участвовать в олимпиадном движении, что способствует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формированию предметных и метапредметных результатов, развивает познавательную мотивацию.</w:t>
      </w:r>
    </w:p>
    <w:p w:rsidR="003A066C" w:rsidRPr="00CD4149" w:rsidRDefault="003A066C" w:rsidP="0050667A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hAnsi="Times New Roman" w:cs="Times New Roman"/>
          <w:sz w:val="26"/>
          <w:szCs w:val="26"/>
        </w:rPr>
        <w:t>Тем не менее, существует ряд уже ставших традиционными проблем, которые,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сожалению, решаются недостаточно активно:</w:t>
      </w:r>
    </w:p>
    <w:p w:rsidR="003A066C" w:rsidRPr="00CD4149" w:rsidRDefault="003A066C" w:rsidP="0050667A">
      <w:pPr>
        <w:numPr>
          <w:ilvl w:val="0"/>
          <w:numId w:val="14"/>
        </w:numPr>
        <w:tabs>
          <w:tab w:val="num" w:pos="284"/>
          <w:tab w:val="left" w:pos="456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незначительная часть учителей анализирует работы учащихся и, соответственно, учитывает ошибки при подготовке к олимпиадам; </w:t>
      </w:r>
    </w:p>
    <w:p w:rsidR="003A066C" w:rsidRPr="00CD4149" w:rsidRDefault="003A066C" w:rsidP="0050667A">
      <w:pPr>
        <w:numPr>
          <w:ilvl w:val="0"/>
          <w:numId w:val="14"/>
        </w:numPr>
        <w:tabs>
          <w:tab w:val="num" w:pos="284"/>
          <w:tab w:val="left" w:pos="456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призеры и победители областного уровня (не говоря уже о российском уровне) по математике, естественнонаучным дисциплинам.</w:t>
      </w:r>
    </w:p>
    <w:p w:rsidR="0026292E" w:rsidRPr="00CD4149" w:rsidRDefault="003A066C" w:rsidP="00CD4149">
      <w:pPr>
        <w:tabs>
          <w:tab w:val="left" w:pos="4564"/>
        </w:tabs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1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Подготовка к реализации ФГОС второго поколения в основной школе ставит перед образовательным сообществом принципиально новые задачи. К их числу относится, прежде всего, достижение новых метапредметных и личностных результатов. </w:t>
      </w:r>
      <w:r w:rsidRPr="00CD4149">
        <w:rPr>
          <w:rFonts w:ascii="Times New Roman" w:hAnsi="Times New Roman" w:cs="Times New Roman"/>
          <w:sz w:val="26"/>
          <w:szCs w:val="26"/>
        </w:rPr>
        <w:t xml:space="preserve">В прошедшем учебном году третий раз была проведена муниципальная </w:t>
      </w:r>
      <w:proofErr w:type="spellStart"/>
      <w:r w:rsidRPr="00CD4149">
        <w:rPr>
          <w:rFonts w:ascii="Times New Roman" w:hAnsi="Times New Roman" w:cs="Times New Roman"/>
          <w:sz w:val="26"/>
          <w:szCs w:val="26"/>
        </w:rPr>
        <w:t>метапредметная</w:t>
      </w:r>
      <w:proofErr w:type="spellEnd"/>
      <w:r w:rsidRPr="00CD4149">
        <w:rPr>
          <w:rFonts w:ascii="Times New Roman" w:hAnsi="Times New Roman" w:cs="Times New Roman"/>
          <w:sz w:val="26"/>
          <w:szCs w:val="26"/>
        </w:rPr>
        <w:t xml:space="preserve"> олимпиада для учащихся 4 классов,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 xml:space="preserve">в которой </w:t>
      </w:r>
      <w:r w:rsidR="0050667A">
        <w:rPr>
          <w:rFonts w:ascii="Times New Roman" w:hAnsi="Times New Roman" w:cs="Times New Roman"/>
          <w:sz w:val="26"/>
          <w:szCs w:val="26"/>
        </w:rPr>
        <w:t>приняли участие команды из 10 ОО</w:t>
      </w:r>
      <w:r w:rsidRPr="00CD4149">
        <w:rPr>
          <w:rFonts w:ascii="Times New Roman" w:hAnsi="Times New Roman" w:cs="Times New Roman"/>
          <w:sz w:val="26"/>
          <w:szCs w:val="26"/>
        </w:rPr>
        <w:t>.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66C" w:rsidRPr="00CD4149" w:rsidRDefault="003A066C" w:rsidP="00CD4149">
      <w:pPr>
        <w:tabs>
          <w:tab w:val="left" w:pos="4564"/>
        </w:tabs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стандарты образования предполагают внесение значительных изменений в структуру и содержание, цели и задачи образования, см</w:t>
      </w:r>
      <w:r w:rsidR="009D1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ещение акцентов с одной задачи - вооружить учащегося знаниями - на другую -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у него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общеучебные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умения и навыки как основу учебной</w:t>
      </w:r>
      <w:r w:rsidR="009D1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умение учиться. Б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ольшие возможности в этом направлении предоставляет проектная и исследовательская деятельность, в которую в О</w:t>
      </w:r>
      <w:r w:rsidR="009D11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НГО включены учащиеся на всех 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уровнях</w:t>
      </w:r>
      <w:r w:rsidR="009D1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обучения. Для дошкольников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младших школьников организованы конкурсы исследовательских и проектных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 «Азбука проектов» и «Твои первые открытия». На конкурс «Азбука проектов» в прошедшем году было представлено 87 работ (на 20% больше, чем в 2015-2016 учебном году), на областной конкурс исследовательских работ «Твои первые открытия» представлено 80 работ школьников Новоуральского городского округа,  городов Лесной, </w:t>
      </w:r>
      <w:r w:rsidR="0081224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Верхний Тагил и Первоуральск. Необходимо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 стабильное количество участников конкурса уже в течение нескольких лет.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Открытыми 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</w:t>
      </w:r>
      <w:r w:rsidR="0081224F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из разных городов являются и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фестиваль «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Новоуральские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звездочки» (МАОУ «Лицей № 58»), научно-практическая конференция «Апрельские чтения» в рамках Дней науки и искусства (МАОУ «Гимназия № 41»), Фестиваль «Уральские самоцветы» (МАОУ «СОШ №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45»).</w:t>
      </w:r>
    </w:p>
    <w:p w:rsidR="003A066C" w:rsidRPr="00CD4149" w:rsidRDefault="003A066C" w:rsidP="00CD4149">
      <w:pPr>
        <w:tabs>
          <w:tab w:val="left" w:pos="456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прошедшем учебном году было проведено две сессии Городского научного общества учащихся.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итоговой сессии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представлено 27 исследовательских работ в 5 секциях,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отметил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положительную динамику качества работ (структурированность материала, актуальность проблем исследований у большинства участников</w:t>
      </w:r>
      <w:r w:rsidRPr="00225C7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CD414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р</w:t>
      </w:r>
      <w:r w:rsidR="00225C7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 победителей и призеров были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</w:t>
      </w:r>
      <w:r w:rsidR="00225C7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областную научно-практическую конференцию учащихся, 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которой стал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Щепелин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Егор, учащ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ийся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МАОУ «Гимназия № 41»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066C" w:rsidRPr="00CD4149" w:rsidRDefault="00225C71" w:rsidP="00CD4149">
      <w:pPr>
        <w:tabs>
          <w:tab w:val="left" w:pos="4564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прошедшем учебном году в пятый раз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муниципальный конкурс </w:t>
      </w:r>
      <w:proofErr w:type="gramStart"/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экспресс-проектов</w:t>
      </w:r>
      <w:proofErr w:type="gramEnd"/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приз Городского научного общества учащихся, в котором приняли участие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9 команд 8 классов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и 8 команд 10 классов.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Учащимся      </w:t>
      </w:r>
      <w:r w:rsidR="003A066C" w:rsidRPr="00CD4149">
        <w:rPr>
          <w:rFonts w:ascii="Times New Roman" w:hAnsi="Times New Roman" w:cs="Times New Roman"/>
          <w:sz w:val="26"/>
          <w:szCs w:val="26"/>
        </w:rPr>
        <w:t xml:space="preserve">8 классов была предложена для разработки темы по экологии, </w:t>
      </w:r>
      <w:r>
        <w:rPr>
          <w:rFonts w:ascii="Times New Roman" w:hAnsi="Times New Roman" w:cs="Times New Roman"/>
          <w:sz w:val="26"/>
          <w:szCs w:val="26"/>
        </w:rPr>
        <w:t>и п</w:t>
      </w:r>
      <w:r w:rsidR="003A066C" w:rsidRPr="00CD4149">
        <w:rPr>
          <w:rFonts w:ascii="Times New Roman" w:hAnsi="Times New Roman" w:cs="Times New Roman"/>
          <w:sz w:val="26"/>
          <w:szCs w:val="26"/>
        </w:rPr>
        <w:t>ред</w:t>
      </w:r>
      <w:r>
        <w:rPr>
          <w:rFonts w:ascii="Times New Roman" w:hAnsi="Times New Roman" w:cs="Times New Roman"/>
          <w:sz w:val="26"/>
          <w:szCs w:val="26"/>
        </w:rPr>
        <w:t>ъя</w:t>
      </w:r>
      <w:r w:rsidR="003A066C" w:rsidRPr="00CD4149">
        <w:rPr>
          <w:rFonts w:ascii="Times New Roman" w:hAnsi="Times New Roman" w:cs="Times New Roman"/>
          <w:sz w:val="26"/>
          <w:szCs w:val="26"/>
        </w:rPr>
        <w:t>вленные проекты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="003A066C" w:rsidRPr="00CD4149">
        <w:rPr>
          <w:rFonts w:ascii="Times New Roman" w:hAnsi="Times New Roman" w:cs="Times New Roman"/>
          <w:sz w:val="26"/>
          <w:szCs w:val="26"/>
        </w:rPr>
        <w:t>показали, что учащиеся способны предложить многообразные и интересные варианты решения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даже самой трудной проблемы</w:t>
      </w:r>
      <w:r w:rsidR="003A066C" w:rsidRPr="00CD4149">
        <w:rPr>
          <w:rFonts w:ascii="Times New Roman" w:hAnsi="Times New Roman" w:cs="Times New Roman"/>
          <w:sz w:val="26"/>
          <w:szCs w:val="26"/>
        </w:rPr>
        <w:t>.</w:t>
      </w:r>
    </w:p>
    <w:p w:rsidR="003A066C" w:rsidRPr="00CD4149" w:rsidRDefault="003A066C" w:rsidP="00CD4149">
      <w:pPr>
        <w:tabs>
          <w:tab w:val="left" w:pos="456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4149">
        <w:rPr>
          <w:rFonts w:ascii="Times New Roman" w:hAnsi="Times New Roman" w:cs="Times New Roman"/>
          <w:sz w:val="26"/>
          <w:szCs w:val="26"/>
        </w:rPr>
        <w:t xml:space="preserve">Лучшие исследовательские работы новоуральских школьников были представлены в прошедшем учебном году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конкурсных мероприятиях различного уровня, более 50% участников стали победителями и призерами: 1 работа - победитель областной научно-практической конференции учащихся Свердловской области </w:t>
      </w:r>
      <w:r w:rsidR="00CD05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«Гимназия № 41»</w:t>
      </w:r>
      <w:r w:rsidR="00CD05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1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4149">
        <w:rPr>
          <w:rFonts w:ascii="Times New Roman" w:hAnsi="Times New Roman" w:cs="Times New Roman"/>
          <w:sz w:val="26"/>
          <w:szCs w:val="26"/>
        </w:rPr>
        <w:t>призер</w:t>
      </w:r>
      <w:r w:rsidR="003B1BD1">
        <w:rPr>
          <w:rFonts w:ascii="Times New Roman" w:hAnsi="Times New Roman" w:cs="Times New Roman"/>
          <w:sz w:val="26"/>
          <w:szCs w:val="26"/>
        </w:rPr>
        <w:t>ы</w:t>
      </w:r>
      <w:r w:rsidRPr="00CD4149">
        <w:rPr>
          <w:rFonts w:ascii="Times New Roman" w:hAnsi="Times New Roman" w:cs="Times New Roman"/>
          <w:sz w:val="26"/>
          <w:szCs w:val="26"/>
        </w:rPr>
        <w:t xml:space="preserve"> Всероссийской образовательной олимпиады "Дорогами открытий" (МАОУ «СОШ № 54»), 2 работы - </w:t>
      </w:r>
      <w:r w:rsidRPr="003B1BD1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 w:rsidR="00CD0505" w:rsidRPr="003B1B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зеры Международной </w:t>
      </w:r>
      <w:proofErr w:type="spellStart"/>
      <w:r w:rsidR="00CD0505" w:rsidRPr="003B1BD1">
        <w:rPr>
          <w:rFonts w:ascii="Times New Roman" w:hAnsi="Times New Roman" w:cs="Times New Roman"/>
          <w:color w:val="000000" w:themeColor="text1"/>
          <w:sz w:val="26"/>
          <w:szCs w:val="26"/>
        </w:rPr>
        <w:t>учительско</w:t>
      </w:r>
      <w:proofErr w:type="spellEnd"/>
      <w:r w:rsidR="00CD0505" w:rsidRPr="003B1BD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3B1B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ученической конференции "Ядерное разоружение: гуманитарный аспект" в г. Токио, </w:t>
      </w:r>
      <w:r w:rsidRPr="00CD414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0505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CD4149">
        <w:rPr>
          <w:rFonts w:ascii="Times New Roman" w:hAnsi="Times New Roman" w:cs="Times New Roman"/>
          <w:sz w:val="26"/>
          <w:szCs w:val="26"/>
        </w:rPr>
        <w:t xml:space="preserve">- победители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 конкурса научно-исследовательских проектов "Обретенное поколение - наука, творчество, духовность" (МАОУ «Лицей № 58»), победитель Межрегиональной олимпиады школьников «Высшая проба» по физике (МАОУ «Гимназия»), 1 работа - победитель Всероссийского конкурса исследовательских работ "Шаги в науку" (МАОУ «Гимназия»).</w:t>
      </w:r>
      <w:proofErr w:type="gramEnd"/>
    </w:p>
    <w:p w:rsidR="003A066C" w:rsidRPr="00CD4149" w:rsidRDefault="003A066C" w:rsidP="00CD4149">
      <w:pPr>
        <w:tabs>
          <w:tab w:val="left" w:pos="456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26292E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Новоуральском</w:t>
      </w:r>
      <w:proofErr w:type="gram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особое внимание уделяется развитию 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>техниче</w:t>
      </w:r>
      <w:r w:rsidR="00343CD6">
        <w:rPr>
          <w:rFonts w:ascii="Times New Roman" w:hAnsi="Times New Roman" w:cs="Times New Roman"/>
          <w:sz w:val="26"/>
          <w:szCs w:val="26"/>
          <w:lang w:eastAsia="ru-RU"/>
        </w:rPr>
        <w:t>ского творчества, естественно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>научного и мате</w:t>
      </w:r>
      <w:r w:rsidR="00343CD6">
        <w:rPr>
          <w:rFonts w:ascii="Times New Roman" w:hAnsi="Times New Roman" w:cs="Times New Roman"/>
          <w:sz w:val="26"/>
          <w:szCs w:val="26"/>
          <w:lang w:eastAsia="ru-RU"/>
        </w:rPr>
        <w:t xml:space="preserve">матического образования. </w:t>
      </w:r>
      <w:proofErr w:type="gramStart"/>
      <w:r w:rsidR="00343CD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>прошедшем учебном году для обучающихся были проведены интеллектуальные игры   «Большие гонки» (хими</w:t>
      </w:r>
      <w:r w:rsidR="0026292E" w:rsidRPr="00CD414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), математический и </w:t>
      </w:r>
      <w:proofErr w:type="spellStart"/>
      <w:r w:rsidRPr="00CD4149">
        <w:rPr>
          <w:rFonts w:ascii="Times New Roman" w:hAnsi="Times New Roman" w:cs="Times New Roman"/>
          <w:sz w:val="26"/>
          <w:szCs w:val="26"/>
          <w:lang w:eastAsia="ru-RU"/>
        </w:rPr>
        <w:t>метапредметный</w:t>
      </w:r>
      <w:proofErr w:type="spellEnd"/>
      <w:r w:rsidR="0026292E"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D4149">
        <w:rPr>
          <w:rFonts w:ascii="Times New Roman" w:hAnsi="Times New Roman" w:cs="Times New Roman"/>
          <w:sz w:val="26"/>
          <w:szCs w:val="26"/>
          <w:lang w:eastAsia="ru-RU"/>
        </w:rPr>
        <w:t>квесты</w:t>
      </w:r>
      <w:proofErr w:type="spellEnd"/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, физические бои, физическая </w:t>
      </w:r>
      <w:r w:rsidR="0026292E"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игра 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>«АБАКА»</w:t>
      </w:r>
      <w:r w:rsidR="0026292E" w:rsidRPr="00CD41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проекта «</w:t>
      </w:r>
      <w:proofErr w:type="spellStart"/>
      <w:r w:rsidRPr="00CD4149">
        <w:rPr>
          <w:rFonts w:ascii="Times New Roman" w:hAnsi="Times New Roman" w:cs="Times New Roman"/>
          <w:sz w:val="26"/>
          <w:szCs w:val="26"/>
          <w:lang w:eastAsia="ru-RU"/>
        </w:rPr>
        <w:t>ДеТвоРа</w:t>
      </w:r>
      <w:proofErr w:type="spellEnd"/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» для обучающихся </w:t>
      </w:r>
      <w:r w:rsidR="00343CD6">
        <w:rPr>
          <w:rFonts w:ascii="Times New Roman" w:hAnsi="Times New Roman" w:cs="Times New Roman"/>
          <w:sz w:val="26"/>
          <w:szCs w:val="26"/>
          <w:lang w:eastAsia="ru-RU"/>
        </w:rPr>
        <w:t>школ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>, воспитанников детских садов и родителей презентованы программы</w:t>
      </w:r>
      <w:r w:rsidR="0026292E"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Pr="00CD4149">
        <w:rPr>
          <w:rFonts w:ascii="Times New Roman" w:hAnsi="Times New Roman" w:cs="Times New Roman"/>
          <w:sz w:val="26"/>
          <w:szCs w:val="26"/>
        </w:rPr>
        <w:t xml:space="preserve">-конструирования и робототехники. </w:t>
      </w:r>
      <w:proofErr w:type="gramEnd"/>
    </w:p>
    <w:p w:rsidR="00167413" w:rsidRPr="00CD4149" w:rsidRDefault="003A066C" w:rsidP="00BF6C8B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149">
        <w:rPr>
          <w:rFonts w:ascii="Times New Roman" w:hAnsi="Times New Roman" w:cs="Times New Roman"/>
          <w:sz w:val="26"/>
          <w:szCs w:val="26"/>
        </w:rPr>
        <w:t>В учреждениях дополнительного образования МАУ ДО «ЦВР» и МАУ ДО «СЮТ» реализуются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29 образовательных программ художественной направленности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(13 и 16 соо</w:t>
      </w:r>
      <w:r w:rsidR="00BF6C8B">
        <w:rPr>
          <w:rFonts w:ascii="Times New Roman" w:hAnsi="Times New Roman" w:cs="Times New Roman"/>
          <w:sz w:val="26"/>
          <w:szCs w:val="26"/>
        </w:rPr>
        <w:t>тветственно), которые охватывают</w:t>
      </w:r>
      <w:r w:rsidRPr="00CD4149">
        <w:rPr>
          <w:rFonts w:ascii="Times New Roman" w:hAnsi="Times New Roman" w:cs="Times New Roman"/>
          <w:sz w:val="26"/>
          <w:szCs w:val="26"/>
        </w:rPr>
        <w:t xml:space="preserve"> 1260 обучающихся</w:t>
      </w:r>
      <w:r w:rsidR="009A411D" w:rsidRPr="00CD41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6C8B" w:rsidRPr="00CD4149">
        <w:rPr>
          <w:rFonts w:ascii="Times New Roman" w:hAnsi="Times New Roman" w:cs="Times New Roman"/>
          <w:sz w:val="26"/>
          <w:szCs w:val="26"/>
        </w:rPr>
        <w:t>436</w:t>
      </w:r>
      <w:r w:rsidR="00BF6C8B">
        <w:rPr>
          <w:rFonts w:ascii="Times New Roman" w:hAnsi="Times New Roman" w:cs="Times New Roman"/>
          <w:sz w:val="26"/>
          <w:szCs w:val="26"/>
        </w:rPr>
        <w:t xml:space="preserve"> </w:t>
      </w:r>
      <w:r w:rsidR="009A411D" w:rsidRPr="00CD4149">
        <w:rPr>
          <w:rFonts w:ascii="Times New Roman" w:hAnsi="Times New Roman" w:cs="Times New Roman"/>
          <w:sz w:val="26"/>
          <w:szCs w:val="26"/>
        </w:rPr>
        <w:t xml:space="preserve">из </w:t>
      </w:r>
      <w:r w:rsidR="00BF6C8B">
        <w:rPr>
          <w:rFonts w:ascii="Times New Roman" w:hAnsi="Times New Roman" w:cs="Times New Roman"/>
          <w:sz w:val="26"/>
          <w:szCs w:val="26"/>
        </w:rPr>
        <w:t xml:space="preserve">которых - </w:t>
      </w:r>
      <w:r w:rsidR="009A411D" w:rsidRPr="00CD4149">
        <w:rPr>
          <w:rFonts w:ascii="Times New Roman" w:hAnsi="Times New Roman" w:cs="Times New Roman"/>
          <w:sz w:val="26"/>
          <w:szCs w:val="26"/>
        </w:rPr>
        <w:t>дошкольники</w:t>
      </w:r>
      <w:r w:rsidRPr="00CD4149">
        <w:rPr>
          <w:rFonts w:ascii="Times New Roman" w:hAnsi="Times New Roman" w:cs="Times New Roman"/>
          <w:sz w:val="26"/>
          <w:szCs w:val="26"/>
        </w:rPr>
        <w:t>. Художественная одаренность развивается, в том числе, в рамках проекта «Созвездие творчества» муниципального фестиваля «Праздник вокруг нас», в мероприятиях которого приняло участие более 2000 человек.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4149">
        <w:rPr>
          <w:rFonts w:ascii="Times New Roman" w:hAnsi="Times New Roman" w:cs="Times New Roman"/>
          <w:sz w:val="26"/>
          <w:szCs w:val="26"/>
        </w:rPr>
        <w:t>В итог</w:t>
      </w:r>
      <w:r w:rsidR="00BF6C8B">
        <w:rPr>
          <w:rFonts w:ascii="Times New Roman" w:hAnsi="Times New Roman" w:cs="Times New Roman"/>
          <w:sz w:val="26"/>
          <w:szCs w:val="26"/>
        </w:rPr>
        <w:t>е большой работы, проделанной ОО,</w:t>
      </w:r>
      <w:r w:rsidRPr="00CD4149">
        <w:rPr>
          <w:rFonts w:ascii="Times New Roman" w:hAnsi="Times New Roman" w:cs="Times New Roman"/>
          <w:sz w:val="26"/>
          <w:szCs w:val="26"/>
        </w:rPr>
        <w:t xml:space="preserve"> достигнуты положительные результаты: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 xml:space="preserve">из всех участников различных конкурсных мероприятий более 30% получили призовые места на </w:t>
      </w:r>
      <w:r w:rsidR="004806B6">
        <w:rPr>
          <w:rFonts w:ascii="Times New Roman" w:hAnsi="Times New Roman" w:cs="Times New Roman"/>
          <w:sz w:val="26"/>
          <w:szCs w:val="26"/>
        </w:rPr>
        <w:t xml:space="preserve">мероприятиях </w:t>
      </w:r>
      <w:r w:rsidRPr="00CD4149">
        <w:rPr>
          <w:rFonts w:ascii="Times New Roman" w:hAnsi="Times New Roman" w:cs="Times New Roman"/>
          <w:sz w:val="26"/>
          <w:szCs w:val="26"/>
        </w:rPr>
        <w:t>российско</w:t>
      </w:r>
      <w:r w:rsidR="004806B6">
        <w:rPr>
          <w:rFonts w:ascii="Times New Roman" w:hAnsi="Times New Roman" w:cs="Times New Roman"/>
          <w:sz w:val="26"/>
          <w:szCs w:val="26"/>
        </w:rPr>
        <w:t>го</w:t>
      </w:r>
      <w:r w:rsidRPr="00CD4149">
        <w:rPr>
          <w:rFonts w:ascii="Times New Roman" w:hAnsi="Times New Roman" w:cs="Times New Roman"/>
          <w:sz w:val="26"/>
          <w:szCs w:val="26"/>
        </w:rPr>
        <w:t xml:space="preserve"> и международно</w:t>
      </w:r>
      <w:r w:rsidR="004806B6">
        <w:rPr>
          <w:rFonts w:ascii="Times New Roman" w:hAnsi="Times New Roman" w:cs="Times New Roman"/>
          <w:sz w:val="26"/>
          <w:szCs w:val="26"/>
        </w:rPr>
        <w:t>го уровней</w:t>
      </w:r>
      <w:r w:rsidRPr="00CD4149">
        <w:rPr>
          <w:rFonts w:ascii="Times New Roman" w:hAnsi="Times New Roman" w:cs="Times New Roman"/>
          <w:sz w:val="26"/>
          <w:szCs w:val="26"/>
        </w:rPr>
        <w:t>, в том числе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на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Всероссийском ф</w:t>
      </w:r>
      <w:r w:rsidR="004806B6">
        <w:rPr>
          <w:rFonts w:ascii="Times New Roman" w:hAnsi="Times New Roman" w:cs="Times New Roman"/>
          <w:sz w:val="26"/>
          <w:szCs w:val="26"/>
        </w:rPr>
        <w:t>естивале</w:t>
      </w:r>
      <w:r w:rsidRPr="00CD4149">
        <w:rPr>
          <w:rFonts w:ascii="Times New Roman" w:hAnsi="Times New Roman" w:cs="Times New Roman"/>
          <w:sz w:val="26"/>
          <w:szCs w:val="26"/>
        </w:rPr>
        <w:t xml:space="preserve">-конкурсе танца "DANCE &amp;ART </w:t>
      </w:r>
      <w:proofErr w:type="spellStart"/>
      <w:r w:rsidRPr="00CD4149">
        <w:rPr>
          <w:rFonts w:ascii="Times New Roman" w:hAnsi="Times New Roman" w:cs="Times New Roman"/>
          <w:sz w:val="26"/>
          <w:szCs w:val="26"/>
        </w:rPr>
        <w:t>Tr</w:t>
      </w:r>
      <w:r w:rsidR="004806B6">
        <w:rPr>
          <w:rFonts w:ascii="Times New Roman" w:hAnsi="Times New Roman" w:cs="Times New Roman"/>
          <w:sz w:val="26"/>
          <w:szCs w:val="26"/>
        </w:rPr>
        <w:t>ophy</w:t>
      </w:r>
      <w:proofErr w:type="spellEnd"/>
      <w:r w:rsidR="004806B6">
        <w:rPr>
          <w:rFonts w:ascii="Times New Roman" w:hAnsi="Times New Roman" w:cs="Times New Roman"/>
          <w:sz w:val="26"/>
          <w:szCs w:val="26"/>
        </w:rPr>
        <w:t>", Международном конкурсе-</w:t>
      </w:r>
      <w:r w:rsidRPr="00CD4149">
        <w:rPr>
          <w:rFonts w:ascii="Times New Roman" w:hAnsi="Times New Roman" w:cs="Times New Roman"/>
          <w:sz w:val="26"/>
          <w:szCs w:val="26"/>
        </w:rPr>
        <w:t xml:space="preserve">фестивале хореографического искусства "DANCE </w:t>
      </w:r>
      <w:proofErr w:type="spellStart"/>
      <w:r w:rsidRPr="00CD4149">
        <w:rPr>
          <w:rFonts w:ascii="Times New Roman" w:hAnsi="Times New Roman" w:cs="Times New Roman"/>
          <w:sz w:val="26"/>
          <w:szCs w:val="26"/>
        </w:rPr>
        <w:t>Excl</w:t>
      </w:r>
      <w:r w:rsidR="004806B6">
        <w:rPr>
          <w:rFonts w:ascii="Times New Roman" w:hAnsi="Times New Roman" w:cs="Times New Roman"/>
          <w:sz w:val="26"/>
          <w:szCs w:val="26"/>
        </w:rPr>
        <w:t>usive</w:t>
      </w:r>
      <w:proofErr w:type="spellEnd"/>
      <w:r w:rsidR="004806B6">
        <w:rPr>
          <w:rFonts w:ascii="Times New Roman" w:hAnsi="Times New Roman" w:cs="Times New Roman"/>
          <w:sz w:val="26"/>
          <w:szCs w:val="26"/>
        </w:rPr>
        <w:t>", Международном фестивале-</w:t>
      </w:r>
      <w:r w:rsidRPr="00CD4149">
        <w:rPr>
          <w:rFonts w:ascii="Times New Roman" w:hAnsi="Times New Roman" w:cs="Times New Roman"/>
          <w:sz w:val="26"/>
          <w:szCs w:val="26"/>
        </w:rPr>
        <w:t>конкурс</w:t>
      </w:r>
      <w:r w:rsidR="004806B6">
        <w:rPr>
          <w:rFonts w:ascii="Times New Roman" w:hAnsi="Times New Roman" w:cs="Times New Roman"/>
          <w:sz w:val="26"/>
          <w:szCs w:val="26"/>
        </w:rPr>
        <w:t>е</w:t>
      </w:r>
      <w:r w:rsidRPr="00CD4149">
        <w:rPr>
          <w:rFonts w:ascii="Times New Roman" w:hAnsi="Times New Roman" w:cs="Times New Roman"/>
          <w:sz w:val="26"/>
          <w:szCs w:val="26"/>
        </w:rPr>
        <w:t xml:space="preserve"> "Город мастеро</w:t>
      </w:r>
      <w:r w:rsidR="004806B6">
        <w:rPr>
          <w:rFonts w:ascii="Times New Roman" w:hAnsi="Times New Roman" w:cs="Times New Roman"/>
          <w:sz w:val="26"/>
          <w:szCs w:val="26"/>
        </w:rPr>
        <w:t>в", III Международном фестивале-</w:t>
      </w:r>
      <w:r w:rsidRPr="00CD4149">
        <w:rPr>
          <w:rFonts w:ascii="Times New Roman" w:hAnsi="Times New Roman" w:cs="Times New Roman"/>
          <w:sz w:val="26"/>
          <w:szCs w:val="26"/>
        </w:rPr>
        <w:t>конкурсе детского и юношеского творчества "Уральская звезда", XVII Международном</w:t>
      </w:r>
      <w:r w:rsidR="0026292E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="004806B6">
        <w:rPr>
          <w:rFonts w:ascii="Times New Roman" w:hAnsi="Times New Roman" w:cs="Times New Roman"/>
          <w:sz w:val="26"/>
          <w:szCs w:val="26"/>
        </w:rPr>
        <w:t>творческом фестивале-</w:t>
      </w:r>
      <w:r w:rsidRPr="00CD4149">
        <w:rPr>
          <w:rFonts w:ascii="Times New Roman" w:hAnsi="Times New Roman" w:cs="Times New Roman"/>
          <w:sz w:val="26"/>
          <w:szCs w:val="26"/>
        </w:rPr>
        <w:t>конкурсе "Слияние</w:t>
      </w:r>
      <w:proofErr w:type="gramEnd"/>
      <w:r w:rsidRPr="00CD4149">
        <w:rPr>
          <w:rFonts w:ascii="Times New Roman" w:hAnsi="Times New Roman" w:cs="Times New Roman"/>
          <w:sz w:val="26"/>
          <w:szCs w:val="26"/>
        </w:rPr>
        <w:t xml:space="preserve"> к</w:t>
      </w:r>
      <w:r w:rsidR="004806B6">
        <w:rPr>
          <w:rFonts w:ascii="Times New Roman" w:hAnsi="Times New Roman" w:cs="Times New Roman"/>
          <w:sz w:val="26"/>
          <w:szCs w:val="26"/>
        </w:rPr>
        <w:t xml:space="preserve">ультур", Международном </w:t>
      </w:r>
      <w:proofErr w:type="gramStart"/>
      <w:r w:rsidR="004806B6">
        <w:rPr>
          <w:rFonts w:ascii="Times New Roman" w:hAnsi="Times New Roman" w:cs="Times New Roman"/>
          <w:sz w:val="26"/>
          <w:szCs w:val="26"/>
        </w:rPr>
        <w:t>конкурсе-</w:t>
      </w:r>
      <w:r w:rsidRPr="00CD4149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CD4149">
        <w:rPr>
          <w:rFonts w:ascii="Times New Roman" w:hAnsi="Times New Roman" w:cs="Times New Roman"/>
          <w:sz w:val="26"/>
          <w:szCs w:val="26"/>
        </w:rPr>
        <w:t xml:space="preserve"> творческих коллективов "Гордость России", Международном тво</w:t>
      </w:r>
      <w:r w:rsidR="004806B6">
        <w:rPr>
          <w:rFonts w:ascii="Times New Roman" w:hAnsi="Times New Roman" w:cs="Times New Roman"/>
          <w:sz w:val="26"/>
          <w:szCs w:val="26"/>
        </w:rPr>
        <w:t>рческом конкурсе "</w:t>
      </w:r>
      <w:proofErr w:type="spellStart"/>
      <w:r w:rsidR="004806B6">
        <w:rPr>
          <w:rFonts w:ascii="Times New Roman" w:hAnsi="Times New Roman" w:cs="Times New Roman"/>
          <w:sz w:val="26"/>
          <w:szCs w:val="26"/>
        </w:rPr>
        <w:t>Art</w:t>
      </w:r>
      <w:proofErr w:type="spellEnd"/>
      <w:r w:rsidR="004806B6">
        <w:rPr>
          <w:rFonts w:ascii="Times New Roman" w:hAnsi="Times New Roman" w:cs="Times New Roman"/>
          <w:sz w:val="26"/>
          <w:szCs w:val="26"/>
        </w:rPr>
        <w:t xml:space="preserve"> авангард"</w:t>
      </w:r>
      <w:r w:rsidRPr="00CD4149">
        <w:rPr>
          <w:rFonts w:ascii="Times New Roman" w:hAnsi="Times New Roman" w:cs="Times New Roman"/>
          <w:sz w:val="26"/>
          <w:szCs w:val="26"/>
        </w:rPr>
        <w:t xml:space="preserve"> и др.</w:t>
      </w:r>
      <w:r w:rsidR="004806B6">
        <w:rPr>
          <w:rFonts w:ascii="Times New Roman" w:hAnsi="Times New Roman" w:cs="Times New Roman"/>
          <w:sz w:val="26"/>
          <w:szCs w:val="26"/>
        </w:rPr>
        <w:t xml:space="preserve">      </w:t>
      </w:r>
      <w:r w:rsidRPr="00CD4149">
        <w:rPr>
          <w:rFonts w:ascii="Times New Roman" w:hAnsi="Times New Roman" w:cs="Times New Roman"/>
          <w:sz w:val="26"/>
          <w:szCs w:val="26"/>
        </w:rPr>
        <w:t>230 воспитанников МАУ ДО</w:t>
      </w:r>
      <w:r w:rsidR="00853DEB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="004806B6">
        <w:rPr>
          <w:rFonts w:ascii="Times New Roman" w:hAnsi="Times New Roman" w:cs="Times New Roman"/>
          <w:sz w:val="26"/>
          <w:szCs w:val="26"/>
        </w:rPr>
        <w:t xml:space="preserve">«ЦВР» </w:t>
      </w:r>
      <w:r w:rsidRPr="00CD4149">
        <w:rPr>
          <w:rFonts w:ascii="Times New Roman" w:hAnsi="Times New Roman" w:cs="Times New Roman"/>
          <w:sz w:val="26"/>
          <w:szCs w:val="26"/>
        </w:rPr>
        <w:t>и МАУ ДО «СЮТ» стали</w:t>
      </w:r>
      <w:r w:rsidR="004806B6">
        <w:rPr>
          <w:rFonts w:ascii="Times New Roman" w:hAnsi="Times New Roman" w:cs="Times New Roman"/>
          <w:sz w:val="26"/>
          <w:szCs w:val="26"/>
        </w:rPr>
        <w:t xml:space="preserve"> победителями и призерами на </w:t>
      </w:r>
      <w:r w:rsidRPr="00CD4149">
        <w:rPr>
          <w:rFonts w:ascii="Times New Roman" w:hAnsi="Times New Roman" w:cs="Times New Roman"/>
          <w:sz w:val="26"/>
          <w:szCs w:val="26"/>
        </w:rPr>
        <w:t>российских</w:t>
      </w:r>
      <w:r w:rsidR="004806B6" w:rsidRPr="004806B6">
        <w:rPr>
          <w:rFonts w:ascii="Times New Roman" w:hAnsi="Times New Roman" w:cs="Times New Roman"/>
          <w:sz w:val="26"/>
          <w:szCs w:val="26"/>
        </w:rPr>
        <w:t xml:space="preserve"> </w:t>
      </w:r>
      <w:r w:rsidR="004806B6" w:rsidRPr="00CD4149">
        <w:rPr>
          <w:rFonts w:ascii="Times New Roman" w:hAnsi="Times New Roman" w:cs="Times New Roman"/>
          <w:sz w:val="26"/>
          <w:szCs w:val="26"/>
        </w:rPr>
        <w:t>конкурсах</w:t>
      </w:r>
      <w:r w:rsidRPr="00CD4149">
        <w:rPr>
          <w:rFonts w:ascii="Times New Roman" w:hAnsi="Times New Roman" w:cs="Times New Roman"/>
          <w:sz w:val="26"/>
          <w:szCs w:val="26"/>
        </w:rPr>
        <w:t xml:space="preserve">, </w:t>
      </w:r>
      <w:r w:rsidR="004806B6">
        <w:rPr>
          <w:rFonts w:ascii="Times New Roman" w:hAnsi="Times New Roman" w:cs="Times New Roman"/>
          <w:sz w:val="26"/>
          <w:szCs w:val="26"/>
        </w:rPr>
        <w:t xml:space="preserve">а </w:t>
      </w:r>
      <w:r w:rsidRPr="00CD4149">
        <w:rPr>
          <w:rFonts w:ascii="Times New Roman" w:hAnsi="Times New Roman" w:cs="Times New Roman"/>
          <w:sz w:val="26"/>
          <w:szCs w:val="26"/>
        </w:rPr>
        <w:t>163</w:t>
      </w:r>
      <w:r w:rsidR="004806B6">
        <w:rPr>
          <w:rFonts w:ascii="Times New Roman" w:hAnsi="Times New Roman" w:cs="Times New Roman"/>
          <w:sz w:val="26"/>
          <w:szCs w:val="26"/>
        </w:rPr>
        <w:t xml:space="preserve"> - </w:t>
      </w:r>
      <w:r w:rsidRPr="00CD4149">
        <w:rPr>
          <w:rFonts w:ascii="Times New Roman" w:hAnsi="Times New Roman" w:cs="Times New Roman"/>
          <w:sz w:val="26"/>
          <w:szCs w:val="26"/>
        </w:rPr>
        <w:t xml:space="preserve">на международных. </w:t>
      </w:r>
      <w:r w:rsidR="00167413" w:rsidRPr="00CD4149">
        <w:rPr>
          <w:rFonts w:ascii="Times New Roman" w:hAnsi="Times New Roman" w:cs="Times New Roman"/>
          <w:sz w:val="26"/>
          <w:szCs w:val="26"/>
        </w:rPr>
        <w:t>Отличные результаты показали воспитанники детских садов:</w:t>
      </w:r>
      <w:r w:rsidR="009A411D" w:rsidRPr="00CD41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411D" w:rsidRPr="00CD4149">
        <w:rPr>
          <w:rFonts w:ascii="Times New Roman" w:hAnsi="Times New Roman" w:cs="Times New Roman"/>
          <w:sz w:val="26"/>
          <w:szCs w:val="26"/>
        </w:rPr>
        <w:t xml:space="preserve">250 </w:t>
      </w:r>
      <w:r w:rsidR="004806B6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9A411D" w:rsidRPr="00CD4149">
        <w:rPr>
          <w:rFonts w:ascii="Times New Roman" w:hAnsi="Times New Roman" w:cs="Times New Roman"/>
          <w:sz w:val="26"/>
          <w:szCs w:val="26"/>
        </w:rPr>
        <w:t>стали победителями конкурсных мероприятий международного и 463 федерального уровн</w:t>
      </w:r>
      <w:r w:rsidR="00167413" w:rsidRPr="00CD4149">
        <w:rPr>
          <w:rFonts w:ascii="Times New Roman" w:hAnsi="Times New Roman" w:cs="Times New Roman"/>
          <w:sz w:val="26"/>
          <w:szCs w:val="26"/>
        </w:rPr>
        <w:t>ей</w:t>
      </w:r>
      <w:r w:rsidR="009A411D" w:rsidRPr="00CD41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411D" w:rsidRPr="00CD4149" w:rsidRDefault="009A411D" w:rsidP="004806B6">
      <w:pPr>
        <w:spacing w:after="0" w:line="264" w:lineRule="auto"/>
        <w:ind w:firstLine="567"/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CD4149">
        <w:rPr>
          <w:rFonts w:ascii="Times New Roman" w:hAnsi="Times New Roman" w:cs="Times New Roman"/>
          <w:sz w:val="26"/>
          <w:szCs w:val="26"/>
        </w:rPr>
        <w:t>По 16 программам, развивающим техническую одаренность,</w:t>
      </w:r>
      <w:r w:rsidR="00E93F58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 xml:space="preserve">обучалось около 700 человек (МАУ ДО «СЮТ, МАОУ «Лицей № 58»), в проекте «Город мастеров» муниципального фестиваля «Праздник вокруг нас» приняли участие более 600 человек. Активно развивается направление «Робототехника»: в 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>МАУ ДО «СЮТ» реализуется инно</w:t>
      </w:r>
      <w:r w:rsidR="00E93F58">
        <w:rPr>
          <w:rFonts w:ascii="Times New Roman" w:hAnsi="Times New Roman" w:cs="Times New Roman"/>
          <w:sz w:val="26"/>
          <w:szCs w:val="26"/>
          <w:lang w:eastAsia="ru-RU"/>
        </w:rPr>
        <w:t>вационный проект «Робототехника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 как новое направление </w:t>
      </w:r>
      <w:proofErr w:type="spellStart"/>
      <w:r w:rsidRPr="00CD4149">
        <w:rPr>
          <w:rFonts w:ascii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 в обучении, развития технических способностей детей, их дальнейшей самореализации</w:t>
      </w:r>
      <w:r w:rsidRPr="00CD4149">
        <w:rPr>
          <w:rFonts w:ascii="Times New Roman" w:hAnsi="Times New Roman" w:cs="Times New Roman"/>
          <w:kern w:val="24"/>
          <w:sz w:val="26"/>
          <w:szCs w:val="26"/>
          <w:lang w:eastAsia="ru-RU"/>
        </w:rPr>
        <w:t xml:space="preserve">», 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>где занимается около 300 челов</w:t>
      </w:r>
      <w:r w:rsidR="00E93F58">
        <w:rPr>
          <w:rFonts w:ascii="Times New Roman" w:hAnsi="Times New Roman" w:cs="Times New Roman"/>
          <w:sz w:val="26"/>
          <w:szCs w:val="26"/>
          <w:lang w:eastAsia="ru-RU"/>
        </w:rPr>
        <w:t xml:space="preserve">ек, 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из них 141 </w:t>
      </w:r>
      <w:r w:rsidR="00E93F5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>дошкольники. МАУ ДО «СЮТ</w:t>
      </w:r>
      <w:r w:rsidR="00E93F58">
        <w:rPr>
          <w:rFonts w:ascii="Times New Roman" w:hAnsi="Times New Roman" w:cs="Times New Roman"/>
          <w:sz w:val="26"/>
          <w:szCs w:val="26"/>
          <w:lang w:eastAsia="ru-RU"/>
        </w:rPr>
        <w:t>» и МАОУ «Лицей № 58» являются базовой площадкой ГАУ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ДО </w:t>
      </w:r>
      <w:proofErr w:type="gramStart"/>
      <w:r w:rsidRPr="00CD4149">
        <w:rPr>
          <w:rFonts w:ascii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 «Дворец молодежи» по реализации образовательного проекта </w:t>
      </w:r>
      <w:r w:rsidRPr="00E93F5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"Робототехника, 2-d,</w:t>
      </w:r>
      <w:r w:rsidR="00E93F58" w:rsidRPr="00E93F5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E93F5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3-d моделирование технических объектов и инновационное развитие детского технического творчества</w:t>
      </w:r>
      <w:r w:rsidRPr="00E93F58">
        <w:rPr>
          <w:rFonts w:ascii="Times New Roman" w:hAnsi="Times New Roman" w:cs="Times New Roman"/>
          <w:sz w:val="26"/>
          <w:szCs w:val="26"/>
          <w:shd w:val="clear" w:color="auto" w:fill="FFFFFF"/>
        </w:rPr>
        <w:t>"</w:t>
      </w:r>
      <w:r w:rsidRPr="00E93F5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3F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  <w:lang w:eastAsia="ru-RU"/>
        </w:rPr>
        <w:t xml:space="preserve">Подтверждением достаточно успешной организации работы по развитию детского технического творчества </w:t>
      </w:r>
      <w:r w:rsidRPr="00CD4149">
        <w:rPr>
          <w:rFonts w:ascii="Times New Roman" w:hAnsi="Times New Roman" w:cs="Times New Roman"/>
          <w:sz w:val="26"/>
          <w:szCs w:val="26"/>
        </w:rPr>
        <w:t xml:space="preserve">являются успехи учащихся в соревнованиях технической направленности различного уровня: 2 </w:t>
      </w:r>
      <w:proofErr w:type="spellStart"/>
      <w:r w:rsidRPr="00CD4149">
        <w:rPr>
          <w:rFonts w:ascii="Times New Roman" w:hAnsi="Times New Roman" w:cs="Times New Roman"/>
          <w:sz w:val="26"/>
          <w:szCs w:val="26"/>
        </w:rPr>
        <w:t>новоуральца</w:t>
      </w:r>
      <w:proofErr w:type="spellEnd"/>
      <w:r w:rsidRPr="00CD4149">
        <w:rPr>
          <w:rFonts w:ascii="Times New Roman" w:hAnsi="Times New Roman" w:cs="Times New Roman"/>
          <w:sz w:val="26"/>
          <w:szCs w:val="26"/>
        </w:rPr>
        <w:t xml:space="preserve"> стали призерами областных робототехнических соревнований «</w:t>
      </w:r>
      <w:r w:rsidRPr="00CD4149">
        <w:rPr>
          <w:rFonts w:ascii="Times New Roman" w:hAnsi="Times New Roman" w:cs="Times New Roman"/>
          <w:sz w:val="26"/>
          <w:szCs w:val="26"/>
          <w:lang w:val="en-US"/>
        </w:rPr>
        <w:t>Hello</w:t>
      </w:r>
      <w:r w:rsidRPr="00CD4149">
        <w:rPr>
          <w:rFonts w:ascii="Times New Roman" w:hAnsi="Times New Roman" w:cs="Times New Roman"/>
          <w:sz w:val="26"/>
          <w:szCs w:val="26"/>
        </w:rPr>
        <w:t xml:space="preserve">, </w:t>
      </w:r>
      <w:r w:rsidRPr="00CD4149">
        <w:rPr>
          <w:rFonts w:ascii="Times New Roman" w:hAnsi="Times New Roman" w:cs="Times New Roman"/>
          <w:sz w:val="26"/>
          <w:szCs w:val="26"/>
          <w:lang w:val="en-US"/>
        </w:rPr>
        <w:t>Robot</w:t>
      </w:r>
      <w:r w:rsidRPr="00CD4149">
        <w:rPr>
          <w:rFonts w:ascii="Times New Roman" w:hAnsi="Times New Roman" w:cs="Times New Roman"/>
          <w:sz w:val="26"/>
          <w:szCs w:val="26"/>
        </w:rPr>
        <w:t>!»(МАОУ «Лицей № 58»),</w:t>
      </w:r>
      <w:r w:rsidR="00E93F58">
        <w:rPr>
          <w:rFonts w:ascii="Times New Roman" w:hAnsi="Times New Roman" w:cs="Times New Roman"/>
          <w:sz w:val="26"/>
          <w:szCs w:val="26"/>
        </w:rPr>
        <w:t xml:space="preserve"> 4 – призерами </w:t>
      </w:r>
      <w:r w:rsidRPr="00CD4149">
        <w:rPr>
          <w:rFonts w:ascii="Times New Roman" w:hAnsi="Times New Roman" w:cs="Times New Roman"/>
          <w:sz w:val="26"/>
          <w:szCs w:val="26"/>
        </w:rPr>
        <w:t>регионального этапа Всемирной робототехнической олимпиады (</w:t>
      </w:r>
      <w:r w:rsidRPr="00CD4149">
        <w:rPr>
          <w:rFonts w:ascii="Times New Roman" w:hAnsi="Times New Roman" w:cs="Times New Roman"/>
          <w:sz w:val="26"/>
          <w:szCs w:val="26"/>
          <w:lang w:val="en-US"/>
        </w:rPr>
        <w:t>WRO</w:t>
      </w:r>
      <w:r w:rsidRPr="00CD4149">
        <w:rPr>
          <w:rFonts w:ascii="Times New Roman" w:hAnsi="Times New Roman" w:cs="Times New Roman"/>
          <w:sz w:val="26"/>
          <w:szCs w:val="26"/>
        </w:rPr>
        <w:t>) (МАУ ДО «СЮТ»), 7 - победителями с</w:t>
      </w:r>
      <w:r w:rsidRPr="00CD4149">
        <w:rPr>
          <w:rFonts w:ascii="Times New Roman" w:hAnsi="Times New Roman" w:cs="Times New Roman"/>
          <w:iCs/>
          <w:sz w:val="26"/>
          <w:szCs w:val="26"/>
        </w:rPr>
        <w:t xml:space="preserve">оревнований </w:t>
      </w:r>
      <w:proofErr w:type="spellStart"/>
      <w:r w:rsidRPr="00CD4149">
        <w:rPr>
          <w:rFonts w:ascii="Times New Roman" w:hAnsi="Times New Roman" w:cs="Times New Roman"/>
          <w:iCs/>
          <w:sz w:val="26"/>
          <w:szCs w:val="26"/>
        </w:rPr>
        <w:t>JuniorSkills</w:t>
      </w:r>
      <w:proofErr w:type="spellEnd"/>
      <w:r w:rsidRPr="00CD4149">
        <w:rPr>
          <w:rFonts w:ascii="Times New Roman" w:hAnsi="Times New Roman" w:cs="Times New Roman"/>
          <w:iCs/>
          <w:sz w:val="26"/>
          <w:szCs w:val="26"/>
        </w:rPr>
        <w:t xml:space="preserve"> в </w:t>
      </w:r>
      <w:r w:rsidRPr="00CD4149">
        <w:rPr>
          <w:rFonts w:ascii="Times New Roman" w:hAnsi="Times New Roman" w:cs="Times New Roman"/>
          <w:sz w:val="26"/>
          <w:szCs w:val="26"/>
        </w:rPr>
        <w:t xml:space="preserve">рамках Национального чемпионата </w:t>
      </w:r>
      <w:proofErr w:type="spellStart"/>
      <w:r w:rsidRPr="00CD4149">
        <w:rPr>
          <w:rFonts w:ascii="Times New Roman" w:hAnsi="Times New Roman" w:cs="Times New Roman"/>
          <w:sz w:val="26"/>
          <w:szCs w:val="26"/>
          <w:lang w:val="en-US"/>
        </w:rPr>
        <w:t>WorldSkillsHi</w:t>
      </w:r>
      <w:proofErr w:type="spellEnd"/>
      <w:r w:rsidRPr="00CD4149">
        <w:rPr>
          <w:rFonts w:ascii="Times New Roman" w:hAnsi="Times New Roman" w:cs="Times New Roman"/>
          <w:sz w:val="26"/>
          <w:szCs w:val="26"/>
        </w:rPr>
        <w:t>-</w:t>
      </w:r>
      <w:r w:rsidRPr="00CD4149">
        <w:rPr>
          <w:rFonts w:ascii="Times New Roman" w:hAnsi="Times New Roman" w:cs="Times New Roman"/>
          <w:sz w:val="26"/>
          <w:szCs w:val="26"/>
          <w:lang w:val="en-US"/>
        </w:rPr>
        <w:t>Tech</w:t>
      </w:r>
      <w:r w:rsidR="00E93F58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iCs/>
          <w:sz w:val="26"/>
          <w:szCs w:val="26"/>
        </w:rPr>
        <w:t>для учащихся (МАОУ «Лицей № 58») и др.</w:t>
      </w:r>
    </w:p>
    <w:p w:rsidR="003A066C" w:rsidRPr="00CD4149" w:rsidRDefault="003A066C" w:rsidP="00CD4149">
      <w:pPr>
        <w:tabs>
          <w:tab w:val="left" w:pos="299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149">
        <w:rPr>
          <w:rFonts w:ascii="Times New Roman" w:hAnsi="Times New Roman" w:cs="Times New Roman"/>
          <w:sz w:val="26"/>
          <w:szCs w:val="26"/>
        </w:rPr>
        <w:t>В спортивных школах НГО МАУ ДО «ДЮСШ № 2» и МАУ ДО «ДЮСШ №</w:t>
      </w:r>
      <w:r w:rsidR="007C0BAE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4» развивается 17 видов спорта</w:t>
      </w:r>
      <w:r w:rsidR="009A411D" w:rsidRPr="00CD4149">
        <w:rPr>
          <w:rFonts w:ascii="Times New Roman" w:hAnsi="Times New Roman" w:cs="Times New Roman"/>
          <w:sz w:val="26"/>
          <w:szCs w:val="26"/>
        </w:rPr>
        <w:t xml:space="preserve">, занимаются 2068 школьников и 285 </w:t>
      </w:r>
      <w:r w:rsidR="009A411D" w:rsidRPr="00CD4149">
        <w:rPr>
          <w:rFonts w:ascii="Times New Roman" w:hAnsi="Times New Roman" w:cs="Times New Roman"/>
          <w:sz w:val="26"/>
          <w:szCs w:val="26"/>
        </w:rPr>
        <w:lastRenderedPageBreak/>
        <w:t>дошкольников</w:t>
      </w:r>
      <w:r w:rsidR="009A411D" w:rsidRPr="00CD4149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gramStart"/>
      <w:r w:rsidRPr="00CD4149">
        <w:rPr>
          <w:rFonts w:ascii="Times New Roman" w:hAnsi="Times New Roman" w:cs="Times New Roman"/>
          <w:sz w:val="26"/>
          <w:szCs w:val="26"/>
        </w:rPr>
        <w:t>Работа со спортивно одаренными детьми ведется по 24 образовательным программам и в соответствии с этапами обучения: спортивно-оздоровительным, начальной под</w:t>
      </w:r>
      <w:r w:rsidR="007C0BAE">
        <w:rPr>
          <w:rFonts w:ascii="Times New Roman" w:hAnsi="Times New Roman" w:cs="Times New Roman"/>
          <w:sz w:val="26"/>
          <w:szCs w:val="26"/>
        </w:rPr>
        <w:t xml:space="preserve">готовки, учебно-тренировочным, </w:t>
      </w:r>
      <w:r w:rsidRPr="00CD4149">
        <w:rPr>
          <w:rFonts w:ascii="Times New Roman" w:hAnsi="Times New Roman" w:cs="Times New Roman"/>
          <w:sz w:val="26"/>
          <w:szCs w:val="26"/>
        </w:rPr>
        <w:t>что дает возможность учащимся успешно развиваться в избранном виде спорта, добиваться высоких результатов как в рамках проекта «Быстрее, выше, сильнее» муниципального фестиваля «Праздник вокруг нас», так и в соревнованиях регионального, российского, международного уровней.</w:t>
      </w:r>
      <w:proofErr w:type="gramEnd"/>
      <w:r w:rsidRPr="00CD4149">
        <w:rPr>
          <w:rFonts w:ascii="Times New Roman" w:hAnsi="Times New Roman" w:cs="Times New Roman"/>
          <w:sz w:val="26"/>
          <w:szCs w:val="26"/>
        </w:rPr>
        <w:t xml:space="preserve"> В течение 2016-2017 учебного года 86 участников стали победителями и призерами Всероссийских и</w:t>
      </w:r>
      <w:r w:rsidR="007C0BAE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4 участника международных соревнований, вот некоторые из них:</w:t>
      </w:r>
      <w:r w:rsidR="009803B2" w:rsidRPr="00CD41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4149">
        <w:rPr>
          <w:rFonts w:ascii="Times New Roman" w:hAnsi="Times New Roman" w:cs="Times New Roman"/>
          <w:sz w:val="26"/>
          <w:szCs w:val="26"/>
        </w:rPr>
        <w:t xml:space="preserve">Всероссийские соревнования по прыжкам на батуте, акробатической дорожке и двойном мини-трампе (4 призера), </w:t>
      </w:r>
      <w:r w:rsidRPr="00CD414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D4149">
        <w:rPr>
          <w:rFonts w:ascii="Times New Roman" w:hAnsi="Times New Roman" w:cs="Times New Roman"/>
          <w:sz w:val="26"/>
          <w:szCs w:val="26"/>
        </w:rPr>
        <w:t xml:space="preserve"> этап Кубка России по синхронному катанию на коньках</w:t>
      </w:r>
      <w:r w:rsidR="007C0BAE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(1 призер), Первенство России по спортивному ориентированию (2 победителя,</w:t>
      </w:r>
      <w:r w:rsidR="007C0BAE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10 призеров), Первенство России по санному спорту (1 победитель), Кубок Мира по кик-</w:t>
      </w:r>
      <w:proofErr w:type="spellStart"/>
      <w:r w:rsidRPr="00CD4149">
        <w:rPr>
          <w:rFonts w:ascii="Times New Roman" w:hAnsi="Times New Roman" w:cs="Times New Roman"/>
          <w:sz w:val="26"/>
          <w:szCs w:val="26"/>
        </w:rPr>
        <w:t>боксингу</w:t>
      </w:r>
      <w:proofErr w:type="spellEnd"/>
      <w:r w:rsidRPr="00CD4149">
        <w:rPr>
          <w:rFonts w:ascii="Times New Roman" w:hAnsi="Times New Roman" w:cs="Times New Roman"/>
          <w:sz w:val="26"/>
          <w:szCs w:val="26"/>
        </w:rPr>
        <w:t xml:space="preserve"> (1 победитель, 2 призера), Первенство Европы по спортивному ориентированию (2 призера).</w:t>
      </w:r>
      <w:proofErr w:type="gramEnd"/>
    </w:p>
    <w:p w:rsidR="003A066C" w:rsidRPr="00CD4149" w:rsidRDefault="003A066C" w:rsidP="007C0BA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Большие возможности для развития детской одаренности предоставляет проект «Школа Росатома».</w:t>
      </w:r>
      <w:r w:rsidR="009803B2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2016-2017 учебном году </w:t>
      </w:r>
      <w:proofErr w:type="spellStart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новоуральские</w:t>
      </w:r>
      <w:proofErr w:type="spellEnd"/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школьники не только активно, но и успешно участвовали в мероприятиях проекта «Школа «Росатома».</w:t>
      </w:r>
      <w:r w:rsidR="00853DEB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екоторые результаты: в мероприятиях для талантливых детей 15 человек стали победителями и призерами</w:t>
      </w:r>
      <w:r w:rsidR="007C0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к</w:t>
      </w:r>
      <w:r w:rsidRPr="00CD4149">
        <w:rPr>
          <w:rFonts w:ascii="Times New Roman" w:hAnsi="Times New Roman" w:cs="Times New Roman"/>
          <w:sz w:val="26"/>
          <w:szCs w:val="26"/>
        </w:rPr>
        <w:t xml:space="preserve">онкурсе </w:t>
      </w:r>
      <w:proofErr w:type="gramStart"/>
      <w:r w:rsidRPr="00CD4149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CD4149">
        <w:rPr>
          <w:rFonts w:ascii="Times New Roman" w:hAnsi="Times New Roman" w:cs="Times New Roman"/>
          <w:sz w:val="26"/>
          <w:szCs w:val="26"/>
        </w:rPr>
        <w:t xml:space="preserve"> «Интерактивный научно-технический парк под открытым небом «Эврика» (МАОУ «Лицей № 56»), </w:t>
      </w:r>
      <w:r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D4149">
        <w:rPr>
          <w:rFonts w:ascii="Times New Roman" w:hAnsi="Times New Roman" w:cs="Times New Roman"/>
          <w:sz w:val="26"/>
          <w:szCs w:val="26"/>
        </w:rPr>
        <w:t>Школе проектов 4 сезона» (МАОУ «Лицей № 58»),</w:t>
      </w:r>
      <w:r w:rsidRPr="00CD41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>конкурсе юных изобретателей «</w:t>
      </w:r>
      <w:proofErr w:type="spellStart"/>
      <w:r w:rsidRPr="00CD4149">
        <w:rPr>
          <w:rFonts w:ascii="Times New Roman" w:hAnsi="Times New Roman" w:cs="Times New Roman"/>
          <w:sz w:val="26"/>
          <w:szCs w:val="26"/>
        </w:rPr>
        <w:t>Иннотех</w:t>
      </w:r>
      <w:proofErr w:type="spellEnd"/>
      <w:r w:rsidRPr="00CD4149">
        <w:rPr>
          <w:rFonts w:ascii="Times New Roman" w:hAnsi="Times New Roman" w:cs="Times New Roman"/>
          <w:sz w:val="26"/>
          <w:szCs w:val="26"/>
        </w:rPr>
        <w:t>» (МАОУ «Лицей № 56») и др.</w:t>
      </w:r>
    </w:p>
    <w:p w:rsidR="003A066C" w:rsidRPr="00CD4149" w:rsidRDefault="009803B2" w:rsidP="007C0BA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149">
        <w:rPr>
          <w:rFonts w:ascii="Times New Roman" w:hAnsi="Times New Roman" w:cs="Times New Roman"/>
          <w:sz w:val="26"/>
          <w:szCs w:val="26"/>
        </w:rPr>
        <w:t>В</w:t>
      </w:r>
      <w:r w:rsidR="003A066C" w:rsidRPr="00CD4149">
        <w:rPr>
          <w:rFonts w:ascii="Times New Roman" w:hAnsi="Times New Roman" w:cs="Times New Roman"/>
          <w:sz w:val="26"/>
          <w:szCs w:val="26"/>
        </w:rPr>
        <w:t xml:space="preserve"> марте 2017 года</w:t>
      </w:r>
      <w:r w:rsidRPr="00CD41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4149">
        <w:rPr>
          <w:rFonts w:ascii="Times New Roman" w:hAnsi="Times New Roman" w:cs="Times New Roman"/>
          <w:sz w:val="26"/>
          <w:szCs w:val="26"/>
        </w:rPr>
        <w:t>Новоуральский</w:t>
      </w:r>
      <w:proofErr w:type="spellEnd"/>
      <w:r w:rsidRPr="00CD4149">
        <w:rPr>
          <w:rFonts w:ascii="Times New Roman" w:hAnsi="Times New Roman" w:cs="Times New Roman"/>
          <w:sz w:val="26"/>
          <w:szCs w:val="26"/>
        </w:rPr>
        <w:t xml:space="preserve"> ГО - победитель конкурса мероприятий для талантливых детей проекта «Школа Росатома»</w:t>
      </w:r>
      <w:r w:rsidR="003A066C" w:rsidRPr="00CD4149">
        <w:rPr>
          <w:rFonts w:ascii="Times New Roman" w:hAnsi="Times New Roman" w:cs="Times New Roman"/>
          <w:sz w:val="26"/>
          <w:szCs w:val="26"/>
        </w:rPr>
        <w:t xml:space="preserve"> </w:t>
      </w:r>
      <w:r w:rsidRPr="00CD4149">
        <w:rPr>
          <w:rFonts w:ascii="Times New Roman" w:hAnsi="Times New Roman" w:cs="Times New Roman"/>
          <w:sz w:val="26"/>
          <w:szCs w:val="26"/>
        </w:rPr>
        <w:t xml:space="preserve">- </w:t>
      </w:r>
      <w:r w:rsidR="003A066C" w:rsidRPr="00CD4149">
        <w:rPr>
          <w:rFonts w:ascii="Times New Roman" w:hAnsi="Times New Roman" w:cs="Times New Roman"/>
          <w:sz w:val="26"/>
          <w:szCs w:val="26"/>
        </w:rPr>
        <w:t>принимал участников конкурса юных изобретателей «</w:t>
      </w:r>
      <w:proofErr w:type="spellStart"/>
      <w:r w:rsidR="003A066C" w:rsidRPr="00CD4149">
        <w:rPr>
          <w:rFonts w:ascii="Times New Roman" w:hAnsi="Times New Roman" w:cs="Times New Roman"/>
          <w:sz w:val="26"/>
          <w:szCs w:val="26"/>
        </w:rPr>
        <w:t>ИнНоТех</w:t>
      </w:r>
      <w:proofErr w:type="spellEnd"/>
      <w:r w:rsidR="003A066C" w:rsidRPr="00CD4149">
        <w:rPr>
          <w:rFonts w:ascii="Times New Roman" w:hAnsi="Times New Roman" w:cs="Times New Roman"/>
          <w:sz w:val="26"/>
          <w:szCs w:val="26"/>
        </w:rPr>
        <w:t>», который стал праздником технического творчества юных школьников из городов присутствия Госкорпорации «Росатом».</w:t>
      </w:r>
    </w:p>
    <w:p w:rsidR="003A066C" w:rsidRPr="00CD4149" w:rsidRDefault="003B1BD1" w:rsidP="00CD4149">
      <w:pPr>
        <w:tabs>
          <w:tab w:val="left" w:pos="4564"/>
        </w:tabs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бщие количественные результаты успешного участия обучающихся (количество призеров и победителей) общеобразовательных </w:t>
      </w:r>
      <w:r w:rsidR="007C0BA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в олимпиадах, конкурсах, конференциях, соревнованиях и т.д. различного уровня в 2016-2017 учебном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таблице</w:t>
      </w:r>
      <w:r w:rsidR="003A066C" w:rsidRPr="00CD41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2FAB" w:rsidRDefault="007C0BAE" w:rsidP="00975BC9">
      <w:pPr>
        <w:tabs>
          <w:tab w:val="left" w:pos="4564"/>
        </w:tabs>
        <w:spacing w:after="0"/>
        <w:ind w:firstLine="540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42F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Таблица </w:t>
      </w:r>
      <w:r w:rsidR="00F42FAB" w:rsidRPr="00F42FA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="0082714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</w:t>
      </w:r>
    </w:p>
    <w:p w:rsidR="003A066C" w:rsidRPr="006934E7" w:rsidRDefault="007C0BAE" w:rsidP="00975BC9">
      <w:pPr>
        <w:tabs>
          <w:tab w:val="left" w:pos="4564"/>
        </w:tabs>
        <w:spacing w:after="0"/>
        <w:ind w:firstLine="540"/>
        <w:jc w:val="right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  <w:r w:rsidRPr="006934E7"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71"/>
        <w:gridCol w:w="1772"/>
        <w:gridCol w:w="1985"/>
        <w:gridCol w:w="1772"/>
      </w:tblGrid>
      <w:tr w:rsidR="003A066C" w:rsidRPr="00975BC9" w:rsidTr="00975BC9">
        <w:trPr>
          <w:trHeight w:val="6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образования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066C" w:rsidRPr="00975BC9" w:rsidTr="00975B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</w:tr>
      <w:tr w:rsidR="003A066C" w:rsidRPr="00975BC9" w:rsidTr="00975B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2904B2">
            <w:pPr>
              <w:tabs>
                <w:tab w:val="left" w:pos="4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</w:tr>
      <w:tr w:rsidR="003A066C" w:rsidRPr="00975BC9" w:rsidTr="00975B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2904B2">
            <w:pPr>
              <w:tabs>
                <w:tab w:val="left" w:pos="4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</w:tr>
      <w:tr w:rsidR="003A066C" w:rsidRPr="00975BC9" w:rsidTr="00975B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C" w:rsidRPr="00975BC9" w:rsidRDefault="003A066C" w:rsidP="002904B2">
            <w:pPr>
              <w:tabs>
                <w:tab w:val="left" w:pos="4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6C" w:rsidRPr="00975BC9" w:rsidRDefault="003A066C" w:rsidP="00975BC9">
            <w:pPr>
              <w:tabs>
                <w:tab w:val="left" w:pos="45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</w:tr>
    </w:tbl>
    <w:p w:rsidR="003A066C" w:rsidRPr="00C7182A" w:rsidRDefault="003A066C" w:rsidP="002904B2">
      <w:pPr>
        <w:spacing w:after="0" w:line="240" w:lineRule="auto"/>
        <w:ind w:firstLine="540"/>
        <w:jc w:val="both"/>
        <w:rPr>
          <w:rFonts w:ascii="Times New Roman" w:eastAsia="MT Extra" w:hAnsi="Times New Roman" w:cs="Times New Roman"/>
          <w:sz w:val="16"/>
          <w:szCs w:val="16"/>
          <w:lang w:eastAsia="ru-RU"/>
        </w:rPr>
      </w:pPr>
    </w:p>
    <w:p w:rsidR="003A066C" w:rsidRPr="00C7182A" w:rsidRDefault="003A066C" w:rsidP="00C7182A">
      <w:pPr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7182A">
        <w:rPr>
          <w:rFonts w:ascii="Times New Roman" w:eastAsia="MT Extra" w:hAnsi="Times New Roman" w:cs="Times New Roman"/>
          <w:sz w:val="26"/>
          <w:szCs w:val="26"/>
          <w:lang w:eastAsia="ru-RU"/>
        </w:rPr>
        <w:t xml:space="preserve">За успешное участие в конкурсных мероприятиях регионального, федерального и международного уровней 9 учащихся были награждены путевками во Всероссийские и международные детские центры («Орленок», «Артек»), 5 человек в </w:t>
      </w:r>
      <w:r w:rsidRPr="00C7182A">
        <w:rPr>
          <w:rFonts w:ascii="Times New Roman" w:hAnsi="Times New Roman" w:cs="Times New Roman"/>
          <w:sz w:val="26"/>
          <w:szCs w:val="26"/>
        </w:rPr>
        <w:t xml:space="preserve">Международный </w:t>
      </w:r>
      <w:proofErr w:type="spellStart"/>
      <w:r w:rsidRPr="00C7182A">
        <w:rPr>
          <w:rFonts w:ascii="Times New Roman" w:hAnsi="Times New Roman" w:cs="Times New Roman"/>
          <w:sz w:val="26"/>
          <w:szCs w:val="26"/>
        </w:rPr>
        <w:t>полилингвальный</w:t>
      </w:r>
      <w:proofErr w:type="spellEnd"/>
      <w:r w:rsidRPr="00C7182A">
        <w:rPr>
          <w:rFonts w:ascii="Times New Roman" w:hAnsi="Times New Roman" w:cs="Times New Roman"/>
          <w:sz w:val="26"/>
          <w:szCs w:val="26"/>
        </w:rPr>
        <w:t xml:space="preserve"> лагерь (Венгрия), </w:t>
      </w:r>
      <w:r w:rsidR="006934E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7182A">
        <w:rPr>
          <w:rFonts w:ascii="Times New Roman" w:hAnsi="Times New Roman" w:cs="Times New Roman"/>
          <w:sz w:val="26"/>
          <w:szCs w:val="26"/>
        </w:rPr>
        <w:lastRenderedPageBreak/>
        <w:t xml:space="preserve">5 человек в Международный </w:t>
      </w:r>
      <w:proofErr w:type="spellStart"/>
      <w:r w:rsidRPr="00C7182A">
        <w:rPr>
          <w:rFonts w:ascii="Times New Roman" w:hAnsi="Times New Roman" w:cs="Times New Roman"/>
          <w:sz w:val="26"/>
          <w:szCs w:val="26"/>
        </w:rPr>
        <w:t>полилингвальный</w:t>
      </w:r>
      <w:proofErr w:type="spellEnd"/>
      <w:r w:rsidRPr="00C7182A">
        <w:rPr>
          <w:rFonts w:ascii="Times New Roman" w:hAnsi="Times New Roman" w:cs="Times New Roman"/>
          <w:sz w:val="26"/>
          <w:szCs w:val="26"/>
        </w:rPr>
        <w:t xml:space="preserve"> лагерь «Школы Росатома» и 7 человек в детский центр «Океан».</w:t>
      </w:r>
    </w:p>
    <w:p w:rsidR="003A066C" w:rsidRPr="00C7182A" w:rsidRDefault="003A066C" w:rsidP="00C7182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С целью повышения профессиональной компетентности по проблеме развития детской одаренности 32</w:t>
      </w:r>
      <w:r w:rsidR="001B3388" w:rsidRPr="00C718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работника ОУ</w:t>
      </w:r>
      <w:r w:rsidR="001B3388" w:rsidRPr="00C7182A">
        <w:rPr>
          <w:rFonts w:ascii="Times New Roman" w:hAnsi="Times New Roman" w:cs="Times New Roman"/>
          <w:sz w:val="26"/>
          <w:szCs w:val="26"/>
        </w:rPr>
        <w:t xml:space="preserve"> </w:t>
      </w:r>
      <w:r w:rsidRPr="00C7182A">
        <w:rPr>
          <w:rFonts w:ascii="Times New Roman" w:hAnsi="Times New Roman" w:cs="Times New Roman"/>
          <w:sz w:val="26"/>
          <w:szCs w:val="26"/>
        </w:rPr>
        <w:t>прошли повышение квалификации</w:t>
      </w:r>
      <w:r w:rsidR="00853DEB" w:rsidRPr="00C7182A">
        <w:rPr>
          <w:rFonts w:ascii="Times New Roman" w:hAnsi="Times New Roman" w:cs="Times New Roman"/>
          <w:sz w:val="26"/>
          <w:szCs w:val="26"/>
        </w:rPr>
        <w:t>.</w:t>
      </w:r>
    </w:p>
    <w:p w:rsidR="003A066C" w:rsidRPr="00C7182A" w:rsidRDefault="003A066C" w:rsidP="00C7182A">
      <w:pPr>
        <w:spacing w:after="0" w:line="264" w:lineRule="auto"/>
        <w:ind w:firstLine="567"/>
        <w:jc w:val="both"/>
        <w:rPr>
          <w:rFonts w:ascii="Times New Roman" w:eastAsia="MT Extra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C7182A">
        <w:rPr>
          <w:rFonts w:ascii="Times New Roman" w:eastAsia="MT Extra" w:hAnsi="Times New Roman" w:cs="Times New Roman"/>
          <w:sz w:val="26"/>
          <w:szCs w:val="26"/>
          <w:lang w:eastAsia="ru-RU"/>
        </w:rPr>
        <w:t>В</w:t>
      </w:r>
      <w:proofErr w:type="gramEnd"/>
      <w:r w:rsidRPr="00C7182A">
        <w:rPr>
          <w:rFonts w:ascii="Times New Roman" w:eastAsia="MT Extr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182A">
        <w:rPr>
          <w:rFonts w:ascii="Times New Roman" w:eastAsia="MT Extra" w:hAnsi="Times New Roman" w:cs="Times New Roman"/>
          <w:sz w:val="26"/>
          <w:szCs w:val="26"/>
          <w:lang w:eastAsia="ru-RU"/>
        </w:rPr>
        <w:t>Новоуральском</w:t>
      </w:r>
      <w:proofErr w:type="gramEnd"/>
      <w:r w:rsidRPr="00C7182A">
        <w:rPr>
          <w:rFonts w:ascii="Times New Roman" w:eastAsia="MT Extra" w:hAnsi="Times New Roman" w:cs="Times New Roman"/>
          <w:sz w:val="26"/>
          <w:szCs w:val="26"/>
          <w:lang w:eastAsia="ru-RU"/>
        </w:rPr>
        <w:t xml:space="preserve"> городском округе создана система работы с одаренными детьми, которая позволяет выявлять одаренность и предоставлять условия для ее развития разным категориям детей. Педагогическому сообществу предстоит решать следующие проблемы:</w:t>
      </w:r>
    </w:p>
    <w:p w:rsidR="003A066C" w:rsidRPr="00C7182A" w:rsidRDefault="001B3388" w:rsidP="005D5901">
      <w:pPr>
        <w:numPr>
          <w:ilvl w:val="0"/>
          <w:numId w:val="42"/>
        </w:numPr>
        <w:tabs>
          <w:tab w:val="clear" w:pos="1565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C7182A">
        <w:rPr>
          <w:rFonts w:ascii="Times New Roman" w:eastAsia="MT Extra" w:hAnsi="Times New Roman" w:cs="Times New Roman"/>
          <w:sz w:val="26"/>
          <w:szCs w:val="26"/>
          <w:lang w:eastAsia="ru-RU"/>
        </w:rPr>
        <w:t xml:space="preserve">недостаточно </w:t>
      </w:r>
      <w:r w:rsidR="003A066C" w:rsidRPr="00C7182A">
        <w:rPr>
          <w:rFonts w:ascii="Times New Roman" w:eastAsia="MT Extra" w:hAnsi="Times New Roman" w:cs="Times New Roman"/>
          <w:sz w:val="26"/>
          <w:szCs w:val="26"/>
          <w:lang w:eastAsia="ru-RU"/>
        </w:rPr>
        <w:t>рациональное использование имеющихся ресурсов для развития детской одаренности</w:t>
      </w:r>
      <w:r w:rsidRPr="00C7182A">
        <w:rPr>
          <w:rFonts w:ascii="Times New Roman" w:eastAsia="MT Extra" w:hAnsi="Times New Roman" w:cs="Times New Roman"/>
          <w:sz w:val="26"/>
          <w:szCs w:val="26"/>
          <w:lang w:eastAsia="ru-RU"/>
        </w:rPr>
        <w:t>;</w:t>
      </w:r>
    </w:p>
    <w:p w:rsidR="00A45851" w:rsidRPr="00C7182A" w:rsidRDefault="003A066C" w:rsidP="005D5901">
      <w:pPr>
        <w:numPr>
          <w:ilvl w:val="0"/>
          <w:numId w:val="42"/>
        </w:numPr>
        <w:tabs>
          <w:tab w:val="clear" w:pos="1565"/>
          <w:tab w:val="num" w:pos="426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перенасыщенность муниципального фестиваля «Праздник вокруг нас» различными по содержанию и объему мероприятиями</w:t>
      </w:r>
      <w:r w:rsidR="00A45851" w:rsidRPr="00C7182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803B2" w:rsidRPr="00C7182A" w:rsidRDefault="009803B2" w:rsidP="00C7182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7182A">
        <w:rPr>
          <w:rFonts w:ascii="Times New Roman" w:hAnsi="Times New Roman" w:cs="Times New Roman"/>
          <w:sz w:val="26"/>
          <w:szCs w:val="26"/>
        </w:rPr>
        <w:t>В рамках реализации Комплекса мер в прошедшем учебном году разработан  сетевой муниципальный проект «</w:t>
      </w:r>
      <w:proofErr w:type="spellStart"/>
      <w:r w:rsidRPr="00C7182A">
        <w:rPr>
          <w:rFonts w:ascii="Times New Roman" w:hAnsi="Times New Roman" w:cs="Times New Roman"/>
          <w:sz w:val="26"/>
          <w:szCs w:val="26"/>
        </w:rPr>
        <w:t>ДеТвоРа</w:t>
      </w:r>
      <w:proofErr w:type="spellEnd"/>
      <w:r w:rsidRPr="00C7182A">
        <w:rPr>
          <w:rFonts w:ascii="Times New Roman" w:hAnsi="Times New Roman" w:cs="Times New Roman"/>
          <w:sz w:val="26"/>
          <w:szCs w:val="26"/>
        </w:rPr>
        <w:t>» («Детство.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Творчество.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Развитие»), реализация к</w:t>
      </w:r>
      <w:r w:rsidR="00C7182A">
        <w:rPr>
          <w:rFonts w:ascii="Times New Roman" w:hAnsi="Times New Roman" w:cs="Times New Roman"/>
          <w:sz w:val="26"/>
          <w:szCs w:val="26"/>
        </w:rPr>
        <w:t xml:space="preserve">оторого создает дополнительные </w:t>
      </w:r>
      <w:r w:rsidRPr="00C7182A">
        <w:rPr>
          <w:rFonts w:ascii="Times New Roman" w:hAnsi="Times New Roman" w:cs="Times New Roman"/>
          <w:sz w:val="26"/>
          <w:szCs w:val="26"/>
        </w:rPr>
        <w:t>возможности для развития детской одаренности</w:t>
      </w:r>
      <w:r w:rsidR="00A45851" w:rsidRPr="00C7182A">
        <w:rPr>
          <w:rFonts w:ascii="Times New Roman" w:hAnsi="Times New Roman" w:cs="Times New Roman"/>
          <w:sz w:val="26"/>
          <w:szCs w:val="26"/>
        </w:rPr>
        <w:t>, решения вышеуказанных проблем.</w:t>
      </w:r>
      <w:proofErr w:type="gramEnd"/>
    </w:p>
    <w:p w:rsidR="003A066C" w:rsidRDefault="003A066C" w:rsidP="00C7182A">
      <w:pPr>
        <w:spacing w:after="0" w:line="264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07061" w:rsidRDefault="00D94B16" w:rsidP="006934E7">
      <w:pPr>
        <w:spacing w:after="0" w:line="240" w:lineRule="auto"/>
        <w:ind w:left="1559" w:hanging="155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12.  </w:t>
      </w:r>
      <w:r w:rsidR="00A07061" w:rsidRPr="00C7182A">
        <w:rPr>
          <w:rFonts w:ascii="Times New Roman" w:hAnsi="Times New Roman" w:cs="Times New Roman"/>
          <w:b/>
          <w:sz w:val="26"/>
          <w:szCs w:val="26"/>
        </w:rPr>
        <w:t>Общая оценка состояния системы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  <w:proofErr w:type="spellStart"/>
      <w:r w:rsidR="00E10741">
        <w:rPr>
          <w:rFonts w:ascii="Times New Roman" w:hAnsi="Times New Roman" w:cs="Times New Roman"/>
          <w:b/>
          <w:sz w:val="26"/>
          <w:szCs w:val="26"/>
        </w:rPr>
        <w:t>Новоуральс</w:t>
      </w:r>
      <w:proofErr w:type="spellEnd"/>
      <w:r w:rsidR="00E10741">
        <w:rPr>
          <w:rFonts w:ascii="Times New Roman" w:hAnsi="Times New Roman" w:cs="Times New Roman"/>
          <w:b/>
          <w:sz w:val="26"/>
          <w:szCs w:val="26"/>
        </w:rPr>
        <w:t xml:space="preserve">-кого городского округа </w:t>
      </w:r>
      <w:r>
        <w:rPr>
          <w:rFonts w:ascii="Times New Roman" w:hAnsi="Times New Roman" w:cs="Times New Roman"/>
          <w:b/>
          <w:sz w:val="26"/>
          <w:szCs w:val="26"/>
        </w:rPr>
        <w:t>по итогам 2016-</w:t>
      </w:r>
      <w:r w:rsidR="00A07061" w:rsidRPr="00C7182A">
        <w:rPr>
          <w:rFonts w:ascii="Times New Roman" w:hAnsi="Times New Roman" w:cs="Times New Roman"/>
          <w:b/>
          <w:sz w:val="26"/>
          <w:szCs w:val="26"/>
        </w:rPr>
        <w:t>2017 учебного года и основные направлен</w:t>
      </w:r>
      <w:r>
        <w:rPr>
          <w:rFonts w:ascii="Times New Roman" w:hAnsi="Times New Roman" w:cs="Times New Roman"/>
          <w:b/>
          <w:sz w:val="26"/>
          <w:szCs w:val="26"/>
        </w:rPr>
        <w:t>ия деятельности, задачи на 2017-</w:t>
      </w:r>
      <w:r w:rsidR="00A07061" w:rsidRPr="00C7182A">
        <w:rPr>
          <w:rFonts w:ascii="Times New Roman" w:hAnsi="Times New Roman" w:cs="Times New Roman"/>
          <w:b/>
          <w:sz w:val="26"/>
          <w:szCs w:val="26"/>
        </w:rPr>
        <w:t>2018 учебный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94B16" w:rsidRPr="00D94B16" w:rsidRDefault="00D94B16" w:rsidP="00D94B16">
      <w:pPr>
        <w:spacing w:after="0" w:line="264" w:lineRule="auto"/>
        <w:ind w:left="1560" w:hanging="1560"/>
        <w:rPr>
          <w:rFonts w:ascii="Times New Roman" w:hAnsi="Times New Roman" w:cs="Times New Roman"/>
          <w:b/>
          <w:sz w:val="8"/>
          <w:szCs w:val="8"/>
        </w:rPr>
      </w:pPr>
    </w:p>
    <w:p w:rsidR="00054866" w:rsidRPr="00C7182A" w:rsidRDefault="00054866" w:rsidP="00C7182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Все поставленные задачи и мероприятия плана работы Управления образования и образовательных организаций на 2016</w:t>
      </w:r>
      <w:r w:rsidR="006B2B29">
        <w:rPr>
          <w:rFonts w:ascii="Times New Roman" w:hAnsi="Times New Roman" w:cs="Times New Roman"/>
          <w:sz w:val="26"/>
          <w:szCs w:val="26"/>
        </w:rPr>
        <w:t>-</w:t>
      </w:r>
      <w:r w:rsidRPr="00C7182A">
        <w:rPr>
          <w:rFonts w:ascii="Times New Roman" w:hAnsi="Times New Roman" w:cs="Times New Roman"/>
          <w:sz w:val="26"/>
          <w:szCs w:val="26"/>
        </w:rPr>
        <w:t>2017 учебный год выполнены в установленные сроки. Деятельность Управления образования и подведомственных ему образовательных организаций дошкольного, общего и дополнительного образования позволила обеспечить выполнение всех полномочий муниципалитета в сфере образования несовершеннолетних в соответствии с направлениями федеральной и региональной  образовательной политики.</w:t>
      </w:r>
    </w:p>
    <w:p w:rsidR="00054866" w:rsidRPr="00C7182A" w:rsidRDefault="00054866" w:rsidP="00C7182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Развитие системы образования Новоурал</w:t>
      </w:r>
      <w:r w:rsidR="006B2B29">
        <w:rPr>
          <w:rFonts w:ascii="Times New Roman" w:hAnsi="Times New Roman" w:cs="Times New Roman"/>
          <w:sz w:val="26"/>
          <w:szCs w:val="26"/>
        </w:rPr>
        <w:t>ьского городского округа в 2017-</w:t>
      </w:r>
      <w:r w:rsidRPr="00C7182A">
        <w:rPr>
          <w:rFonts w:ascii="Times New Roman" w:hAnsi="Times New Roman" w:cs="Times New Roman"/>
          <w:sz w:val="26"/>
          <w:szCs w:val="26"/>
        </w:rPr>
        <w:t>2018 учебном году будет направлено на реализацию следующих первостепенных задач: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Обеспечение качества доступного дошкольного образования путём создания реальных фактических условий для организации образовательного процесса в соответствии с требованиями ФГОС дошкольного образования.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Реализация мероприятий Стратегии воспитания в Российской Федерации, направленных на формирование гармоничной, социокультурной личности, разделяющей традиционные нравственные ценности, уважающей культуру и традиции народов России, способной к мирному созиданию и защите Родины.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Реализация государственной и муниципальной программ содействия созданию в общеобразовательных организациях новых мест для устранения проблемы обучения детей в две смены.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lastRenderedPageBreak/>
        <w:t>Улучшение условий реализации ФГОС начального общего, основного общего образования, введение ФГОС среднего общего образования и ФГОС обучающихся с ОВЗ.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Создание условий для повышения доступности услуг дошкольного, общего и дополнительного образования детей с ОВЗ и детей-инвалидов, в том числе посредством реализации государственной программы «Доступная среда», Дорожной карты Новоуральского городского округа по повышению значений показателей доступности действующих объектов и услуг для инвалидов.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Внедрение профессиональных стандартов деятельности педагогических работников, обеспечивающих развитие кадрового потенциала системы образования.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Повышение эффективности, качества организации и содержания системы повышения квалификации педагогических работников.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Участие в реализации комплексной программы «Уральская инженерная школа», в том числе в мероприятиях движения </w:t>
      </w:r>
      <w:proofErr w:type="spellStart"/>
      <w:r w:rsidRPr="00C7182A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Pr="00C7182A">
        <w:rPr>
          <w:rFonts w:ascii="Times New Roman" w:hAnsi="Times New Roman" w:cs="Times New Roman"/>
          <w:sz w:val="26"/>
          <w:szCs w:val="26"/>
        </w:rPr>
        <w:t>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Увеличение количества детей, занимающихся в системе дополнительного образования, развитие творческих способностей детей, их одарённости и таланта в условиях интеграции общего и дополнительного образования.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Развитие системы отдыха и оздоровления детей, включая мероприятия по обеспечению безопасности их жизни и здоровья.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Реализация мероприятий комплексной программы «Доступная среда», создание универсальной </w:t>
      </w:r>
      <w:proofErr w:type="spellStart"/>
      <w:r w:rsidRPr="00C7182A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C7182A">
        <w:rPr>
          <w:rFonts w:ascii="Times New Roman" w:hAnsi="Times New Roman" w:cs="Times New Roman"/>
          <w:sz w:val="26"/>
          <w:szCs w:val="26"/>
        </w:rPr>
        <w:t xml:space="preserve"> среды.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Развитие системы муниципальной оценки качества образования и</w:t>
      </w:r>
      <w:r w:rsidRPr="00C7182A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C7182A">
        <w:rPr>
          <w:rFonts w:ascii="Times New Roman" w:hAnsi="Times New Roman" w:cs="Times New Roman"/>
          <w:sz w:val="26"/>
          <w:szCs w:val="26"/>
        </w:rPr>
        <w:t>независимой оценки качества деятельности образовательных организаций.</w:t>
      </w:r>
    </w:p>
    <w:p w:rsidR="00054866" w:rsidRPr="00C7182A" w:rsidRDefault="00054866" w:rsidP="005D5901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Формирование навыков деятельности в современной цифровой образовательной среде.</w:t>
      </w:r>
    </w:p>
    <w:p w:rsidR="00C7182A" w:rsidRDefault="00C7182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4A5E81" w:rsidRPr="00C7182A" w:rsidRDefault="004A5E81" w:rsidP="00C7182A">
      <w:pPr>
        <w:spacing w:after="0" w:line="264" w:lineRule="auto"/>
        <w:ind w:firstLine="709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3B1B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3B1BD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4A5E81" w:rsidRPr="00C7182A" w:rsidRDefault="004A5E81" w:rsidP="00C7182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E81" w:rsidRPr="00C7182A" w:rsidRDefault="004A5E81" w:rsidP="00B24831">
      <w:pPr>
        <w:pStyle w:val="a4"/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C7182A">
        <w:rPr>
          <w:rFonts w:ascii="Times New Roman" w:hAnsi="Times New Roman"/>
          <w:b/>
          <w:sz w:val="26"/>
          <w:szCs w:val="26"/>
        </w:rPr>
        <w:t>Нормативно-правовое регулирование в системе образования НГО</w:t>
      </w:r>
    </w:p>
    <w:p w:rsidR="004A5E81" w:rsidRPr="00AF14B5" w:rsidRDefault="004A5E81" w:rsidP="00C7182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5E81" w:rsidRPr="00C7182A" w:rsidRDefault="004A5E81" w:rsidP="005D5901">
      <w:pPr>
        <w:pStyle w:val="a3"/>
        <w:numPr>
          <w:ilvl w:val="0"/>
          <w:numId w:val="20"/>
        </w:numPr>
        <w:tabs>
          <w:tab w:val="clear" w:pos="928"/>
          <w:tab w:val="num" w:pos="709"/>
          <w:tab w:val="left" w:pos="1134"/>
        </w:tabs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Конвенция о правах ребёнка, </w:t>
      </w:r>
      <w:r w:rsidRPr="00C7182A">
        <w:rPr>
          <w:rFonts w:ascii="Times New Roman" w:hAnsi="Times New Roman" w:cs="Times New Roman"/>
          <w:iCs/>
          <w:sz w:val="26"/>
          <w:szCs w:val="26"/>
        </w:rPr>
        <w:t>ратифицирована Постановлением ВС СССР от 13.06.1990 N 1559-I.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«Об образовании в Росси</w:t>
      </w:r>
      <w:r w:rsidR="00AF14B5">
        <w:rPr>
          <w:rFonts w:ascii="Times New Roman" w:hAnsi="Times New Roman" w:cs="Times New Roman"/>
          <w:sz w:val="26"/>
          <w:szCs w:val="26"/>
        </w:rPr>
        <w:t xml:space="preserve">йской Федерации» от 29.12.2012 </w:t>
      </w:r>
      <w:r w:rsidRPr="00C7182A">
        <w:rPr>
          <w:rFonts w:ascii="Times New Roman" w:hAnsi="Times New Roman" w:cs="Times New Roman"/>
          <w:sz w:val="26"/>
          <w:szCs w:val="26"/>
        </w:rPr>
        <w:t>№ 273-ФЗ.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«Об общих принципах организации местного сам</w:t>
      </w:r>
      <w:r w:rsidR="00DE6D3D">
        <w:rPr>
          <w:rFonts w:ascii="Times New Roman" w:hAnsi="Times New Roman" w:cs="Times New Roman"/>
          <w:sz w:val="26"/>
          <w:szCs w:val="26"/>
        </w:rPr>
        <w:t>оуправления в РФ» от 06.10.2003</w:t>
      </w:r>
      <w:r w:rsidRPr="00C7182A">
        <w:rPr>
          <w:rFonts w:ascii="Times New Roman" w:hAnsi="Times New Roman" w:cs="Times New Roman"/>
          <w:sz w:val="26"/>
          <w:szCs w:val="26"/>
        </w:rPr>
        <w:t xml:space="preserve"> № 131-ФЗ.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 наркотических средствах и психот</w:t>
      </w:r>
      <w:r w:rsidR="00DE6D3D">
        <w:rPr>
          <w:rFonts w:ascii="Times New Roman" w:hAnsi="Times New Roman" w:cs="Times New Roman"/>
          <w:sz w:val="26"/>
          <w:szCs w:val="26"/>
        </w:rPr>
        <w:t>ропных веществах» от 08.01.1998</w:t>
      </w:r>
      <w:r w:rsidRPr="00C7182A">
        <w:rPr>
          <w:rFonts w:ascii="Times New Roman" w:hAnsi="Times New Roman" w:cs="Times New Roman"/>
          <w:sz w:val="26"/>
          <w:szCs w:val="26"/>
        </w:rPr>
        <w:t xml:space="preserve"> № 3-ФЗ.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«Об основах системы профилактики безнадзорности и правонарушений нес</w:t>
      </w:r>
      <w:r w:rsidR="00DE6D3D">
        <w:rPr>
          <w:rFonts w:ascii="Times New Roman" w:hAnsi="Times New Roman" w:cs="Times New Roman"/>
          <w:sz w:val="26"/>
          <w:szCs w:val="26"/>
        </w:rPr>
        <w:t xml:space="preserve">овершеннолетних» от 24.06.1999 </w:t>
      </w:r>
      <w:r w:rsidRPr="00C7182A">
        <w:rPr>
          <w:rFonts w:ascii="Times New Roman" w:hAnsi="Times New Roman" w:cs="Times New Roman"/>
          <w:sz w:val="26"/>
          <w:szCs w:val="26"/>
        </w:rPr>
        <w:t xml:space="preserve">№ 120-ФЗ. 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«Об основных гарантиях прав ребенка в Российской Федерации» от 24.07.1998  № 124-ФЗ.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 специальной оценке условий труда» от 28.12.2013 № 426-ФЗ.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7182A">
        <w:rPr>
          <w:rFonts w:ascii="Times New Roman" w:hAnsi="Times New Roman" w:cs="Times New Roman"/>
          <w:iCs/>
          <w:sz w:val="26"/>
          <w:szCs w:val="26"/>
        </w:rPr>
        <w:t>Федеральный закон "Об автономных учреждениях" от 03.11.2006 N 174-ФЗ.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 закупках товаров, работ, услуг отдельными видами юридических лиц» от 18.07.2011 № 223-ФЗ.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 порядке рассмотрения обращений граждан  Российской Федерации» от 02.05.2006 № 59-ФЗ.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 санитарно-эпидемиологическом благополучии населения» от 30.03.1999 № 52-ФЗ.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«Об организации предоставления государственных и муниципальных услуг» от 27.07.2010 № 210-ФЗ.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 от 23.11.2009 № 261-ФЗ.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Федеральный закон «Об основах общественного контроля в Российской Федерации» от 21.07.2014 № 212-ФЗ.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Указ Президента РФ «О мероприятиях по реализации государственной социальной политики» от 07.05.2012 № 597.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Указ Президента РФ «О мерах по реализации государственной политики в области образования и науки» от 07.05.2012 № 599. </w:t>
      </w:r>
    </w:p>
    <w:p w:rsidR="004A5E81" w:rsidRPr="00C7182A" w:rsidRDefault="004A5E81" w:rsidP="005D5901">
      <w:pPr>
        <w:pStyle w:val="ConsPlusNormal"/>
        <w:widowControl/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lastRenderedPageBreak/>
        <w:t>Указ Президента РФ «О Национальной стратегии действий в интересах детей на 2012-2017 годы» от 01.06.2012 N 761.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>Указ Президента РФ "О совершенствовании государственной политики в области патриотического воспитания" от 20.10.2012 N 1416.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РФ «О мерах государственной поддержки образовательных учреждений, внедряющих инновационные образовательные программы» от 14.02.2006 № 89.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left" w:pos="0"/>
          <w:tab w:val="num" w:pos="709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РФ «О лицензировании образовательной деятельности» от 28.10.2013 № 966.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left" w:pos="0"/>
          <w:tab w:val="num" w:pos="709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РФ «О государственной аккредитации образовательной деятельности» от 18.11.2013 № 1039.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Постановление Правительства РФ «О Федеральной целевой программе развития образования на 2016 - 2020 годы» от 23.05.2015 N 497.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РФ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10.07.2013 № 582.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iCs/>
          <w:sz w:val="26"/>
          <w:szCs w:val="26"/>
        </w:rPr>
        <w:t>Распоряжение Правительства РФ «Об утверждении Стратегии развития воспитания в РФ до 2025 года» от 29.05.2015 № 996-р.</w:t>
      </w:r>
    </w:p>
    <w:p w:rsidR="004A5E81" w:rsidRPr="00C7182A" w:rsidRDefault="004A5E81" w:rsidP="005D5901">
      <w:pPr>
        <w:pStyle w:val="ConsPlusNormal"/>
        <w:widowControl/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iCs/>
          <w:sz w:val="26"/>
          <w:szCs w:val="26"/>
        </w:rPr>
        <w:t>Распоряжение Правительства РФ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от 30.04.2014 № 722-р.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iCs/>
          <w:sz w:val="26"/>
          <w:szCs w:val="26"/>
        </w:rPr>
        <w:t xml:space="preserve">Распоряжение Правительства РФ «Об утверждении Концепции </w:t>
      </w:r>
      <w:r w:rsidRPr="00C7182A">
        <w:rPr>
          <w:rFonts w:ascii="Times New Roman" w:hAnsi="Times New Roman" w:cs="Times New Roman"/>
          <w:sz w:val="26"/>
          <w:szCs w:val="26"/>
        </w:rPr>
        <w:t>развития дополнительного образования детей</w:t>
      </w:r>
      <w:r w:rsidRPr="00C7182A">
        <w:rPr>
          <w:rFonts w:ascii="Times New Roman" w:hAnsi="Times New Roman" w:cs="Times New Roman"/>
          <w:iCs/>
          <w:sz w:val="26"/>
          <w:szCs w:val="26"/>
        </w:rPr>
        <w:t xml:space="preserve">» </w:t>
      </w:r>
      <w:r w:rsidRPr="00C7182A">
        <w:rPr>
          <w:rFonts w:ascii="Times New Roman" w:hAnsi="Times New Roman" w:cs="Times New Roman"/>
          <w:sz w:val="26"/>
          <w:szCs w:val="26"/>
        </w:rPr>
        <w:t>от 04.09.2014 № 1726-р.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iCs/>
          <w:sz w:val="26"/>
          <w:szCs w:val="26"/>
        </w:rPr>
        <w:t xml:space="preserve">Распоряжение Правительства РФ «Об утверждении Плана </w:t>
      </w:r>
      <w:r w:rsidRPr="00C7182A">
        <w:rPr>
          <w:rFonts w:ascii="Times New Roman" w:hAnsi="Times New Roman" w:cs="Times New Roman"/>
          <w:sz w:val="26"/>
          <w:szCs w:val="26"/>
        </w:rPr>
        <w:t>мероприятий на 2015-2020 годы по реализации концепции развития дополнительного образования детей» от 24.04.2015 № 729-р.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iCs/>
          <w:sz w:val="26"/>
          <w:szCs w:val="26"/>
        </w:rPr>
        <w:t>Приказ Минздравсоцразвития «Об утверждении Единого квалификационного справочника должностей руководителей, специалистов и служащих» от 26.08.2010 № 761Н.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left" w:pos="0"/>
          <w:tab w:val="num" w:pos="709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и науки Российской Федерации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от 16.06.2014 № 658.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left" w:pos="0"/>
          <w:tab w:val="num" w:pos="709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«Об утверждении порядка заполнения, учета и выдачи аттестатов об основном общем и среднем общем образовании и их дубликатов» от 14.02.2014 № 115.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от 22.12.2014 № 1601.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lastRenderedPageBreak/>
        <w:t>Приказ Министерства образования и науки Российской Федерации «Об утверждении Порядка аттестации педагогических работников организаций, осуществляющих образовательную деятельность» от 07.04.2014 № 276.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«Об утверждении порядка приёма граждан на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от 22.01.2014 № 32.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«Об утверждении Порядка приема на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 от 08.04.2014 № 293.</w:t>
      </w:r>
    </w:p>
    <w:p w:rsidR="004A5E81" w:rsidRPr="00DE6D3D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E6D3D">
        <w:rPr>
          <w:rFonts w:ascii="Times New Roman" w:hAnsi="Times New Roman" w:cs="Times New Roman"/>
          <w:spacing w:val="-2"/>
          <w:sz w:val="26"/>
          <w:szCs w:val="26"/>
        </w:rPr>
        <w:t>Приказ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</w:t>
      </w:r>
      <w:r w:rsidR="00DE6D3D" w:rsidRPr="00DE6D3D">
        <w:rPr>
          <w:rFonts w:ascii="Times New Roman" w:hAnsi="Times New Roman" w:cs="Times New Roman"/>
          <w:spacing w:val="-2"/>
          <w:sz w:val="26"/>
          <w:szCs w:val="26"/>
        </w:rPr>
        <w:t xml:space="preserve">м среднего общего образования» от 26.12.2013 </w:t>
      </w:r>
      <w:r w:rsidRPr="00DE6D3D">
        <w:rPr>
          <w:rFonts w:ascii="Times New Roman" w:hAnsi="Times New Roman" w:cs="Times New Roman"/>
          <w:spacing w:val="-2"/>
          <w:sz w:val="26"/>
          <w:szCs w:val="26"/>
        </w:rPr>
        <w:t>№ 1400.</w:t>
      </w:r>
    </w:p>
    <w:p w:rsidR="004A5E81" w:rsidRPr="00DE6D3D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E6D3D">
        <w:rPr>
          <w:rFonts w:ascii="Times New Roman" w:hAnsi="Times New Roman" w:cs="Times New Roman"/>
          <w:spacing w:val="-4"/>
          <w:sz w:val="26"/>
          <w:szCs w:val="26"/>
        </w:rPr>
        <w:t>Приказ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</w:t>
      </w:r>
      <w:r w:rsidR="00DE6D3D" w:rsidRPr="00DE6D3D">
        <w:rPr>
          <w:rFonts w:ascii="Times New Roman" w:hAnsi="Times New Roman" w:cs="Times New Roman"/>
          <w:spacing w:val="-4"/>
          <w:sz w:val="26"/>
          <w:szCs w:val="26"/>
        </w:rPr>
        <w:t xml:space="preserve">ния» от 25.12.2013 </w:t>
      </w:r>
      <w:r w:rsidRPr="00DE6D3D">
        <w:rPr>
          <w:rFonts w:ascii="Times New Roman" w:hAnsi="Times New Roman" w:cs="Times New Roman"/>
          <w:spacing w:val="-4"/>
          <w:sz w:val="26"/>
          <w:szCs w:val="26"/>
        </w:rPr>
        <w:t>№ 1394.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от 05.12.2014 № 1547.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«Об утверждении Порядка проведения </w:t>
      </w:r>
      <w:proofErr w:type="spellStart"/>
      <w:r w:rsidRPr="00C7182A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C7182A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организацией» от 14.06.2013 № 462.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«Об утверждении показателей деятельности образовательной организации, подлежащей </w:t>
      </w:r>
      <w:proofErr w:type="spellStart"/>
      <w:r w:rsidRPr="00C7182A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C7182A">
        <w:rPr>
          <w:rFonts w:ascii="Times New Roman" w:hAnsi="Times New Roman" w:cs="Times New Roman"/>
          <w:sz w:val="26"/>
          <w:szCs w:val="26"/>
        </w:rPr>
        <w:t>» от 10.12.2013 № 1324.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7182A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«Об утверждении Порядка и условий осуществления </w:t>
      </w:r>
      <w:proofErr w:type="gramStart"/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перевода</w:t>
      </w:r>
      <w:proofErr w:type="gramEnd"/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28.12.2015 № 1527.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C7182A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 w:rsidR="00DE6D3D">
        <w:rPr>
          <w:rFonts w:ascii="Times New Roman" w:hAnsi="Times New Roman" w:cs="Times New Roman"/>
          <w:sz w:val="26"/>
          <w:szCs w:val="26"/>
          <w:lang w:eastAsia="ru-RU"/>
        </w:rPr>
        <w:t xml:space="preserve"> от 31.05.2016 №</w:t>
      </w:r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 644.</w:t>
      </w:r>
    </w:p>
    <w:p w:rsidR="004A5E81" w:rsidRPr="00DE6D3D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  <w:lang w:eastAsia="ru-RU"/>
        </w:rPr>
      </w:pPr>
      <w:r w:rsidRPr="00DE6D3D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Приказ </w:t>
      </w:r>
      <w:proofErr w:type="spellStart"/>
      <w:r w:rsidRPr="00DE6D3D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Минобрнауки</w:t>
      </w:r>
      <w:proofErr w:type="spellEnd"/>
      <w:r w:rsidRPr="00DE6D3D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России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DE6D3D" w:rsidRPr="00DE6D3D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от 11.05.2016 №</w:t>
      </w:r>
      <w:r w:rsidRPr="00DE6D3D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536.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Российской Федерации «Об утверждении Порядка оказания медицинской помощи несовершеннолетним, в </w:t>
      </w:r>
      <w:r w:rsidRPr="00C7182A">
        <w:rPr>
          <w:rFonts w:ascii="Times New Roman" w:hAnsi="Times New Roman" w:cs="Times New Roman"/>
          <w:sz w:val="26"/>
          <w:szCs w:val="26"/>
        </w:rPr>
        <w:lastRenderedPageBreak/>
        <w:t>том числе в период обучения и воспитания в образовательных организациях» от 05.11.2013 № 822н.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7182A">
        <w:rPr>
          <w:rFonts w:ascii="Times New Roman" w:hAnsi="Times New Roman" w:cs="Times New Roman"/>
          <w:sz w:val="26"/>
          <w:szCs w:val="26"/>
          <w:lang w:eastAsia="ru-RU"/>
        </w:rPr>
        <w:t>Приказ Минздрава России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 от 01.03.2016 № 134н.</w:t>
      </w:r>
      <w:proofErr w:type="gramEnd"/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Санитарно-эпидемиологические правила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 189.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left" w:pos="0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СанПиН 2.4.1.3049-13, утвержденные постановлением Главного государственного санитарного врача РФ от 15.05.2013 № 26.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Санитарно-эпидемиологические правила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</w:t>
      </w:r>
      <w:r w:rsidR="00DE6D3D">
        <w:rPr>
          <w:rFonts w:ascii="Times New Roman" w:hAnsi="Times New Roman" w:cs="Times New Roman"/>
          <w:sz w:val="26"/>
          <w:szCs w:val="26"/>
        </w:rPr>
        <w:t>твенного санитарного врача РФ</w:t>
      </w:r>
      <w:r w:rsidRPr="00C7182A">
        <w:rPr>
          <w:rFonts w:ascii="Times New Roman" w:hAnsi="Times New Roman" w:cs="Times New Roman"/>
          <w:sz w:val="26"/>
          <w:szCs w:val="26"/>
        </w:rPr>
        <w:t xml:space="preserve"> от 23.07.2008  № 45.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правила СанПиН 2.4.4.2599-10  «Гигиенические требования к устройству, </w:t>
      </w:r>
      <w:r w:rsidR="00DE6D3D">
        <w:rPr>
          <w:rFonts w:ascii="Times New Roman" w:hAnsi="Times New Roman" w:cs="Times New Roman"/>
          <w:sz w:val="26"/>
          <w:szCs w:val="26"/>
        </w:rPr>
        <w:t>содержанию и организации режима</w:t>
      </w:r>
      <w:r w:rsidRPr="00C7182A">
        <w:rPr>
          <w:rFonts w:ascii="Times New Roman" w:hAnsi="Times New Roman" w:cs="Times New Roman"/>
          <w:sz w:val="26"/>
          <w:szCs w:val="26"/>
        </w:rPr>
        <w:t xml:space="preserve"> в оздоровительных учреждениях с дневным пребыванием детей в период каникул», утвержденные постановлением Главного государственного санитарного  врача РФ  от 19.04.2010  № 25.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Санитарно-эпидемиологические правила СанПиН 2.4.4.31.55-13 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утвержденные постановлением Главного государственного санитарного  врача РФ  от 27.12.2013 № 73.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left" w:pos="0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Закон Свердловской области «Об образовании в Свердловской области» от 15.07.2013  № 78-ОЗ.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Областной закон «О защите прав ребенка» от 23.10.1995  № 28-ОЗ. 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Закон Свердловской области «О профилактике безнадзорности и правонарушений несовершеннолетних в Свердловской области» от 28.11.2001  № 58-ОЗ.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Закон Свердловской области «Об организации и обеспечении отдыха и оздоровления детей в Свердловской области» от 15.06.2011  № 38-ОЗ.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Закон Свердловской области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</w:t>
      </w:r>
      <w:r w:rsidRPr="00C7182A">
        <w:rPr>
          <w:rFonts w:ascii="Times New Roman" w:hAnsi="Times New Roman" w:cs="Times New Roman"/>
          <w:sz w:val="26"/>
          <w:szCs w:val="26"/>
        </w:rPr>
        <w:lastRenderedPageBreak/>
        <w:t>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 от 09.12.2013 № 119-ОЗ.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Указ Губернатора Свердловской области «Об утверждении Административного регламента исполнения Министерством общего и профессионального образования Свердловской области государственной функции по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федеральному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государственному контроля качества образования» от 30.06.2014 № 327-УГ.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Указ Губернатора Свердловской области «Об утверждении Административного регламента исполнения Министерством общего и профессионального образования Свердловской области государственной функции по федеральному государственному надзору в сфере образования» от 30.06.2014  333-УГ.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Свердловской области «Об оплате труда работников государственных 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 от 12.10.2016  </w:t>
      </w:r>
      <w:r w:rsidR="00DE6D3D">
        <w:rPr>
          <w:rFonts w:ascii="Times New Roman" w:hAnsi="Times New Roman" w:cs="Times New Roman"/>
          <w:sz w:val="26"/>
          <w:szCs w:val="26"/>
        </w:rPr>
        <w:t xml:space="preserve"> </w:t>
      </w:r>
      <w:r w:rsidRPr="00C7182A">
        <w:rPr>
          <w:rFonts w:ascii="Times New Roman" w:hAnsi="Times New Roman" w:cs="Times New Roman"/>
          <w:sz w:val="26"/>
          <w:szCs w:val="26"/>
        </w:rPr>
        <w:t>№ 708-ПП.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Свердловской области "Об утверждении Плана мероприятий ("Дорожной карты") "Изменения в отраслях социальной сферы, направленные на повышение эффективности образования" в Свердловской области  от 26.02.2013 N 223-ПП.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7182A">
        <w:rPr>
          <w:rFonts w:ascii="Times New Roman" w:hAnsi="Times New Roman" w:cs="Times New Roman"/>
          <w:iCs/>
          <w:sz w:val="26"/>
          <w:szCs w:val="26"/>
        </w:rPr>
        <w:t>Постановление Правительства Свердловской области «Об утверждении Стратегии действий в интересах детей на 2013-2017 годы в Свердловской области» от 16.01.2013 № 3-ПП.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Постановление Правительства Свердловской области «Об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культуры, спорта и молодежной политики Свердловской области» от 28.12.2015 № 1197-ПП.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Постановление Правительства Свердловской области «Об утверждении Стратегии патриотического воспитания граждан в Свердловской области до 2020 года» от 11.06.2014 № 486-ПП.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left" w:pos="0"/>
          <w:tab w:val="num" w:pos="709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Свердловской области «Об утверждении порядка индивидуального отбора при приеме либо переводе в государственные образовательные организации Свердловской области и муниципальные организации для получения основного общего образования и среднего общего образования с углубленным изучением отдельных предметов или для профильного обучения» от 27.12.2013 № 1669-ПП.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Свердловской области «О мерах по организации и обеспечению отдыха и оздоровления детей в Свердловской области в 2015-2017 годах» от 09.04.2015 № 245-ПП.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Свердловской области «О Концепции развития отдыха и оздоровления детей в Свердловской области до 2020 года» от 21.12.2012  № 1484-ПП.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Свердловской области «О размере, порядке и 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области» от 28.05.2012  № 569-ПП.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Свердловской области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от 18.12.2013 № 1548-ПП.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Свердловской области «О совершенствовании организации медицинской помощи учащимся общеобразовательных учреждений в Свердловской области» от 27.11.2008  № 1270-ПП.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Правительства Свердловской области «О Концепции государственной молодёжной политики Свердловской области на период до 2020 года» от 20.04.2011   № 440-ПП.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Приказ Министерства общего и профессионального образования Свердловской области «Об утверждении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Порядка проведения оценки последствий принятия решения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области» от 19.12.2013 № 115-д.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Решение выездного расширенного заседания областной комиссии по делам несовершеннолетних и защите их прав «Об утверждении Порядка выявления и учета детей, подлежащих обучению в образовательных организациях Свердловской области, с целью получения обязательных уровней образования» от 26.06.2014  № 21.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Новоуральского городского округа «Об утверждении Муниципальной программы "Развитие системы образования Новоуральского городского округа" на 2017-2022 годы» от 30.12.2016 № 2974-а.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iCs/>
          <w:sz w:val="26"/>
          <w:szCs w:val="26"/>
        </w:rPr>
        <w:t xml:space="preserve">Постановление Администрации Новоуральского городского округа «О введении новой </w:t>
      </w:r>
      <w:proofErr w:type="gramStart"/>
      <w:r w:rsidRPr="00C7182A">
        <w:rPr>
          <w:rFonts w:ascii="Times New Roman" w:hAnsi="Times New Roman" w:cs="Times New Roman"/>
          <w:iCs/>
          <w:sz w:val="26"/>
          <w:szCs w:val="26"/>
        </w:rPr>
        <w:t>системы оплаты труда работников муниципальных общеобразовательных организаций</w:t>
      </w:r>
      <w:proofErr w:type="gramEnd"/>
      <w:r w:rsidRPr="00C7182A">
        <w:rPr>
          <w:rFonts w:ascii="Times New Roman" w:hAnsi="Times New Roman" w:cs="Times New Roman"/>
          <w:iCs/>
          <w:sz w:val="26"/>
          <w:szCs w:val="26"/>
        </w:rPr>
        <w:t xml:space="preserve"> Новоуральского городского округа» от 27.05.2014 № 1090-а.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 введении новой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системы оплаты труда работников муниципальных бюджетных образовательных учреждений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НГО» от 27.09.2010 № 1979-а.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НГО «О введении новой системы оплаты труда работников муниципальных бюджетных детско-юношеских спортивных школ НГО» от 30.09.2010 № 2007-а.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оплате труда руководителей, их заместителей и главных бухгалтеров муниципальных учреждений НГО» от 21.10.2012 № 2365-а.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утверждении Положения о порядке и сроках аттестации руководителей муниципальных образовательных организаций и кандидатов на должность руководителей» от 27.12.2013  № 3342-а.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7182A">
        <w:rPr>
          <w:rFonts w:ascii="Times New Roman" w:hAnsi="Times New Roman" w:cs="Times New Roman"/>
          <w:spacing w:val="-2"/>
          <w:sz w:val="26"/>
          <w:szCs w:val="26"/>
        </w:rPr>
        <w:t>Постановление Администрации НГО «Об установлении предельно допустимого значения просроченной кредиторской задолженности бюджетного учреждения НГО, превышение которого влечёт расторжение трудового договора с руководителем бюджетного учреждения по инициативе работодателя в соответствии с Трудовым кодексом РФ» от 29.04.2011  № 721-а.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Новоуральского городского округа и финансового обеспечения выполнения муниципального задания» от 09.09.2016 № 1979-а.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Новоуральского городского округа «Об утверждении Порядка определения объема и условий предоставления субсидий из бюджета Новоуральского городского округа муниципальным бюджетным и автономным учреждениям на иные цели и примерной формы соглашения о порядке и условиях предоставления субсидий муниципальным бюджетным и автономным учреждениям Новоуральского городского округа на иные цели» от 08.07.2015             № 1371-а.</w:t>
      </w:r>
      <w:proofErr w:type="gramEnd"/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«Об утверждении </w:t>
      </w:r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Порядка предоставления субсидий из бюджета Новоуральского городского округа муниципальным бюджетным и автономным учреждениям на финансовое обеспечение выполнения ими муниципального задания, возврата остатков субсидий на выполнение муниципального задания в бюджет Новоуральского городского округа, и примерной формы соглашения о порядке и условиях предоставления субсидии на финансовое обеспечение выполнения муниципального задания</w:t>
      </w:r>
      <w:r w:rsidRPr="00C7182A">
        <w:rPr>
          <w:rFonts w:ascii="Times New Roman" w:hAnsi="Times New Roman" w:cs="Times New Roman"/>
          <w:sz w:val="26"/>
          <w:szCs w:val="26"/>
        </w:rPr>
        <w:t xml:space="preserve">» от 29.12.2016 № 2914-а. </w:t>
      </w:r>
      <w:proofErr w:type="gramEnd"/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 порядке составления и утверждения отчёта о результатах деятельности муниципальных бюджетных и казённых учреждений НГО и об использовании закреплённого за ними муниципального имущества» от 01.12.2011 № 2318-а.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утверждении порядка составления и утверждения плана финансово-хозяйственной деятельности муниципальных учреждений НГО» от 30.12.2011 № 2583-а.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«Об организации работы по формированию независимой системы оценки качества работы организаций, </w:t>
      </w:r>
      <w:r w:rsidRPr="00C7182A">
        <w:rPr>
          <w:rFonts w:ascii="Times New Roman" w:hAnsi="Times New Roman" w:cs="Times New Roman"/>
          <w:sz w:val="26"/>
          <w:szCs w:val="26"/>
        </w:rPr>
        <w:lastRenderedPageBreak/>
        <w:t>оказывающих социальные услуги в сфере культуры, образования, физической культуры и спорта в НГО» от 03.10.2014 № 2188-а.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 создании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НГО» от 11.11.2014             № 2451-а.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определении на территории НГО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 от 18.04.2011 № 632-а.</w:t>
      </w:r>
      <w:proofErr w:type="gramEnd"/>
    </w:p>
    <w:p w:rsidR="004A5E81" w:rsidRPr="00C7182A" w:rsidRDefault="004A5E81" w:rsidP="005D5901">
      <w:pPr>
        <w:numPr>
          <w:ilvl w:val="0"/>
          <w:numId w:val="20"/>
        </w:numPr>
        <w:tabs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Новоуральского городского округа «О закреплении территории Новоуральского городского округа за соответствующими муниципальными общеобразовательными организациями» от 09.01.2017 № 04-а</w:t>
      </w:r>
      <w:r w:rsidRPr="00C718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>Постановление Администрации Новоуральского городского округа              «О закреплении территории Новоуральского городского округа за соответствующими муниципальными дошкольными образовательными организациями» от 30.03.2017 № 544-а</w:t>
      </w:r>
      <w:r w:rsidRPr="00C718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«Об организации отдыха, оздоровления и занятости детей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Новоуральском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городском округе в </w:t>
      </w:r>
      <w:r w:rsidR="00A37D4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7182A">
        <w:rPr>
          <w:rFonts w:ascii="Times New Roman" w:hAnsi="Times New Roman" w:cs="Times New Roman"/>
          <w:sz w:val="26"/>
          <w:szCs w:val="26"/>
        </w:rPr>
        <w:t>2015-2017 гг</w:t>
      </w:r>
      <w:r w:rsidR="00A37D42">
        <w:rPr>
          <w:rFonts w:ascii="Times New Roman" w:hAnsi="Times New Roman" w:cs="Times New Roman"/>
          <w:sz w:val="26"/>
          <w:szCs w:val="26"/>
        </w:rPr>
        <w:t>.</w:t>
      </w:r>
      <w:r w:rsidRPr="00C7182A">
        <w:rPr>
          <w:rFonts w:ascii="Times New Roman" w:hAnsi="Times New Roman" w:cs="Times New Roman"/>
          <w:sz w:val="26"/>
          <w:szCs w:val="26"/>
        </w:rPr>
        <w:t>» от 11.03.2015  № 554-а.</w:t>
      </w:r>
    </w:p>
    <w:p w:rsidR="004A5E81" w:rsidRPr="00A37D42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37D42">
        <w:rPr>
          <w:rFonts w:ascii="Times New Roman" w:hAnsi="Times New Roman" w:cs="Times New Roman"/>
          <w:spacing w:val="-2"/>
          <w:sz w:val="26"/>
          <w:szCs w:val="26"/>
        </w:rPr>
        <w:t xml:space="preserve">Постановление Администрации НГО «Об утверждении </w:t>
      </w:r>
      <w:proofErr w:type="spellStart"/>
      <w:proofErr w:type="gramStart"/>
      <w:r w:rsidRPr="00A37D42">
        <w:rPr>
          <w:rFonts w:ascii="Times New Roman" w:hAnsi="Times New Roman" w:cs="Times New Roman"/>
          <w:spacing w:val="-2"/>
          <w:sz w:val="26"/>
          <w:szCs w:val="26"/>
        </w:rPr>
        <w:t>Админист</w:t>
      </w:r>
      <w:r w:rsidR="00A37D42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A37D42">
        <w:rPr>
          <w:rFonts w:ascii="Times New Roman" w:hAnsi="Times New Roman" w:cs="Times New Roman"/>
          <w:spacing w:val="-2"/>
          <w:sz w:val="26"/>
          <w:szCs w:val="26"/>
        </w:rPr>
        <w:t>ративного</w:t>
      </w:r>
      <w:proofErr w:type="spellEnd"/>
      <w:proofErr w:type="gramEnd"/>
      <w:r w:rsidRPr="00A37D42">
        <w:rPr>
          <w:rFonts w:ascii="Times New Roman" w:hAnsi="Times New Roman" w:cs="Times New Roman"/>
          <w:spacing w:val="-2"/>
          <w:sz w:val="26"/>
          <w:szCs w:val="26"/>
        </w:rPr>
        <w:t xml:space="preserve">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от 01.02.2012 № 146-а.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134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 от 01.02.2012 № 147-а.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от 01.02.2012 № 148-а.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утверждении Административного регламента предоставления муниципальной услуги  «Зачисление в образовательное учреждение» от 25.05.2012 № 1097-а.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утверждении Административного регламента предоставления муниципальной услуги «Предоставление путёвок детям в организации отдыха в дневных и загородных лагерях» от 16.08.2012  № 1754-а.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НГО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подведомственных управлению образования администрации Новоуральского городского округа» от 01.02.2012 № 150-а.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Новоуральского городского округа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образования» 24.07.2013 № 1887-а.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утверждении стандартов качества предоставления муниципальных услуг в области образования: «Дополнительное образование» от 26.08.2010 № 1763-а.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7182A">
        <w:rPr>
          <w:rFonts w:ascii="Times New Roman" w:hAnsi="Times New Roman" w:cs="Times New Roman"/>
          <w:spacing w:val="-2"/>
          <w:sz w:val="26"/>
          <w:szCs w:val="26"/>
        </w:rPr>
        <w:t>Постановление Администрации НГО «Об утверждении стандартов качества предоставления муниципальных услуг в области образования: «Общее образование (начальное, основное, среднее (полное))» от 03.09.2010 № 1814-а.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«Об утверждении стандартов качества предоставления муниципальных услуг в области образования: </w:t>
      </w:r>
      <w:r w:rsidRPr="00C7182A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C7182A">
        <w:rPr>
          <w:rFonts w:ascii="Times New Roman" w:hAnsi="Times New Roman" w:cs="Times New Roman"/>
          <w:sz w:val="26"/>
          <w:szCs w:val="26"/>
        </w:rPr>
        <w:t>Дошкольное образование» от 15.09.2010 № 1876-а.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«Об утверждении стандартов качества предоставления муниципальных услуг в области образования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Новоуральском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городском округе» от 01.02.2012 № 144-а.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«Об утверждении стандартов качества предоставления муниципальной услуги в области </w:t>
      </w:r>
      <w:r w:rsidRPr="00C7182A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C7182A">
        <w:rPr>
          <w:rFonts w:ascii="Times New Roman" w:hAnsi="Times New Roman" w:cs="Times New Roman"/>
          <w:sz w:val="26"/>
          <w:szCs w:val="26"/>
        </w:rPr>
        <w:t>Организация отдыха детей в каникулярное время» от 24.04.2012 № 839-а.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«Об утверждении стандартов качества предоставления муниципальных услуг в области образования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Новоуральском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городском округе» от 01.02.2012 № 145-а.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Положение «Об организации предоставления общедоступного и бесплатного дошкольного образования, начального общего, основного общего, среднего (полного) общего образования и дополнительного образования на территории НГО», утв. решением Думы НГО от 22.02.2012  № 14.</w:t>
      </w:r>
    </w:p>
    <w:p w:rsidR="004A5E81" w:rsidRPr="00A37D42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37D42">
        <w:rPr>
          <w:rFonts w:ascii="Times New Roman" w:hAnsi="Times New Roman" w:cs="Times New Roman"/>
          <w:spacing w:val="-2"/>
          <w:sz w:val="26"/>
          <w:szCs w:val="26"/>
        </w:rPr>
        <w:t>Постановление Администрации НГО «Об утверждении положения о плате за присмотр и уход за детьми, осваивающими образовательные программы дошкольного образования в муниципальных автономных дошкольных образовательных организациях Новоуральского городского округа» от 17.03.2015 591-а.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 Администрации Новоуральского городского округа </w:t>
      </w:r>
      <w:r w:rsidR="00A37D4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C7182A">
        <w:rPr>
          <w:rFonts w:ascii="Times New Roman" w:hAnsi="Times New Roman" w:cs="Times New Roman"/>
          <w:sz w:val="26"/>
          <w:szCs w:val="26"/>
          <w:lang w:eastAsia="ru-RU"/>
        </w:rPr>
        <w:t>"Об утверждении Положения о порядке взимания платы за содержание детей в Муниципальном автономном общеобразовательном учреждении "Школа-интернат             № 53" от 30.03.2016 N 622-а.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 Администрации Новоуральского городского округа "Об утверждении Положения об учете детей, подлежащих </w:t>
      </w:r>
      <w:proofErr w:type="gramStart"/>
      <w:r w:rsidRPr="00C7182A">
        <w:rPr>
          <w:rFonts w:ascii="Times New Roman" w:hAnsi="Times New Roman" w:cs="Times New Roman"/>
          <w:sz w:val="26"/>
          <w:szCs w:val="26"/>
          <w:lang w:eastAsia="ru-RU"/>
        </w:rPr>
        <w:t>обучению по</w:t>
      </w:r>
      <w:proofErr w:type="gramEnd"/>
      <w:r w:rsidRPr="00C7182A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образовательным программам дошкольного, начального общего, основного </w:t>
      </w:r>
      <w:r w:rsidRPr="00C7182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общего и среднего общего образования на территории Новоуральского городского округа" от 11.03.2016 № 436-а.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НГО «Об утверждении муниципальной программы «Развитие жилищно-коммунального хозяйства и повышение энергетической эффективности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82A">
        <w:rPr>
          <w:rFonts w:ascii="Times New Roman" w:hAnsi="Times New Roman" w:cs="Times New Roman"/>
          <w:sz w:val="26"/>
          <w:szCs w:val="26"/>
        </w:rPr>
        <w:t>Новоуральском</w:t>
      </w:r>
      <w:proofErr w:type="gramEnd"/>
      <w:r w:rsidRPr="00C7182A">
        <w:rPr>
          <w:rFonts w:ascii="Times New Roman" w:hAnsi="Times New Roman" w:cs="Times New Roman"/>
          <w:sz w:val="26"/>
          <w:szCs w:val="26"/>
        </w:rPr>
        <w:t xml:space="preserve"> городском округе» на 2017-2022 годы» от 30.12.2016  № 2949-а.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НГО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НГО» от 08.07.2014  № 1453-а.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>Постановление Администрации Новоуральского городского округа «Об организации работы по утверждению предельных лимитов штатной численности муниципальных учреждений Новоуральского городского округа» от 09.04.2014                 № 680-а.</w:t>
      </w:r>
    </w:p>
    <w:p w:rsidR="004A5E81" w:rsidRPr="00C7182A" w:rsidRDefault="004A5E81" w:rsidP="005D5901">
      <w:pPr>
        <w:numPr>
          <w:ilvl w:val="0"/>
          <w:numId w:val="20"/>
        </w:numPr>
        <w:tabs>
          <w:tab w:val="clear" w:pos="928"/>
          <w:tab w:val="num" w:pos="709"/>
          <w:tab w:val="num" w:pos="126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82A">
        <w:rPr>
          <w:rFonts w:ascii="Times New Roman" w:hAnsi="Times New Roman" w:cs="Times New Roman"/>
          <w:sz w:val="26"/>
          <w:szCs w:val="26"/>
        </w:rPr>
        <w:t xml:space="preserve">Положение об Управлении образования Администрации Новоуральского городского округа, утв. решением Думы Новоуральского городского округа от 18.12.2013  № 165.  </w:t>
      </w:r>
    </w:p>
    <w:p w:rsidR="004A5E81" w:rsidRPr="00C7182A" w:rsidRDefault="004A5E81" w:rsidP="00C7182A">
      <w:pPr>
        <w:tabs>
          <w:tab w:val="left" w:pos="1985"/>
        </w:tabs>
        <w:spacing w:after="0" w:line="264" w:lineRule="auto"/>
        <w:ind w:left="19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E81" w:rsidRPr="00C7182A" w:rsidRDefault="004A5E81" w:rsidP="00C7182A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07061" w:rsidRDefault="00A07061" w:rsidP="00C7182A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B1BD1" w:rsidRPr="00C7182A" w:rsidRDefault="003B1BD1" w:rsidP="00C7182A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3B1BD1" w:rsidRPr="00C7182A" w:rsidSect="0097127E">
      <w:footerReference w:type="default" r:id="rId13"/>
      <w:pgSz w:w="11906" w:h="16838"/>
      <w:pgMar w:top="851" w:right="127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37" w:rsidRDefault="00685437" w:rsidP="0066441F">
      <w:pPr>
        <w:spacing w:after="0" w:line="240" w:lineRule="auto"/>
      </w:pPr>
      <w:r>
        <w:separator/>
      </w:r>
    </w:p>
  </w:endnote>
  <w:endnote w:type="continuationSeparator" w:id="0">
    <w:p w:rsidR="00685437" w:rsidRDefault="00685437" w:rsidP="006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599469"/>
      <w:docPartObj>
        <w:docPartGallery w:val="Page Numbers (Bottom of Page)"/>
        <w:docPartUnique/>
      </w:docPartObj>
    </w:sdtPr>
    <w:sdtEndPr/>
    <w:sdtContent>
      <w:p w:rsidR="00BB1265" w:rsidRDefault="00BB1265">
        <w:pPr>
          <w:pStyle w:val="af2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DFC4BE" wp14:editId="508B78C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265" w:rsidRDefault="00BB12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11D8E" w:rsidRPr="00C11D8E">
                                <w:rPr>
                                  <w:noProof/>
                                  <w:color w:val="C0504D" w:themeColor="accent2"/>
                                </w:rPr>
                                <w:t>64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BB1265" w:rsidRDefault="00BB12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11D8E" w:rsidRPr="00C11D8E">
                          <w:rPr>
                            <w:noProof/>
                            <w:color w:val="C0504D" w:themeColor="accent2"/>
                          </w:rPr>
                          <w:t>64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37" w:rsidRDefault="00685437" w:rsidP="0066441F">
      <w:pPr>
        <w:spacing w:after="0" w:line="240" w:lineRule="auto"/>
      </w:pPr>
      <w:r>
        <w:separator/>
      </w:r>
    </w:p>
  </w:footnote>
  <w:footnote w:type="continuationSeparator" w:id="0">
    <w:p w:rsidR="00685437" w:rsidRDefault="00685437" w:rsidP="0066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71"/>
    <w:multiLevelType w:val="hybridMultilevel"/>
    <w:tmpl w:val="CB40DB08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BAB"/>
    <w:multiLevelType w:val="hybridMultilevel"/>
    <w:tmpl w:val="4E5208F6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1B7"/>
    <w:multiLevelType w:val="hybridMultilevel"/>
    <w:tmpl w:val="9A9248E6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540"/>
    <w:multiLevelType w:val="hybridMultilevel"/>
    <w:tmpl w:val="D69A65FA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47E5"/>
    <w:multiLevelType w:val="multilevel"/>
    <w:tmpl w:val="CEF656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DE41D77"/>
    <w:multiLevelType w:val="hybridMultilevel"/>
    <w:tmpl w:val="8C5E666C"/>
    <w:lvl w:ilvl="0" w:tplc="8A0A2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A030E"/>
    <w:multiLevelType w:val="hybridMultilevel"/>
    <w:tmpl w:val="A7F25B5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66DC5"/>
    <w:multiLevelType w:val="hybridMultilevel"/>
    <w:tmpl w:val="E5AA6C96"/>
    <w:lvl w:ilvl="0" w:tplc="39C6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DB1331"/>
    <w:multiLevelType w:val="hybridMultilevel"/>
    <w:tmpl w:val="8AFC85E4"/>
    <w:lvl w:ilvl="0" w:tplc="3F24A27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5068AA"/>
    <w:multiLevelType w:val="hybridMultilevel"/>
    <w:tmpl w:val="07FEFE5E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27822"/>
    <w:multiLevelType w:val="multilevel"/>
    <w:tmpl w:val="14D8F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20D24A56"/>
    <w:multiLevelType w:val="hybridMultilevel"/>
    <w:tmpl w:val="95A6901E"/>
    <w:lvl w:ilvl="0" w:tplc="3962B80E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376B"/>
    <w:multiLevelType w:val="hybridMultilevel"/>
    <w:tmpl w:val="806E695E"/>
    <w:lvl w:ilvl="0" w:tplc="D52E054E">
      <w:start w:val="1"/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A64338"/>
    <w:multiLevelType w:val="hybridMultilevel"/>
    <w:tmpl w:val="0796799A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80932"/>
    <w:multiLevelType w:val="hybridMultilevel"/>
    <w:tmpl w:val="AFEA253A"/>
    <w:lvl w:ilvl="0" w:tplc="D2300B6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1E14A2"/>
    <w:multiLevelType w:val="hybridMultilevel"/>
    <w:tmpl w:val="B7A846D4"/>
    <w:lvl w:ilvl="0" w:tplc="83B6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549FB"/>
    <w:multiLevelType w:val="hybridMultilevel"/>
    <w:tmpl w:val="C7E419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7">
    <w:nsid w:val="38252472"/>
    <w:multiLevelType w:val="hybridMultilevel"/>
    <w:tmpl w:val="93828C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350589"/>
    <w:multiLevelType w:val="hybridMultilevel"/>
    <w:tmpl w:val="08D29C16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9062D"/>
    <w:multiLevelType w:val="hybridMultilevel"/>
    <w:tmpl w:val="2BB4029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3F8464F"/>
    <w:multiLevelType w:val="hybridMultilevel"/>
    <w:tmpl w:val="155CD360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C48C5"/>
    <w:multiLevelType w:val="hybridMultilevel"/>
    <w:tmpl w:val="DE32E450"/>
    <w:lvl w:ilvl="0" w:tplc="04190001">
      <w:start w:val="1"/>
      <w:numFmt w:val="bullet"/>
      <w:lvlText w:val=""/>
      <w:lvlJc w:val="left"/>
      <w:pPr>
        <w:tabs>
          <w:tab w:val="num" w:pos="-919"/>
        </w:tabs>
        <w:ind w:left="51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7B3A25"/>
    <w:multiLevelType w:val="hybridMultilevel"/>
    <w:tmpl w:val="C6BC9886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B0208"/>
    <w:multiLevelType w:val="hybridMultilevel"/>
    <w:tmpl w:val="172666AE"/>
    <w:lvl w:ilvl="0" w:tplc="AB881D18">
      <w:start w:val="1"/>
      <w:numFmt w:val="decimal"/>
      <w:lvlText w:val="%1)"/>
      <w:lvlJc w:val="left"/>
      <w:pPr>
        <w:tabs>
          <w:tab w:val="num" w:pos="90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E36D922">
      <w:start w:val="1"/>
      <w:numFmt w:val="decimal"/>
      <w:lvlText w:val="%2)"/>
      <w:lvlJc w:val="left"/>
      <w:pPr>
        <w:ind w:left="2244" w:hanging="1164"/>
      </w:pPr>
      <w:rPr>
        <w:rFonts w:cs="Times New Roman"/>
        <w:b w:val="0"/>
        <w:i w:val="0"/>
      </w:rPr>
    </w:lvl>
    <w:lvl w:ilvl="2" w:tplc="A86A56C2">
      <w:start w:val="1"/>
      <w:numFmt w:val="decimal"/>
      <w:lvlText w:val="%3."/>
      <w:lvlJc w:val="left"/>
      <w:pPr>
        <w:ind w:left="3120" w:hanging="11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3F6804"/>
    <w:multiLevelType w:val="hybridMultilevel"/>
    <w:tmpl w:val="3C18B0D4"/>
    <w:lvl w:ilvl="0" w:tplc="E732F7B8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692A70"/>
    <w:multiLevelType w:val="multilevel"/>
    <w:tmpl w:val="8ECEECB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508C5C97"/>
    <w:multiLevelType w:val="hybridMultilevel"/>
    <w:tmpl w:val="A432B060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86BE8"/>
    <w:multiLevelType w:val="multilevel"/>
    <w:tmpl w:val="FBCC800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52A26301"/>
    <w:multiLevelType w:val="hybridMultilevel"/>
    <w:tmpl w:val="E02A45B8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A7E15"/>
    <w:multiLevelType w:val="hybridMultilevel"/>
    <w:tmpl w:val="9CE47DB4"/>
    <w:lvl w:ilvl="0" w:tplc="39C6F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22475C"/>
    <w:multiLevelType w:val="multilevel"/>
    <w:tmpl w:val="CB78581C"/>
    <w:lvl w:ilvl="0">
      <w:start w:val="8"/>
      <w:numFmt w:val="decimal"/>
      <w:lvlText w:val="%1."/>
      <w:lvlJc w:val="left"/>
      <w:pPr>
        <w:ind w:left="400" w:hanging="400"/>
      </w:pPr>
      <w:rPr>
        <w:rFonts w:ascii="Times New Roman" w:hAnsi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</w:rPr>
    </w:lvl>
  </w:abstractNum>
  <w:abstractNum w:abstractNumId="31">
    <w:nsid w:val="584D4622"/>
    <w:multiLevelType w:val="hybridMultilevel"/>
    <w:tmpl w:val="7DA6C58C"/>
    <w:lvl w:ilvl="0" w:tplc="AB881D18">
      <w:start w:val="1"/>
      <w:numFmt w:val="decimal"/>
      <w:lvlText w:val="%1)"/>
      <w:lvlJc w:val="left"/>
      <w:pPr>
        <w:tabs>
          <w:tab w:val="num" w:pos="90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7D6577"/>
    <w:multiLevelType w:val="hybridMultilevel"/>
    <w:tmpl w:val="A6C08C62"/>
    <w:lvl w:ilvl="0" w:tplc="39C6F0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A201AC"/>
    <w:multiLevelType w:val="hybridMultilevel"/>
    <w:tmpl w:val="7E24AB38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84313"/>
    <w:multiLevelType w:val="hybridMultilevel"/>
    <w:tmpl w:val="5CF226DE"/>
    <w:lvl w:ilvl="0" w:tplc="767E3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16FC7"/>
    <w:multiLevelType w:val="hybridMultilevel"/>
    <w:tmpl w:val="F370C02A"/>
    <w:lvl w:ilvl="0" w:tplc="E732F7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4E4414E"/>
    <w:multiLevelType w:val="hybridMultilevel"/>
    <w:tmpl w:val="22F8ED70"/>
    <w:lvl w:ilvl="0" w:tplc="39C6F0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042305"/>
    <w:multiLevelType w:val="hybridMultilevel"/>
    <w:tmpl w:val="6310CC66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A241F"/>
    <w:multiLevelType w:val="hybridMultilevel"/>
    <w:tmpl w:val="0944E864"/>
    <w:lvl w:ilvl="0" w:tplc="E5EC19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4717D6"/>
    <w:multiLevelType w:val="hybridMultilevel"/>
    <w:tmpl w:val="2338A408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E03CB"/>
    <w:multiLevelType w:val="hybridMultilevel"/>
    <w:tmpl w:val="63DC5C46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A35E9"/>
    <w:multiLevelType w:val="hybridMultilevel"/>
    <w:tmpl w:val="BE4E5DE4"/>
    <w:lvl w:ilvl="0" w:tplc="230CC4E0">
      <w:start w:val="1"/>
      <w:numFmt w:val="decimal"/>
      <w:lvlText w:val="%1)"/>
      <w:lvlJc w:val="left"/>
      <w:pPr>
        <w:ind w:left="2064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FF3FA5"/>
    <w:multiLevelType w:val="hybridMultilevel"/>
    <w:tmpl w:val="9F76E6C2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16A5C"/>
    <w:multiLevelType w:val="hybridMultilevel"/>
    <w:tmpl w:val="576EA4F8"/>
    <w:lvl w:ilvl="0" w:tplc="39C6F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661ED"/>
    <w:multiLevelType w:val="hybridMultilevel"/>
    <w:tmpl w:val="FAF2E238"/>
    <w:lvl w:ilvl="0" w:tplc="39C6F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9381E22"/>
    <w:multiLevelType w:val="hybridMultilevel"/>
    <w:tmpl w:val="9048B9BE"/>
    <w:lvl w:ilvl="0" w:tplc="39C6F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9F347A"/>
    <w:multiLevelType w:val="hybridMultilevel"/>
    <w:tmpl w:val="EBBC2186"/>
    <w:lvl w:ilvl="0" w:tplc="D52E054E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650F05"/>
    <w:multiLevelType w:val="hybridMultilevel"/>
    <w:tmpl w:val="DBC80EC2"/>
    <w:lvl w:ilvl="0" w:tplc="39C6F058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FBE61AD"/>
    <w:multiLevelType w:val="hybridMultilevel"/>
    <w:tmpl w:val="EF4026B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0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46"/>
  </w:num>
  <w:num w:numId="14">
    <w:abstractNumId w:val="12"/>
  </w:num>
  <w:num w:numId="15">
    <w:abstractNumId w:val="3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"/>
  </w:num>
  <w:num w:numId="25">
    <w:abstractNumId w:val="29"/>
  </w:num>
  <w:num w:numId="26">
    <w:abstractNumId w:val="26"/>
  </w:num>
  <w:num w:numId="27">
    <w:abstractNumId w:val="36"/>
  </w:num>
  <w:num w:numId="28">
    <w:abstractNumId w:val="32"/>
  </w:num>
  <w:num w:numId="29">
    <w:abstractNumId w:val="0"/>
  </w:num>
  <w:num w:numId="30">
    <w:abstractNumId w:val="3"/>
  </w:num>
  <w:num w:numId="31">
    <w:abstractNumId w:val="1"/>
  </w:num>
  <w:num w:numId="32">
    <w:abstractNumId w:val="13"/>
  </w:num>
  <w:num w:numId="33">
    <w:abstractNumId w:val="28"/>
  </w:num>
  <w:num w:numId="34">
    <w:abstractNumId w:val="44"/>
  </w:num>
  <w:num w:numId="35">
    <w:abstractNumId w:val="39"/>
  </w:num>
  <w:num w:numId="36">
    <w:abstractNumId w:val="42"/>
  </w:num>
  <w:num w:numId="37">
    <w:abstractNumId w:val="43"/>
  </w:num>
  <w:num w:numId="38">
    <w:abstractNumId w:val="20"/>
  </w:num>
  <w:num w:numId="39">
    <w:abstractNumId w:val="40"/>
  </w:num>
  <w:num w:numId="40">
    <w:abstractNumId w:val="45"/>
  </w:num>
  <w:num w:numId="41">
    <w:abstractNumId w:val="22"/>
  </w:num>
  <w:num w:numId="42">
    <w:abstractNumId w:val="47"/>
  </w:num>
  <w:num w:numId="43">
    <w:abstractNumId w:val="6"/>
  </w:num>
  <w:num w:numId="44">
    <w:abstractNumId w:val="25"/>
  </w:num>
  <w:num w:numId="45">
    <w:abstractNumId w:val="30"/>
  </w:num>
  <w:num w:numId="46">
    <w:abstractNumId w:val="38"/>
  </w:num>
  <w:num w:numId="47">
    <w:abstractNumId w:val="15"/>
  </w:num>
  <w:num w:numId="48">
    <w:abstractNumId w:val="7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61"/>
    <w:rsid w:val="000000A9"/>
    <w:rsid w:val="00004D8F"/>
    <w:rsid w:val="0000512E"/>
    <w:rsid w:val="000115C1"/>
    <w:rsid w:val="00017160"/>
    <w:rsid w:val="00034507"/>
    <w:rsid w:val="00035858"/>
    <w:rsid w:val="00040199"/>
    <w:rsid w:val="000404D8"/>
    <w:rsid w:val="0004320A"/>
    <w:rsid w:val="00044DF8"/>
    <w:rsid w:val="00054866"/>
    <w:rsid w:val="00054B3C"/>
    <w:rsid w:val="00065E3B"/>
    <w:rsid w:val="00071D62"/>
    <w:rsid w:val="00076CE2"/>
    <w:rsid w:val="0008204B"/>
    <w:rsid w:val="00082CA0"/>
    <w:rsid w:val="00083C02"/>
    <w:rsid w:val="000879C4"/>
    <w:rsid w:val="00091CAD"/>
    <w:rsid w:val="00093154"/>
    <w:rsid w:val="000A1A52"/>
    <w:rsid w:val="000A4561"/>
    <w:rsid w:val="000A5B45"/>
    <w:rsid w:val="000A66B0"/>
    <w:rsid w:val="000A789C"/>
    <w:rsid w:val="000D1AC6"/>
    <w:rsid w:val="000D5AE0"/>
    <w:rsid w:val="000E1425"/>
    <w:rsid w:val="000E47CB"/>
    <w:rsid w:val="000E496D"/>
    <w:rsid w:val="000F6276"/>
    <w:rsid w:val="00104C1E"/>
    <w:rsid w:val="0010616F"/>
    <w:rsid w:val="001079C0"/>
    <w:rsid w:val="001110AB"/>
    <w:rsid w:val="00112F8F"/>
    <w:rsid w:val="00122783"/>
    <w:rsid w:val="00123B82"/>
    <w:rsid w:val="00127916"/>
    <w:rsid w:val="00140207"/>
    <w:rsid w:val="00142888"/>
    <w:rsid w:val="00144B23"/>
    <w:rsid w:val="00155E57"/>
    <w:rsid w:val="00167413"/>
    <w:rsid w:val="00170382"/>
    <w:rsid w:val="00176EBB"/>
    <w:rsid w:val="0017702D"/>
    <w:rsid w:val="0019512A"/>
    <w:rsid w:val="001A3119"/>
    <w:rsid w:val="001A57CB"/>
    <w:rsid w:val="001B2A32"/>
    <w:rsid w:val="001B3388"/>
    <w:rsid w:val="001B4973"/>
    <w:rsid w:val="001C6DC5"/>
    <w:rsid w:val="001D2A2D"/>
    <w:rsid w:val="001D5F8B"/>
    <w:rsid w:val="001E3E56"/>
    <w:rsid w:val="001E6224"/>
    <w:rsid w:val="001F1166"/>
    <w:rsid w:val="001F7161"/>
    <w:rsid w:val="0020646D"/>
    <w:rsid w:val="002151A4"/>
    <w:rsid w:val="0021583F"/>
    <w:rsid w:val="00223215"/>
    <w:rsid w:val="00225C71"/>
    <w:rsid w:val="002263B5"/>
    <w:rsid w:val="0022679F"/>
    <w:rsid w:val="00242B08"/>
    <w:rsid w:val="002441C8"/>
    <w:rsid w:val="00247F45"/>
    <w:rsid w:val="00251114"/>
    <w:rsid w:val="00251199"/>
    <w:rsid w:val="002528A5"/>
    <w:rsid w:val="002532CA"/>
    <w:rsid w:val="00261147"/>
    <w:rsid w:val="0026292E"/>
    <w:rsid w:val="00263DCA"/>
    <w:rsid w:val="00273482"/>
    <w:rsid w:val="00274471"/>
    <w:rsid w:val="0027671B"/>
    <w:rsid w:val="00283053"/>
    <w:rsid w:val="00285760"/>
    <w:rsid w:val="002904B2"/>
    <w:rsid w:val="00290905"/>
    <w:rsid w:val="00291227"/>
    <w:rsid w:val="002A40D3"/>
    <w:rsid w:val="002D2658"/>
    <w:rsid w:val="002D46BA"/>
    <w:rsid w:val="002D47FF"/>
    <w:rsid w:val="002E545C"/>
    <w:rsid w:val="002E6667"/>
    <w:rsid w:val="002F0A88"/>
    <w:rsid w:val="002F2266"/>
    <w:rsid w:val="002F56A4"/>
    <w:rsid w:val="002F640A"/>
    <w:rsid w:val="002F685B"/>
    <w:rsid w:val="0030495C"/>
    <w:rsid w:val="00305184"/>
    <w:rsid w:val="00306D1B"/>
    <w:rsid w:val="0031288A"/>
    <w:rsid w:val="00313123"/>
    <w:rsid w:val="0031753A"/>
    <w:rsid w:val="00330328"/>
    <w:rsid w:val="00330BB5"/>
    <w:rsid w:val="003330A6"/>
    <w:rsid w:val="00343CD6"/>
    <w:rsid w:val="00344C90"/>
    <w:rsid w:val="00344CA7"/>
    <w:rsid w:val="0034589F"/>
    <w:rsid w:val="003475E5"/>
    <w:rsid w:val="00352BEF"/>
    <w:rsid w:val="00355338"/>
    <w:rsid w:val="003563D7"/>
    <w:rsid w:val="003626C7"/>
    <w:rsid w:val="003648DD"/>
    <w:rsid w:val="00372EF8"/>
    <w:rsid w:val="00375C73"/>
    <w:rsid w:val="00383E5F"/>
    <w:rsid w:val="003916C8"/>
    <w:rsid w:val="003965C4"/>
    <w:rsid w:val="003A066C"/>
    <w:rsid w:val="003A3A70"/>
    <w:rsid w:val="003A520A"/>
    <w:rsid w:val="003A7B72"/>
    <w:rsid w:val="003B1BD1"/>
    <w:rsid w:val="003B2764"/>
    <w:rsid w:val="003B530E"/>
    <w:rsid w:val="003B617E"/>
    <w:rsid w:val="003B72AD"/>
    <w:rsid w:val="003C31EE"/>
    <w:rsid w:val="003C72BF"/>
    <w:rsid w:val="003D22A3"/>
    <w:rsid w:val="003D38DA"/>
    <w:rsid w:val="003D4EE6"/>
    <w:rsid w:val="003E032F"/>
    <w:rsid w:val="003E502F"/>
    <w:rsid w:val="003E53D0"/>
    <w:rsid w:val="003E73E6"/>
    <w:rsid w:val="003F279A"/>
    <w:rsid w:val="003F3611"/>
    <w:rsid w:val="003F48F8"/>
    <w:rsid w:val="0040585C"/>
    <w:rsid w:val="004075EE"/>
    <w:rsid w:val="0041110A"/>
    <w:rsid w:val="004143DD"/>
    <w:rsid w:val="00421883"/>
    <w:rsid w:val="00425A36"/>
    <w:rsid w:val="004365FC"/>
    <w:rsid w:val="00442F46"/>
    <w:rsid w:val="004519A4"/>
    <w:rsid w:val="00461DE3"/>
    <w:rsid w:val="004656A4"/>
    <w:rsid w:val="00467B8A"/>
    <w:rsid w:val="00470585"/>
    <w:rsid w:val="004806B6"/>
    <w:rsid w:val="0048146C"/>
    <w:rsid w:val="004A07B1"/>
    <w:rsid w:val="004A3574"/>
    <w:rsid w:val="004A3686"/>
    <w:rsid w:val="004A5384"/>
    <w:rsid w:val="004A5E81"/>
    <w:rsid w:val="004B1A18"/>
    <w:rsid w:val="004B4F9A"/>
    <w:rsid w:val="004B5BE6"/>
    <w:rsid w:val="004D17A8"/>
    <w:rsid w:val="004D64D7"/>
    <w:rsid w:val="004D7205"/>
    <w:rsid w:val="004F60EB"/>
    <w:rsid w:val="00503F72"/>
    <w:rsid w:val="00504BC1"/>
    <w:rsid w:val="0050667A"/>
    <w:rsid w:val="00506C7B"/>
    <w:rsid w:val="00510536"/>
    <w:rsid w:val="005130F3"/>
    <w:rsid w:val="0051636A"/>
    <w:rsid w:val="00520764"/>
    <w:rsid w:val="00524AC9"/>
    <w:rsid w:val="00536C1B"/>
    <w:rsid w:val="00547DBF"/>
    <w:rsid w:val="005622CF"/>
    <w:rsid w:val="005642B6"/>
    <w:rsid w:val="00572F45"/>
    <w:rsid w:val="005775DC"/>
    <w:rsid w:val="005906F0"/>
    <w:rsid w:val="00591864"/>
    <w:rsid w:val="005A00CA"/>
    <w:rsid w:val="005A36E5"/>
    <w:rsid w:val="005B2EAC"/>
    <w:rsid w:val="005B4486"/>
    <w:rsid w:val="005D5901"/>
    <w:rsid w:val="005E0665"/>
    <w:rsid w:val="005F13A6"/>
    <w:rsid w:val="005F7516"/>
    <w:rsid w:val="00625B5B"/>
    <w:rsid w:val="00625D57"/>
    <w:rsid w:val="006273CC"/>
    <w:rsid w:val="006344F7"/>
    <w:rsid w:val="00637F91"/>
    <w:rsid w:val="00640E82"/>
    <w:rsid w:val="006433EB"/>
    <w:rsid w:val="00644861"/>
    <w:rsid w:val="006449E2"/>
    <w:rsid w:val="00652A03"/>
    <w:rsid w:val="00653796"/>
    <w:rsid w:val="00653D91"/>
    <w:rsid w:val="00662271"/>
    <w:rsid w:val="0066441F"/>
    <w:rsid w:val="00665D6C"/>
    <w:rsid w:val="00667312"/>
    <w:rsid w:val="0067108D"/>
    <w:rsid w:val="006772DE"/>
    <w:rsid w:val="00685437"/>
    <w:rsid w:val="006931C6"/>
    <w:rsid w:val="006934E7"/>
    <w:rsid w:val="00693F45"/>
    <w:rsid w:val="00694485"/>
    <w:rsid w:val="006975D0"/>
    <w:rsid w:val="00697B40"/>
    <w:rsid w:val="00697C39"/>
    <w:rsid w:val="006A0B1C"/>
    <w:rsid w:val="006B062D"/>
    <w:rsid w:val="006B2B29"/>
    <w:rsid w:val="006B7634"/>
    <w:rsid w:val="006C1B60"/>
    <w:rsid w:val="006C1E78"/>
    <w:rsid w:val="006D3B1C"/>
    <w:rsid w:val="006E22FC"/>
    <w:rsid w:val="006E3261"/>
    <w:rsid w:val="006E5D00"/>
    <w:rsid w:val="006F0EA6"/>
    <w:rsid w:val="00705985"/>
    <w:rsid w:val="00722739"/>
    <w:rsid w:val="007313FC"/>
    <w:rsid w:val="007336A2"/>
    <w:rsid w:val="0074003D"/>
    <w:rsid w:val="00762292"/>
    <w:rsid w:val="00765B57"/>
    <w:rsid w:val="00767546"/>
    <w:rsid w:val="00771776"/>
    <w:rsid w:val="007764B1"/>
    <w:rsid w:val="00782709"/>
    <w:rsid w:val="00782784"/>
    <w:rsid w:val="007834D5"/>
    <w:rsid w:val="0078374D"/>
    <w:rsid w:val="00797F13"/>
    <w:rsid w:val="007A3528"/>
    <w:rsid w:val="007A69B3"/>
    <w:rsid w:val="007A6EAE"/>
    <w:rsid w:val="007B2919"/>
    <w:rsid w:val="007B7A51"/>
    <w:rsid w:val="007C0BAE"/>
    <w:rsid w:val="007D2A4F"/>
    <w:rsid w:val="007D5D91"/>
    <w:rsid w:val="007E72AC"/>
    <w:rsid w:val="007F1256"/>
    <w:rsid w:val="007F2C48"/>
    <w:rsid w:val="008014AD"/>
    <w:rsid w:val="00804462"/>
    <w:rsid w:val="0081224F"/>
    <w:rsid w:val="00812E0E"/>
    <w:rsid w:val="00814B45"/>
    <w:rsid w:val="00817A20"/>
    <w:rsid w:val="008213BE"/>
    <w:rsid w:val="008234F2"/>
    <w:rsid w:val="008265C4"/>
    <w:rsid w:val="00827144"/>
    <w:rsid w:val="00831BE9"/>
    <w:rsid w:val="00834EDD"/>
    <w:rsid w:val="008465CF"/>
    <w:rsid w:val="00847D90"/>
    <w:rsid w:val="00851192"/>
    <w:rsid w:val="00853093"/>
    <w:rsid w:val="00853DEB"/>
    <w:rsid w:val="00860EE7"/>
    <w:rsid w:val="00865A72"/>
    <w:rsid w:val="00870355"/>
    <w:rsid w:val="0087063D"/>
    <w:rsid w:val="00871582"/>
    <w:rsid w:val="00873263"/>
    <w:rsid w:val="0088053C"/>
    <w:rsid w:val="00893226"/>
    <w:rsid w:val="00893957"/>
    <w:rsid w:val="00893D9C"/>
    <w:rsid w:val="00893F52"/>
    <w:rsid w:val="008A0588"/>
    <w:rsid w:val="008A1BC9"/>
    <w:rsid w:val="008B031E"/>
    <w:rsid w:val="008B37F7"/>
    <w:rsid w:val="008B4D8B"/>
    <w:rsid w:val="008B7406"/>
    <w:rsid w:val="008C20D5"/>
    <w:rsid w:val="008D0511"/>
    <w:rsid w:val="008E3EB9"/>
    <w:rsid w:val="009004A3"/>
    <w:rsid w:val="00907080"/>
    <w:rsid w:val="00910F15"/>
    <w:rsid w:val="009139FA"/>
    <w:rsid w:val="00923023"/>
    <w:rsid w:val="00931D90"/>
    <w:rsid w:val="00940765"/>
    <w:rsid w:val="009441F6"/>
    <w:rsid w:val="00945F4A"/>
    <w:rsid w:val="00947E02"/>
    <w:rsid w:val="009528F9"/>
    <w:rsid w:val="009542BB"/>
    <w:rsid w:val="009577D0"/>
    <w:rsid w:val="00960C74"/>
    <w:rsid w:val="00965151"/>
    <w:rsid w:val="0097127E"/>
    <w:rsid w:val="00975BC9"/>
    <w:rsid w:val="009803B2"/>
    <w:rsid w:val="00981113"/>
    <w:rsid w:val="00987DE5"/>
    <w:rsid w:val="009924BE"/>
    <w:rsid w:val="00994D95"/>
    <w:rsid w:val="00996730"/>
    <w:rsid w:val="00996E08"/>
    <w:rsid w:val="009A33CA"/>
    <w:rsid w:val="009A411D"/>
    <w:rsid w:val="009B7DF1"/>
    <w:rsid w:val="009C1ED8"/>
    <w:rsid w:val="009C2EA5"/>
    <w:rsid w:val="009C6B0D"/>
    <w:rsid w:val="009D01D7"/>
    <w:rsid w:val="009D1147"/>
    <w:rsid w:val="009F28FE"/>
    <w:rsid w:val="009F2E30"/>
    <w:rsid w:val="009F382C"/>
    <w:rsid w:val="009F3C6E"/>
    <w:rsid w:val="00A006E4"/>
    <w:rsid w:val="00A04E77"/>
    <w:rsid w:val="00A07061"/>
    <w:rsid w:val="00A217C7"/>
    <w:rsid w:val="00A2448E"/>
    <w:rsid w:val="00A31FF9"/>
    <w:rsid w:val="00A350EE"/>
    <w:rsid w:val="00A37D42"/>
    <w:rsid w:val="00A37EDF"/>
    <w:rsid w:val="00A45851"/>
    <w:rsid w:val="00A5278B"/>
    <w:rsid w:val="00A5590C"/>
    <w:rsid w:val="00A66284"/>
    <w:rsid w:val="00A7208F"/>
    <w:rsid w:val="00A80221"/>
    <w:rsid w:val="00A811A3"/>
    <w:rsid w:val="00A85B20"/>
    <w:rsid w:val="00A9445C"/>
    <w:rsid w:val="00A9719E"/>
    <w:rsid w:val="00AA085C"/>
    <w:rsid w:val="00AA47E7"/>
    <w:rsid w:val="00AB557D"/>
    <w:rsid w:val="00AB6606"/>
    <w:rsid w:val="00AC4ED7"/>
    <w:rsid w:val="00AC60C2"/>
    <w:rsid w:val="00AC76CB"/>
    <w:rsid w:val="00AD54B5"/>
    <w:rsid w:val="00AE38AC"/>
    <w:rsid w:val="00AE75EA"/>
    <w:rsid w:val="00AF13AD"/>
    <w:rsid w:val="00AF14B5"/>
    <w:rsid w:val="00AF4109"/>
    <w:rsid w:val="00AF6C7A"/>
    <w:rsid w:val="00AF7332"/>
    <w:rsid w:val="00B0381D"/>
    <w:rsid w:val="00B041BB"/>
    <w:rsid w:val="00B1596D"/>
    <w:rsid w:val="00B2114F"/>
    <w:rsid w:val="00B22704"/>
    <w:rsid w:val="00B231C8"/>
    <w:rsid w:val="00B24831"/>
    <w:rsid w:val="00B2484D"/>
    <w:rsid w:val="00B31F17"/>
    <w:rsid w:val="00B54EBC"/>
    <w:rsid w:val="00B560AF"/>
    <w:rsid w:val="00B56171"/>
    <w:rsid w:val="00B61D01"/>
    <w:rsid w:val="00B71EE2"/>
    <w:rsid w:val="00B75692"/>
    <w:rsid w:val="00B80626"/>
    <w:rsid w:val="00B807FE"/>
    <w:rsid w:val="00B83FC9"/>
    <w:rsid w:val="00B849B7"/>
    <w:rsid w:val="00B862E1"/>
    <w:rsid w:val="00B8698D"/>
    <w:rsid w:val="00B94CDB"/>
    <w:rsid w:val="00BB1265"/>
    <w:rsid w:val="00BB5469"/>
    <w:rsid w:val="00BC1F9B"/>
    <w:rsid w:val="00BD3099"/>
    <w:rsid w:val="00BD3243"/>
    <w:rsid w:val="00BD5CA0"/>
    <w:rsid w:val="00BD5FE8"/>
    <w:rsid w:val="00BD7BFD"/>
    <w:rsid w:val="00BE120F"/>
    <w:rsid w:val="00BE152F"/>
    <w:rsid w:val="00BE7D28"/>
    <w:rsid w:val="00BE7F54"/>
    <w:rsid w:val="00BF070D"/>
    <w:rsid w:val="00BF5F18"/>
    <w:rsid w:val="00BF6C8B"/>
    <w:rsid w:val="00C056FD"/>
    <w:rsid w:val="00C06581"/>
    <w:rsid w:val="00C077C6"/>
    <w:rsid w:val="00C078C1"/>
    <w:rsid w:val="00C11D8E"/>
    <w:rsid w:val="00C1421C"/>
    <w:rsid w:val="00C17C7C"/>
    <w:rsid w:val="00C232E2"/>
    <w:rsid w:val="00C26069"/>
    <w:rsid w:val="00C33A13"/>
    <w:rsid w:val="00C406D4"/>
    <w:rsid w:val="00C4220F"/>
    <w:rsid w:val="00C44B07"/>
    <w:rsid w:val="00C479B5"/>
    <w:rsid w:val="00C548F4"/>
    <w:rsid w:val="00C62F17"/>
    <w:rsid w:val="00C7182A"/>
    <w:rsid w:val="00C76819"/>
    <w:rsid w:val="00C77779"/>
    <w:rsid w:val="00C851A1"/>
    <w:rsid w:val="00C87E82"/>
    <w:rsid w:val="00C966FF"/>
    <w:rsid w:val="00C96B04"/>
    <w:rsid w:val="00CA4594"/>
    <w:rsid w:val="00CA6016"/>
    <w:rsid w:val="00CA61AB"/>
    <w:rsid w:val="00CA778A"/>
    <w:rsid w:val="00CC19FD"/>
    <w:rsid w:val="00CC585F"/>
    <w:rsid w:val="00CC6F53"/>
    <w:rsid w:val="00CD0505"/>
    <w:rsid w:val="00CD1A7A"/>
    <w:rsid w:val="00CD4149"/>
    <w:rsid w:val="00CD4AF0"/>
    <w:rsid w:val="00CE5663"/>
    <w:rsid w:val="00CE7D02"/>
    <w:rsid w:val="00D011EC"/>
    <w:rsid w:val="00D0150E"/>
    <w:rsid w:val="00D03C71"/>
    <w:rsid w:val="00D0763E"/>
    <w:rsid w:val="00D106E0"/>
    <w:rsid w:val="00D13A72"/>
    <w:rsid w:val="00D16CC7"/>
    <w:rsid w:val="00D2013A"/>
    <w:rsid w:val="00D21492"/>
    <w:rsid w:val="00D228BA"/>
    <w:rsid w:val="00D3316B"/>
    <w:rsid w:val="00D34866"/>
    <w:rsid w:val="00D357A4"/>
    <w:rsid w:val="00D4024A"/>
    <w:rsid w:val="00D445A6"/>
    <w:rsid w:val="00D474B8"/>
    <w:rsid w:val="00D67869"/>
    <w:rsid w:val="00D67BBD"/>
    <w:rsid w:val="00D80EC7"/>
    <w:rsid w:val="00D9001D"/>
    <w:rsid w:val="00D94B16"/>
    <w:rsid w:val="00D95984"/>
    <w:rsid w:val="00DA1A44"/>
    <w:rsid w:val="00DB6A9B"/>
    <w:rsid w:val="00DB6DEE"/>
    <w:rsid w:val="00DC287C"/>
    <w:rsid w:val="00DC6D3E"/>
    <w:rsid w:val="00DC7D3F"/>
    <w:rsid w:val="00DD398F"/>
    <w:rsid w:val="00DD724E"/>
    <w:rsid w:val="00DE23A6"/>
    <w:rsid w:val="00DE5E16"/>
    <w:rsid w:val="00DE6D3D"/>
    <w:rsid w:val="00DF5164"/>
    <w:rsid w:val="00E000C3"/>
    <w:rsid w:val="00E1064B"/>
    <w:rsid w:val="00E10741"/>
    <w:rsid w:val="00E121CC"/>
    <w:rsid w:val="00E122F9"/>
    <w:rsid w:val="00E13145"/>
    <w:rsid w:val="00E30A68"/>
    <w:rsid w:val="00E3451D"/>
    <w:rsid w:val="00E3495B"/>
    <w:rsid w:val="00E34AF1"/>
    <w:rsid w:val="00E41AC2"/>
    <w:rsid w:val="00E5292B"/>
    <w:rsid w:val="00E5383E"/>
    <w:rsid w:val="00E62A61"/>
    <w:rsid w:val="00E7173F"/>
    <w:rsid w:val="00E730A5"/>
    <w:rsid w:val="00E851DA"/>
    <w:rsid w:val="00E93F58"/>
    <w:rsid w:val="00EA498C"/>
    <w:rsid w:val="00EB0DE3"/>
    <w:rsid w:val="00EB4BF0"/>
    <w:rsid w:val="00EC3E4A"/>
    <w:rsid w:val="00EC54F0"/>
    <w:rsid w:val="00EC73F7"/>
    <w:rsid w:val="00ED5C46"/>
    <w:rsid w:val="00EE1139"/>
    <w:rsid w:val="00EF2BD5"/>
    <w:rsid w:val="00EF301B"/>
    <w:rsid w:val="00EF614D"/>
    <w:rsid w:val="00F04C5E"/>
    <w:rsid w:val="00F06CCB"/>
    <w:rsid w:val="00F0776F"/>
    <w:rsid w:val="00F1231C"/>
    <w:rsid w:val="00F172D2"/>
    <w:rsid w:val="00F36DFF"/>
    <w:rsid w:val="00F376D1"/>
    <w:rsid w:val="00F42FAB"/>
    <w:rsid w:val="00F4496B"/>
    <w:rsid w:val="00F459E3"/>
    <w:rsid w:val="00F52900"/>
    <w:rsid w:val="00F5660D"/>
    <w:rsid w:val="00F60E36"/>
    <w:rsid w:val="00F617BD"/>
    <w:rsid w:val="00F638CA"/>
    <w:rsid w:val="00F73EBE"/>
    <w:rsid w:val="00F75090"/>
    <w:rsid w:val="00F77B55"/>
    <w:rsid w:val="00F930B7"/>
    <w:rsid w:val="00F93208"/>
    <w:rsid w:val="00FA076E"/>
    <w:rsid w:val="00FA13DB"/>
    <w:rsid w:val="00FB4590"/>
    <w:rsid w:val="00FB5C88"/>
    <w:rsid w:val="00FC69D8"/>
    <w:rsid w:val="00FE0F65"/>
    <w:rsid w:val="00FE569F"/>
    <w:rsid w:val="00FE7C6E"/>
    <w:rsid w:val="00FF0DB6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A3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D91"/>
    <w:pPr>
      <w:keepNext/>
      <w:spacing w:after="0" w:line="240" w:lineRule="auto"/>
      <w:ind w:firstLine="720"/>
      <w:jc w:val="center"/>
      <w:outlineLvl w:val="1"/>
    </w:pPr>
    <w:rPr>
      <w:rFonts w:ascii="MT Extra" w:eastAsia="MT Extra" w:hAnsi="MT Extra" w:cs="MT Extra"/>
      <w:i/>
      <w:i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D91"/>
    <w:pPr>
      <w:keepNext/>
      <w:spacing w:after="0" w:line="240" w:lineRule="auto"/>
      <w:outlineLvl w:val="2"/>
    </w:pPr>
    <w:rPr>
      <w:rFonts w:ascii="MT Extra" w:eastAsia="MT Extra" w:hAnsi="MT Extra" w:cs="MT Extra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5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D5D91"/>
    <w:pPr>
      <w:keepNext/>
      <w:spacing w:after="0" w:line="240" w:lineRule="auto"/>
      <w:ind w:firstLine="720"/>
      <w:jc w:val="center"/>
      <w:outlineLvl w:val="4"/>
    </w:pPr>
    <w:rPr>
      <w:rFonts w:ascii="MT Extra" w:eastAsia="MT Extra" w:hAnsi="MT Extra" w:cs="MT Extra"/>
      <w:i/>
      <w:i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D5D91"/>
    <w:pPr>
      <w:keepNext/>
      <w:shd w:val="clear" w:color="auto" w:fill="FFFFFF"/>
      <w:tabs>
        <w:tab w:val="left" w:pos="7655"/>
      </w:tabs>
      <w:spacing w:after="0" w:line="240" w:lineRule="auto"/>
      <w:ind w:right="86" w:firstLine="346"/>
      <w:jc w:val="both"/>
      <w:outlineLvl w:val="5"/>
    </w:pPr>
    <w:rPr>
      <w:rFonts w:ascii="MT Extra" w:eastAsia="Symbol" w:hAnsi="MT Extra" w:cs="MT Extra"/>
      <w:b/>
      <w:bCs/>
      <w:color w:val="000000"/>
      <w:spacing w:val="2"/>
      <w:sz w:val="24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D5D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D5D91"/>
    <w:pPr>
      <w:keepNext/>
      <w:spacing w:after="0" w:line="240" w:lineRule="auto"/>
      <w:jc w:val="center"/>
      <w:outlineLvl w:val="7"/>
    </w:pPr>
    <w:rPr>
      <w:rFonts w:ascii="MT Extra" w:eastAsia="MT Extra" w:hAnsi="MT Extra" w:cs="MT Extra"/>
      <w:b/>
      <w:bCs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D5D91"/>
    <w:pPr>
      <w:keepNext/>
      <w:spacing w:after="0" w:line="240" w:lineRule="auto"/>
      <w:jc w:val="center"/>
      <w:outlineLvl w:val="8"/>
    </w:pPr>
    <w:rPr>
      <w:rFonts w:ascii="MT Extra" w:eastAsia="MT Extra" w:hAnsi="MT Extra" w:cs="MT Extr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7D5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7D5D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99"/>
    <w:qFormat/>
    <w:rsid w:val="00A07061"/>
    <w:pPr>
      <w:ind w:left="720"/>
      <w:contextualSpacing/>
    </w:pPr>
  </w:style>
  <w:style w:type="paragraph" w:styleId="a4">
    <w:name w:val="No Spacing"/>
    <w:uiPriority w:val="99"/>
    <w:qFormat/>
    <w:rsid w:val="007059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A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A3A70"/>
    <w:pPr>
      <w:shd w:val="clear" w:color="auto" w:fill="FFFFFF"/>
      <w:spacing w:before="48" w:after="0" w:line="240" w:lineRule="auto"/>
      <w:ind w:right="-92"/>
      <w:jc w:val="both"/>
    </w:pPr>
    <w:rPr>
      <w:rFonts w:ascii="MT Extra" w:eastAsia="MT Extra" w:hAnsi="MT Extra" w:cs="MT Extra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A3A70"/>
    <w:rPr>
      <w:rFonts w:ascii="MT Extra" w:eastAsia="MT Extra" w:hAnsi="MT Extra" w:cs="MT Extra"/>
      <w:sz w:val="28"/>
      <w:szCs w:val="28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67108D"/>
    <w:pPr>
      <w:ind w:left="720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67108D"/>
    <w:rPr>
      <w:i/>
      <w:iCs/>
    </w:rPr>
  </w:style>
  <w:style w:type="character" w:styleId="a9">
    <w:name w:val="Hyperlink"/>
    <w:basedOn w:val="a0"/>
    <w:semiHidden/>
    <w:unhideWhenUsed/>
    <w:rsid w:val="001A3119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1A3119"/>
  </w:style>
  <w:style w:type="table" w:styleId="aa">
    <w:name w:val="Table Grid"/>
    <w:basedOn w:val="a1"/>
    <w:uiPriority w:val="59"/>
    <w:rsid w:val="001A3119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Emphasis"/>
    <w:uiPriority w:val="21"/>
    <w:qFormat/>
    <w:rsid w:val="00170382"/>
    <w:rPr>
      <w:b/>
      <w:bCs/>
      <w:i/>
      <w:iCs/>
      <w:color w:val="4F81BD"/>
    </w:rPr>
  </w:style>
  <w:style w:type="character" w:styleId="ac">
    <w:name w:val="Strong"/>
    <w:basedOn w:val="a0"/>
    <w:uiPriority w:val="22"/>
    <w:qFormat/>
    <w:rsid w:val="00170382"/>
    <w:rPr>
      <w:b/>
      <w:bCs/>
    </w:rPr>
  </w:style>
  <w:style w:type="paragraph" w:customStyle="1" w:styleId="c4">
    <w:name w:val="c4"/>
    <w:basedOn w:val="a"/>
    <w:rsid w:val="0082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65C4"/>
  </w:style>
  <w:style w:type="character" w:customStyle="1" w:styleId="20">
    <w:name w:val="Заголовок 2 Знак"/>
    <w:basedOn w:val="a0"/>
    <w:link w:val="2"/>
    <w:semiHidden/>
    <w:rsid w:val="007D5D91"/>
    <w:rPr>
      <w:rFonts w:ascii="MT Extra" w:eastAsia="MT Extra" w:hAnsi="MT Extra" w:cs="MT Extra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D5D91"/>
    <w:rPr>
      <w:rFonts w:ascii="MT Extra" w:eastAsia="MT Extra" w:hAnsi="MT Extra" w:cs="MT Extra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5D91"/>
    <w:rPr>
      <w:rFonts w:ascii="MT Extra" w:eastAsia="MT Extra" w:hAnsi="MT Extra" w:cs="MT Extra"/>
      <w:i/>
      <w:i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5D91"/>
    <w:rPr>
      <w:rFonts w:ascii="MT Extra" w:eastAsia="Symbol" w:hAnsi="MT Extra" w:cs="MT Extra"/>
      <w:b/>
      <w:bCs/>
      <w:color w:val="000000"/>
      <w:spacing w:val="2"/>
      <w:sz w:val="24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7D5D91"/>
    <w:rPr>
      <w:rFonts w:ascii="MT Extra" w:eastAsia="MT Extra" w:hAnsi="MT Extra" w:cs="MT Extra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D5D91"/>
    <w:rPr>
      <w:rFonts w:ascii="MT Extra" w:eastAsia="MT Extra" w:hAnsi="MT Extra" w:cs="MT Extra"/>
      <w:b/>
      <w:bCs/>
      <w:color w:val="000000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semiHidden/>
    <w:rsid w:val="007D5D91"/>
    <w:rPr>
      <w:rFonts w:ascii="MT Extra" w:eastAsia="MT Extra" w:hAnsi="MT Extra" w:cs="MT Extra"/>
      <w:sz w:val="20"/>
      <w:szCs w:val="20"/>
      <w:lang w:eastAsia="ru-RU"/>
    </w:rPr>
  </w:style>
  <w:style w:type="paragraph" w:styleId="ae">
    <w:name w:val="footnote text"/>
    <w:basedOn w:val="a"/>
    <w:link w:val="ad"/>
    <w:semiHidden/>
    <w:unhideWhenUsed/>
    <w:rsid w:val="007D5D91"/>
    <w:pPr>
      <w:spacing w:after="0" w:line="240" w:lineRule="auto"/>
    </w:pPr>
    <w:rPr>
      <w:rFonts w:ascii="MT Extra" w:eastAsia="MT Extra" w:hAnsi="MT Extra" w:cs="MT Extra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7D5D91"/>
    <w:rPr>
      <w:rFonts w:ascii="MT Extra" w:eastAsia="MT Extra" w:hAnsi="MT Extra" w:cs="MT Extra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7D5D91"/>
    <w:pPr>
      <w:tabs>
        <w:tab w:val="center" w:pos="4677"/>
        <w:tab w:val="right" w:pos="9355"/>
      </w:tabs>
      <w:spacing w:after="0" w:line="240" w:lineRule="auto"/>
    </w:pPr>
    <w:rPr>
      <w:rFonts w:ascii="MT Extra" w:eastAsia="MT Extra" w:hAnsi="MT Extra" w:cs="MT Extra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7D5D91"/>
    <w:rPr>
      <w:rFonts w:ascii="MT Extra" w:eastAsia="MT Extra" w:hAnsi="MT Extra" w:cs="MT Extra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7D5D91"/>
    <w:pPr>
      <w:tabs>
        <w:tab w:val="center" w:pos="4677"/>
        <w:tab w:val="right" w:pos="9355"/>
      </w:tabs>
      <w:spacing w:after="0" w:line="240" w:lineRule="auto"/>
    </w:pPr>
    <w:rPr>
      <w:rFonts w:ascii="MT Extra" w:eastAsia="MT Extra" w:hAnsi="MT Extra" w:cs="MT Extra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rsid w:val="007D5D91"/>
    <w:rPr>
      <w:rFonts w:ascii="MT Extra" w:eastAsia="MT Extra" w:hAnsi="MT Extra" w:cs="MT Extr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rsid w:val="007D5D91"/>
    <w:pPr>
      <w:spacing w:after="0" w:line="240" w:lineRule="auto"/>
    </w:pPr>
    <w:rPr>
      <w:rFonts w:ascii="MT Extra" w:eastAsia="MT Extra" w:hAnsi="MT Extra" w:cs="MT Extra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rsid w:val="007D5D91"/>
    <w:rPr>
      <w:rFonts w:ascii="MT Extra" w:eastAsia="MT Extra" w:hAnsi="MT Extra" w:cs="MT Extra"/>
      <w:b/>
      <w:sz w:val="28"/>
      <w:szCs w:val="20"/>
      <w:lang w:eastAsia="ru-RU"/>
    </w:rPr>
  </w:style>
  <w:style w:type="paragraph" w:styleId="af6">
    <w:name w:val="Title"/>
    <w:basedOn w:val="a"/>
    <w:link w:val="af5"/>
    <w:qFormat/>
    <w:rsid w:val="007D5D91"/>
    <w:pPr>
      <w:spacing w:after="0" w:line="240" w:lineRule="auto"/>
      <w:jc w:val="center"/>
    </w:pPr>
    <w:rPr>
      <w:rFonts w:ascii="MT Extra" w:eastAsia="MT Extra" w:hAnsi="MT Extra" w:cs="MT Extra"/>
      <w:b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8"/>
    <w:semiHidden/>
    <w:rsid w:val="007D5D91"/>
    <w:rPr>
      <w:rFonts w:ascii="MT Extra" w:eastAsia="MT Extra" w:hAnsi="MT Extra" w:cs="MT Extra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7"/>
    <w:semiHidden/>
    <w:unhideWhenUsed/>
    <w:rsid w:val="007D5D91"/>
    <w:pPr>
      <w:shd w:val="clear" w:color="auto" w:fill="FFFFFF"/>
      <w:spacing w:before="48" w:after="0" w:line="240" w:lineRule="auto"/>
      <w:ind w:right="-92" w:firstLine="360"/>
      <w:jc w:val="both"/>
    </w:pPr>
    <w:rPr>
      <w:rFonts w:ascii="MT Extra" w:eastAsia="MT Extra" w:hAnsi="MT Extra" w:cs="MT Extra"/>
      <w:color w:val="000000"/>
      <w:spacing w:val="1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rsid w:val="007D5D91"/>
    <w:rPr>
      <w:rFonts w:ascii="MT Extra" w:eastAsia="MT Extra" w:hAnsi="MT Extra" w:cs="MT Extra"/>
      <w:b/>
      <w:bCs/>
      <w:color w:val="FF0000"/>
      <w:spacing w:val="2"/>
      <w:sz w:val="24"/>
      <w:szCs w:val="28"/>
      <w:shd w:val="clear" w:color="auto" w:fill="FFFFFF"/>
      <w:lang w:eastAsia="ru-RU"/>
    </w:rPr>
  </w:style>
  <w:style w:type="paragraph" w:styleId="22">
    <w:name w:val="Body Text 2"/>
    <w:basedOn w:val="a"/>
    <w:link w:val="21"/>
    <w:unhideWhenUsed/>
    <w:rsid w:val="007D5D91"/>
    <w:pPr>
      <w:shd w:val="clear" w:color="auto" w:fill="FFFFFF"/>
      <w:tabs>
        <w:tab w:val="left" w:pos="7655"/>
      </w:tabs>
      <w:spacing w:after="0" w:line="240" w:lineRule="auto"/>
      <w:ind w:right="86"/>
      <w:jc w:val="center"/>
    </w:pPr>
    <w:rPr>
      <w:rFonts w:ascii="MT Extra" w:eastAsia="MT Extra" w:hAnsi="MT Extra" w:cs="MT Extra"/>
      <w:b/>
      <w:bCs/>
      <w:color w:val="FF0000"/>
      <w:spacing w:val="2"/>
      <w:sz w:val="24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D5D91"/>
    <w:rPr>
      <w:rFonts w:ascii="MT Extra" w:eastAsia="MT Extra" w:hAnsi="MT Extra" w:cs="MT Extra"/>
      <w:b/>
      <w:bCs/>
      <w:sz w:val="28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7D5D91"/>
    <w:pPr>
      <w:spacing w:after="0" w:line="240" w:lineRule="auto"/>
      <w:jc w:val="both"/>
    </w:pPr>
    <w:rPr>
      <w:rFonts w:ascii="MT Extra" w:eastAsia="MT Extra" w:hAnsi="MT Extra" w:cs="MT Extra"/>
      <w:b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D5D91"/>
    <w:rPr>
      <w:rFonts w:ascii="MT Extra" w:eastAsia="MT Extra" w:hAnsi="MT Extra" w:cs="MT Extra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"/>
    <w:link w:val="23"/>
    <w:semiHidden/>
    <w:unhideWhenUsed/>
    <w:rsid w:val="007D5D91"/>
    <w:pPr>
      <w:shd w:val="clear" w:color="auto" w:fill="FFFFFF"/>
      <w:tabs>
        <w:tab w:val="left" w:pos="7655"/>
      </w:tabs>
      <w:spacing w:after="0" w:line="240" w:lineRule="auto"/>
      <w:ind w:right="19" w:firstLine="720"/>
      <w:jc w:val="both"/>
    </w:pPr>
    <w:rPr>
      <w:rFonts w:ascii="MT Extra" w:eastAsia="MT Extra" w:hAnsi="MT Extra" w:cs="MT Extra"/>
      <w:color w:val="000000"/>
      <w:spacing w:val="2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D5D91"/>
    <w:rPr>
      <w:rFonts w:ascii="MT Extra" w:eastAsia="MT Extra" w:hAnsi="MT Extra" w:cs="MT Extra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7D5D91"/>
    <w:pPr>
      <w:spacing w:after="0" w:line="240" w:lineRule="auto"/>
      <w:ind w:right="-115" w:firstLine="346"/>
      <w:jc w:val="both"/>
    </w:pPr>
    <w:rPr>
      <w:rFonts w:ascii="MT Extra" w:eastAsia="MT Extra" w:hAnsi="MT Extra" w:cs="MT Extra"/>
      <w:sz w:val="28"/>
      <w:szCs w:val="28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7D5D91"/>
    <w:rPr>
      <w:rFonts w:ascii="Tahoma" w:eastAsia="MT Extra" w:hAnsi="Tahoma" w:cs="Tahoma"/>
      <w:sz w:val="16"/>
      <w:szCs w:val="16"/>
      <w:lang w:eastAsia="ru-RU"/>
    </w:rPr>
  </w:style>
  <w:style w:type="paragraph" w:styleId="afa">
    <w:name w:val="Document Map"/>
    <w:basedOn w:val="a"/>
    <w:link w:val="af9"/>
    <w:semiHidden/>
    <w:unhideWhenUsed/>
    <w:rsid w:val="007D5D91"/>
    <w:pPr>
      <w:spacing w:after="0" w:line="240" w:lineRule="auto"/>
    </w:pPr>
    <w:rPr>
      <w:rFonts w:ascii="Tahoma" w:eastAsia="MT Extra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7D5D91"/>
    <w:rPr>
      <w:rFonts w:ascii="Arial" w:eastAsia="MT Extra" w:hAnsi="Arial" w:cs="Arial"/>
      <w:sz w:val="20"/>
      <w:szCs w:val="20"/>
      <w:lang w:eastAsia="ru-RU"/>
    </w:rPr>
  </w:style>
  <w:style w:type="paragraph" w:styleId="afc">
    <w:name w:val="Plain Text"/>
    <w:basedOn w:val="a"/>
    <w:link w:val="afb"/>
    <w:semiHidden/>
    <w:unhideWhenUsed/>
    <w:rsid w:val="007D5D91"/>
    <w:pPr>
      <w:spacing w:after="0" w:line="240" w:lineRule="auto"/>
    </w:pPr>
    <w:rPr>
      <w:rFonts w:ascii="Arial" w:eastAsia="MT Extra" w:hAnsi="Arial" w:cs="Arial"/>
      <w:sz w:val="20"/>
      <w:szCs w:val="20"/>
      <w:lang w:eastAsia="ru-RU"/>
    </w:rPr>
  </w:style>
  <w:style w:type="paragraph" w:styleId="afd">
    <w:name w:val="caption"/>
    <w:basedOn w:val="a"/>
    <w:next w:val="a"/>
    <w:unhideWhenUsed/>
    <w:qFormat/>
    <w:rsid w:val="007D5D9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0"/>
      <w:jc w:val="center"/>
    </w:pPr>
    <w:rPr>
      <w:rFonts w:ascii="MT Extra" w:eastAsia="MT Extra" w:hAnsi="MT Extra" w:cs="MT Extra"/>
      <w:b/>
      <w:bCs/>
      <w:i/>
      <w:iCs/>
      <w:spacing w:val="6"/>
      <w:w w:val="98"/>
      <w:sz w:val="24"/>
      <w:szCs w:val="24"/>
      <w:u w:val="single"/>
      <w:lang w:eastAsia="ru-RU"/>
    </w:rPr>
  </w:style>
  <w:style w:type="paragraph" w:customStyle="1" w:styleId="western">
    <w:name w:val="western"/>
    <w:basedOn w:val="a"/>
    <w:rsid w:val="00C5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2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e">
    <w:name w:val="Содержимое таблицы"/>
    <w:basedOn w:val="a"/>
    <w:rsid w:val="00AC76C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7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7702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2F45"/>
  </w:style>
  <w:style w:type="paragraph" w:customStyle="1" w:styleId="p5">
    <w:name w:val="p5"/>
    <w:basedOn w:val="a"/>
    <w:rsid w:val="005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2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A3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D91"/>
    <w:pPr>
      <w:keepNext/>
      <w:spacing w:after="0" w:line="240" w:lineRule="auto"/>
      <w:ind w:firstLine="720"/>
      <w:jc w:val="center"/>
      <w:outlineLvl w:val="1"/>
    </w:pPr>
    <w:rPr>
      <w:rFonts w:ascii="MT Extra" w:eastAsia="MT Extra" w:hAnsi="MT Extra" w:cs="MT Extra"/>
      <w:i/>
      <w:i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5D91"/>
    <w:pPr>
      <w:keepNext/>
      <w:spacing w:after="0" w:line="240" w:lineRule="auto"/>
      <w:outlineLvl w:val="2"/>
    </w:pPr>
    <w:rPr>
      <w:rFonts w:ascii="MT Extra" w:eastAsia="MT Extra" w:hAnsi="MT Extra" w:cs="MT Extra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5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D5D91"/>
    <w:pPr>
      <w:keepNext/>
      <w:spacing w:after="0" w:line="240" w:lineRule="auto"/>
      <w:ind w:firstLine="720"/>
      <w:jc w:val="center"/>
      <w:outlineLvl w:val="4"/>
    </w:pPr>
    <w:rPr>
      <w:rFonts w:ascii="MT Extra" w:eastAsia="MT Extra" w:hAnsi="MT Extra" w:cs="MT Extra"/>
      <w:i/>
      <w:i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D5D91"/>
    <w:pPr>
      <w:keepNext/>
      <w:shd w:val="clear" w:color="auto" w:fill="FFFFFF"/>
      <w:tabs>
        <w:tab w:val="left" w:pos="7655"/>
      </w:tabs>
      <w:spacing w:after="0" w:line="240" w:lineRule="auto"/>
      <w:ind w:right="86" w:firstLine="346"/>
      <w:jc w:val="both"/>
      <w:outlineLvl w:val="5"/>
    </w:pPr>
    <w:rPr>
      <w:rFonts w:ascii="MT Extra" w:eastAsia="Symbol" w:hAnsi="MT Extra" w:cs="MT Extra"/>
      <w:b/>
      <w:bCs/>
      <w:color w:val="000000"/>
      <w:spacing w:val="2"/>
      <w:sz w:val="24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D5D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D5D91"/>
    <w:pPr>
      <w:keepNext/>
      <w:spacing w:after="0" w:line="240" w:lineRule="auto"/>
      <w:jc w:val="center"/>
      <w:outlineLvl w:val="7"/>
    </w:pPr>
    <w:rPr>
      <w:rFonts w:ascii="MT Extra" w:eastAsia="MT Extra" w:hAnsi="MT Extra" w:cs="MT Extra"/>
      <w:b/>
      <w:bCs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D5D91"/>
    <w:pPr>
      <w:keepNext/>
      <w:spacing w:after="0" w:line="240" w:lineRule="auto"/>
      <w:jc w:val="center"/>
      <w:outlineLvl w:val="8"/>
    </w:pPr>
    <w:rPr>
      <w:rFonts w:ascii="MT Extra" w:eastAsia="MT Extra" w:hAnsi="MT Extra" w:cs="MT Extr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7D5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7D5D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99"/>
    <w:qFormat/>
    <w:rsid w:val="00A07061"/>
    <w:pPr>
      <w:ind w:left="720"/>
      <w:contextualSpacing/>
    </w:pPr>
  </w:style>
  <w:style w:type="paragraph" w:styleId="a4">
    <w:name w:val="No Spacing"/>
    <w:uiPriority w:val="99"/>
    <w:qFormat/>
    <w:rsid w:val="007059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A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A3A70"/>
    <w:pPr>
      <w:shd w:val="clear" w:color="auto" w:fill="FFFFFF"/>
      <w:spacing w:before="48" w:after="0" w:line="240" w:lineRule="auto"/>
      <w:ind w:right="-92"/>
      <w:jc w:val="both"/>
    </w:pPr>
    <w:rPr>
      <w:rFonts w:ascii="MT Extra" w:eastAsia="MT Extra" w:hAnsi="MT Extra" w:cs="MT Extra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A3A70"/>
    <w:rPr>
      <w:rFonts w:ascii="MT Extra" w:eastAsia="MT Extra" w:hAnsi="MT Extra" w:cs="MT Extra"/>
      <w:sz w:val="28"/>
      <w:szCs w:val="28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67108D"/>
    <w:pPr>
      <w:ind w:left="720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67108D"/>
    <w:rPr>
      <w:i/>
      <w:iCs/>
    </w:rPr>
  </w:style>
  <w:style w:type="character" w:styleId="a9">
    <w:name w:val="Hyperlink"/>
    <w:basedOn w:val="a0"/>
    <w:semiHidden/>
    <w:unhideWhenUsed/>
    <w:rsid w:val="001A3119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1A3119"/>
  </w:style>
  <w:style w:type="table" w:styleId="aa">
    <w:name w:val="Table Grid"/>
    <w:basedOn w:val="a1"/>
    <w:uiPriority w:val="59"/>
    <w:rsid w:val="001A3119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Emphasis"/>
    <w:uiPriority w:val="21"/>
    <w:qFormat/>
    <w:rsid w:val="00170382"/>
    <w:rPr>
      <w:b/>
      <w:bCs/>
      <w:i/>
      <w:iCs/>
      <w:color w:val="4F81BD"/>
    </w:rPr>
  </w:style>
  <w:style w:type="character" w:styleId="ac">
    <w:name w:val="Strong"/>
    <w:basedOn w:val="a0"/>
    <w:uiPriority w:val="22"/>
    <w:qFormat/>
    <w:rsid w:val="00170382"/>
    <w:rPr>
      <w:b/>
      <w:bCs/>
    </w:rPr>
  </w:style>
  <w:style w:type="paragraph" w:customStyle="1" w:styleId="c4">
    <w:name w:val="c4"/>
    <w:basedOn w:val="a"/>
    <w:rsid w:val="0082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65C4"/>
  </w:style>
  <w:style w:type="character" w:customStyle="1" w:styleId="20">
    <w:name w:val="Заголовок 2 Знак"/>
    <w:basedOn w:val="a0"/>
    <w:link w:val="2"/>
    <w:semiHidden/>
    <w:rsid w:val="007D5D91"/>
    <w:rPr>
      <w:rFonts w:ascii="MT Extra" w:eastAsia="MT Extra" w:hAnsi="MT Extra" w:cs="MT Extra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D5D91"/>
    <w:rPr>
      <w:rFonts w:ascii="MT Extra" w:eastAsia="MT Extra" w:hAnsi="MT Extra" w:cs="MT Extra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5D91"/>
    <w:rPr>
      <w:rFonts w:ascii="MT Extra" w:eastAsia="MT Extra" w:hAnsi="MT Extra" w:cs="MT Extra"/>
      <w:i/>
      <w:i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5D91"/>
    <w:rPr>
      <w:rFonts w:ascii="MT Extra" w:eastAsia="Symbol" w:hAnsi="MT Extra" w:cs="MT Extra"/>
      <w:b/>
      <w:bCs/>
      <w:color w:val="000000"/>
      <w:spacing w:val="2"/>
      <w:sz w:val="24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7D5D91"/>
    <w:rPr>
      <w:rFonts w:ascii="MT Extra" w:eastAsia="MT Extra" w:hAnsi="MT Extra" w:cs="MT Extra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D5D91"/>
    <w:rPr>
      <w:rFonts w:ascii="MT Extra" w:eastAsia="MT Extra" w:hAnsi="MT Extra" w:cs="MT Extra"/>
      <w:b/>
      <w:bCs/>
      <w:color w:val="000000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semiHidden/>
    <w:rsid w:val="007D5D91"/>
    <w:rPr>
      <w:rFonts w:ascii="MT Extra" w:eastAsia="MT Extra" w:hAnsi="MT Extra" w:cs="MT Extra"/>
      <w:sz w:val="20"/>
      <w:szCs w:val="20"/>
      <w:lang w:eastAsia="ru-RU"/>
    </w:rPr>
  </w:style>
  <w:style w:type="paragraph" w:styleId="ae">
    <w:name w:val="footnote text"/>
    <w:basedOn w:val="a"/>
    <w:link w:val="ad"/>
    <w:semiHidden/>
    <w:unhideWhenUsed/>
    <w:rsid w:val="007D5D91"/>
    <w:pPr>
      <w:spacing w:after="0" w:line="240" w:lineRule="auto"/>
    </w:pPr>
    <w:rPr>
      <w:rFonts w:ascii="MT Extra" w:eastAsia="MT Extra" w:hAnsi="MT Extra" w:cs="MT Extra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7D5D91"/>
    <w:rPr>
      <w:rFonts w:ascii="MT Extra" w:eastAsia="MT Extra" w:hAnsi="MT Extra" w:cs="MT Extra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7D5D91"/>
    <w:pPr>
      <w:tabs>
        <w:tab w:val="center" w:pos="4677"/>
        <w:tab w:val="right" w:pos="9355"/>
      </w:tabs>
      <w:spacing w:after="0" w:line="240" w:lineRule="auto"/>
    </w:pPr>
    <w:rPr>
      <w:rFonts w:ascii="MT Extra" w:eastAsia="MT Extra" w:hAnsi="MT Extra" w:cs="MT Extra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7D5D91"/>
    <w:rPr>
      <w:rFonts w:ascii="MT Extra" w:eastAsia="MT Extra" w:hAnsi="MT Extra" w:cs="MT Extra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7D5D91"/>
    <w:pPr>
      <w:tabs>
        <w:tab w:val="center" w:pos="4677"/>
        <w:tab w:val="right" w:pos="9355"/>
      </w:tabs>
      <w:spacing w:after="0" w:line="240" w:lineRule="auto"/>
    </w:pPr>
    <w:rPr>
      <w:rFonts w:ascii="MT Extra" w:eastAsia="MT Extra" w:hAnsi="MT Extra" w:cs="MT Extra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rsid w:val="007D5D91"/>
    <w:rPr>
      <w:rFonts w:ascii="MT Extra" w:eastAsia="MT Extra" w:hAnsi="MT Extra" w:cs="MT Extr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rsid w:val="007D5D91"/>
    <w:pPr>
      <w:spacing w:after="0" w:line="240" w:lineRule="auto"/>
    </w:pPr>
    <w:rPr>
      <w:rFonts w:ascii="MT Extra" w:eastAsia="MT Extra" w:hAnsi="MT Extra" w:cs="MT Extra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rsid w:val="007D5D91"/>
    <w:rPr>
      <w:rFonts w:ascii="MT Extra" w:eastAsia="MT Extra" w:hAnsi="MT Extra" w:cs="MT Extra"/>
      <w:b/>
      <w:sz w:val="28"/>
      <w:szCs w:val="20"/>
      <w:lang w:eastAsia="ru-RU"/>
    </w:rPr>
  </w:style>
  <w:style w:type="paragraph" w:styleId="af6">
    <w:name w:val="Title"/>
    <w:basedOn w:val="a"/>
    <w:link w:val="af5"/>
    <w:qFormat/>
    <w:rsid w:val="007D5D91"/>
    <w:pPr>
      <w:spacing w:after="0" w:line="240" w:lineRule="auto"/>
      <w:jc w:val="center"/>
    </w:pPr>
    <w:rPr>
      <w:rFonts w:ascii="MT Extra" w:eastAsia="MT Extra" w:hAnsi="MT Extra" w:cs="MT Extra"/>
      <w:b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8"/>
    <w:semiHidden/>
    <w:rsid w:val="007D5D91"/>
    <w:rPr>
      <w:rFonts w:ascii="MT Extra" w:eastAsia="MT Extra" w:hAnsi="MT Extra" w:cs="MT Extra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7"/>
    <w:semiHidden/>
    <w:unhideWhenUsed/>
    <w:rsid w:val="007D5D91"/>
    <w:pPr>
      <w:shd w:val="clear" w:color="auto" w:fill="FFFFFF"/>
      <w:spacing w:before="48" w:after="0" w:line="240" w:lineRule="auto"/>
      <w:ind w:right="-92" w:firstLine="360"/>
      <w:jc w:val="both"/>
    </w:pPr>
    <w:rPr>
      <w:rFonts w:ascii="MT Extra" w:eastAsia="MT Extra" w:hAnsi="MT Extra" w:cs="MT Extra"/>
      <w:color w:val="000000"/>
      <w:spacing w:val="1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rsid w:val="007D5D91"/>
    <w:rPr>
      <w:rFonts w:ascii="MT Extra" w:eastAsia="MT Extra" w:hAnsi="MT Extra" w:cs="MT Extra"/>
      <w:b/>
      <w:bCs/>
      <w:color w:val="FF0000"/>
      <w:spacing w:val="2"/>
      <w:sz w:val="24"/>
      <w:szCs w:val="28"/>
      <w:shd w:val="clear" w:color="auto" w:fill="FFFFFF"/>
      <w:lang w:eastAsia="ru-RU"/>
    </w:rPr>
  </w:style>
  <w:style w:type="paragraph" w:styleId="22">
    <w:name w:val="Body Text 2"/>
    <w:basedOn w:val="a"/>
    <w:link w:val="21"/>
    <w:unhideWhenUsed/>
    <w:rsid w:val="007D5D91"/>
    <w:pPr>
      <w:shd w:val="clear" w:color="auto" w:fill="FFFFFF"/>
      <w:tabs>
        <w:tab w:val="left" w:pos="7655"/>
      </w:tabs>
      <w:spacing w:after="0" w:line="240" w:lineRule="auto"/>
      <w:ind w:right="86"/>
      <w:jc w:val="center"/>
    </w:pPr>
    <w:rPr>
      <w:rFonts w:ascii="MT Extra" w:eastAsia="MT Extra" w:hAnsi="MT Extra" w:cs="MT Extra"/>
      <w:b/>
      <w:bCs/>
      <w:color w:val="FF0000"/>
      <w:spacing w:val="2"/>
      <w:sz w:val="24"/>
      <w:szCs w:val="28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D5D91"/>
    <w:rPr>
      <w:rFonts w:ascii="MT Extra" w:eastAsia="MT Extra" w:hAnsi="MT Extra" w:cs="MT Extra"/>
      <w:b/>
      <w:bCs/>
      <w:sz w:val="28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7D5D91"/>
    <w:pPr>
      <w:spacing w:after="0" w:line="240" w:lineRule="auto"/>
      <w:jc w:val="both"/>
    </w:pPr>
    <w:rPr>
      <w:rFonts w:ascii="MT Extra" w:eastAsia="MT Extra" w:hAnsi="MT Extra" w:cs="MT Extra"/>
      <w:b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D5D91"/>
    <w:rPr>
      <w:rFonts w:ascii="MT Extra" w:eastAsia="MT Extra" w:hAnsi="MT Extra" w:cs="MT Extra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"/>
    <w:link w:val="23"/>
    <w:semiHidden/>
    <w:unhideWhenUsed/>
    <w:rsid w:val="007D5D91"/>
    <w:pPr>
      <w:shd w:val="clear" w:color="auto" w:fill="FFFFFF"/>
      <w:tabs>
        <w:tab w:val="left" w:pos="7655"/>
      </w:tabs>
      <w:spacing w:after="0" w:line="240" w:lineRule="auto"/>
      <w:ind w:right="19" w:firstLine="720"/>
      <w:jc w:val="both"/>
    </w:pPr>
    <w:rPr>
      <w:rFonts w:ascii="MT Extra" w:eastAsia="MT Extra" w:hAnsi="MT Extra" w:cs="MT Extra"/>
      <w:color w:val="000000"/>
      <w:spacing w:val="2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D5D91"/>
    <w:rPr>
      <w:rFonts w:ascii="MT Extra" w:eastAsia="MT Extra" w:hAnsi="MT Extra" w:cs="MT Extra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7D5D91"/>
    <w:pPr>
      <w:spacing w:after="0" w:line="240" w:lineRule="auto"/>
      <w:ind w:right="-115" w:firstLine="346"/>
      <w:jc w:val="both"/>
    </w:pPr>
    <w:rPr>
      <w:rFonts w:ascii="MT Extra" w:eastAsia="MT Extra" w:hAnsi="MT Extra" w:cs="MT Extra"/>
      <w:sz w:val="28"/>
      <w:szCs w:val="28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7D5D91"/>
    <w:rPr>
      <w:rFonts w:ascii="Tahoma" w:eastAsia="MT Extra" w:hAnsi="Tahoma" w:cs="Tahoma"/>
      <w:sz w:val="16"/>
      <w:szCs w:val="16"/>
      <w:lang w:eastAsia="ru-RU"/>
    </w:rPr>
  </w:style>
  <w:style w:type="paragraph" w:styleId="afa">
    <w:name w:val="Document Map"/>
    <w:basedOn w:val="a"/>
    <w:link w:val="af9"/>
    <w:semiHidden/>
    <w:unhideWhenUsed/>
    <w:rsid w:val="007D5D91"/>
    <w:pPr>
      <w:spacing w:after="0" w:line="240" w:lineRule="auto"/>
    </w:pPr>
    <w:rPr>
      <w:rFonts w:ascii="Tahoma" w:eastAsia="MT Extra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semiHidden/>
    <w:rsid w:val="007D5D91"/>
    <w:rPr>
      <w:rFonts w:ascii="Arial" w:eastAsia="MT Extra" w:hAnsi="Arial" w:cs="Arial"/>
      <w:sz w:val="20"/>
      <w:szCs w:val="20"/>
      <w:lang w:eastAsia="ru-RU"/>
    </w:rPr>
  </w:style>
  <w:style w:type="paragraph" w:styleId="afc">
    <w:name w:val="Plain Text"/>
    <w:basedOn w:val="a"/>
    <w:link w:val="afb"/>
    <w:semiHidden/>
    <w:unhideWhenUsed/>
    <w:rsid w:val="007D5D91"/>
    <w:pPr>
      <w:spacing w:after="0" w:line="240" w:lineRule="auto"/>
    </w:pPr>
    <w:rPr>
      <w:rFonts w:ascii="Arial" w:eastAsia="MT Extra" w:hAnsi="Arial" w:cs="Arial"/>
      <w:sz w:val="20"/>
      <w:szCs w:val="20"/>
      <w:lang w:eastAsia="ru-RU"/>
    </w:rPr>
  </w:style>
  <w:style w:type="paragraph" w:styleId="afd">
    <w:name w:val="caption"/>
    <w:basedOn w:val="a"/>
    <w:next w:val="a"/>
    <w:unhideWhenUsed/>
    <w:qFormat/>
    <w:rsid w:val="007D5D9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0"/>
      <w:jc w:val="center"/>
    </w:pPr>
    <w:rPr>
      <w:rFonts w:ascii="MT Extra" w:eastAsia="MT Extra" w:hAnsi="MT Extra" w:cs="MT Extra"/>
      <w:b/>
      <w:bCs/>
      <w:i/>
      <w:iCs/>
      <w:spacing w:val="6"/>
      <w:w w:val="98"/>
      <w:sz w:val="24"/>
      <w:szCs w:val="24"/>
      <w:u w:val="single"/>
      <w:lang w:eastAsia="ru-RU"/>
    </w:rPr>
  </w:style>
  <w:style w:type="paragraph" w:customStyle="1" w:styleId="western">
    <w:name w:val="western"/>
    <w:basedOn w:val="a"/>
    <w:rsid w:val="00C5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2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e">
    <w:name w:val="Содержимое таблицы"/>
    <w:basedOn w:val="a"/>
    <w:rsid w:val="00AC76C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7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7702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2F45"/>
  </w:style>
  <w:style w:type="paragraph" w:customStyle="1" w:styleId="p5">
    <w:name w:val="p5"/>
    <w:basedOn w:val="a"/>
    <w:rsid w:val="005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J:\&#1056;&#1077;&#1079;&#1091;&#1083;&#1100;&#1090;&#1072;&#1090;&#1099;%20&#1054;&#1043;&#1069;\2%20&#1087;&#1086;%20&#1086;&#1075;&#1101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5;&#1072;%20&#1089;&#1086;&#1074;&#1077;&#1097;&#1072;&#1085;&#1080;&#1077;%2017\&#1089;&#1090;&#1072;&#1090;%20&#1043;&#1048;&#1072;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5;&#1072;%20&#1089;&#1086;&#1074;&#1077;&#1097;&#1072;&#1085;&#1080;&#1077;%2017\&#1089;&#1090;&#1072;&#1090;%20&#1043;&#1048;&#1072;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5541878956306946"/>
          <c:y val="4.2462845010615723E-2"/>
          <c:w val="0.72497336729967599"/>
          <c:h val="0.9065817409766451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Лист2!$A$2:$A$10</c:f>
              <c:strCache>
                <c:ptCount val="9"/>
                <c:pt idx="0">
                  <c:v>Литература</c:v>
                </c:pt>
                <c:pt idx="1">
                  <c:v>Английский язык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Информатика и ИКТ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Лист2!$B$2:$B$10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spPr>
            <a:solidFill>
              <a:sysClr val="window" lastClr="FFFFFF">
                <a:lumMod val="65000"/>
              </a:sysClr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Лист2!$A$2:$A$10</c:f>
              <c:strCache>
                <c:ptCount val="9"/>
                <c:pt idx="0">
                  <c:v>Литература</c:v>
                </c:pt>
                <c:pt idx="1">
                  <c:v>Английский язык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Информатика и ИКТ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Лист2!$C$2:$C$10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 formatCode="0.00%">
                  <c:v>0.99299999999999999</c:v>
                </c:pt>
                <c:pt idx="6" formatCode="0.00%">
                  <c:v>0.98599999999999999</c:v>
                </c:pt>
                <c:pt idx="7" formatCode="0.00%">
                  <c:v>0.98899999999999999</c:v>
                </c:pt>
                <c:pt idx="8" formatCode="0.00%">
                  <c:v>0.98799999999999999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80736"/>
        <c:axId val="52582272"/>
      </c:barChart>
      <c:catAx>
        <c:axId val="525807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2582272"/>
        <c:crosses val="autoZero"/>
        <c:auto val="1"/>
        <c:lblAlgn val="ctr"/>
        <c:lblOffset val="100"/>
        <c:noMultiLvlLbl val="0"/>
      </c:catAx>
      <c:valAx>
        <c:axId val="5258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2580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Лист2!$C$2</c:f>
              <c:strCache>
                <c:ptCount val="1"/>
                <c:pt idx="0">
                  <c:v>ОГЭ-2016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layout>
                <c:manualLayout>
                  <c:x val="-2.1750951604132679E-3"/>
                  <c:y val="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750951604132679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9.2592592592592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8518518518518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5252854812398115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2.777777777777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Лист2!$B$3:$B$11</c:f>
              <c:strCache>
                <c:ptCount val="9"/>
                <c:pt idx="0">
                  <c:v>Литература </c:v>
                </c:pt>
                <c:pt idx="1">
                  <c:v>Английский язык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Информатика и ИКТ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 </c:v>
                </c:pt>
              </c:strCache>
            </c:strRef>
          </c:cat>
          <c:val>
            <c:numRef>
              <c:f>Лист2!$C$3:$C$11</c:f>
              <c:numCache>
                <c:formatCode>0.00%</c:formatCode>
                <c:ptCount val="9"/>
                <c:pt idx="0">
                  <c:v>0.83700000000000019</c:v>
                </c:pt>
                <c:pt idx="1">
                  <c:v>0.86100000000000021</c:v>
                </c:pt>
                <c:pt idx="2">
                  <c:v>0.64300000000000024</c:v>
                </c:pt>
                <c:pt idx="3">
                  <c:v>0.39600000000000013</c:v>
                </c:pt>
                <c:pt idx="4">
                  <c:v>0.81499999999999995</c:v>
                </c:pt>
                <c:pt idx="5">
                  <c:v>0.35000000000000009</c:v>
                </c:pt>
                <c:pt idx="6">
                  <c:v>0.50600000000000001</c:v>
                </c:pt>
                <c:pt idx="7">
                  <c:v>0.32700000000000012</c:v>
                </c:pt>
                <c:pt idx="8">
                  <c:v>0.61200000000000021</c:v>
                </c:pt>
              </c:numCache>
            </c:numRef>
          </c:val>
        </c:ser>
        <c:ser>
          <c:idx val="1"/>
          <c:order val="1"/>
          <c:tx>
            <c:strRef>
              <c:f>Лист2!$D$2</c:f>
              <c:strCache>
                <c:ptCount val="1"/>
                <c:pt idx="0">
                  <c:v>ОГЭ-2017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4"/>
              <c:layout>
                <c:manualLayout>
                  <c:x val="0"/>
                  <c:y val="-2.777777777777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777777777777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Лист2!$B$3:$B$11</c:f>
              <c:strCache>
                <c:ptCount val="9"/>
                <c:pt idx="0">
                  <c:v>Литература </c:v>
                </c:pt>
                <c:pt idx="1">
                  <c:v>Английский язык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Информатика и ИКТ</c:v>
                </c:pt>
                <c:pt idx="5">
                  <c:v>География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 </c:v>
                </c:pt>
              </c:strCache>
            </c:strRef>
          </c:cat>
          <c:val>
            <c:numRef>
              <c:f>Лист2!$D$3:$D$11</c:f>
              <c:numCache>
                <c:formatCode>0.00%</c:formatCode>
                <c:ptCount val="9"/>
                <c:pt idx="0">
                  <c:v>0.84370000000000023</c:v>
                </c:pt>
                <c:pt idx="1">
                  <c:v>0.87300000000000022</c:v>
                </c:pt>
                <c:pt idx="2">
                  <c:v>0.78759999999999997</c:v>
                </c:pt>
                <c:pt idx="3">
                  <c:v>0.57800000000000018</c:v>
                </c:pt>
                <c:pt idx="4">
                  <c:v>0.76780000000000026</c:v>
                </c:pt>
                <c:pt idx="5">
                  <c:v>0.67800000000000038</c:v>
                </c:pt>
                <c:pt idx="6">
                  <c:v>0.49280000000000013</c:v>
                </c:pt>
                <c:pt idx="7">
                  <c:v>0.48780000000000012</c:v>
                </c:pt>
                <c:pt idx="8">
                  <c:v>0.51590000000000003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840896"/>
        <c:axId val="49842432"/>
      </c:barChart>
      <c:catAx>
        <c:axId val="498408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9842432"/>
        <c:crosses val="autoZero"/>
        <c:auto val="1"/>
        <c:lblAlgn val="ctr"/>
        <c:lblOffset val="100"/>
        <c:noMultiLvlLbl val="0"/>
      </c:catAx>
      <c:valAx>
        <c:axId val="49842432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one"/>
        <c:crossAx val="49840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59571227030381"/>
          <c:y val="0.20236189714566932"/>
          <c:w val="0.14053940647304894"/>
          <c:h val="0.1583581219014291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lt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2012 год</c:v>
                </c:pt>
                <c:pt idx="1">
                  <c:v>2013 год</c:v>
                </c:pt>
                <c:pt idx="2">
                  <c:v>2014 год </c:v>
                </c:pt>
                <c:pt idx="3">
                  <c:v>2015 год</c:v>
                </c:pt>
                <c:pt idx="4">
                  <c:v>2016 год</c:v>
                </c:pt>
                <c:pt idx="5">
                  <c:v>2017 год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65.5</c:v>
                </c:pt>
                <c:pt idx="1">
                  <c:v>70.3</c:v>
                </c:pt>
                <c:pt idx="2">
                  <c:v>66</c:v>
                </c:pt>
                <c:pt idx="3">
                  <c:v>72.5</c:v>
                </c:pt>
                <c:pt idx="4">
                  <c:v>69.03</c:v>
                </c:pt>
                <c:pt idx="5">
                  <c:v>70.650000000000006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43136"/>
        <c:axId val="50724864"/>
      </c:barChart>
      <c:catAx>
        <c:axId val="50043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50724864"/>
        <c:crosses val="autoZero"/>
        <c:auto val="1"/>
        <c:lblAlgn val="ctr"/>
        <c:lblOffset val="100"/>
        <c:noMultiLvlLbl val="0"/>
      </c:catAx>
      <c:valAx>
        <c:axId val="50724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0043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099518810148729E-2"/>
          <c:y val="2.8252405949256341E-2"/>
          <c:w val="0.77651290463692035"/>
          <c:h val="0.760783360107838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46.94</c:v>
                </c:pt>
                <c:pt idx="1">
                  <c:v>57.45</c:v>
                </c:pt>
                <c:pt idx="2">
                  <c:v>52.54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40608"/>
        <c:axId val="50754688"/>
      </c:barChart>
      <c:catAx>
        <c:axId val="50740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50754688"/>
        <c:crosses val="autoZero"/>
        <c:auto val="1"/>
        <c:lblAlgn val="ctr"/>
        <c:lblOffset val="100"/>
        <c:noMultiLvlLbl val="0"/>
      </c:catAx>
      <c:valAx>
        <c:axId val="50754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0740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0FDE-8B09-4572-9355-B5D60E81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86</Pages>
  <Words>30539</Words>
  <Characters>174077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17</cp:revision>
  <cp:lastPrinted>2017-10-24T10:23:00Z</cp:lastPrinted>
  <dcterms:created xsi:type="dcterms:W3CDTF">2017-10-24T11:08:00Z</dcterms:created>
  <dcterms:modified xsi:type="dcterms:W3CDTF">2017-10-25T03:46:00Z</dcterms:modified>
</cp:coreProperties>
</file>