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Письмо Министерства образования и науки РФ от 14 сентября 2016 г. N 02-860</w:t>
      </w:r>
      <w:r w:rsidRPr="00900A42">
        <w:rPr>
          <w:rFonts w:ascii="Arial" w:hAnsi="Arial" w:cs="Arial"/>
          <w:b/>
          <w:bCs/>
          <w:color w:val="26282F"/>
          <w:sz w:val="24"/>
          <w:szCs w:val="24"/>
        </w:rPr>
        <w:br/>
        <w:t>"О направлении Методических рекомендаций"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 xml:space="preserve">В целях оказания методической помощи организациям, осуществляющим образовательную деятельность в условиях принятого </w:t>
      </w:r>
      <w:hyperlink r:id="rId4" w:history="1">
        <w:r w:rsidRPr="00900A42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900A42">
        <w:rPr>
          <w:rFonts w:ascii="Arial" w:hAnsi="Arial" w:cs="Arial"/>
          <w:sz w:val="24"/>
          <w:szCs w:val="24"/>
        </w:rPr>
        <w:t xml:space="preserve"> от 21.07.2014 N 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 организациях социальной сферы Департамент стратегии, анализа и прогноза </w:t>
      </w:r>
      <w:proofErr w:type="spellStart"/>
      <w:r w:rsidRPr="00900A42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900A42">
        <w:rPr>
          <w:rFonts w:ascii="Arial" w:hAnsi="Arial" w:cs="Arial"/>
          <w:sz w:val="24"/>
          <w:szCs w:val="24"/>
        </w:rPr>
        <w:t xml:space="preserve"> России направляет </w:t>
      </w:r>
      <w:hyperlink w:anchor="sub_10000" w:history="1">
        <w:r w:rsidRPr="00900A42">
          <w:rPr>
            <w:rFonts w:ascii="Arial" w:hAnsi="Arial" w:cs="Arial"/>
            <w:color w:val="106BBE"/>
            <w:sz w:val="24"/>
            <w:szCs w:val="24"/>
          </w:rPr>
          <w:t>Методические рекомендации</w:t>
        </w:r>
      </w:hyperlink>
      <w:r w:rsidRPr="00900A42">
        <w:rPr>
          <w:rFonts w:ascii="Arial" w:hAnsi="Arial" w:cs="Arial"/>
          <w:sz w:val="24"/>
          <w:szCs w:val="24"/>
        </w:rP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  <w:r w:rsidRPr="00900A42">
              <w:rPr>
                <w:rFonts w:ascii="Arial" w:hAnsi="Arial" w:cs="Arial"/>
                <w:sz w:val="24"/>
                <w:szCs w:val="24"/>
              </w:rPr>
              <w:br/>
              <w:t xml:space="preserve">Департамента </w:t>
            </w:r>
            <w:proofErr w:type="gramStart"/>
            <w:r w:rsidRPr="00900A42">
              <w:rPr>
                <w:rFonts w:ascii="Arial" w:hAnsi="Arial" w:cs="Arial"/>
                <w:sz w:val="24"/>
                <w:szCs w:val="24"/>
              </w:rPr>
              <w:t>стратегии,</w:t>
            </w:r>
            <w:r w:rsidRPr="00900A42">
              <w:rPr>
                <w:rFonts w:ascii="Arial" w:hAnsi="Arial" w:cs="Arial"/>
                <w:sz w:val="24"/>
                <w:szCs w:val="24"/>
              </w:rPr>
              <w:br/>
              <w:t>анализа</w:t>
            </w:r>
            <w:proofErr w:type="gramEnd"/>
            <w:r w:rsidRPr="00900A42">
              <w:rPr>
                <w:rFonts w:ascii="Arial" w:hAnsi="Arial" w:cs="Arial"/>
                <w:sz w:val="24"/>
                <w:szCs w:val="24"/>
              </w:rPr>
              <w:t xml:space="preserve"> и прогноза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А.В. </w:t>
            </w:r>
            <w:proofErr w:type="spellStart"/>
            <w:r w:rsidRPr="00900A42">
              <w:rPr>
                <w:rFonts w:ascii="Arial" w:hAnsi="Arial" w:cs="Arial"/>
                <w:sz w:val="24"/>
                <w:szCs w:val="24"/>
              </w:rPr>
              <w:t>Хамардюк</w:t>
            </w:r>
            <w:proofErr w:type="spellEnd"/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00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Методические рекомендации</w:t>
      </w:r>
      <w:r w:rsidRPr="00900A4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по расчету показателей независимой оценки качества образовательной деятельности организаций, осуществляющих образовательную </w:t>
      </w:r>
      <w:proofErr w:type="gramStart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деятельность</w:t>
      </w:r>
      <w:r w:rsidRPr="00900A42">
        <w:rPr>
          <w:rFonts w:ascii="Arial" w:hAnsi="Arial" w:cs="Arial"/>
          <w:b/>
          <w:bCs/>
          <w:color w:val="26282F"/>
          <w:sz w:val="24"/>
          <w:szCs w:val="24"/>
        </w:rPr>
        <w:br/>
      </w:r>
      <w:bookmarkStart w:id="1" w:name="_GoBack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(</w:t>
      </w:r>
      <w:proofErr w:type="gramEnd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утв. Министерством образования и науки РФ 15 сентября 2016 г. N АП-87/02вн)</w:t>
      </w:r>
      <w:bookmarkEnd w:id="1"/>
    </w:p>
    <w:bookmarkEnd w:id="0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00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2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"/>
      <w:r w:rsidRPr="00900A42">
        <w:rPr>
          <w:rFonts w:ascii="Arial" w:hAnsi="Arial" w:cs="Arial"/>
          <w:sz w:val="24"/>
          <w:szCs w:val="24"/>
        </w:rPr>
        <w:t xml:space="preserve">1.1. В соответствии с </w:t>
      </w:r>
      <w:hyperlink r:id="rId5" w:history="1">
        <w:r w:rsidRPr="00900A42">
          <w:rPr>
            <w:rFonts w:ascii="Arial" w:hAnsi="Arial" w:cs="Arial"/>
            <w:color w:val="106BBE"/>
            <w:sz w:val="24"/>
            <w:szCs w:val="24"/>
          </w:rPr>
          <w:t>частью 5 статьи 95.2</w:t>
        </w:r>
      </w:hyperlink>
      <w:r w:rsidRPr="00900A42">
        <w:rPr>
          <w:rFonts w:ascii="Arial" w:hAnsi="Arial" w:cs="Arial"/>
          <w:sz w:val="24"/>
          <w:szCs w:val="24"/>
        </w:rPr>
        <w:t xml:space="preserve"> Федерального закона от 29 декабря 2012 г. N 273-ФЗ "Об образовании в Российской Федерации" (далее - Закон N 273) разработаны и утверждены </w:t>
      </w:r>
      <w:hyperlink r:id="rId6" w:history="1">
        <w:r w:rsidRPr="00900A42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900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A42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900A42">
        <w:rPr>
          <w:rFonts w:ascii="Arial" w:hAnsi="Arial" w:cs="Arial"/>
          <w:sz w:val="24"/>
          <w:szCs w:val="24"/>
        </w:rPr>
        <w:t xml:space="preserve"> России от 5 декабря 2014 г. N 1547 (далее - приказ N 1547)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</w:p>
    <w:bookmarkEnd w:id="3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 xml:space="preserve">Настоящие Методические рекомендации разработаны в целях реализации </w:t>
      </w:r>
      <w:hyperlink r:id="rId7" w:history="1">
        <w:r w:rsidRPr="00900A42">
          <w:rPr>
            <w:rFonts w:ascii="Arial" w:hAnsi="Arial" w:cs="Arial"/>
            <w:color w:val="106BBE"/>
            <w:sz w:val="24"/>
            <w:szCs w:val="24"/>
          </w:rPr>
          <w:t>приказа</w:t>
        </w:r>
      </w:hyperlink>
      <w:r w:rsidRPr="00900A42">
        <w:rPr>
          <w:rFonts w:ascii="Arial" w:hAnsi="Arial" w:cs="Arial"/>
          <w:sz w:val="24"/>
          <w:szCs w:val="24"/>
        </w:rPr>
        <w:t xml:space="preserve"> N 1547 в части порядка расчета показателей НОКО.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2"/>
      <w:r w:rsidRPr="00900A42">
        <w:rPr>
          <w:rFonts w:ascii="Arial" w:hAnsi="Arial" w:cs="Arial"/>
          <w:sz w:val="24"/>
          <w:szCs w:val="24"/>
        </w:rPr>
        <w:t>1.2. Определения, использованные в настоящих Методических рекомендациях:</w:t>
      </w:r>
    </w:p>
    <w:bookmarkEnd w:id="4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анкетирование</w:t>
      </w:r>
      <w:r w:rsidRPr="00900A42">
        <w:rPr>
          <w:rFonts w:ascii="Arial" w:hAnsi="Arial" w:cs="Arial"/>
          <w:sz w:val="24"/>
          <w:szCs w:val="24"/>
        </w:rPr>
        <w:t xml:space="preserve">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анкета</w:t>
      </w:r>
      <w:r w:rsidRPr="00900A42">
        <w:rPr>
          <w:rFonts w:ascii="Arial" w:hAnsi="Arial" w:cs="Arial"/>
          <w:sz w:val="24"/>
          <w:szCs w:val="24"/>
        </w:rPr>
        <w:t xml:space="preserve">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респонденты</w:t>
      </w:r>
      <w:r w:rsidRPr="00900A42">
        <w:rPr>
          <w:rFonts w:ascii="Arial" w:hAnsi="Arial" w:cs="Arial"/>
          <w:sz w:val="24"/>
          <w:szCs w:val="24"/>
        </w:rPr>
        <w:t xml:space="preserve"> - лица, принявшие участие в анкетировании;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интервьюер</w:t>
      </w:r>
      <w:r w:rsidRPr="00900A42">
        <w:rPr>
          <w:rFonts w:ascii="Arial" w:hAnsi="Arial" w:cs="Arial"/>
          <w:sz w:val="24"/>
          <w:szCs w:val="24"/>
        </w:rPr>
        <w:t xml:space="preserve"> - лицо, осуществляющее сбор информации посредством опроса респондентов;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генеральная совокупность</w:t>
      </w:r>
      <w:r w:rsidRPr="00900A42">
        <w:rPr>
          <w:rFonts w:ascii="Arial" w:hAnsi="Arial" w:cs="Arial"/>
          <w:sz w:val="24"/>
          <w:szCs w:val="24"/>
        </w:rPr>
        <w:t xml:space="preserve"> - участники образовательного процесса (обучающиеся, их родители (законные представители));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выборочная совокупность (выборка)</w:t>
      </w:r>
      <w:r w:rsidRPr="00900A42">
        <w:rPr>
          <w:rFonts w:ascii="Arial" w:hAnsi="Arial" w:cs="Arial"/>
          <w:sz w:val="24"/>
          <w:szCs w:val="24"/>
        </w:rPr>
        <w:t xml:space="preserve"> - часть отобранных объектов из генеральной совокупности, подлежащих опросу;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репрезентативность</w:t>
      </w:r>
      <w:r w:rsidRPr="00900A42">
        <w:rPr>
          <w:rFonts w:ascii="Arial" w:hAnsi="Arial" w:cs="Arial"/>
          <w:sz w:val="24"/>
          <w:szCs w:val="24"/>
        </w:rPr>
        <w:t xml:space="preserve"> - соответствие характеристик выборки характеристикам генеральной совокупности в целом;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объект исследования</w:t>
      </w:r>
      <w:r w:rsidRPr="00900A42">
        <w:rPr>
          <w:rFonts w:ascii="Arial" w:hAnsi="Arial" w:cs="Arial"/>
          <w:sz w:val="24"/>
          <w:szCs w:val="24"/>
        </w:rPr>
        <w:t xml:space="preserve"> - организации, осуществляющие образовательную деятельность;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предмет исследования</w:t>
      </w:r>
      <w:r w:rsidRPr="00900A42">
        <w:rPr>
          <w:rFonts w:ascii="Arial" w:hAnsi="Arial" w:cs="Arial"/>
          <w:sz w:val="24"/>
          <w:szCs w:val="24"/>
        </w:rPr>
        <w:t xml:space="preserve">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 273 "Об образовании в Российской Федерации" (</w:t>
      </w:r>
      <w:hyperlink r:id="rId8" w:history="1">
        <w:r w:rsidRPr="00900A42">
          <w:rPr>
            <w:rFonts w:ascii="Arial" w:hAnsi="Arial" w:cs="Arial"/>
            <w:color w:val="106BBE"/>
            <w:sz w:val="24"/>
            <w:szCs w:val="24"/>
          </w:rPr>
          <w:t>пункт 4 статьи 95.2</w:t>
        </w:r>
      </w:hyperlink>
      <w:r w:rsidRPr="00900A42">
        <w:rPr>
          <w:rFonts w:ascii="Arial" w:hAnsi="Arial" w:cs="Arial"/>
          <w:sz w:val="24"/>
          <w:szCs w:val="24"/>
        </w:rPr>
        <w:t>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3"/>
      <w:r w:rsidRPr="00900A42">
        <w:rPr>
          <w:rFonts w:ascii="Arial" w:hAnsi="Arial" w:cs="Arial"/>
          <w:sz w:val="24"/>
          <w:szCs w:val="24"/>
        </w:rPr>
        <w:t>1.3. Сбор данных по показателям НОКО осуществляется организациями- операторами методом анкетирования:</w:t>
      </w:r>
    </w:p>
    <w:bookmarkEnd w:id="5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сбор, обобщение и анализ информации, полученной в результате обработки отдельных анкет (</w:t>
      </w:r>
      <w:hyperlink w:anchor="sub_3000" w:history="1">
        <w:r w:rsidRPr="00900A42">
          <w:rPr>
            <w:rFonts w:ascii="Arial" w:hAnsi="Arial" w:cs="Arial"/>
            <w:color w:val="106BBE"/>
            <w:sz w:val="24"/>
            <w:szCs w:val="24"/>
          </w:rPr>
          <w:t>Приложение 3</w:t>
        </w:r>
      </w:hyperlink>
      <w:r w:rsidRPr="00900A42">
        <w:rPr>
          <w:rFonts w:ascii="Arial" w:hAnsi="Arial" w:cs="Arial"/>
          <w:sz w:val="24"/>
          <w:szCs w:val="24"/>
        </w:rPr>
        <w:t>),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</w:t>
      </w:r>
      <w:hyperlink w:anchor="sub_111" w:history="1">
        <w:r w:rsidRPr="00900A42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900A42">
        <w:rPr>
          <w:rFonts w:ascii="Arial" w:hAnsi="Arial" w:cs="Arial"/>
          <w:sz w:val="24"/>
          <w:szCs w:val="24"/>
        </w:rPr>
        <w:t>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сбор, обобщение и анализ информации, полученной организациями-операторами в результате обработки заполненных респондентами анкет (</w:t>
      </w:r>
      <w:hyperlink w:anchor="sub_4000" w:history="1">
        <w:r w:rsidRPr="00900A42">
          <w:rPr>
            <w:rFonts w:ascii="Arial" w:hAnsi="Arial" w:cs="Arial"/>
            <w:color w:val="106BBE"/>
            <w:sz w:val="24"/>
            <w:szCs w:val="24"/>
          </w:rPr>
          <w:t>Приложение 4</w:t>
        </w:r>
      </w:hyperlink>
      <w:r w:rsidRPr="00900A42">
        <w:rPr>
          <w:rFonts w:ascii="Arial" w:hAnsi="Arial" w:cs="Arial"/>
          <w:sz w:val="24"/>
          <w:szCs w:val="24"/>
        </w:rPr>
        <w:t>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4"/>
      <w:r w:rsidRPr="00900A42">
        <w:rPr>
          <w:rFonts w:ascii="Arial" w:hAnsi="Arial" w:cs="Arial"/>
          <w:sz w:val="24"/>
          <w:szCs w:val="24"/>
        </w:rP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5"/>
      <w:bookmarkEnd w:id="6"/>
      <w:r w:rsidRPr="00900A42">
        <w:rPr>
          <w:rFonts w:ascii="Arial" w:hAnsi="Arial" w:cs="Arial"/>
          <w:sz w:val="24"/>
          <w:szCs w:val="24"/>
        </w:rPr>
        <w:t>1.5. Анализ результатов анкетирования рекомендуется проводить в 2 этапа:</w:t>
      </w:r>
    </w:p>
    <w:bookmarkEnd w:id="7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200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2. Методика расчета</w:t>
      </w:r>
    </w:p>
    <w:bookmarkEnd w:id="8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900A42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900A42">
        <w:rPr>
          <w:rFonts w:ascii="Arial" w:hAnsi="Arial" w:cs="Arial"/>
          <w:sz w:val="24"/>
          <w:szCs w:val="24"/>
        </w:rPr>
        <w:t xml:space="preserve"> N 1547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(Приложение 3)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(</w:t>
      </w:r>
      <w:hyperlink w:anchor="sub_4000" w:history="1">
        <w:r w:rsidRPr="00900A42">
          <w:rPr>
            <w:rFonts w:ascii="Arial" w:hAnsi="Arial" w:cs="Arial"/>
            <w:color w:val="106BBE"/>
            <w:sz w:val="24"/>
            <w:szCs w:val="24"/>
          </w:rPr>
          <w:t>Приложение 4</w:t>
        </w:r>
      </w:hyperlink>
      <w:r w:rsidRPr="00900A42">
        <w:rPr>
          <w:rFonts w:ascii="Arial" w:hAnsi="Arial" w:cs="Arial"/>
          <w:sz w:val="24"/>
          <w:szCs w:val="24"/>
        </w:rPr>
        <w:t>)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приведены в </w:t>
      </w:r>
      <w:hyperlink w:anchor="sub_1000" w:history="1">
        <w:r w:rsidRPr="00900A42">
          <w:rPr>
            <w:rFonts w:ascii="Arial" w:hAnsi="Arial" w:cs="Arial"/>
            <w:color w:val="106BBE"/>
            <w:sz w:val="24"/>
            <w:szCs w:val="24"/>
          </w:rPr>
          <w:t>Приложении 1</w:t>
        </w:r>
      </w:hyperlink>
      <w:r w:rsidRPr="00900A42">
        <w:rPr>
          <w:rFonts w:ascii="Arial" w:hAnsi="Arial" w:cs="Arial"/>
          <w:sz w:val="24"/>
          <w:szCs w:val="24"/>
        </w:rPr>
        <w:t xml:space="preserve"> и </w:t>
      </w:r>
      <w:hyperlink w:anchor="sub_2000" w:history="1">
        <w:r w:rsidRPr="00900A42">
          <w:rPr>
            <w:rFonts w:ascii="Arial" w:hAnsi="Arial" w:cs="Arial"/>
            <w:color w:val="106BBE"/>
            <w:sz w:val="24"/>
            <w:szCs w:val="24"/>
          </w:rPr>
          <w:t>Приложении 2</w:t>
        </w:r>
      </w:hyperlink>
      <w:r w:rsidRPr="00900A42">
        <w:rPr>
          <w:rFonts w:ascii="Arial" w:hAnsi="Arial" w:cs="Arial"/>
          <w:sz w:val="24"/>
          <w:szCs w:val="24"/>
        </w:rPr>
        <w:t>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lastRenderedPageBreak/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" w:name="sub_210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2.1. Расчет интегрального значения показателя</w:t>
      </w:r>
    </w:p>
    <w:bookmarkEnd w:id="9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 - 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Значение интегрального показателя по данным двух видов анкет рассчитывается по следующему алгоритму.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Значения 11 первых показателей для каждой организации оцениваются в баллах в обоих видах анкет.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Значение каждого из 11 показателей сначала усредняется по всем анкетам, размещенных в открытом доступе, по формуле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bookmarkStart w:id="10" w:name="sub_201"/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0225" cy="771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>,</w:t>
      </w:r>
    </w:p>
    <w:bookmarkEnd w:id="10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(1)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где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2900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- значение m-го показателя по данным i-той анкеты, в баллах;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670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- количество анкет,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 xml:space="preserve">а затем рассчитывается их среднее арифметическое значение между полученным значением по </w:t>
      </w:r>
      <w:hyperlink w:anchor="sub_201" w:history="1">
        <w:r w:rsidRPr="00900A42">
          <w:rPr>
            <w:rFonts w:ascii="Arial" w:hAnsi="Arial" w:cs="Arial"/>
            <w:color w:val="106BBE"/>
            <w:sz w:val="24"/>
            <w:szCs w:val="24"/>
          </w:rPr>
          <w:t>формуле (1)</w:t>
        </w:r>
      </w:hyperlink>
      <w:r w:rsidRPr="00900A42">
        <w:rPr>
          <w:rFonts w:ascii="Arial" w:hAnsi="Arial" w:cs="Arial"/>
          <w:sz w:val="24"/>
          <w:szCs w:val="24"/>
        </w:rPr>
        <w:t xml:space="preserve"> и значением, выставленным в анкете для организации - оператора, по формуле: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bookmarkStart w:id="11" w:name="sub_202"/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28875" cy="390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>,</w:t>
      </w:r>
    </w:p>
    <w:bookmarkEnd w:id="11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(2)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где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3714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sub_201" w:history="1">
        <w:r w:rsidRPr="00900A42">
          <w:rPr>
            <w:rFonts w:ascii="Arial" w:hAnsi="Arial" w:cs="Arial"/>
            <w:color w:val="106BBE"/>
            <w:sz w:val="24"/>
            <w:szCs w:val="24"/>
          </w:rPr>
          <w:t>формуле (1)</w:t>
        </w:r>
      </w:hyperlink>
      <w:r w:rsidRPr="00900A42">
        <w:rPr>
          <w:rFonts w:ascii="Arial" w:hAnsi="Arial" w:cs="Arial"/>
          <w:sz w:val="24"/>
          <w:szCs w:val="24"/>
        </w:rPr>
        <w:t>, в баллах;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3714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bookmarkStart w:id="12" w:name="sub_203"/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33475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>,</w:t>
      </w:r>
    </w:p>
    <w:bookmarkEnd w:id="12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(3)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где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8625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- количество анкет, в которых значение m - того показателя равно или больше 5 баллов;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67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- общее количество заполненных и обработанных анкет.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Перевод полученной величины доли в баллы осуществляется по формуле: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bookmarkStart w:id="13" w:name="sub_204"/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85875" cy="3714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>,</w:t>
      </w:r>
    </w:p>
    <w:bookmarkEnd w:id="13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(4)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bookmarkStart w:id="14" w:name="sub_205"/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95575" cy="838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>,</w:t>
      </w:r>
    </w:p>
    <w:bookmarkEnd w:id="14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(5)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где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0075" cy="371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0A42">
        <w:rPr>
          <w:rFonts w:ascii="Arial" w:hAnsi="Arial" w:cs="Arial"/>
          <w:sz w:val="24"/>
          <w:szCs w:val="24"/>
        </w:rPr>
        <w:t xml:space="preserve">и </w:t>
      </w: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14350" cy="371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900A42">
        <w:rPr>
          <w:rFonts w:ascii="Arial" w:hAnsi="Arial" w:cs="Arial"/>
          <w:sz w:val="24"/>
          <w:szCs w:val="24"/>
        </w:rPr>
        <w:t xml:space="preserve"> значения m-го показателя, рассчитанные по </w:t>
      </w:r>
      <w:hyperlink w:anchor="sub_202" w:history="1">
        <w:r w:rsidRPr="00900A42">
          <w:rPr>
            <w:rFonts w:ascii="Arial" w:hAnsi="Arial" w:cs="Arial"/>
            <w:color w:val="106BBE"/>
            <w:sz w:val="24"/>
            <w:szCs w:val="24"/>
          </w:rPr>
          <w:t>формулам (2)</w:t>
        </w:r>
      </w:hyperlink>
      <w:r w:rsidRPr="00900A42">
        <w:rPr>
          <w:rFonts w:ascii="Arial" w:hAnsi="Arial" w:cs="Arial"/>
          <w:sz w:val="24"/>
          <w:szCs w:val="24"/>
        </w:rPr>
        <w:t xml:space="preserve"> и </w:t>
      </w:r>
      <w:hyperlink w:anchor="sub_204" w:history="1">
        <w:r w:rsidRPr="00900A42">
          <w:rPr>
            <w:rFonts w:ascii="Arial" w:hAnsi="Arial" w:cs="Arial"/>
            <w:color w:val="106BBE"/>
            <w:sz w:val="24"/>
            <w:szCs w:val="24"/>
          </w:rPr>
          <w:t>(4).</w:t>
        </w:r>
      </w:hyperlink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" w:name="sub_220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2.2. Расчет среднего значения интегрального показателя</w:t>
      </w:r>
    </w:p>
    <w:bookmarkEnd w:id="15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Его расчет производится по формуле: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bookmarkStart w:id="16" w:name="sub_206"/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81200" cy="83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>,</w:t>
      </w:r>
    </w:p>
    <w:bookmarkEnd w:id="16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(6)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где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R - число организаций, обследованных в регионе;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02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bookmarkStart w:id="17" w:name="sub_207"/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00175" cy="371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>,</w:t>
      </w:r>
    </w:p>
    <w:bookmarkEnd w:id="17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(7)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где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9575" cy="371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- значение интегрального показателя k-и организации, определенное по </w:t>
      </w:r>
      <w:hyperlink w:anchor="sub_205" w:history="1">
        <w:r w:rsidRPr="00900A42">
          <w:rPr>
            <w:rFonts w:ascii="Arial" w:hAnsi="Arial" w:cs="Arial"/>
            <w:color w:val="106BBE"/>
            <w:sz w:val="24"/>
            <w:szCs w:val="24"/>
          </w:rPr>
          <w:t>формуле (5)</w:t>
        </w:r>
      </w:hyperlink>
      <w:r w:rsidRPr="00900A42">
        <w:rPr>
          <w:rFonts w:ascii="Arial" w:hAnsi="Arial" w:cs="Arial"/>
          <w:sz w:val="24"/>
          <w:szCs w:val="24"/>
        </w:rPr>
        <w:t>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 xml:space="preserve">Значение интегрального показателя оценки качества предоставляемых </w:t>
      </w:r>
      <w:proofErr w:type="gramStart"/>
      <w:r w:rsidRPr="00900A42">
        <w:rPr>
          <w:rFonts w:ascii="Arial" w:hAnsi="Arial" w:cs="Arial"/>
          <w:sz w:val="24"/>
          <w:szCs w:val="24"/>
        </w:rPr>
        <w:t xml:space="preserve">услуг </w:t>
      </w: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9575" cy="37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имеет</w:t>
      </w:r>
      <w:proofErr w:type="gramEnd"/>
      <w:r w:rsidRPr="00900A42">
        <w:rPr>
          <w:rFonts w:ascii="Arial" w:hAnsi="Arial" w:cs="Arial"/>
          <w:sz w:val="24"/>
          <w:szCs w:val="24"/>
        </w:rPr>
        <w:t xml:space="preserve">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r w:rsidRPr="00900A4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42">
        <w:rPr>
          <w:rFonts w:ascii="Arial" w:hAnsi="Arial" w:cs="Arial"/>
          <w:sz w:val="24"/>
          <w:szCs w:val="24"/>
        </w:rP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______________________________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11"/>
      <w:r w:rsidRPr="00900A42">
        <w:rPr>
          <w:rFonts w:ascii="Arial" w:hAnsi="Arial" w:cs="Arial"/>
          <w:sz w:val="24"/>
          <w:szCs w:val="24"/>
        </w:rPr>
        <w:t xml:space="preserve">* В соответствии с </w:t>
      </w:r>
      <w:hyperlink r:id="rId29" w:history="1">
        <w:r w:rsidRPr="00900A42">
          <w:rPr>
            <w:rFonts w:ascii="Arial" w:hAnsi="Arial" w:cs="Arial"/>
            <w:color w:val="106BBE"/>
            <w:sz w:val="24"/>
            <w:szCs w:val="24"/>
          </w:rPr>
          <w:t>подпунктом 2 пункта 7 статьи 95.2</w:t>
        </w:r>
      </w:hyperlink>
      <w:r w:rsidRPr="00900A42">
        <w:rPr>
          <w:rFonts w:ascii="Arial" w:hAnsi="Arial" w:cs="Arial"/>
          <w:sz w:val="24"/>
          <w:szCs w:val="24"/>
        </w:rPr>
        <w:t xml:space="preserve"> Закона N 273 организация-оператор осуществляет сбор, обобщение и анализ информации о качестве образовательной деятельности организаций.</w:t>
      </w:r>
    </w:p>
    <w:bookmarkEnd w:id="18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Заместитель Министра</w:t>
            </w:r>
            <w:r w:rsidRPr="00900A42">
              <w:rPr>
                <w:rFonts w:ascii="Arial" w:hAnsi="Arial" w:cs="Arial"/>
                <w:sz w:val="24"/>
                <w:szCs w:val="24"/>
              </w:rPr>
              <w:br/>
              <w:t>образования и науки</w:t>
            </w:r>
            <w:r w:rsidRPr="00900A42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 xml:space="preserve">А.Б. </w:t>
            </w:r>
            <w:proofErr w:type="spellStart"/>
            <w:r w:rsidRPr="00900A42">
              <w:rPr>
                <w:rFonts w:ascii="Arial" w:hAnsi="Arial" w:cs="Arial"/>
                <w:sz w:val="24"/>
                <w:szCs w:val="24"/>
              </w:rPr>
              <w:t>Повалко</w:t>
            </w:r>
            <w:proofErr w:type="spellEnd"/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9" w:name="sub_1000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</w:p>
    <w:bookmarkEnd w:id="19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Вопросы и балльная оценка на ответы анкеты N 1</w:t>
      </w:r>
      <w:r w:rsidRPr="00900A42">
        <w:rPr>
          <w:rFonts w:ascii="Arial" w:hAnsi="Arial" w:cs="Arial"/>
          <w:b/>
          <w:bCs/>
          <w:color w:val="26282F"/>
          <w:sz w:val="24"/>
          <w:szCs w:val="24"/>
        </w:rPr>
        <w:br/>
        <w:t>(заполняется организацией-оператором по каждой образовательной организации)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01"/>
      <w:r w:rsidRPr="00900A42">
        <w:rPr>
          <w:rFonts w:ascii="Arial" w:hAnsi="Arial" w:cs="Arial"/>
          <w:sz w:val="24"/>
          <w:szCs w:val="24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1"/>
      <w:bookmarkEnd w:id="20"/>
      <w:r w:rsidRPr="00900A42">
        <w:rPr>
          <w:rFonts w:ascii="Arial" w:hAnsi="Arial" w:cs="Arial"/>
          <w:sz w:val="24"/>
          <w:szCs w:val="24"/>
        </w:rPr>
        <w:lastRenderedPageBreak/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bookmarkEnd w:id="21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613"/>
        <w:gridCol w:w="1749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деятельности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документов об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реализуемых образовательных программах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2"/>
      <w:r w:rsidRPr="00900A42">
        <w:rPr>
          <w:rFonts w:ascii="Arial" w:hAnsi="Arial" w:cs="Arial"/>
          <w:sz w:val="24"/>
          <w:szCs w:val="24"/>
        </w:rPr>
        <w:t>1.2. Наличие на официальном сайте организации в сети Интернет сведений о педагогических работниках организации</w:t>
      </w:r>
    </w:p>
    <w:bookmarkEnd w:id="22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600"/>
        <w:gridCol w:w="1757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руководителе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заместителе (-</w:t>
            </w:r>
            <w:proofErr w:type="spellStart"/>
            <w:r w:rsidRPr="00900A42">
              <w:rPr>
                <w:rFonts w:ascii="Arial" w:hAnsi="Arial" w:cs="Arial"/>
                <w:sz w:val="24"/>
                <w:szCs w:val="24"/>
              </w:rPr>
              <w:t>ях</w:t>
            </w:r>
            <w:proofErr w:type="spellEnd"/>
            <w:r w:rsidRPr="00900A42">
              <w:rPr>
                <w:rFonts w:ascii="Arial" w:hAnsi="Arial" w:cs="Arial"/>
                <w:sz w:val="24"/>
                <w:szCs w:val="24"/>
              </w:rPr>
              <w:t>) руководителя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3"/>
      <w:r w:rsidRPr="00900A42">
        <w:rPr>
          <w:rFonts w:ascii="Arial" w:hAnsi="Arial" w:cs="Arial"/>
          <w:sz w:val="24"/>
          <w:szCs w:val="24"/>
        </w:rPr>
        <w:t xml:space="preserve">1.3. Доступность взаимодействия с образовательной организацией по телефону, электронной почте, с помощью электронных сервисов, предоставляемых на </w:t>
      </w:r>
      <w:r w:rsidRPr="00900A42">
        <w:rPr>
          <w:rFonts w:ascii="Arial" w:hAnsi="Arial" w:cs="Arial"/>
          <w:sz w:val="24"/>
          <w:szCs w:val="24"/>
        </w:rPr>
        <w:lastRenderedPageBreak/>
        <w:t>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bookmarkEnd w:id="23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7586"/>
        <w:gridCol w:w="1768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10227" w:type="dxa"/>
            <w:gridSpan w:val="3"/>
            <w:tcBorders>
              <w:top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900A42">
              <w:rPr>
                <w:rFonts w:ascii="Arial" w:hAnsi="Arial" w:cs="Arial"/>
                <w:sz w:val="24"/>
                <w:szCs w:val="24"/>
              </w:rPr>
              <w:t>on-line</w:t>
            </w:r>
            <w:proofErr w:type="spellEnd"/>
            <w:r w:rsidRPr="00900A42">
              <w:rPr>
                <w:rFonts w:ascii="Arial" w:hAnsi="Arial" w:cs="Arial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4"/>
      <w:r w:rsidRPr="00900A42">
        <w:rPr>
          <w:rFonts w:ascii="Arial" w:hAnsi="Arial" w:cs="Arial"/>
          <w:sz w:val="24"/>
          <w:szCs w:val="24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bookmarkEnd w:id="24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661"/>
        <w:gridCol w:w="1723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2"/>
      <w:r w:rsidRPr="00900A42">
        <w:rPr>
          <w:rFonts w:ascii="Arial" w:hAnsi="Arial" w:cs="Arial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21"/>
      <w:bookmarkEnd w:id="25"/>
      <w:r w:rsidRPr="00900A42">
        <w:rPr>
          <w:rFonts w:ascii="Arial" w:hAnsi="Arial" w:cs="Arial"/>
          <w:sz w:val="24"/>
          <w:szCs w:val="24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900A42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900A42">
        <w:rPr>
          <w:rFonts w:ascii="Arial" w:hAnsi="Arial" w:cs="Arial"/>
          <w:sz w:val="24"/>
          <w:szCs w:val="24"/>
        </w:rPr>
        <w:t xml:space="preserve"> или данных, </w:t>
      </w:r>
      <w:r w:rsidRPr="00900A42">
        <w:rPr>
          <w:rFonts w:ascii="Arial" w:hAnsi="Arial" w:cs="Arial"/>
          <w:sz w:val="24"/>
          <w:szCs w:val="24"/>
        </w:rPr>
        <w:lastRenderedPageBreak/>
        <w:t>представленных на сайте образовательной организации в сравнении со средним по городу (региону)</w:t>
      </w:r>
      <w:hyperlink w:anchor="sub_1111" w:history="1">
        <w:r w:rsidRPr="00900A42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900A42">
        <w:rPr>
          <w:rFonts w:ascii="Arial" w:hAnsi="Arial" w:cs="Arial"/>
          <w:sz w:val="24"/>
          <w:szCs w:val="24"/>
        </w:rPr>
        <w:t xml:space="preserve"> (в сопоставимых показателях).</w:t>
      </w:r>
    </w:p>
    <w:bookmarkEnd w:id="26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616"/>
        <w:gridCol w:w="1719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0 - ниже среднего по городу (региону)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1 - равно или выше среднего по городу (региону)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0 - нет в наличии, не обеспечены,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1 - есть в наличии, обеспечены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современной библиотеки-</w:t>
            </w:r>
            <w:proofErr w:type="spellStart"/>
            <w:r w:rsidRPr="00900A42">
              <w:rPr>
                <w:rFonts w:ascii="Arial" w:hAnsi="Arial" w:cs="Arial"/>
                <w:sz w:val="24"/>
                <w:szCs w:val="24"/>
              </w:rPr>
              <w:t>медиатеки</w:t>
            </w:r>
            <w:proofErr w:type="spellEnd"/>
            <w:r w:rsidRPr="00900A42">
              <w:rPr>
                <w:rFonts w:ascii="Arial" w:hAnsi="Arial" w:cs="Arial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22"/>
      <w:r w:rsidRPr="00900A42">
        <w:rPr>
          <w:rFonts w:ascii="Arial" w:hAnsi="Arial" w:cs="Arial"/>
          <w:sz w:val="24"/>
          <w:szCs w:val="24"/>
        </w:rPr>
        <w:t>2.2. Наличие необходимых условий для охраны и укрепления здоровья, организации питания обучающихся</w:t>
      </w:r>
    </w:p>
    <w:bookmarkEnd w:id="27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590"/>
        <w:gridCol w:w="1749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бассейна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23"/>
      <w:r w:rsidRPr="00900A42">
        <w:rPr>
          <w:rFonts w:ascii="Arial" w:hAnsi="Arial" w:cs="Arial"/>
          <w:sz w:val="24"/>
          <w:szCs w:val="24"/>
        </w:rPr>
        <w:t>2.3. Условия для индивидуальной работы с обучающимися</w:t>
      </w:r>
    </w:p>
    <w:bookmarkEnd w:id="28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650"/>
        <w:gridCol w:w="1719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24"/>
      <w:r w:rsidRPr="00900A42">
        <w:rPr>
          <w:rFonts w:ascii="Arial" w:hAnsi="Arial" w:cs="Arial"/>
          <w:sz w:val="24"/>
          <w:szCs w:val="24"/>
        </w:rPr>
        <w:t>2.4. Наличие дополнительных образовательных программ</w:t>
      </w:r>
    </w:p>
    <w:bookmarkEnd w:id="29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620"/>
        <w:gridCol w:w="1730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программ технической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программ естественно-научной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25"/>
      <w:r w:rsidRPr="00900A42">
        <w:rPr>
          <w:rFonts w:ascii="Arial" w:hAnsi="Arial" w:cs="Arial"/>
          <w:sz w:val="24"/>
          <w:szCs w:val="24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bookmarkEnd w:id="30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7618"/>
        <w:gridCol w:w="1719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Проведение мероприятий по сдаче норм ГТО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26"/>
      <w:r w:rsidRPr="00900A42">
        <w:rPr>
          <w:rFonts w:ascii="Arial" w:hAnsi="Arial" w:cs="Arial"/>
          <w:sz w:val="24"/>
          <w:szCs w:val="24"/>
        </w:rPr>
        <w:t>2.6. Наличие возможности оказания обучающимся психолого-педагогической, медицинской и социальной помощи</w:t>
      </w:r>
    </w:p>
    <w:bookmarkEnd w:id="31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620"/>
        <w:gridCol w:w="1719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27"/>
      <w:r w:rsidRPr="00900A42">
        <w:rPr>
          <w:rFonts w:ascii="Arial" w:hAnsi="Arial" w:cs="Arial"/>
          <w:sz w:val="24"/>
          <w:szCs w:val="24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bookmarkEnd w:id="32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665"/>
        <w:gridCol w:w="1723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Позиция оценивания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Максимальный балл за позицию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обучающихся с ограниченными возможностями здоровья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______________________________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111"/>
      <w:r w:rsidRPr="00900A42">
        <w:rPr>
          <w:rFonts w:ascii="Arial" w:hAnsi="Arial" w:cs="Arial"/>
          <w:sz w:val="24"/>
          <w:szCs w:val="24"/>
        </w:rPr>
        <w:t>*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bookmarkEnd w:id="33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4" w:name="sub_2000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Приложение 2</w:t>
      </w:r>
    </w:p>
    <w:bookmarkEnd w:id="34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Вопросы и балльная оценка на ответы анкеты N 2</w:t>
      </w:r>
      <w:r w:rsidRPr="00900A42">
        <w:rPr>
          <w:rFonts w:ascii="Arial" w:hAnsi="Arial" w:cs="Arial"/>
          <w:b/>
          <w:bCs/>
          <w:color w:val="26282F"/>
          <w:sz w:val="24"/>
          <w:szCs w:val="24"/>
        </w:rPr>
        <w:br/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947"/>
        <w:gridCol w:w="877"/>
        <w:gridCol w:w="4543"/>
      </w:tblGrid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Вопросы анкеты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sub_2001"/>
            <w:r w:rsidRPr="00900A42">
              <w:rPr>
                <w:rFonts w:ascii="Arial" w:hAnsi="Arial" w:cs="Arial"/>
                <w:sz w:val="24"/>
                <w:szCs w:val="24"/>
              </w:rPr>
              <w:t>1</w:t>
            </w:r>
            <w:bookmarkEnd w:id="35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Открытость и доступность информации, размещенной на официальном сайте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sub_2011"/>
            <w:r w:rsidRPr="00900A42">
              <w:rPr>
                <w:rFonts w:ascii="Arial" w:hAnsi="Arial" w:cs="Arial"/>
                <w:sz w:val="24"/>
                <w:szCs w:val="24"/>
              </w:rPr>
              <w:t>1.1</w:t>
            </w:r>
            <w:bookmarkEnd w:id="36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Полнота и актуальность информации об организации и ее деятельности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отсутствует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представлена не полностью, не структурирована, не актуальна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представлена полностью, плохо структурирована, не актуальна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размещена полностью, хорошо структурирована, актуальна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sub_2012"/>
            <w:r w:rsidRPr="00900A42">
              <w:rPr>
                <w:rFonts w:ascii="Arial" w:hAnsi="Arial" w:cs="Arial"/>
                <w:sz w:val="24"/>
                <w:szCs w:val="24"/>
              </w:rPr>
              <w:t>1.2</w:t>
            </w:r>
            <w:bookmarkEnd w:id="37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отсутствует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представлена не полностью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представлена полностью, но со значительными недостатками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информация размещена полностью, размещена актуальная информация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sub_2013"/>
            <w:r w:rsidRPr="00900A42">
              <w:rPr>
                <w:rFonts w:ascii="Arial" w:hAnsi="Arial" w:cs="Arial"/>
                <w:sz w:val="24"/>
                <w:szCs w:val="24"/>
              </w:rPr>
              <w:t>1.3</w:t>
            </w:r>
            <w:bookmarkEnd w:id="38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взаимодействие с участниками образовательного процесса не обеспечено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sub_2014"/>
            <w:r w:rsidRPr="00900A42">
              <w:rPr>
                <w:rFonts w:ascii="Arial" w:hAnsi="Arial" w:cs="Arial"/>
                <w:sz w:val="24"/>
                <w:szCs w:val="24"/>
              </w:rPr>
              <w:t>1.4</w:t>
            </w:r>
            <w:bookmarkEnd w:id="39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 обеспечена доступность сведений о ходе рассмотрения обращения граждан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0" w:name="sub_2002"/>
            <w:r w:rsidRPr="00900A42">
              <w:rPr>
                <w:rFonts w:ascii="Arial" w:hAnsi="Arial" w:cs="Arial"/>
                <w:sz w:val="24"/>
                <w:szCs w:val="24"/>
              </w:rPr>
              <w:t>2.</w:t>
            </w:r>
            <w:bookmarkEnd w:id="40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sub_2021"/>
            <w:r w:rsidRPr="00900A42">
              <w:rPr>
                <w:rFonts w:ascii="Arial" w:hAnsi="Arial" w:cs="Arial"/>
                <w:sz w:val="24"/>
                <w:szCs w:val="24"/>
              </w:rPr>
              <w:t>2.1</w:t>
            </w:r>
            <w:bookmarkEnd w:id="41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sub_2022"/>
            <w:r w:rsidRPr="00900A42">
              <w:rPr>
                <w:rFonts w:ascii="Arial" w:hAnsi="Arial" w:cs="Arial"/>
                <w:sz w:val="24"/>
                <w:szCs w:val="24"/>
              </w:rPr>
              <w:t>2.2</w:t>
            </w:r>
            <w:bookmarkEnd w:id="42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Условия для охраны и укрепления здоровья: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организация имеет только физкультурный зал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 xml:space="preserve">организация оборудована всеми необходимыми спортивными </w:t>
            </w:r>
            <w:r w:rsidRPr="00900A42">
              <w:rPr>
                <w:rFonts w:ascii="Arial" w:hAnsi="Arial" w:cs="Arial"/>
                <w:sz w:val="24"/>
                <w:szCs w:val="24"/>
              </w:rPr>
              <w:lastRenderedPageBreak/>
              <w:t>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lastRenderedPageBreak/>
              <w:t>Условия по организации питания обучающихся: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необходимые условия не созданы - (отсутствует столовая (буфет))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sub_2023"/>
            <w:r w:rsidRPr="00900A42">
              <w:rPr>
                <w:rFonts w:ascii="Arial" w:hAnsi="Arial" w:cs="Arial"/>
                <w:sz w:val="24"/>
                <w:szCs w:val="24"/>
              </w:rPr>
              <w:t>2.3</w:t>
            </w:r>
            <w:bookmarkEnd w:id="43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Условия для индивидуальной работы с обучающимися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организации не созданы условия для индивидуальной работы с обучающимися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sub_2024"/>
            <w:r w:rsidRPr="00900A42">
              <w:rPr>
                <w:rFonts w:ascii="Arial" w:hAnsi="Arial" w:cs="Arial"/>
                <w:sz w:val="24"/>
                <w:szCs w:val="24"/>
              </w:rPr>
              <w:t>2.4</w:t>
            </w:r>
            <w:bookmarkEnd w:id="44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дополнительные образовательные программы не реализуются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реализуется всего 1 дополнительная образовательная программа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реализуется 2 дополнительных образовательных программа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реализуются 3 дополнительные образовательные программы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реализуются более 3 дополнительных образовательных программ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sub_2025"/>
            <w:r w:rsidRPr="00900A42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  <w:bookmarkEnd w:id="45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условия для развития творческих способностей не предоставлены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6" w:name="sub_2026"/>
            <w:r w:rsidRPr="00900A42">
              <w:rPr>
                <w:rFonts w:ascii="Arial" w:hAnsi="Arial" w:cs="Arial"/>
                <w:sz w:val="24"/>
                <w:szCs w:val="24"/>
              </w:rPr>
              <w:t>2.6</w:t>
            </w:r>
            <w:bookmarkEnd w:id="46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Отсутствуют условия для оказания вышеуказанных видов помощи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вышеуказанные виды помощи оказываются некачественно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sub_2027"/>
            <w:r w:rsidRPr="00900A42">
              <w:rPr>
                <w:rFonts w:ascii="Arial" w:hAnsi="Arial" w:cs="Arial"/>
                <w:sz w:val="24"/>
                <w:szCs w:val="24"/>
              </w:rPr>
              <w:t>2.7</w:t>
            </w:r>
            <w:bookmarkEnd w:id="47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условия полностью отсутствуют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 xml:space="preserve">имеющиеся условия частично удовлетворяют потребностям </w:t>
            </w:r>
            <w:r w:rsidRPr="00900A42">
              <w:rPr>
                <w:rFonts w:ascii="Arial" w:hAnsi="Arial" w:cs="Arial"/>
                <w:sz w:val="24"/>
                <w:szCs w:val="24"/>
              </w:rPr>
              <w:lastRenderedPageBreak/>
              <w:t>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условия полностью соответствуют потребностям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sub_2003"/>
            <w:r w:rsidRPr="00900A42">
              <w:rPr>
                <w:rFonts w:ascii="Arial" w:hAnsi="Arial" w:cs="Arial"/>
                <w:sz w:val="24"/>
                <w:szCs w:val="24"/>
              </w:rPr>
              <w:t>3</w:t>
            </w:r>
            <w:bookmarkEnd w:id="48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sub_2031"/>
            <w:r w:rsidRPr="00900A42">
              <w:rPr>
                <w:rFonts w:ascii="Arial" w:hAnsi="Arial" w:cs="Arial"/>
                <w:sz w:val="24"/>
                <w:szCs w:val="24"/>
              </w:rPr>
              <w:t>3.1</w:t>
            </w:r>
            <w:bookmarkEnd w:id="49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Доброжелательность и вежливость работников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0" w:name="sub_2032"/>
            <w:r w:rsidRPr="00900A42">
              <w:rPr>
                <w:rFonts w:ascii="Arial" w:hAnsi="Arial" w:cs="Arial"/>
                <w:sz w:val="24"/>
                <w:szCs w:val="24"/>
              </w:rPr>
              <w:t>3.2</w:t>
            </w:r>
            <w:bookmarkEnd w:id="50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Компетентность работников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1" w:name="sub_2004"/>
            <w:r w:rsidRPr="00900A42">
              <w:rPr>
                <w:rFonts w:ascii="Arial" w:hAnsi="Arial" w:cs="Arial"/>
                <w:sz w:val="24"/>
                <w:szCs w:val="24"/>
              </w:rPr>
              <w:t>4</w:t>
            </w:r>
            <w:bookmarkEnd w:id="51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2" w:name="sub_2041"/>
            <w:r w:rsidRPr="00900A42">
              <w:rPr>
                <w:rFonts w:ascii="Arial" w:hAnsi="Arial" w:cs="Arial"/>
                <w:sz w:val="24"/>
                <w:szCs w:val="24"/>
              </w:rPr>
              <w:t>4.1</w:t>
            </w:r>
            <w:bookmarkEnd w:id="52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3" w:name="sub_2042"/>
            <w:r w:rsidRPr="00900A42">
              <w:rPr>
                <w:rFonts w:ascii="Arial" w:hAnsi="Arial" w:cs="Arial"/>
                <w:sz w:val="24"/>
                <w:szCs w:val="24"/>
              </w:rPr>
              <w:t>4.2</w:t>
            </w:r>
            <w:bookmarkEnd w:id="53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4" w:name="sub_2043"/>
            <w:r w:rsidRPr="00900A42">
              <w:rPr>
                <w:rFonts w:ascii="Arial" w:hAnsi="Arial" w:cs="Arial"/>
                <w:sz w:val="24"/>
                <w:szCs w:val="24"/>
              </w:rPr>
              <w:t>4.3</w:t>
            </w:r>
            <w:bookmarkEnd w:id="54"/>
          </w:p>
        </w:tc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неудовлетворительно, не устраивает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900A42" w:rsidRPr="00900A42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42" w:rsidRPr="00900A42" w:rsidRDefault="00900A42" w:rsidP="00900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A42">
              <w:rPr>
                <w:rFonts w:ascii="Arial" w:hAnsi="Arial" w:cs="Arial"/>
                <w:sz w:val="24"/>
                <w:szCs w:val="24"/>
              </w:rPr>
              <w:t>отлично, полностью удовлетворен(а)</w:t>
            </w:r>
          </w:p>
        </w:tc>
      </w:tr>
    </w:tbl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5" w:name="sub_3000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Приложение 3</w:t>
      </w:r>
    </w:p>
    <w:bookmarkEnd w:id="55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Образец анкеты N 1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3011"/>
      <w:r w:rsidRPr="00900A42">
        <w:rPr>
          <w:rFonts w:ascii="Arial" w:hAnsi="Arial" w:cs="Arial"/>
          <w:sz w:val="24"/>
          <w:szCs w:val="24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bookmarkEnd w:id="56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один или несколько пунктов (при необходимости):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деятельности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структуре организации и органах ее управления;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документов об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реализуемых образовательных программах;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финансово-хозяйственной деятельности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материально-техническом оснащении образовательного процесса в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3012"/>
      <w:r w:rsidRPr="00900A42">
        <w:rPr>
          <w:rFonts w:ascii="Arial" w:hAnsi="Arial" w:cs="Arial"/>
          <w:sz w:val="24"/>
          <w:szCs w:val="24"/>
        </w:rPr>
        <w:t>1.2. Наличие на официальном сайте организации в сети Интернет сведений о педагогических работниках организации.</w:t>
      </w:r>
    </w:p>
    <w:bookmarkEnd w:id="57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один или несколько пунктов (при необходимости):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руководителе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контактных данных руководства организации: телефон, электронная почта (далее - контактные данные);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заместителе (-</w:t>
      </w:r>
      <w:proofErr w:type="spellStart"/>
      <w:r w:rsidRPr="00900A42">
        <w:rPr>
          <w:rFonts w:ascii="Arial" w:hAnsi="Arial" w:cs="Arial"/>
          <w:sz w:val="24"/>
          <w:szCs w:val="24"/>
        </w:rPr>
        <w:t>ях</w:t>
      </w:r>
      <w:proofErr w:type="spellEnd"/>
      <w:r w:rsidRPr="00900A42">
        <w:rPr>
          <w:rFonts w:ascii="Arial" w:hAnsi="Arial" w:cs="Arial"/>
          <w:sz w:val="24"/>
          <w:szCs w:val="24"/>
        </w:rPr>
        <w:t>) руководителя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контактных данных заместителей руководителя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перечня педагогического (научно-педагогического) состава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ФИО, должности, контактных данных педагогических работников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об уровне образования педагогических работников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квалификации, ученом звании и степени (при наличии) педагогических работников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сведений о преподаваемых педагогическим работником организации дисциплинах;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lastRenderedPageBreak/>
        <w:t>- Наименование направления подготовки и (или) специальности.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3013"/>
      <w:r w:rsidRPr="00900A42">
        <w:rPr>
          <w:rFonts w:ascii="Arial" w:hAnsi="Arial" w:cs="Arial"/>
          <w:sz w:val="24"/>
          <w:szCs w:val="24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bookmarkEnd w:id="58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один или несколько пунктов (при необходимости):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возможности взаимодействия участников образовательного процесса с организацией;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 том числе: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по телефону (наличие контактных телефонов, указание времени возможного взаимодействия);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по электронной почте (наличие одного или нескольких электронных адресов);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с помощью электронных сервисов (электронная форма для обращений участников образовательного процесса);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 xml:space="preserve">-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900A42">
        <w:rPr>
          <w:rFonts w:ascii="Arial" w:hAnsi="Arial" w:cs="Arial"/>
          <w:sz w:val="24"/>
          <w:szCs w:val="24"/>
        </w:rPr>
        <w:t>on-line</w:t>
      </w:r>
      <w:proofErr w:type="spellEnd"/>
      <w:r w:rsidRPr="00900A42">
        <w:rPr>
          <w:rFonts w:ascii="Arial" w:hAnsi="Arial" w:cs="Arial"/>
          <w:sz w:val="24"/>
          <w:szCs w:val="24"/>
        </w:rPr>
        <w:t xml:space="preserve"> взаимодействия с руководителями и педагогическими работниками образовательной организации).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3014"/>
      <w:r w:rsidRPr="00900A42">
        <w:rPr>
          <w:rFonts w:ascii="Arial" w:hAnsi="Arial" w:cs="Arial"/>
          <w:sz w:val="24"/>
          <w:szCs w:val="24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bookmarkEnd w:id="59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один или несколько пунктов (при необходимости):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возможности поиска и получения сведений по реквизитам обращения о ходе его рассмотрения;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ранжированной информации об обращениях граждан (жалобы, предложения, вопросы, иное и т.д.);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900A42" w:rsidRPr="00900A42" w:rsidRDefault="00900A42" w:rsidP="00900A4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00A4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900A42" w:rsidRPr="00900A42" w:rsidRDefault="00900A42" w:rsidP="00900A4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900A42">
        <w:rPr>
          <w:rFonts w:ascii="Arial" w:hAnsi="Arial" w:cs="Arial"/>
          <w:color w:val="353842"/>
          <w:sz w:val="24"/>
          <w:szCs w:val="24"/>
          <w:shd w:val="clear" w:color="auto" w:fill="F0F0F0"/>
        </w:rPr>
        <w:t>Нумерация пунктов приводится в соответствии с источником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3002"/>
      <w:r w:rsidRPr="00900A42">
        <w:rPr>
          <w:rFonts w:ascii="Arial" w:hAnsi="Arial" w:cs="Arial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3021"/>
      <w:bookmarkEnd w:id="60"/>
      <w:r w:rsidRPr="00900A42">
        <w:rPr>
          <w:rFonts w:ascii="Arial" w:hAnsi="Arial" w:cs="Arial"/>
          <w:sz w:val="24"/>
          <w:szCs w:val="24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900A42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900A42">
        <w:rPr>
          <w:rFonts w:ascii="Arial" w:hAnsi="Arial" w:cs="Arial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hyperlink w:anchor="sub_1112" w:history="1">
        <w:r w:rsidRPr="00900A42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900A42">
        <w:rPr>
          <w:rFonts w:ascii="Arial" w:hAnsi="Arial" w:cs="Arial"/>
          <w:sz w:val="24"/>
          <w:szCs w:val="24"/>
        </w:rPr>
        <w:t xml:space="preserve"> (в сопоставимых показателях).</w:t>
      </w:r>
    </w:p>
    <w:bookmarkEnd w:id="61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Обеспеченность учащихся компьютерами (количество компьютеров в расчете на одного учащегося);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Обеспеченность учителей (преподавателей) (количество компьютеров в расчете на одного учителя);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Обеспеченность ОО мультимедийными проекторами (количество мультимедийных проекторов на учебный коллектив);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lastRenderedPageBreak/>
        <w:t>- Обеспеченность ОО интерактивными досками и приставками (количество интерактивных досок и приставок).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лабораторий и/или мастерских (объекты для проведения практических занятий)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современной библиотеки-</w:t>
      </w:r>
      <w:proofErr w:type="spellStart"/>
      <w:r w:rsidRPr="00900A42">
        <w:rPr>
          <w:rFonts w:ascii="Arial" w:hAnsi="Arial" w:cs="Arial"/>
          <w:sz w:val="24"/>
          <w:szCs w:val="24"/>
        </w:rPr>
        <w:t>медиатеки</w:t>
      </w:r>
      <w:proofErr w:type="spellEnd"/>
      <w:r w:rsidRPr="00900A42">
        <w:rPr>
          <w:rFonts w:ascii="Arial" w:hAnsi="Arial" w:cs="Arial"/>
          <w:sz w:val="24"/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электронных интерактивных лабораторий;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Обеспеченность лабораторным и демонстрационным оборудованием;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3022"/>
      <w:r w:rsidRPr="00900A42">
        <w:rPr>
          <w:rFonts w:ascii="Arial" w:hAnsi="Arial" w:cs="Arial"/>
          <w:sz w:val="24"/>
          <w:szCs w:val="24"/>
        </w:rPr>
        <w:t>2.2. Наличие необходимых условий для охраны и укрепления здоровья, организации питания обучающихся.</w:t>
      </w:r>
    </w:p>
    <w:bookmarkEnd w:id="62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спортивного зала;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оборудованной спортивной площадки (стадиона);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тренажерного зала;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бассейна;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медицинского кабинета;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специализированных кабинетов по охране и укреплению здоровья (комнаты релаксации, психологической разгрузки и пр.);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столовой на территории организации.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3023"/>
      <w:r w:rsidRPr="00900A42">
        <w:rPr>
          <w:rFonts w:ascii="Arial" w:hAnsi="Arial" w:cs="Arial"/>
          <w:sz w:val="24"/>
          <w:szCs w:val="24"/>
        </w:rPr>
        <w:t>2.3. Условия для индивидуальной работы с обучающимися.</w:t>
      </w:r>
    </w:p>
    <w:bookmarkEnd w:id="63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Использование дистанционных образовательных технологий;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Проведение психологических и социологических исследований, опросов;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службы психологической помощи (возможность оказания психологической консультации).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3024"/>
      <w:r w:rsidRPr="00900A42">
        <w:rPr>
          <w:rFonts w:ascii="Arial" w:hAnsi="Arial" w:cs="Arial"/>
          <w:sz w:val="24"/>
          <w:szCs w:val="24"/>
        </w:rPr>
        <w:t>2.4. Наличие дополнительных образовательных программ.</w:t>
      </w:r>
    </w:p>
    <w:bookmarkEnd w:id="64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программ социально-педагогической направленности;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программ технической направленности;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программ физкультурно-спортивной направленности;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программ художественной направленности;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программ естественно-научной направленности;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программ туристско-краеведческой направленности;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дополнительных (авторских) образовательных программ.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3025"/>
      <w:r w:rsidRPr="00900A42">
        <w:rPr>
          <w:rFonts w:ascii="Arial" w:hAnsi="Arial" w:cs="Arial"/>
          <w:sz w:val="24"/>
          <w:szCs w:val="24"/>
        </w:rPr>
        <w:t xml:space="preserve">2.5. Наличие возможности развития творческих способностей и интересов обучающихся, включая их участие в конкурсах и олимпиадах (в том числе во </w:t>
      </w:r>
      <w:r w:rsidRPr="00900A42">
        <w:rPr>
          <w:rFonts w:ascii="Arial" w:hAnsi="Arial" w:cs="Arial"/>
          <w:sz w:val="24"/>
          <w:szCs w:val="24"/>
        </w:rPr>
        <w:lastRenderedPageBreak/>
        <w:t>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bookmarkEnd w:id="65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Проведение мероприятий по сдаче норм ГТО.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3026"/>
      <w:r w:rsidRPr="00900A42">
        <w:rPr>
          <w:rFonts w:ascii="Arial" w:hAnsi="Arial" w:cs="Arial"/>
          <w:sz w:val="24"/>
          <w:szCs w:val="24"/>
        </w:rPr>
        <w:t>2.6. Наличие возможности оказания обучающимся психолого-педагогической, медицинской и социальной помощи.</w:t>
      </w:r>
    </w:p>
    <w:bookmarkEnd w:id="66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коррекционно-развивающих и компенсирующих занятий с обучающимися, логопедической помощи обучающимся;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комплекса реабилитационных и других медицинских мероприятий;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3027"/>
      <w:r w:rsidRPr="00900A42">
        <w:rPr>
          <w:rFonts w:ascii="Arial" w:hAnsi="Arial" w:cs="Arial"/>
          <w:sz w:val="24"/>
          <w:szCs w:val="24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bookmarkEnd w:id="67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Наличие обучающихся с ограниченными возможностями здоровья;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Использование специальных учебников, учебных пособий и дидактических материалов;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Использование специальных технических средств обучения коллективного и индивидуального пользования;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Предоставление услуг ассистента (помощника), оказывающего обучающимся необходимую техническую помощь;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 xml:space="preserve">- 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</w:t>
      </w:r>
      <w:r w:rsidRPr="00900A42">
        <w:rPr>
          <w:rFonts w:ascii="Arial" w:hAnsi="Arial" w:cs="Arial"/>
          <w:sz w:val="24"/>
          <w:szCs w:val="24"/>
        </w:rPr>
        <w:lastRenderedPageBreak/>
        <w:t>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оказание психологической и другой консультативной помощи обучающимся с ограниченными возможностями здоровья.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8" w:name="sub_4000"/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Приложение 4</w:t>
      </w:r>
    </w:p>
    <w:bookmarkEnd w:id="68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00A42">
        <w:rPr>
          <w:rFonts w:ascii="Arial" w:hAnsi="Arial" w:cs="Arial"/>
          <w:b/>
          <w:bCs/>
          <w:color w:val="26282F"/>
          <w:sz w:val="24"/>
          <w:szCs w:val="24"/>
        </w:rPr>
        <w:t>Образец анкеты N 2</w:t>
      </w:r>
      <w:r w:rsidRPr="00900A42">
        <w:rPr>
          <w:rFonts w:ascii="Arial" w:hAnsi="Arial" w:cs="Arial"/>
          <w:b/>
          <w:bCs/>
          <w:color w:val="26282F"/>
          <w:sz w:val="24"/>
          <w:szCs w:val="24"/>
        </w:rPr>
        <w:br/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Ваше мнение нам очень важно и будет учтено в дальнейшей работе.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4001"/>
      <w:r w:rsidRPr="00900A42">
        <w:rPr>
          <w:rFonts w:ascii="Arial" w:hAnsi="Arial" w:cs="Arial"/>
          <w:sz w:val="24"/>
          <w:szCs w:val="24"/>
        </w:rPr>
        <w:t>1 Открытость и доступность информации, размещенной на официальном сайте.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4011"/>
      <w:bookmarkEnd w:id="69"/>
      <w:r w:rsidRPr="00900A42">
        <w:rPr>
          <w:rFonts w:ascii="Arial" w:hAnsi="Arial" w:cs="Arial"/>
          <w:sz w:val="24"/>
          <w:szCs w:val="24"/>
        </w:rPr>
        <w:t>1.1 Полнота и актуальность информации об организации и ее деятельности.</w:t>
      </w:r>
    </w:p>
    <w:bookmarkEnd w:id="70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(информация отсутствует);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 (информация размещена полностью, хорошо структурирована, актуальна);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4012"/>
      <w:r w:rsidRPr="00900A42">
        <w:rPr>
          <w:rFonts w:ascii="Arial" w:hAnsi="Arial" w:cs="Arial"/>
          <w:sz w:val="24"/>
          <w:szCs w:val="24"/>
        </w:rPr>
        <w:t>1.2 Наличие сведений о педагогических работниках организации.</w:t>
      </w:r>
    </w:p>
    <w:bookmarkEnd w:id="71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(информация отсутствует);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(информация представлена не полностью);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 (информация размещена полностью, размещена актуальная информация);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4013"/>
      <w:r w:rsidRPr="00900A42">
        <w:rPr>
          <w:rFonts w:ascii="Arial" w:hAnsi="Arial" w:cs="Arial"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bookmarkEnd w:id="72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lastRenderedPageBreak/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(взаимодействие с участниками образовательного процесса не обеспечено);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4014"/>
      <w:r w:rsidRPr="00900A42">
        <w:rPr>
          <w:rFonts w:ascii="Arial" w:hAnsi="Arial" w:cs="Arial"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bookmarkEnd w:id="73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(не обеспечена доступность сведений о ходе рассмотрения обращения граждан);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4002"/>
      <w:r w:rsidRPr="00900A42">
        <w:rPr>
          <w:rFonts w:ascii="Arial" w:hAnsi="Arial" w:cs="Arial"/>
          <w:sz w:val="24"/>
          <w:szCs w:val="24"/>
        </w:rPr>
        <w:t>2. Комфортность условий, в которых осуществляется образовательная деятельность.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4021"/>
      <w:bookmarkEnd w:id="74"/>
      <w:r w:rsidRPr="00900A42">
        <w:rPr>
          <w:rFonts w:ascii="Arial" w:hAnsi="Arial" w:cs="Arial"/>
          <w:sz w:val="24"/>
          <w:szCs w:val="24"/>
        </w:rPr>
        <w:t>2.1 Материально-техническое и информационное обеспечение организации.</w:t>
      </w:r>
    </w:p>
    <w:bookmarkEnd w:id="75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lastRenderedPageBreak/>
        <w:t>- 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4022"/>
      <w:r w:rsidRPr="00900A42">
        <w:rPr>
          <w:rFonts w:ascii="Arial" w:hAnsi="Arial" w:cs="Arial"/>
          <w:sz w:val="24"/>
          <w:szCs w:val="24"/>
        </w:rPr>
        <w:t>2.2 Наличие необходимых условий для охраны и укрепления здоровья, организации питания обучающихся.</w:t>
      </w:r>
    </w:p>
    <w:bookmarkEnd w:id="76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Оцените условия для охраны и укрепления здоровья: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(необходимые условия не созданы - (отсутствует спортивный зал и спортивные площадки);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(организация имеет только физкультурный зал);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Условия по организации питания обучающихся: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(необходимые условия не созданы - (отсутствует столовая (буфет));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4023"/>
      <w:r w:rsidRPr="00900A42">
        <w:rPr>
          <w:rFonts w:ascii="Arial" w:hAnsi="Arial" w:cs="Arial"/>
          <w:sz w:val="24"/>
          <w:szCs w:val="24"/>
        </w:rPr>
        <w:t>2.3 Условия для индивидуальной работы с обучающимися.</w:t>
      </w:r>
    </w:p>
    <w:bookmarkEnd w:id="77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(в организации не созданы условия для индивидуальной работы с обучающимися);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 (отлично, полностью удовлетворен(а)).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4024"/>
      <w:r w:rsidRPr="00900A42">
        <w:rPr>
          <w:rFonts w:ascii="Arial" w:hAnsi="Arial" w:cs="Arial"/>
          <w:sz w:val="24"/>
          <w:szCs w:val="24"/>
        </w:rPr>
        <w:t>2.4 Наличие дополнительных образовательных программ.</w:t>
      </w:r>
    </w:p>
    <w:bookmarkEnd w:id="78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(дополнительные образовательные программы не реализуются);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(реализуется всего 1 дополнительная образовательная программа);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(реализуется 2 дополнительных образовательных программа);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(реализуются 3 дополнительные образовательные программы);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lastRenderedPageBreak/>
        <w:t>- отлично, полностью удовлетворен(а) (реализуются более 3 дополнительных образовательных программ).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4025"/>
      <w:r w:rsidRPr="00900A42">
        <w:rPr>
          <w:rFonts w:ascii="Arial" w:hAnsi="Arial" w:cs="Arial"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bookmarkEnd w:id="79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(условия для развития творческих способностей не предоставлены);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4026"/>
      <w:r w:rsidRPr="00900A42">
        <w:rPr>
          <w:rFonts w:ascii="Arial" w:hAnsi="Arial" w:cs="Arial"/>
          <w:sz w:val="24"/>
          <w:szCs w:val="24"/>
        </w:rPr>
        <w:t>2.6 Наличие возможности оказания психолого-педагогической, медицинской и социальной помощи обучающимся.</w:t>
      </w:r>
    </w:p>
    <w:bookmarkEnd w:id="80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(Отсутствуют условия для оказания вышеуказанных видов помощи);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(вышеуказанные виды помощи оказываются некачественно);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4027"/>
      <w:r w:rsidRPr="00900A42">
        <w:rPr>
          <w:rFonts w:ascii="Arial" w:hAnsi="Arial" w:cs="Arial"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bookmarkEnd w:id="81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 (условия полностью отсутствуют);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lastRenderedPageBreak/>
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отлично, полностью удовлетворен(а) (условия полностью соответствуют потребностям).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4003"/>
      <w:r w:rsidRPr="00900A42">
        <w:rPr>
          <w:rFonts w:ascii="Arial" w:hAnsi="Arial" w:cs="Arial"/>
          <w:sz w:val="24"/>
          <w:szCs w:val="24"/>
        </w:rPr>
        <w:t>3 Доброжелательность, вежливость, компетентность работников.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4031"/>
      <w:bookmarkEnd w:id="82"/>
      <w:r w:rsidRPr="00900A42">
        <w:rPr>
          <w:rFonts w:ascii="Arial" w:hAnsi="Arial" w:cs="Arial"/>
          <w:sz w:val="24"/>
          <w:szCs w:val="24"/>
        </w:rPr>
        <w:t>3.1 Доброжелательность и вежливость работников.</w:t>
      </w:r>
    </w:p>
    <w:bookmarkEnd w:id="83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но есть недостатки;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полностью устраивает.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4032"/>
      <w:r w:rsidRPr="00900A42">
        <w:rPr>
          <w:rFonts w:ascii="Arial" w:hAnsi="Arial" w:cs="Arial"/>
          <w:sz w:val="24"/>
          <w:szCs w:val="24"/>
        </w:rPr>
        <w:t>3.2 Компетентность работников.</w:t>
      </w:r>
    </w:p>
    <w:bookmarkEnd w:id="84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но есть недостатки;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полностью устраивает.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4004"/>
      <w:r w:rsidRPr="00900A42">
        <w:rPr>
          <w:rFonts w:ascii="Arial" w:hAnsi="Arial" w:cs="Arial"/>
          <w:sz w:val="24"/>
          <w:szCs w:val="24"/>
        </w:rPr>
        <w:t>4 Общее удовлетворение качеством образовательной деятельности организации.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4041"/>
      <w:bookmarkEnd w:id="85"/>
      <w:r w:rsidRPr="00900A42">
        <w:rPr>
          <w:rFonts w:ascii="Arial" w:hAnsi="Arial" w:cs="Arial"/>
          <w:sz w:val="24"/>
          <w:szCs w:val="24"/>
        </w:rPr>
        <w:t>4.1 Удовлетворение материально-техническим обеспечением организации.</w:t>
      </w:r>
    </w:p>
    <w:bookmarkEnd w:id="86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но есть недостатки;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полностью устраивает.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4042"/>
      <w:r w:rsidRPr="00900A42">
        <w:rPr>
          <w:rFonts w:ascii="Arial" w:hAnsi="Arial" w:cs="Arial"/>
          <w:sz w:val="24"/>
          <w:szCs w:val="24"/>
        </w:rPr>
        <w:t>4.2 Удовлетворение качеством предоставляемых образовательных услуг.</w:t>
      </w:r>
    </w:p>
    <w:bookmarkEnd w:id="87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но есть недостатки;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полностью устраивает.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4043"/>
      <w:r w:rsidRPr="00900A42">
        <w:rPr>
          <w:rFonts w:ascii="Arial" w:hAnsi="Arial" w:cs="Arial"/>
          <w:sz w:val="24"/>
          <w:szCs w:val="24"/>
        </w:rPr>
        <w:t>4.3 Готовность рекомендовать организацию родственникам и знакомым.</w:t>
      </w:r>
    </w:p>
    <w:bookmarkEnd w:id="88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Выберите один из вариантов ответа: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неудовлетворительно, не устраивает;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удовлетворительно;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в целом хорошо, но есть недостатки;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- полностью устраивает.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A42">
        <w:rPr>
          <w:rFonts w:ascii="Arial" w:hAnsi="Arial" w:cs="Arial"/>
          <w:sz w:val="24"/>
          <w:szCs w:val="24"/>
        </w:rPr>
        <w:t>_____________________________</w:t>
      </w:r>
    </w:p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112"/>
      <w:r w:rsidRPr="00900A42">
        <w:rPr>
          <w:rFonts w:ascii="Arial" w:hAnsi="Arial" w:cs="Arial"/>
          <w:sz w:val="24"/>
          <w:szCs w:val="24"/>
        </w:rPr>
        <w:t>* Средние значения показателей по городу (региону) рассчитывается по итогам обработки информации по всем обследованным организациям</w:t>
      </w:r>
    </w:p>
    <w:bookmarkEnd w:id="89"/>
    <w:p w:rsidR="00900A42" w:rsidRPr="00900A42" w:rsidRDefault="00900A42" w:rsidP="00900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5D1D" w:rsidRDefault="00555D1D"/>
    <w:sectPr w:rsidR="00555D1D" w:rsidSect="00BF00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42"/>
    <w:rsid w:val="00555D1D"/>
    <w:rsid w:val="0090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CCFA-14BF-4061-9D43-A2E91DD8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0A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A4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00A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0A4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00A4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00A4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00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9524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webSettings" Target="webSettings.xml"/><Relationship Id="rId21" Type="http://schemas.openxmlformats.org/officeDocument/2006/relationships/image" Target="media/image12.emf"/><Relationship Id="rId7" Type="http://schemas.openxmlformats.org/officeDocument/2006/relationships/hyperlink" Target="garantF1://70759410.0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hyperlink" Target="garantF1://70191362.9527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759410.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hyperlink" Target="garantF1://70191362.9525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hyperlink" Target="garantF1://70601066.0" TargetMode="External"/><Relationship Id="rId9" Type="http://schemas.openxmlformats.org/officeDocument/2006/relationships/hyperlink" Target="garantF1://70759410.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8528</Words>
  <Characters>48616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Анна Юрьевна</dc:creator>
  <cp:keywords/>
  <dc:description/>
  <cp:lastModifiedBy>Рева Анна Юрьевна</cp:lastModifiedBy>
  <cp:revision>1</cp:revision>
  <dcterms:created xsi:type="dcterms:W3CDTF">2018-01-23T05:09:00Z</dcterms:created>
  <dcterms:modified xsi:type="dcterms:W3CDTF">2018-01-23T05:12:00Z</dcterms:modified>
</cp:coreProperties>
</file>