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АКТ </w:t>
      </w:r>
    </w:p>
    <w:p>
      <w:pPr>
        <w:pStyle w:val="Normal"/>
        <w:spacing w:lineRule="atLeast" w:line="200"/>
        <w:jc w:val="center"/>
        <w:rPr/>
      </w:pPr>
      <w:r>
        <w:rPr>
          <w:b/>
          <w:bCs/>
          <w:color w:val="000000"/>
        </w:rPr>
        <w:t xml:space="preserve">Родительского контроля организации горячего питания </w:t>
      </w:r>
    </w:p>
    <w:p>
      <w:pPr>
        <w:pStyle w:val="Normal"/>
        <w:spacing w:lineRule="atLeast" w:line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tLeast" w:line="200"/>
        <w:jc w:val="both"/>
        <w:rPr/>
      </w:pPr>
      <w:r>
        <w:rPr>
          <w:color w:val="000000"/>
        </w:rPr>
        <w:t xml:space="preserve">«26»  января   2021 г.                                                                                     МАОУ  «Гимназия»        </w:t>
      </w:r>
    </w:p>
    <w:p>
      <w:pPr>
        <w:pStyle w:val="Normal"/>
        <w:spacing w:lineRule="atLeast" w:line="200"/>
        <w:rPr>
          <w:color w:val="000000"/>
        </w:rPr>
      </w:pPr>
      <w:r>
        <w:rPr>
          <w:color w:val="000000"/>
        </w:rPr>
      </w:r>
    </w:p>
    <w:tbl>
      <w:tblPr>
        <w:tblW w:w="10635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67"/>
        <w:gridCol w:w="3678"/>
        <w:gridCol w:w="2190"/>
      </w:tblGrid>
      <w:tr>
        <w:trPr>
          <w:trHeight w:val="555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rPr>
          <w:trHeight w:val="267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/>
            </w:pPr>
            <w:r>
              <w:rPr>
                <w:color w:val="000000"/>
              </w:rPr>
              <w:t>Наличие и использование кожных антисептиков при входе в обеденный зал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Есть,  удобная без контактная.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7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моющих средств при входе в обеденный зал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Есть, мыло как жидкое и твердое    у  каждой раковины.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Наличие и использование электрополотенец и бумажных полотенец при входе в обеденный зал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 </w:t>
            </w:r>
            <w:r>
              <w:rPr>
                <w:b w:val="false"/>
                <w:bCs w:val="false"/>
                <w:color w:val="000000"/>
              </w:rPr>
              <w:t xml:space="preserve">Есть как бумажные так и элект. полотенца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 использование бактерицидных рециркуляторов (ультрафиолетовых облучателей) в столовой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Есть в количестве 2 шт.  в обеденном зале.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средств индивидуальной защиты (одноразовые маски, перчатки)</w:t>
            </w:r>
          </w:p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сотрудниками столовой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Есть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графика питания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Есть, находиться на видном месте.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Чистота обеденного зала (проведение влажной уборки с антисептическими средствами)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Чисто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Состояние обеденных столов (влажная уборка поверхности столов, стульев, наличие салфеток, столовых приборов)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Влажная уборка столы и стулья проводиться, столы чистые. 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Салфетки, столовые приборы есть.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Наличие актуального меню, утверждённого директором, по категориям обучающихся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Есть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Еда на накрытых столах для детей приемлемой температуры (горячая)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Еда теплая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>
                <w:color w:val="000000"/>
              </w:rPr>
              <w:t>У некоторых ребят еда успевает остыть</w:t>
            </w:r>
          </w:p>
        </w:tc>
      </w:tr>
      <w:tr>
        <w:trPr>
          <w:trHeight w:val="315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Мнение детей о вкусовых качествах блюд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  <w:t>Дети говорят, что еда «Вкусная», но ни все всё съедают.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Мнение членов группы контроля о вкусовых качествах блюд (по возможности)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информационно-просветительских материалов стенды/памятки по правилам здорового питания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Есть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tLeast" w:line="20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both"/>
        <w:rPr/>
      </w:pPr>
      <w:r>
        <w:rPr>
          <w:color w:val="000000"/>
          <w:u w:val="single"/>
        </w:rPr>
        <w:t>Выводы комиссии</w:t>
      </w:r>
      <w:r>
        <w:rPr>
          <w:color w:val="000000"/>
          <w:u w:val="single"/>
        </w:rPr>
        <w:t>:</w:t>
      </w: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Работники и администрация очень стараются следовать нормам организации питания и так организовать расписание завтраков и обедов, чтобы максимально учесть интересы детей разных возрастов. За один раз могут пообедать 6 классов. Питание раздается своевременно. Порции хорошие, меню разнообразное. Родители всё попробовали, еда вкусная, сытная. Очень жаль, что ни все дети хорошо кушают. </w:t>
      </w:r>
    </w:p>
    <w:p>
      <w:pPr>
        <w:pStyle w:val="Normal"/>
        <w:spacing w:lineRule="atLeast" w:line="20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lineRule="atLeast" w:line="200"/>
        <w:jc w:val="both"/>
        <w:rPr>
          <w:u w:val="none"/>
        </w:rPr>
      </w:pPr>
      <w:r>
        <w:rPr>
          <w:color w:val="000000"/>
          <w:u w:val="none"/>
        </w:rPr>
        <w:t>Члены комиссии</w:t>
      </w:r>
      <w:r>
        <w:rPr>
          <w:color w:val="000000"/>
          <w:u w:val="none"/>
        </w:rPr>
        <w:t>:</w:t>
      </w:r>
    </w:p>
    <w:p>
      <w:pPr>
        <w:pStyle w:val="Normal"/>
        <w:spacing w:lineRule="atLeast" w:line="200"/>
        <w:jc w:val="both"/>
        <w:rPr/>
      </w:pPr>
      <w:r>
        <w:rPr>
          <w:color w:val="000000"/>
          <w:u w:val="single"/>
        </w:rPr>
        <w:t xml:space="preserve">Моденова Татьяна Евгеньевна  ( 3 А класс)                                     </w:t>
      </w:r>
      <w:r>
        <w:rPr>
          <w:color w:val="000000"/>
        </w:rPr>
        <w:t xml:space="preserve"> (ФИО, подпись)</w:t>
      </w:r>
    </w:p>
    <w:p>
      <w:pPr>
        <w:pStyle w:val="Normal"/>
        <w:spacing w:lineRule="atLeast" w:line="200"/>
        <w:rPr>
          <w:color w:val="000000"/>
        </w:rPr>
      </w:pPr>
      <w:r>
        <w:rPr>
          <w:color w:val="000000"/>
          <w:u w:val="single"/>
        </w:rPr>
        <w:t xml:space="preserve">Бакулева И.П.  ( 3 В класс)                                                                </w:t>
      </w:r>
      <w:r>
        <w:rPr>
          <w:color w:val="000000"/>
        </w:rPr>
        <w:t xml:space="preserve"> (ФИО, подпись)</w:t>
      </w:r>
    </w:p>
    <w:p>
      <w:pPr>
        <w:pStyle w:val="Normal"/>
        <w:spacing w:lineRule="atLeast" w:line="200"/>
        <w:rPr/>
      </w:pPr>
      <w:r>
        <w:rPr>
          <w:color w:val="000000"/>
          <w:u w:val="single"/>
        </w:rPr>
        <w:t xml:space="preserve">Ивановских А.В ( 3 В класс)                                                               </w:t>
      </w:r>
      <w:r>
        <w:rPr>
          <w:color w:val="000000"/>
        </w:rPr>
        <w:t>(ФИО, подпись)</w:t>
      </w:r>
    </w:p>
    <w:p>
      <w:pPr>
        <w:pStyle w:val="Normal"/>
        <w:spacing w:lineRule="atLeast" w:line="200"/>
        <w:rPr/>
      </w:pPr>
      <w:r>
        <w:rPr>
          <w:color w:val="000000"/>
          <w:u w:val="single"/>
        </w:rPr>
        <w:t>Кузнецова Ольга Владимировна ( 3 Б класс)                                     (ФИО, подпись)</w:t>
      </w:r>
    </w:p>
    <w:sectPr>
      <w:type w:val="nextPage"/>
      <w:pgSz w:w="11906" w:h="16838"/>
      <w:pgMar w:left="1531" w:right="851" w:header="0" w:top="624" w:footer="0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Style18">
    <w:name w:val="Верхний колонтитул Знак"/>
    <w:qFormat/>
    <w:rPr>
      <w:sz w:val="24"/>
      <w:szCs w:val="24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>
    <w:name w:val="Указатель2"/>
    <w:basedOn w:val="Normal"/>
    <w:qFormat/>
    <w:pPr>
      <w:suppressLineNumbers/>
    </w:pPr>
    <w:rPr>
      <w:rFonts w:cs="Lucida Sans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LibreOffice/6.0.4.2$Windows_X86_64 LibreOffice_project/9b0d9b32d5dcda91d2f1a96dc04c645c450872bf</Application>
  <Pages>1</Pages>
  <Words>286</Words>
  <Characters>1846</Characters>
  <CharactersWithSpaces>2421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2020-11-23T08:19:00Z</dcterms:created>
  <dc:creator>$</dc:creator>
  <dc:description/>
  <dc:language>ru-RU</dc:language>
  <cp:lastModifiedBy/>
  <cp:lastPrinted>2020-10-08T17:02:00Z</cp:lastPrinted>
  <dcterms:modified xsi:type="dcterms:W3CDTF">2021-01-27T14:40:26Z</dcterms:modified>
  <cp:revision>7</cp:revision>
  <dc:subject/>
  <dc:title/>
</cp:coreProperties>
</file>