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75"/>
        <w:gridCol w:w="8203"/>
      </w:tblGrid>
      <w:tr w:rsidR="003C2ECF" w:rsidTr="00DC4080">
        <w:trPr>
          <w:trHeight w:hRule="exact" w:val="2553"/>
          <w:jc w:val="right"/>
        </w:trPr>
        <w:tc>
          <w:tcPr>
            <w:tcW w:w="967" w:type="pct"/>
            <w:vAlign w:val="bottom"/>
          </w:tcPr>
          <w:p w:rsidR="003C2ECF" w:rsidRDefault="00CB407B" w:rsidP="00D52866">
            <w:pPr>
              <w:pStyle w:val="aa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118745" distB="118745" distL="182880" distR="182880" simplePos="0" relativeHeight="251661312" behindDoc="0" locked="0" layoutInCell="1" allowOverlap="0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752475</wp:posOffset>
                      </wp:positionV>
                      <wp:extent cx="1116330" cy="835660"/>
                      <wp:effectExtent l="0" t="0" r="7620" b="2540"/>
                      <wp:wrapSquare wrapText="bothSides"/>
                      <wp:docPr id="4" name="Надпись 4" descr="Сведения о получателе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6330" cy="835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4080" w:rsidRDefault="00DC4080">
                                  <w:pPr>
                                    <w:pStyle w:val="af6"/>
                                  </w:pPr>
                                </w:p>
                                <w:p w:rsidR="00DC4080" w:rsidRDefault="00DC4080">
                                  <w:pPr>
                                    <w:pStyle w:val="af6"/>
                                  </w:pPr>
                                </w:p>
                                <w:p w:rsidR="00DC4080" w:rsidRPr="00F11798" w:rsidRDefault="00F11798">
                                  <w:pPr>
                                    <w:pStyle w:val="af6"/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Информационное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письмо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alt="Сведения о получателе" style="position:absolute;margin-left:.35pt;margin-top:59.25pt;width:87.9pt;height:65.8pt;z-index:251661312;visibility:visible;mso-wrap-style:square;mso-width-percent:0;mso-height-percent: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" o:allowoverlap="f" filled="f" stroked="f" strokeweight=".5pt">
                      <v:path arrowok="t"/>
                      <v:textbox inset="0,0,0,0">
                        <w:txbxContent>
                          <w:p w:rsidR="00DC4080" w:rsidRDefault="00DC4080">
                            <w:pPr>
                              <w:pStyle w:val="af6"/>
                            </w:pPr>
                          </w:p>
                          <w:p w:rsidR="00DC4080" w:rsidRDefault="00DC4080">
                            <w:pPr>
                              <w:pStyle w:val="af6"/>
                            </w:pPr>
                          </w:p>
                          <w:p w:rsidR="00DC4080" w:rsidRPr="00F11798" w:rsidRDefault="00F11798">
                            <w:pPr>
                              <w:pStyle w:val="af6"/>
                            </w:pPr>
                            <w:r>
                              <w:rPr>
                                <w:lang w:val="en-US"/>
                              </w:rPr>
                              <w:t>Информационное письмо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3C2ECF" w:rsidRDefault="003C2ECF"/>
        </w:tc>
        <w:tc>
          <w:tcPr>
            <w:tcW w:w="3902" w:type="pct"/>
            <w:vAlign w:val="bottom"/>
          </w:tcPr>
          <w:p w:rsidR="00F11798" w:rsidRPr="00F11798" w:rsidRDefault="00F11798" w:rsidP="00F11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1798">
              <w:rPr>
                <w:rFonts w:ascii="Times New Roman" w:hAnsi="Times New Roman" w:cs="Times New Roman"/>
                <w:b/>
                <w:sz w:val="28"/>
              </w:rPr>
              <w:t>Фестиваль научно-технического творчества учащихся городов</w:t>
            </w:r>
          </w:p>
          <w:p w:rsidR="00F11798" w:rsidRPr="00DF2ADE" w:rsidRDefault="00F11798" w:rsidP="00F11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1798">
              <w:rPr>
                <w:rFonts w:ascii="Times New Roman" w:hAnsi="Times New Roman" w:cs="Times New Roman"/>
                <w:b/>
                <w:sz w:val="28"/>
              </w:rPr>
              <w:t xml:space="preserve">присутствия Топливной компании «ТВЭЛ» </w:t>
            </w:r>
          </w:p>
          <w:p w:rsidR="003C2ECF" w:rsidRPr="00F21857" w:rsidRDefault="00F11798" w:rsidP="00F11798">
            <w:pPr>
              <w:spacing w:after="0" w:line="360" w:lineRule="auto"/>
              <w:jc w:val="center"/>
            </w:pPr>
            <w:r w:rsidRPr="00F11798">
              <w:rPr>
                <w:rFonts w:ascii="Times New Roman" w:hAnsi="Times New Roman" w:cs="Times New Roman"/>
                <w:b/>
                <w:sz w:val="28"/>
              </w:rPr>
              <w:t>«Элемент будущего»</w:t>
            </w:r>
            <w:r w:rsidR="00F21857" w:rsidRPr="00F21857">
              <w:rPr>
                <w:rFonts w:ascii="Times New Roman" w:hAnsi="Times New Roman" w:cs="Times New Roman"/>
                <w:b/>
                <w:sz w:val="28"/>
              </w:rPr>
              <w:t xml:space="preserve"> посвященный 75-летию атомной промышленности</w:t>
            </w:r>
          </w:p>
        </w:tc>
      </w:tr>
      <w:tr w:rsidR="003C2ECF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3C2ECF" w:rsidRDefault="003C2ECF"/>
        </w:tc>
        <w:tc>
          <w:tcPr>
            <w:tcW w:w="131" w:type="pct"/>
            <w:shd w:val="clear" w:color="auto" w:fill="auto"/>
          </w:tcPr>
          <w:p w:rsidR="003C2ECF" w:rsidRDefault="003C2ECF"/>
        </w:tc>
        <w:tc>
          <w:tcPr>
            <w:tcW w:w="3902" w:type="pct"/>
            <w:shd w:val="clear" w:color="auto" w:fill="000000" w:themeFill="text1"/>
          </w:tcPr>
          <w:p w:rsidR="003C2ECF" w:rsidRDefault="003C2ECF"/>
        </w:tc>
      </w:tr>
    </w:tbl>
    <w:p w:rsidR="00051588" w:rsidRDefault="00051588">
      <w:pPr>
        <w:pStyle w:val="af2"/>
        <w:sectPr w:rsidR="00051588" w:rsidSect="008A7F01">
          <w:footerReference w:type="default" r:id="rId10"/>
          <w:pgSz w:w="11907" w:h="16839" w:code="9"/>
          <w:pgMar w:top="284" w:right="697" w:bottom="1134" w:left="3011" w:header="1021" w:footer="454" w:gutter="0"/>
          <w:cols w:space="720"/>
          <w:titlePg/>
          <w:docGrid w:linePitch="360"/>
        </w:sectPr>
      </w:pPr>
    </w:p>
    <w:p w:rsidR="003C2ECF" w:rsidRPr="00DC4080" w:rsidRDefault="00EA7D9A" w:rsidP="00051588">
      <w:pPr>
        <w:pStyle w:val="af7"/>
        <w:spacing w:before="240" w:after="240"/>
        <w:ind w:left="113"/>
      </w:pPr>
      <w:r w:rsidRPr="00DC4080">
        <w:rPr>
          <w:b/>
        </w:rPr>
        <w:lastRenderedPageBreak/>
        <w:t>Уважаемы</w:t>
      </w:r>
      <w:r w:rsidR="00D52866" w:rsidRPr="00DC4080">
        <w:rPr>
          <w:b/>
        </w:rPr>
        <w:t>е коллеги</w:t>
      </w:r>
      <w:r w:rsidRPr="00DC4080">
        <w:t>,</w:t>
      </w:r>
    </w:p>
    <w:p w:rsidR="00F21857" w:rsidRDefault="00F21857" w:rsidP="00F21857">
      <w:pPr>
        <w:pStyle w:val="a6"/>
        <w:spacing w:after="0" w:line="312" w:lineRule="auto"/>
        <w:ind w:left="142" w:right="0" w:firstLine="578"/>
        <w:jc w:val="both"/>
        <w:rPr>
          <w:rFonts w:cstheme="minorHAnsi"/>
          <w:sz w:val="22"/>
          <w:szCs w:val="22"/>
        </w:rPr>
      </w:pPr>
      <w:r w:rsidRPr="00F21857">
        <w:rPr>
          <w:rFonts w:cstheme="minorHAnsi"/>
          <w:sz w:val="22"/>
          <w:szCs w:val="22"/>
        </w:rPr>
        <w:t xml:space="preserve">Топливная компания </w:t>
      </w:r>
      <w:r w:rsidRPr="00F21857">
        <w:rPr>
          <w:sz w:val="22"/>
          <w:szCs w:val="22"/>
        </w:rPr>
        <w:t>«ТВЭЛ» и Детский технопарк НИЦ «Курчатовский институт» п</w:t>
      </w:r>
      <w:r w:rsidR="00F11798" w:rsidRPr="00DF2ADE">
        <w:rPr>
          <w:rFonts w:cstheme="minorHAnsi"/>
          <w:sz w:val="22"/>
          <w:szCs w:val="22"/>
        </w:rPr>
        <w:t>риглаша</w:t>
      </w:r>
      <w:r>
        <w:rPr>
          <w:rFonts w:cstheme="minorHAnsi"/>
          <w:sz w:val="22"/>
          <w:szCs w:val="22"/>
        </w:rPr>
        <w:t>ют</w:t>
      </w:r>
      <w:r w:rsidR="00F11798" w:rsidRPr="00DF2ADE">
        <w:rPr>
          <w:rFonts w:cstheme="minorHAnsi"/>
          <w:sz w:val="22"/>
          <w:szCs w:val="22"/>
        </w:rPr>
        <w:t xml:space="preserve"> школьников и студентов СПО городов присутствия Топливной компании "ТВЭЛ" принять участие в Фестивал</w:t>
      </w:r>
      <w:r>
        <w:rPr>
          <w:rFonts w:cstheme="minorHAnsi"/>
          <w:sz w:val="22"/>
          <w:szCs w:val="22"/>
        </w:rPr>
        <w:t>е</w:t>
      </w:r>
      <w:r w:rsidR="00F11798" w:rsidRPr="00DF2ADE">
        <w:rPr>
          <w:rFonts w:cstheme="minorHAnsi"/>
          <w:sz w:val="22"/>
          <w:szCs w:val="22"/>
        </w:rPr>
        <w:t xml:space="preserve"> научно-технического творчества «Элемент будущего»</w:t>
      </w:r>
      <w:r>
        <w:rPr>
          <w:rFonts w:cstheme="minorHAnsi"/>
          <w:sz w:val="22"/>
          <w:szCs w:val="22"/>
        </w:rPr>
        <w:t>.</w:t>
      </w:r>
    </w:p>
    <w:p w:rsidR="00F21857" w:rsidRPr="00F21857" w:rsidRDefault="00F21857" w:rsidP="00F21857">
      <w:pPr>
        <w:pStyle w:val="a6"/>
        <w:spacing w:after="0" w:line="312" w:lineRule="auto"/>
        <w:ind w:left="142" w:right="-46" w:firstLine="578"/>
        <w:jc w:val="both"/>
        <w:rPr>
          <w:rFonts w:cstheme="minorHAnsi"/>
          <w:sz w:val="22"/>
          <w:szCs w:val="22"/>
        </w:rPr>
      </w:pPr>
      <w:r w:rsidRPr="00F21857">
        <w:rPr>
          <w:rFonts w:cstheme="minorHAnsi"/>
          <w:sz w:val="22"/>
          <w:szCs w:val="22"/>
        </w:rPr>
        <w:t>Целями Фестиваля являются: активный поиск талантливой молодежи; профессиональная ориентация учащихся, стимулирование у старшеклассников интереса к физике и естественным наукам, раскрытие их творческих способностей, развитие нестандартного стиля мышления, привлечение к научно-исследовательской деятельности, приобретение практических навыков проведения научных экспериментов и дискуссий.</w:t>
      </w:r>
    </w:p>
    <w:p w:rsidR="00F21857" w:rsidRDefault="00F21857" w:rsidP="00F21857">
      <w:pPr>
        <w:pStyle w:val="a6"/>
        <w:spacing w:after="0" w:line="312" w:lineRule="auto"/>
        <w:ind w:left="142" w:right="0" w:firstLine="578"/>
        <w:jc w:val="both"/>
        <w:rPr>
          <w:rFonts w:cstheme="minorHAnsi"/>
          <w:sz w:val="22"/>
          <w:szCs w:val="22"/>
        </w:rPr>
      </w:pPr>
      <w:r w:rsidRPr="00F21857">
        <w:rPr>
          <w:rFonts w:cstheme="minorHAnsi"/>
          <w:sz w:val="22"/>
          <w:szCs w:val="22"/>
        </w:rPr>
        <w:t>Ключевая задача поиск и отбор школьников, наиболее предрасположенных к исследовательской деятельности, к формулированию и обоснованию выбранных идей для последующего воплощения идеи в готовый проект. В ходе Фестиваля школьниками самостоятельно ставятся научные проблемы, предлагается их анализ, построение модели решения и прогнозирование результатов. При подготовке школьники работают в режиме научного поиска: формулируют проблему, работают с литературой, консультируются у преподавателей и специалистов в соответствующих областях, общаются и находят помощников.</w:t>
      </w:r>
    </w:p>
    <w:p w:rsidR="00F21857" w:rsidRDefault="00F21857" w:rsidP="00F21857">
      <w:pPr>
        <w:pStyle w:val="a6"/>
        <w:spacing w:after="0" w:line="312" w:lineRule="auto"/>
        <w:ind w:left="142" w:right="0" w:firstLine="57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Фестиваль проходит в несколько этапов:</w:t>
      </w:r>
    </w:p>
    <w:p w:rsidR="00F21857" w:rsidRPr="00F21857" w:rsidRDefault="00F21857" w:rsidP="00F21857">
      <w:pPr>
        <w:pStyle w:val="a6"/>
        <w:spacing w:after="0" w:line="312" w:lineRule="auto"/>
        <w:ind w:left="142" w:right="0" w:firstLine="578"/>
        <w:jc w:val="both"/>
        <w:rPr>
          <w:rFonts w:cstheme="minorHAnsi"/>
          <w:sz w:val="22"/>
          <w:szCs w:val="22"/>
        </w:rPr>
      </w:pPr>
      <w:r w:rsidRPr="00F21857">
        <w:rPr>
          <w:rFonts w:cstheme="minorHAnsi"/>
          <w:b/>
          <w:sz w:val="22"/>
          <w:szCs w:val="22"/>
        </w:rPr>
        <w:t>1 этап</w:t>
      </w:r>
      <w:r w:rsidRPr="00F21857">
        <w:rPr>
          <w:rFonts w:cstheme="minorHAnsi"/>
          <w:sz w:val="22"/>
          <w:szCs w:val="22"/>
        </w:rPr>
        <w:t>. «Образование». Участники проходят обучение в летних онлайн лагерях.</w:t>
      </w:r>
    </w:p>
    <w:p w:rsidR="00F21857" w:rsidRPr="00F21857" w:rsidRDefault="00F21857" w:rsidP="00F21857">
      <w:pPr>
        <w:pStyle w:val="a6"/>
        <w:spacing w:after="0" w:line="312" w:lineRule="auto"/>
        <w:ind w:left="709" w:right="0"/>
        <w:jc w:val="both"/>
        <w:rPr>
          <w:rFonts w:cstheme="minorHAnsi"/>
          <w:sz w:val="22"/>
          <w:szCs w:val="22"/>
        </w:rPr>
      </w:pPr>
      <w:r w:rsidRPr="00F21857">
        <w:rPr>
          <w:rFonts w:cstheme="minorHAnsi"/>
          <w:b/>
          <w:sz w:val="22"/>
          <w:szCs w:val="22"/>
        </w:rPr>
        <w:t>2 этап</w:t>
      </w:r>
      <w:r w:rsidRPr="00F21857">
        <w:rPr>
          <w:rFonts w:cstheme="minorHAnsi"/>
          <w:sz w:val="22"/>
          <w:szCs w:val="22"/>
        </w:rPr>
        <w:t>. «Исследование». Участники выполняют в очно-заочной форме. Предусмотрены очные сессии в городах присутствия Топливной компании. Задача этапа – практическое решение научной задачи. В ходе сессии проводятся лекции и мастер-классы по тематикам проекта.</w:t>
      </w:r>
    </w:p>
    <w:p w:rsidR="00F21857" w:rsidRPr="00F21857" w:rsidRDefault="00F21857" w:rsidP="00F21857">
      <w:pPr>
        <w:pStyle w:val="Web"/>
        <w:spacing w:before="0" w:beforeAutospacing="0" w:after="12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21857">
        <w:rPr>
          <w:rFonts w:asciiTheme="minorHAnsi" w:hAnsiTheme="minorHAnsi" w:cstheme="minorHAnsi"/>
          <w:b/>
          <w:sz w:val="22"/>
          <w:szCs w:val="22"/>
        </w:rPr>
        <w:t>3 этап</w:t>
      </w:r>
      <w:r w:rsidRPr="00F21857">
        <w:rPr>
          <w:rFonts w:asciiTheme="minorHAnsi" w:hAnsiTheme="minorHAnsi" w:cstheme="minorHAnsi"/>
          <w:sz w:val="22"/>
          <w:szCs w:val="22"/>
        </w:rPr>
        <w:t>. «Бизнес». Участники выполняют командные задания по коммерциализации научных разработок в ходе очного финала Фестиваля и представляют жюри презентацию своего задания.</w:t>
      </w:r>
    </w:p>
    <w:p w:rsidR="00F21857" w:rsidRDefault="00F21857" w:rsidP="00F21857">
      <w:pPr>
        <w:pStyle w:val="a6"/>
        <w:spacing w:after="0" w:line="312" w:lineRule="auto"/>
        <w:ind w:left="142" w:right="0" w:firstLine="578"/>
        <w:jc w:val="both"/>
        <w:rPr>
          <w:rFonts w:cstheme="minorHAnsi"/>
          <w:sz w:val="22"/>
          <w:szCs w:val="22"/>
        </w:rPr>
      </w:pPr>
    </w:p>
    <w:p w:rsidR="00F21857" w:rsidRPr="00F21857" w:rsidRDefault="00F21857" w:rsidP="00F21857">
      <w:pPr>
        <w:pStyle w:val="a6"/>
        <w:spacing w:after="0" w:line="312" w:lineRule="auto"/>
        <w:ind w:left="142" w:right="-4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Для участия в первом этапе – онлайн лагере – </w:t>
      </w:r>
      <w:r w:rsidRPr="00F21857">
        <w:rPr>
          <w:rFonts w:cstheme="minorHAnsi"/>
          <w:sz w:val="22"/>
          <w:szCs w:val="22"/>
        </w:rPr>
        <w:t xml:space="preserve">приглашаются учащиеся от 12 лет школ городов присутствия </w:t>
      </w:r>
      <w:r w:rsidR="00214BEB">
        <w:rPr>
          <w:rFonts w:cstheme="minorHAnsi"/>
          <w:sz w:val="22"/>
          <w:szCs w:val="22"/>
        </w:rPr>
        <w:t>Т</w:t>
      </w:r>
      <w:r w:rsidRPr="00F21857">
        <w:rPr>
          <w:rFonts w:cstheme="minorHAnsi"/>
          <w:sz w:val="22"/>
          <w:szCs w:val="22"/>
        </w:rPr>
        <w:t>опли</w:t>
      </w:r>
      <w:r w:rsidR="00DC5C9A">
        <w:rPr>
          <w:rFonts w:cstheme="minorHAnsi"/>
          <w:sz w:val="22"/>
          <w:szCs w:val="22"/>
        </w:rPr>
        <w:t>вной компании ТВЭЛ: Новоуральск</w:t>
      </w:r>
      <w:r w:rsidRPr="00F21857">
        <w:rPr>
          <w:rFonts w:cstheme="minorHAnsi"/>
          <w:sz w:val="22"/>
          <w:szCs w:val="22"/>
        </w:rPr>
        <w:t xml:space="preserve"> </w:t>
      </w:r>
      <w:r w:rsidR="00DC5C9A">
        <w:rPr>
          <w:rFonts w:cstheme="minorHAnsi"/>
          <w:sz w:val="22"/>
          <w:szCs w:val="22"/>
        </w:rPr>
        <w:t>(</w:t>
      </w:r>
      <w:r w:rsidRPr="00F21857">
        <w:rPr>
          <w:rFonts w:cstheme="minorHAnsi"/>
          <w:sz w:val="22"/>
          <w:szCs w:val="22"/>
        </w:rPr>
        <w:t>Свердловская область</w:t>
      </w:r>
      <w:r w:rsidR="00DC5C9A">
        <w:rPr>
          <w:rFonts w:cstheme="minorHAnsi"/>
          <w:sz w:val="22"/>
          <w:szCs w:val="22"/>
        </w:rPr>
        <w:t>),</w:t>
      </w:r>
      <w:r w:rsidRPr="00F21857">
        <w:rPr>
          <w:rFonts w:cstheme="minorHAnsi"/>
          <w:sz w:val="22"/>
          <w:szCs w:val="22"/>
        </w:rPr>
        <w:t xml:space="preserve"> Зеленогорск</w:t>
      </w:r>
      <w:r w:rsidR="00DC5C9A">
        <w:rPr>
          <w:rFonts w:cstheme="minorHAnsi"/>
          <w:sz w:val="22"/>
          <w:szCs w:val="22"/>
        </w:rPr>
        <w:t xml:space="preserve"> (</w:t>
      </w:r>
      <w:r w:rsidRPr="00F21857">
        <w:rPr>
          <w:rFonts w:cstheme="minorHAnsi"/>
          <w:sz w:val="22"/>
          <w:szCs w:val="22"/>
        </w:rPr>
        <w:t>Красноярский край</w:t>
      </w:r>
      <w:r w:rsidR="00DC5C9A">
        <w:rPr>
          <w:rFonts w:cstheme="minorHAnsi"/>
          <w:sz w:val="22"/>
          <w:szCs w:val="22"/>
        </w:rPr>
        <w:t>)</w:t>
      </w:r>
      <w:r w:rsidRPr="00F21857">
        <w:rPr>
          <w:rFonts w:cstheme="minorHAnsi"/>
          <w:sz w:val="22"/>
          <w:szCs w:val="22"/>
        </w:rPr>
        <w:t xml:space="preserve">, Северск </w:t>
      </w:r>
      <w:r w:rsidR="00DC5C9A">
        <w:rPr>
          <w:rFonts w:cstheme="minorHAnsi"/>
          <w:sz w:val="22"/>
          <w:szCs w:val="22"/>
        </w:rPr>
        <w:t>(</w:t>
      </w:r>
      <w:r w:rsidRPr="00F21857">
        <w:rPr>
          <w:rFonts w:cstheme="minorHAnsi"/>
          <w:sz w:val="22"/>
          <w:szCs w:val="22"/>
        </w:rPr>
        <w:t>Томская область</w:t>
      </w:r>
      <w:r w:rsidR="00DC5C9A">
        <w:rPr>
          <w:rFonts w:cstheme="minorHAnsi"/>
          <w:sz w:val="22"/>
          <w:szCs w:val="22"/>
        </w:rPr>
        <w:t>), Глазов (</w:t>
      </w:r>
      <w:r w:rsidRPr="00F21857">
        <w:rPr>
          <w:rFonts w:cstheme="minorHAnsi"/>
          <w:sz w:val="22"/>
          <w:szCs w:val="22"/>
        </w:rPr>
        <w:t>Удмуртская республика</w:t>
      </w:r>
      <w:r w:rsidR="00DC5C9A">
        <w:rPr>
          <w:rFonts w:cstheme="minorHAnsi"/>
          <w:sz w:val="22"/>
          <w:szCs w:val="22"/>
        </w:rPr>
        <w:t>), Электросталь (</w:t>
      </w:r>
      <w:r w:rsidRPr="00F21857">
        <w:rPr>
          <w:rFonts w:cstheme="minorHAnsi"/>
          <w:sz w:val="22"/>
          <w:szCs w:val="22"/>
        </w:rPr>
        <w:t>Московская область</w:t>
      </w:r>
      <w:r w:rsidR="00DC5C9A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. Участие в фестивале – бесплатное. </w:t>
      </w:r>
      <w:r w:rsidR="00DC5C9A">
        <w:rPr>
          <w:rFonts w:cstheme="minorHAnsi"/>
          <w:sz w:val="22"/>
          <w:szCs w:val="22"/>
        </w:rPr>
        <w:t>Среди предлагаемых</w:t>
      </w:r>
      <w:r>
        <w:rPr>
          <w:rFonts w:cstheme="minorHAnsi"/>
          <w:sz w:val="22"/>
          <w:szCs w:val="22"/>
        </w:rPr>
        <w:t xml:space="preserve"> образовательных программ, школьник может выбрать несколько программ для обучения. Обучение проходит в дистанционном режиме.</w:t>
      </w:r>
    </w:p>
    <w:p w:rsidR="008A7F01" w:rsidRPr="00DF2ADE" w:rsidRDefault="008A7F01" w:rsidP="00DF2ADE">
      <w:pPr>
        <w:pStyle w:val="a6"/>
        <w:spacing w:after="0" w:line="312" w:lineRule="auto"/>
        <w:ind w:left="142"/>
        <w:jc w:val="both"/>
        <w:rPr>
          <w:rFonts w:cstheme="minorHAnsi"/>
          <w:sz w:val="22"/>
          <w:szCs w:val="22"/>
          <w:u w:val="single"/>
        </w:rPr>
      </w:pPr>
      <w:r w:rsidRPr="00DF2ADE">
        <w:rPr>
          <w:rFonts w:cstheme="minorHAnsi"/>
          <w:sz w:val="22"/>
          <w:szCs w:val="22"/>
          <w:u w:val="single"/>
        </w:rPr>
        <w:t>Задачи онлайн лагеря:</w:t>
      </w:r>
    </w:p>
    <w:p w:rsidR="008A7F01" w:rsidRPr="00DF2ADE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- Поддержка стремления к изучению естественнонаучных и технических наук и интереса к ним; </w:t>
      </w:r>
    </w:p>
    <w:p w:rsidR="008A7F01" w:rsidRPr="00DF2ADE" w:rsidRDefault="008A7F01" w:rsidP="00DF2ADE">
      <w:pPr>
        <w:pStyle w:val="a6"/>
        <w:spacing w:after="0" w:line="312" w:lineRule="auto"/>
        <w:ind w:left="567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>- Приобщение школьников к исследованиям;</w:t>
      </w:r>
    </w:p>
    <w:p w:rsidR="008A7F01" w:rsidRPr="00DF2ADE" w:rsidRDefault="008A7F01" w:rsidP="00DF2ADE">
      <w:pPr>
        <w:pStyle w:val="a6"/>
        <w:spacing w:after="0" w:line="312" w:lineRule="auto"/>
        <w:ind w:left="567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- Развитие их творческих способностей и познавательных интересов; </w:t>
      </w:r>
    </w:p>
    <w:p w:rsidR="008A7F01" w:rsidRDefault="008A7F01" w:rsidP="00DF2ADE">
      <w:pPr>
        <w:pStyle w:val="a6"/>
        <w:spacing w:after="0" w:line="312" w:lineRule="auto"/>
        <w:ind w:left="567" w:right="0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- Начальное самоопределение в профессии.  </w:t>
      </w:r>
    </w:p>
    <w:p w:rsidR="00F21857" w:rsidRPr="00DF2ADE" w:rsidRDefault="00F21857" w:rsidP="00DF2ADE">
      <w:pPr>
        <w:pStyle w:val="a6"/>
        <w:spacing w:after="0" w:line="312" w:lineRule="auto"/>
        <w:ind w:left="567" w:right="0"/>
        <w:jc w:val="both"/>
        <w:rPr>
          <w:rFonts w:cstheme="minorHAnsi"/>
          <w:sz w:val="22"/>
          <w:szCs w:val="22"/>
        </w:rPr>
      </w:pPr>
    </w:p>
    <w:p w:rsidR="008A7F01" w:rsidRPr="00214BEB" w:rsidRDefault="008A7F01" w:rsidP="00DF2ADE">
      <w:pPr>
        <w:pStyle w:val="a6"/>
        <w:spacing w:after="0" w:line="312" w:lineRule="auto"/>
        <w:ind w:left="142"/>
        <w:jc w:val="both"/>
        <w:rPr>
          <w:rFonts w:cstheme="minorHAnsi"/>
          <w:b/>
          <w:sz w:val="22"/>
          <w:szCs w:val="22"/>
          <w:u w:val="single"/>
        </w:rPr>
      </w:pPr>
      <w:r w:rsidRPr="00214BEB">
        <w:rPr>
          <w:rFonts w:cstheme="minorHAnsi"/>
          <w:b/>
          <w:sz w:val="22"/>
          <w:szCs w:val="22"/>
          <w:u w:val="single"/>
        </w:rPr>
        <w:lastRenderedPageBreak/>
        <w:t>Направления онлайн лагеря:</w:t>
      </w:r>
    </w:p>
    <w:p w:rsidR="008A7F01" w:rsidRPr="00DF2ADE" w:rsidRDefault="008A7F01" w:rsidP="00DF2ADE">
      <w:pPr>
        <w:pStyle w:val="a6"/>
        <w:tabs>
          <w:tab w:val="left" w:pos="10348"/>
        </w:tabs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1. </w:t>
      </w:r>
      <w:r w:rsidRPr="00214BEB">
        <w:rPr>
          <w:rFonts w:cstheme="minorHAnsi"/>
          <w:b/>
          <w:sz w:val="22"/>
          <w:szCs w:val="22"/>
        </w:rPr>
        <w:t>Информационные технологии. Криптография. 14+</w:t>
      </w:r>
    </w:p>
    <w:p w:rsidR="008A7F01" w:rsidRPr="00DF2ADE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Курс познакомит с основными угрозами и задачами, а также с базовой моделью криптосистемы. Затем мы перейдем к классическим шифрам, таким, как шифр Цезаря и </w:t>
      </w:r>
      <w:proofErr w:type="spellStart"/>
      <w:r w:rsidRPr="00DF2ADE">
        <w:rPr>
          <w:rFonts w:cstheme="minorHAnsi"/>
          <w:sz w:val="22"/>
          <w:szCs w:val="22"/>
        </w:rPr>
        <w:t>Сцитала</w:t>
      </w:r>
      <w:proofErr w:type="spellEnd"/>
      <w:r w:rsidRPr="00DF2ADE">
        <w:rPr>
          <w:rFonts w:cstheme="minorHAnsi"/>
          <w:sz w:val="22"/>
          <w:szCs w:val="22"/>
        </w:rPr>
        <w:t>, откроем для себя древнерусскую тайнопись, почувствуем себя шифровальными машинами и, наконец, узнаем секрет легендарной «</w:t>
      </w:r>
      <w:proofErr w:type="spellStart"/>
      <w:r w:rsidRPr="00DF2ADE">
        <w:rPr>
          <w:rFonts w:cstheme="minorHAnsi"/>
          <w:sz w:val="22"/>
          <w:szCs w:val="22"/>
        </w:rPr>
        <w:t>Энигмы</w:t>
      </w:r>
      <w:proofErr w:type="spellEnd"/>
      <w:r w:rsidRPr="00DF2ADE">
        <w:rPr>
          <w:rFonts w:cstheme="minorHAnsi"/>
          <w:sz w:val="22"/>
          <w:szCs w:val="22"/>
        </w:rPr>
        <w:t>». И, разумеется, не обойдется без стеганографии, популярность которой растет из года в год. Занятия ориентированы на практическую работу, содержат множество увлекательных примеров и задач, требующих неординарных решений.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b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 xml:space="preserve">1 смена с </w:t>
      </w:r>
      <w:r w:rsidR="00CB407B">
        <w:rPr>
          <w:rFonts w:cstheme="minorHAnsi"/>
          <w:b/>
          <w:sz w:val="22"/>
          <w:szCs w:val="22"/>
        </w:rPr>
        <w:t>03</w:t>
      </w:r>
      <w:r w:rsidRPr="00DF2ADE">
        <w:rPr>
          <w:rFonts w:cstheme="minorHAnsi"/>
          <w:b/>
          <w:sz w:val="22"/>
          <w:szCs w:val="22"/>
        </w:rPr>
        <w:t>.0</w:t>
      </w:r>
      <w:r w:rsidR="00CB407B">
        <w:rPr>
          <w:rFonts w:cstheme="minorHAnsi"/>
          <w:b/>
          <w:sz w:val="22"/>
          <w:szCs w:val="22"/>
        </w:rPr>
        <w:t>8</w:t>
      </w:r>
      <w:r w:rsidRPr="00DF2ADE">
        <w:rPr>
          <w:rFonts w:cstheme="minorHAnsi"/>
          <w:b/>
          <w:sz w:val="22"/>
          <w:szCs w:val="22"/>
        </w:rPr>
        <w:t xml:space="preserve"> до </w:t>
      </w:r>
      <w:r w:rsidR="00CB407B">
        <w:rPr>
          <w:rFonts w:cstheme="minorHAnsi"/>
          <w:b/>
          <w:sz w:val="22"/>
          <w:szCs w:val="22"/>
        </w:rPr>
        <w:t>16</w:t>
      </w:r>
      <w:r w:rsidRPr="00DF2ADE">
        <w:rPr>
          <w:rFonts w:cstheme="minorHAnsi"/>
          <w:b/>
          <w:sz w:val="22"/>
          <w:szCs w:val="22"/>
        </w:rPr>
        <w:t>.0</w:t>
      </w:r>
      <w:r w:rsidR="005C32B5">
        <w:rPr>
          <w:rFonts w:cstheme="minorHAnsi"/>
          <w:b/>
          <w:sz w:val="22"/>
          <w:szCs w:val="22"/>
        </w:rPr>
        <w:t>8</w:t>
      </w:r>
      <w:r w:rsidRPr="00DF2ADE">
        <w:rPr>
          <w:rFonts w:cstheme="minorHAnsi"/>
          <w:b/>
          <w:sz w:val="22"/>
          <w:szCs w:val="22"/>
        </w:rPr>
        <w:t xml:space="preserve"> 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>2 смена с 1</w:t>
      </w:r>
      <w:r w:rsidR="00CB407B">
        <w:rPr>
          <w:rFonts w:cstheme="minorHAnsi"/>
          <w:b/>
          <w:sz w:val="22"/>
          <w:szCs w:val="22"/>
        </w:rPr>
        <w:t>7</w:t>
      </w:r>
      <w:r w:rsidRPr="00DF2ADE">
        <w:rPr>
          <w:rFonts w:cstheme="minorHAnsi"/>
          <w:b/>
          <w:sz w:val="22"/>
          <w:szCs w:val="22"/>
        </w:rPr>
        <w:t xml:space="preserve">.08 до </w:t>
      </w:r>
      <w:r w:rsidR="00CB407B">
        <w:rPr>
          <w:rFonts w:cstheme="minorHAnsi"/>
          <w:b/>
          <w:sz w:val="22"/>
          <w:szCs w:val="22"/>
        </w:rPr>
        <w:t>30</w:t>
      </w:r>
      <w:r w:rsidRPr="00DF2ADE">
        <w:rPr>
          <w:rFonts w:cstheme="minorHAnsi"/>
          <w:b/>
          <w:sz w:val="22"/>
          <w:szCs w:val="22"/>
        </w:rPr>
        <w:t>.08</w:t>
      </w:r>
    </w:p>
    <w:p w:rsidR="008A7F01" w:rsidRPr="00DF2ADE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</w:p>
    <w:p w:rsidR="008A7F01" w:rsidRPr="00214BEB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b/>
          <w:sz w:val="22"/>
          <w:szCs w:val="22"/>
        </w:rPr>
      </w:pPr>
      <w:r w:rsidRPr="00DF2ADE">
        <w:rPr>
          <w:rFonts w:cstheme="minorHAnsi"/>
          <w:sz w:val="22"/>
          <w:szCs w:val="22"/>
        </w:rPr>
        <w:t>2</w:t>
      </w:r>
      <w:r w:rsidRPr="00214BEB">
        <w:rPr>
          <w:rFonts w:cstheme="minorHAnsi"/>
          <w:b/>
          <w:sz w:val="22"/>
          <w:szCs w:val="22"/>
        </w:rPr>
        <w:t xml:space="preserve">. </w:t>
      </w:r>
      <w:proofErr w:type="spellStart"/>
      <w:r w:rsidRPr="00214BEB">
        <w:rPr>
          <w:rFonts w:cstheme="minorHAnsi"/>
          <w:b/>
          <w:sz w:val="22"/>
          <w:szCs w:val="22"/>
        </w:rPr>
        <w:t>Природоподобные</w:t>
      </w:r>
      <w:proofErr w:type="spellEnd"/>
      <w:r w:rsidRPr="00214BEB">
        <w:rPr>
          <w:rFonts w:cstheme="minorHAnsi"/>
          <w:b/>
          <w:sz w:val="22"/>
          <w:szCs w:val="22"/>
        </w:rPr>
        <w:t xml:space="preserve"> энергетические системы 14+</w:t>
      </w:r>
    </w:p>
    <w:p w:rsidR="008A7F01" w:rsidRPr="00DF2ADE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Зеленая энергетика и экологический инжиниринг. В рамках курса разбираются существующие способы работы возобновляемых источников энергии, слушателям предстоит самостоятельно разработать и собрать прототипы. Особое внимание уделено биоэнергетике. </w:t>
      </w:r>
      <w:proofErr w:type="spellStart"/>
      <w:r w:rsidRPr="00DF2ADE">
        <w:rPr>
          <w:rFonts w:cstheme="minorHAnsi"/>
          <w:sz w:val="22"/>
          <w:szCs w:val="22"/>
        </w:rPr>
        <w:t>Цианобактерии</w:t>
      </w:r>
      <w:proofErr w:type="spellEnd"/>
      <w:r w:rsidRPr="00DF2ADE">
        <w:rPr>
          <w:rFonts w:cstheme="minorHAnsi"/>
          <w:sz w:val="22"/>
          <w:szCs w:val="22"/>
        </w:rPr>
        <w:t xml:space="preserve"> отлично очищают воздух, а также являются отличным источником биомассы и могут использоваться для получения электроэнергии. Слушателям предстоит собрать домашние модели различных источников энергии. Микроводоросли лучше справляются с излишками углекислого газа в городах, чем деревья, с ними проще управляться – этим растениям не нужна почва, они неприхотливы, не требуют много места.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b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 xml:space="preserve">1 смена с </w:t>
      </w:r>
      <w:r w:rsidR="00CB407B">
        <w:rPr>
          <w:rFonts w:cstheme="minorHAnsi"/>
          <w:b/>
          <w:sz w:val="22"/>
          <w:szCs w:val="22"/>
        </w:rPr>
        <w:t>03</w:t>
      </w:r>
      <w:r w:rsidRPr="00DF2ADE">
        <w:rPr>
          <w:rFonts w:cstheme="minorHAnsi"/>
          <w:b/>
          <w:sz w:val="22"/>
          <w:szCs w:val="22"/>
        </w:rPr>
        <w:t>.0</w:t>
      </w:r>
      <w:r w:rsidR="00CB407B">
        <w:rPr>
          <w:rFonts w:cstheme="minorHAnsi"/>
          <w:b/>
          <w:sz w:val="22"/>
          <w:szCs w:val="22"/>
        </w:rPr>
        <w:t>8</w:t>
      </w:r>
      <w:r w:rsidRPr="00DF2ADE">
        <w:rPr>
          <w:rFonts w:cstheme="minorHAnsi"/>
          <w:b/>
          <w:sz w:val="22"/>
          <w:szCs w:val="22"/>
        </w:rPr>
        <w:t xml:space="preserve"> до </w:t>
      </w:r>
      <w:r w:rsidR="00CB407B">
        <w:rPr>
          <w:rFonts w:cstheme="minorHAnsi"/>
          <w:b/>
          <w:sz w:val="22"/>
          <w:szCs w:val="22"/>
        </w:rPr>
        <w:t>16</w:t>
      </w:r>
      <w:r w:rsidRPr="00DF2ADE">
        <w:rPr>
          <w:rFonts w:cstheme="minorHAnsi"/>
          <w:b/>
          <w:sz w:val="22"/>
          <w:szCs w:val="22"/>
        </w:rPr>
        <w:t xml:space="preserve">.08 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 xml:space="preserve">2 смена с </w:t>
      </w:r>
      <w:r w:rsidR="00CB407B">
        <w:rPr>
          <w:rFonts w:cstheme="minorHAnsi"/>
          <w:b/>
          <w:sz w:val="22"/>
          <w:szCs w:val="22"/>
        </w:rPr>
        <w:t>17</w:t>
      </w:r>
      <w:r w:rsidRPr="00DF2ADE">
        <w:rPr>
          <w:rFonts w:cstheme="minorHAnsi"/>
          <w:b/>
          <w:sz w:val="22"/>
          <w:szCs w:val="22"/>
        </w:rPr>
        <w:t xml:space="preserve">.08 до </w:t>
      </w:r>
      <w:r w:rsidR="00CB407B">
        <w:rPr>
          <w:rFonts w:cstheme="minorHAnsi"/>
          <w:b/>
          <w:sz w:val="22"/>
          <w:szCs w:val="22"/>
        </w:rPr>
        <w:t>30</w:t>
      </w:r>
      <w:r w:rsidRPr="00DF2ADE">
        <w:rPr>
          <w:rFonts w:cstheme="minorHAnsi"/>
          <w:b/>
          <w:sz w:val="22"/>
          <w:szCs w:val="22"/>
        </w:rPr>
        <w:t>.08</w:t>
      </w:r>
    </w:p>
    <w:p w:rsidR="008A7F01" w:rsidRPr="00DF2ADE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</w:p>
    <w:p w:rsidR="008A7F01" w:rsidRPr="00214BEB" w:rsidRDefault="008A7F01" w:rsidP="00DF2ADE">
      <w:pPr>
        <w:pStyle w:val="a6"/>
        <w:spacing w:after="0" w:line="312" w:lineRule="auto"/>
        <w:ind w:left="567" w:right="96"/>
        <w:jc w:val="both"/>
        <w:rPr>
          <w:rFonts w:cstheme="minorHAnsi"/>
          <w:b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3. </w:t>
      </w:r>
      <w:r w:rsidRPr="00214BEB">
        <w:rPr>
          <w:rFonts w:cstheme="minorHAnsi"/>
          <w:b/>
          <w:sz w:val="22"/>
          <w:szCs w:val="22"/>
        </w:rPr>
        <w:t>Современное естествознание (вспомнить все) 12+</w:t>
      </w:r>
    </w:p>
    <w:p w:rsidR="008A7F01" w:rsidRPr="00DF2ADE" w:rsidRDefault="008A7F01" w:rsidP="00DF2ADE">
      <w:pPr>
        <w:pStyle w:val="a6"/>
        <w:spacing w:after="0" w:line="312" w:lineRule="auto"/>
        <w:ind w:left="567" w:right="0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Курс направлен на освоение обязательного для любого культурного человека минимума естественнонаучных знаний, формирование основ научного мировоззрения, целостного материалистического взгляда на природные явления, ознакомление с принятой естественнонаучной картиной мира, с естественнонаучной базой современных технологий, понимание и освоение методологии естествознания, формирование основ </w:t>
      </w:r>
      <w:proofErr w:type="spellStart"/>
      <w:r w:rsidRPr="00DF2ADE">
        <w:rPr>
          <w:rFonts w:cstheme="minorHAnsi"/>
          <w:sz w:val="22"/>
          <w:szCs w:val="22"/>
        </w:rPr>
        <w:t>инновационно</w:t>
      </w:r>
      <w:proofErr w:type="spellEnd"/>
      <w:r w:rsidRPr="00DF2ADE">
        <w:rPr>
          <w:rFonts w:cstheme="minorHAnsi"/>
          <w:sz w:val="22"/>
          <w:szCs w:val="22"/>
        </w:rPr>
        <w:t>-технологического мышления.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b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 xml:space="preserve">1 смена с </w:t>
      </w:r>
      <w:r w:rsidR="00CB407B">
        <w:rPr>
          <w:rFonts w:cstheme="minorHAnsi"/>
          <w:b/>
          <w:sz w:val="22"/>
          <w:szCs w:val="22"/>
        </w:rPr>
        <w:t>03</w:t>
      </w:r>
      <w:r w:rsidRPr="00DF2ADE">
        <w:rPr>
          <w:rFonts w:cstheme="minorHAnsi"/>
          <w:b/>
          <w:sz w:val="22"/>
          <w:szCs w:val="22"/>
        </w:rPr>
        <w:t>.0</w:t>
      </w:r>
      <w:r w:rsidR="00CB407B">
        <w:rPr>
          <w:rFonts w:cstheme="minorHAnsi"/>
          <w:b/>
          <w:sz w:val="22"/>
          <w:szCs w:val="22"/>
        </w:rPr>
        <w:t>8</w:t>
      </w:r>
      <w:r w:rsidRPr="00DF2ADE">
        <w:rPr>
          <w:rFonts w:cstheme="minorHAnsi"/>
          <w:b/>
          <w:sz w:val="22"/>
          <w:szCs w:val="22"/>
        </w:rPr>
        <w:t xml:space="preserve"> до </w:t>
      </w:r>
      <w:r w:rsidR="00CB407B">
        <w:rPr>
          <w:rFonts w:cstheme="minorHAnsi"/>
          <w:b/>
          <w:sz w:val="22"/>
          <w:szCs w:val="22"/>
        </w:rPr>
        <w:t>16</w:t>
      </w:r>
      <w:r w:rsidRPr="00DF2ADE">
        <w:rPr>
          <w:rFonts w:cstheme="minorHAnsi"/>
          <w:b/>
          <w:sz w:val="22"/>
          <w:szCs w:val="22"/>
        </w:rPr>
        <w:t xml:space="preserve">.08 </w:t>
      </w:r>
    </w:p>
    <w:p w:rsidR="00DF2ADE" w:rsidRPr="00DF2ADE" w:rsidRDefault="00DF2ADE" w:rsidP="00DF2ADE">
      <w:pPr>
        <w:pStyle w:val="a6"/>
        <w:spacing w:after="0" w:line="312" w:lineRule="auto"/>
        <w:ind w:left="567" w:right="96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b/>
          <w:sz w:val="22"/>
          <w:szCs w:val="22"/>
        </w:rPr>
        <w:t>2 смена с 1</w:t>
      </w:r>
      <w:r w:rsidR="00CB407B">
        <w:rPr>
          <w:rFonts w:cstheme="minorHAnsi"/>
          <w:b/>
          <w:sz w:val="22"/>
          <w:szCs w:val="22"/>
        </w:rPr>
        <w:t>7</w:t>
      </w:r>
      <w:r w:rsidRPr="00DF2ADE">
        <w:rPr>
          <w:rFonts w:cstheme="minorHAnsi"/>
          <w:b/>
          <w:sz w:val="22"/>
          <w:szCs w:val="22"/>
        </w:rPr>
        <w:t xml:space="preserve">.08 до </w:t>
      </w:r>
      <w:r w:rsidR="00CB407B">
        <w:rPr>
          <w:rFonts w:cstheme="minorHAnsi"/>
          <w:b/>
          <w:sz w:val="22"/>
          <w:szCs w:val="22"/>
        </w:rPr>
        <w:t>30</w:t>
      </w:r>
      <w:r w:rsidRPr="00DF2ADE">
        <w:rPr>
          <w:rFonts w:cstheme="minorHAnsi"/>
          <w:b/>
          <w:sz w:val="22"/>
          <w:szCs w:val="22"/>
        </w:rPr>
        <w:t>.08</w:t>
      </w:r>
    </w:p>
    <w:p w:rsidR="00DF2ADE" w:rsidRPr="00DF2ADE" w:rsidRDefault="00DF2ADE" w:rsidP="00DF2ADE">
      <w:pPr>
        <w:pStyle w:val="a6"/>
        <w:spacing w:after="0" w:line="312" w:lineRule="auto"/>
        <w:ind w:left="567" w:right="0"/>
        <w:jc w:val="both"/>
        <w:rPr>
          <w:rFonts w:cstheme="minorHAnsi"/>
          <w:sz w:val="22"/>
          <w:szCs w:val="22"/>
        </w:rPr>
      </w:pPr>
    </w:p>
    <w:p w:rsidR="008A7F01" w:rsidRPr="00DF2ADE" w:rsidRDefault="008A7F01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 xml:space="preserve">В рамках онлайн лагерей </w:t>
      </w:r>
      <w:r w:rsidR="00BE3E64" w:rsidRPr="00DF2ADE">
        <w:rPr>
          <w:rFonts w:cstheme="minorHAnsi"/>
          <w:sz w:val="22"/>
          <w:szCs w:val="22"/>
        </w:rPr>
        <w:t>предусмотрены</w:t>
      </w:r>
      <w:r w:rsidRPr="00DF2ADE">
        <w:rPr>
          <w:rFonts w:cstheme="minorHAnsi"/>
          <w:sz w:val="22"/>
          <w:szCs w:val="22"/>
        </w:rPr>
        <w:t>:</w:t>
      </w:r>
    </w:p>
    <w:p w:rsidR="00F149DB" w:rsidRPr="00DF2ADE" w:rsidRDefault="00F149DB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 xml:space="preserve">индивидуальные научные исследования </w:t>
      </w:r>
      <w:r w:rsidR="008A7F01" w:rsidRPr="00DF2ADE">
        <w:rPr>
          <w:rFonts w:asciiTheme="minorHAnsi" w:hAnsiTheme="minorHAnsi" w:cstheme="minorHAnsi"/>
          <w:sz w:val="22"/>
          <w:szCs w:val="22"/>
        </w:rPr>
        <w:t>и эксперименты, выполня</w:t>
      </w:r>
      <w:r w:rsidRPr="00DF2ADE">
        <w:rPr>
          <w:rFonts w:asciiTheme="minorHAnsi" w:hAnsiTheme="minorHAnsi" w:cstheme="minorHAnsi"/>
          <w:sz w:val="22"/>
          <w:szCs w:val="22"/>
        </w:rPr>
        <w:t>емы</w:t>
      </w:r>
      <w:r w:rsidR="008A7F01" w:rsidRPr="00DF2ADE">
        <w:rPr>
          <w:rFonts w:asciiTheme="minorHAnsi" w:hAnsiTheme="minorHAnsi" w:cstheme="minorHAnsi"/>
          <w:sz w:val="22"/>
          <w:szCs w:val="22"/>
        </w:rPr>
        <w:t>е</w:t>
      </w:r>
      <w:r w:rsidRPr="00DF2ADE">
        <w:rPr>
          <w:rFonts w:asciiTheme="minorHAnsi" w:hAnsiTheme="minorHAnsi" w:cstheme="minorHAnsi"/>
          <w:sz w:val="22"/>
          <w:szCs w:val="22"/>
        </w:rPr>
        <w:t xml:space="preserve"> на протяжении вс</w:t>
      </w:r>
      <w:r w:rsidR="008A7F01" w:rsidRPr="00DF2ADE">
        <w:rPr>
          <w:rFonts w:asciiTheme="minorHAnsi" w:hAnsiTheme="minorHAnsi" w:cstheme="minorHAnsi"/>
          <w:sz w:val="22"/>
          <w:szCs w:val="22"/>
        </w:rPr>
        <w:t>его лагеря</w:t>
      </w:r>
      <w:r w:rsidRPr="00DF2ADE">
        <w:rPr>
          <w:rFonts w:asciiTheme="minorHAnsi" w:hAnsiTheme="minorHAnsi" w:cstheme="minorHAnsi"/>
          <w:sz w:val="22"/>
          <w:szCs w:val="22"/>
        </w:rPr>
        <w:t>;</w:t>
      </w:r>
    </w:p>
    <w:p w:rsidR="00D52866" w:rsidRPr="00DF2ADE" w:rsidRDefault="00D52866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 xml:space="preserve">научно-популярные лекции 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- </w:t>
      </w:r>
      <w:r w:rsidR="008447A1" w:rsidRPr="00DF2ADE">
        <w:rPr>
          <w:rFonts w:asciiTheme="minorHAnsi" w:hAnsiTheme="minorHAnsi" w:cstheme="minorHAnsi"/>
          <w:sz w:val="22"/>
          <w:szCs w:val="22"/>
        </w:rPr>
        <w:t>глобальные свойства пространства-времени; есть ли центр у конечной Вселенной;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8447A1" w:rsidRPr="00DF2ADE">
        <w:rPr>
          <w:rFonts w:asciiTheme="minorHAnsi" w:hAnsiTheme="minorHAnsi" w:cstheme="minorHAnsi"/>
          <w:sz w:val="22"/>
          <w:szCs w:val="22"/>
        </w:rPr>
        <w:t>есть ли прямые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063A5E" w:rsidRPr="00DF2ADE">
        <w:rPr>
          <w:rFonts w:asciiTheme="minorHAnsi" w:hAnsiTheme="minorHAnsi" w:cstheme="minorHAnsi"/>
          <w:sz w:val="22"/>
          <w:szCs w:val="22"/>
        </w:rPr>
        <w:t>линии в кривых пространствах; о</w:t>
      </w:r>
      <w:r w:rsidR="008447A1" w:rsidRPr="00DF2ADE">
        <w:rPr>
          <w:rFonts w:asciiTheme="minorHAnsi" w:hAnsiTheme="minorHAnsi" w:cstheme="minorHAnsi"/>
          <w:sz w:val="22"/>
          <w:szCs w:val="22"/>
        </w:rPr>
        <w:t xml:space="preserve">сновы квантовой теории 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- </w:t>
      </w:r>
      <w:r w:rsidR="008447A1" w:rsidRPr="00DF2ADE">
        <w:rPr>
          <w:rFonts w:asciiTheme="minorHAnsi" w:hAnsiTheme="minorHAnsi" w:cstheme="minorHAnsi"/>
          <w:sz w:val="22"/>
          <w:szCs w:val="22"/>
        </w:rPr>
        <w:t>от</w:t>
      </w:r>
      <w:r w:rsidR="00063A5E" w:rsidRPr="00DF2ADE">
        <w:rPr>
          <w:rFonts w:asciiTheme="minorHAnsi" w:hAnsiTheme="minorHAnsi" w:cstheme="minorHAnsi"/>
          <w:sz w:val="22"/>
          <w:szCs w:val="22"/>
        </w:rPr>
        <w:t>куда взялась квантовая механика; всё</w:t>
      </w:r>
      <w:r w:rsidR="008447A1" w:rsidRPr="00DF2ADE">
        <w:rPr>
          <w:rFonts w:asciiTheme="minorHAnsi" w:hAnsiTheme="minorHAnsi" w:cstheme="minorHAnsi"/>
          <w:sz w:val="22"/>
          <w:szCs w:val="22"/>
        </w:rPr>
        <w:t xml:space="preserve"> ли в</w:t>
      </w:r>
      <w:r w:rsidR="00063A5E" w:rsidRPr="00DF2ADE">
        <w:rPr>
          <w:rFonts w:asciiTheme="minorHAnsi" w:hAnsiTheme="minorHAnsi" w:cstheme="minorHAnsi"/>
          <w:sz w:val="22"/>
          <w:szCs w:val="22"/>
        </w:rPr>
        <w:t xml:space="preserve"> нашем мире квантуется, кто такая</w:t>
      </w:r>
      <w:r w:rsidR="008447A1" w:rsidRPr="00DF2ADE">
        <w:rPr>
          <w:rFonts w:asciiTheme="minorHAnsi" w:hAnsiTheme="minorHAnsi" w:cstheme="minorHAnsi"/>
          <w:sz w:val="22"/>
          <w:szCs w:val="22"/>
        </w:rPr>
        <w:t xml:space="preserve"> кошка </w:t>
      </w:r>
      <w:proofErr w:type="spellStart"/>
      <w:r w:rsidR="008447A1" w:rsidRPr="00DF2ADE">
        <w:rPr>
          <w:rFonts w:asciiTheme="minorHAnsi" w:hAnsiTheme="minorHAnsi" w:cstheme="minorHAnsi"/>
          <w:sz w:val="22"/>
          <w:szCs w:val="22"/>
        </w:rPr>
        <w:t>Ашнюшка</w:t>
      </w:r>
      <w:proofErr w:type="spellEnd"/>
      <w:r w:rsidR="008447A1" w:rsidRPr="00DF2ADE">
        <w:rPr>
          <w:rFonts w:asciiTheme="minorHAnsi" w:hAnsiTheme="minorHAnsi" w:cstheme="minorHAnsi"/>
          <w:sz w:val="22"/>
          <w:szCs w:val="22"/>
        </w:rPr>
        <w:t xml:space="preserve"> и как она относится к</w:t>
      </w:r>
      <w:r w:rsidR="00063A5E" w:rsidRPr="00DF2ADE">
        <w:rPr>
          <w:rFonts w:asciiTheme="minorHAnsi" w:hAnsiTheme="minorHAnsi" w:cstheme="minorHAnsi"/>
          <w:sz w:val="22"/>
          <w:szCs w:val="22"/>
        </w:rPr>
        <w:t xml:space="preserve"> коту </w:t>
      </w:r>
      <w:proofErr w:type="spellStart"/>
      <w:r w:rsidR="00063A5E" w:rsidRPr="00DF2ADE">
        <w:rPr>
          <w:rFonts w:asciiTheme="minorHAnsi" w:hAnsiTheme="minorHAnsi" w:cstheme="minorHAnsi"/>
          <w:sz w:val="22"/>
          <w:szCs w:val="22"/>
        </w:rPr>
        <w:t>Шрё</w:t>
      </w:r>
      <w:r w:rsidR="008447A1" w:rsidRPr="00DF2ADE">
        <w:rPr>
          <w:rFonts w:asciiTheme="minorHAnsi" w:hAnsiTheme="minorHAnsi" w:cstheme="minorHAnsi"/>
          <w:sz w:val="22"/>
          <w:szCs w:val="22"/>
        </w:rPr>
        <w:t>дингера</w:t>
      </w:r>
      <w:proofErr w:type="spellEnd"/>
      <w:r w:rsidR="008447A1" w:rsidRPr="00DF2ADE">
        <w:rPr>
          <w:rFonts w:asciiTheme="minorHAnsi" w:hAnsiTheme="minorHAnsi" w:cstheme="minorHAnsi"/>
          <w:sz w:val="22"/>
          <w:szCs w:val="22"/>
        </w:rPr>
        <w:t>, каки</w:t>
      </w:r>
      <w:r w:rsidR="00051588" w:rsidRPr="00DF2ADE">
        <w:rPr>
          <w:rFonts w:asciiTheme="minorHAnsi" w:hAnsiTheme="minorHAnsi" w:cstheme="minorHAnsi"/>
          <w:sz w:val="22"/>
          <w:szCs w:val="22"/>
        </w:rPr>
        <w:t>м представляется будущее науки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и другие;</w:t>
      </w:r>
    </w:p>
    <w:p w:rsidR="00D52866" w:rsidRPr="00DF2ADE" w:rsidRDefault="00D52866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лабораторный практикум</w:t>
      </w:r>
      <w:r w:rsidR="00F149DB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- </w:t>
      </w:r>
      <w:r w:rsidR="00063A5E" w:rsidRPr="00DF2ADE">
        <w:rPr>
          <w:rFonts w:asciiTheme="minorHAnsi" w:hAnsiTheme="minorHAnsi" w:cstheme="minorHAnsi"/>
          <w:sz w:val="22"/>
          <w:szCs w:val="22"/>
        </w:rPr>
        <w:t>знаком</w:t>
      </w:r>
      <w:r w:rsidR="008A7F01" w:rsidRPr="00DF2ADE">
        <w:rPr>
          <w:rFonts w:asciiTheme="minorHAnsi" w:hAnsiTheme="minorHAnsi" w:cstheme="minorHAnsi"/>
          <w:sz w:val="22"/>
          <w:szCs w:val="22"/>
        </w:rPr>
        <w:t>ство</w:t>
      </w:r>
      <w:r w:rsidR="00063A5E" w:rsidRPr="00DF2ADE">
        <w:rPr>
          <w:rFonts w:asciiTheme="minorHAnsi" w:hAnsiTheme="minorHAnsi" w:cstheme="minorHAnsi"/>
          <w:sz w:val="22"/>
          <w:szCs w:val="22"/>
        </w:rPr>
        <w:t xml:space="preserve"> с основами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063A5E" w:rsidRPr="00DF2ADE">
        <w:rPr>
          <w:rFonts w:asciiTheme="minorHAnsi" w:hAnsiTheme="minorHAnsi" w:cstheme="minorHAnsi"/>
          <w:sz w:val="22"/>
          <w:szCs w:val="22"/>
        </w:rPr>
        <w:t>экспериментальной физики, методик</w:t>
      </w:r>
      <w:r w:rsidR="008A7F01" w:rsidRPr="00DF2ADE">
        <w:rPr>
          <w:rFonts w:asciiTheme="minorHAnsi" w:hAnsiTheme="minorHAnsi" w:cstheme="minorHAnsi"/>
          <w:sz w:val="22"/>
          <w:szCs w:val="22"/>
        </w:rPr>
        <w:t>ах</w:t>
      </w:r>
      <w:r w:rsidR="00063A5E" w:rsidRPr="00DF2ADE">
        <w:rPr>
          <w:rFonts w:asciiTheme="minorHAnsi" w:hAnsiTheme="minorHAnsi" w:cstheme="minorHAnsi"/>
          <w:sz w:val="22"/>
          <w:szCs w:val="22"/>
        </w:rPr>
        <w:t xml:space="preserve"> измерений и обработки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063A5E" w:rsidRPr="00DF2ADE">
        <w:rPr>
          <w:rFonts w:asciiTheme="minorHAnsi" w:hAnsiTheme="minorHAnsi" w:cstheme="minorHAnsi"/>
          <w:sz w:val="22"/>
          <w:szCs w:val="22"/>
        </w:rPr>
        <w:t>данных</w:t>
      </w:r>
      <w:r w:rsidR="008A7F01" w:rsidRPr="00DF2ADE">
        <w:rPr>
          <w:rFonts w:asciiTheme="minorHAnsi" w:hAnsiTheme="minorHAnsi" w:cstheme="minorHAnsi"/>
          <w:sz w:val="22"/>
          <w:szCs w:val="22"/>
        </w:rPr>
        <w:t>. Ребята смогут</w:t>
      </w:r>
      <w:r w:rsidR="00063A5E" w:rsidRPr="00DF2ADE">
        <w:rPr>
          <w:rFonts w:asciiTheme="minorHAnsi" w:hAnsiTheme="minorHAnsi" w:cstheme="minorHAnsi"/>
          <w:sz w:val="22"/>
          <w:szCs w:val="22"/>
        </w:rPr>
        <w:t xml:space="preserve"> удостовериться в правдивости (или нет) физических законов на</w:t>
      </w:r>
      <w:r w:rsidR="008A7F01"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051588" w:rsidRPr="00DF2ADE">
        <w:rPr>
          <w:rFonts w:asciiTheme="minorHAnsi" w:hAnsiTheme="minorHAnsi" w:cstheme="minorHAnsi"/>
          <w:sz w:val="22"/>
          <w:szCs w:val="22"/>
        </w:rPr>
        <w:t>практике</w:t>
      </w:r>
      <w:r w:rsidRPr="00DF2ADE">
        <w:rPr>
          <w:rFonts w:asciiTheme="minorHAnsi" w:hAnsiTheme="minorHAnsi" w:cstheme="minorHAnsi"/>
          <w:sz w:val="22"/>
          <w:szCs w:val="22"/>
        </w:rPr>
        <w:t>;</w:t>
      </w:r>
    </w:p>
    <w:p w:rsidR="00702B80" w:rsidRPr="00DF2ADE" w:rsidRDefault="008A7F01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lastRenderedPageBreak/>
        <w:t xml:space="preserve">Демонстрация </w:t>
      </w:r>
      <w:r w:rsidR="00F149DB" w:rsidRPr="00DF2ADE">
        <w:rPr>
          <w:rFonts w:asciiTheme="minorHAnsi" w:hAnsiTheme="minorHAnsi" w:cstheme="minorHAnsi"/>
          <w:sz w:val="22"/>
          <w:szCs w:val="22"/>
        </w:rPr>
        <w:t>опытов</w:t>
      </w:r>
      <w:r w:rsidR="00702B80" w:rsidRPr="00DF2A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2B80" w:rsidRPr="00DF2ADE" w:rsidRDefault="00702B80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дискуссионные площадки и творческие мастерские (кейс-клуб — командная работа над нестандартными актуальными задачами; технические конкурсы);</w:t>
      </w:r>
    </w:p>
    <w:p w:rsidR="00F11798" w:rsidRPr="00DF2ADE" w:rsidRDefault="008447A1" w:rsidP="005C32B5">
      <w:pPr>
        <w:pStyle w:val="aff3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отчётн</w:t>
      </w:r>
      <w:r w:rsidR="00BE3E64" w:rsidRPr="00DF2ADE">
        <w:rPr>
          <w:rFonts w:asciiTheme="minorHAnsi" w:hAnsiTheme="minorHAnsi" w:cstheme="minorHAnsi"/>
          <w:sz w:val="22"/>
          <w:szCs w:val="22"/>
        </w:rPr>
        <w:t>ое</w:t>
      </w:r>
      <w:r w:rsidRPr="00DF2ADE">
        <w:rPr>
          <w:rFonts w:asciiTheme="minorHAnsi" w:hAnsiTheme="minorHAnsi" w:cstheme="minorHAnsi"/>
          <w:sz w:val="22"/>
          <w:szCs w:val="22"/>
        </w:rPr>
        <w:t xml:space="preserve"> </w:t>
      </w:r>
      <w:r w:rsidR="00BE3E64" w:rsidRPr="00DF2ADE">
        <w:rPr>
          <w:rFonts w:asciiTheme="minorHAnsi" w:hAnsiTheme="minorHAnsi" w:cstheme="minorHAnsi"/>
          <w:sz w:val="22"/>
          <w:szCs w:val="22"/>
        </w:rPr>
        <w:t>занятие</w:t>
      </w:r>
      <w:r w:rsidRPr="00DF2ADE">
        <w:rPr>
          <w:rFonts w:asciiTheme="minorHAnsi" w:hAnsiTheme="minorHAnsi" w:cstheme="minorHAnsi"/>
          <w:sz w:val="22"/>
          <w:szCs w:val="22"/>
        </w:rPr>
        <w:t xml:space="preserve"> участников по итогам работы </w:t>
      </w:r>
      <w:r w:rsidR="00BE3E64" w:rsidRPr="00DF2ADE">
        <w:rPr>
          <w:rFonts w:asciiTheme="minorHAnsi" w:hAnsiTheme="minorHAnsi" w:cstheme="minorHAnsi"/>
          <w:sz w:val="22"/>
          <w:szCs w:val="22"/>
        </w:rPr>
        <w:t>в онлайн лагере</w:t>
      </w:r>
      <w:r w:rsidR="00063A5E" w:rsidRPr="00DF2ADE">
        <w:rPr>
          <w:rFonts w:asciiTheme="minorHAnsi" w:hAnsiTheme="minorHAnsi" w:cstheme="minorHAnsi"/>
          <w:sz w:val="22"/>
          <w:szCs w:val="22"/>
        </w:rPr>
        <w:t>.</w:t>
      </w: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F11798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>Фестиваль проводится для повышения уровня и качества естественнонаучного междисциплинарного образования старшеклассников с целью привлечения талантливой молодежи в сферу науки и высоких технологий, создания условий мотивации к исследовательской деятельности, в первую очередь, к тематике прикладного, технического и инженерного направлений и подготовки её к продолжению образования в высших учебных заведениях соответствующего направления.</w:t>
      </w: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>Данные программы направлены на формирование:</w:t>
      </w:r>
    </w:p>
    <w:p w:rsidR="00BE3E64" w:rsidRPr="00DF2ADE" w:rsidRDefault="00BE3E64" w:rsidP="005C32B5">
      <w:pPr>
        <w:pStyle w:val="aff3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Познавательной мотивации;</w:t>
      </w:r>
    </w:p>
    <w:p w:rsidR="00BE3E64" w:rsidRPr="00DF2ADE" w:rsidRDefault="00BE3E64" w:rsidP="005C32B5">
      <w:pPr>
        <w:pStyle w:val="aff3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Экспериментальных и прикладных навыков и умений;</w:t>
      </w:r>
    </w:p>
    <w:p w:rsidR="00BE3E64" w:rsidRPr="00DF2ADE" w:rsidRDefault="00BE3E64" w:rsidP="005C32B5">
      <w:pPr>
        <w:pStyle w:val="aff3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Личностного и профессионального самоопределения;</w:t>
      </w:r>
    </w:p>
    <w:p w:rsidR="00BE3E64" w:rsidRPr="00DF2ADE" w:rsidRDefault="00BE3E64" w:rsidP="005C32B5">
      <w:pPr>
        <w:pStyle w:val="aff3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Индивидуальной образовательной траектории;</w:t>
      </w:r>
    </w:p>
    <w:p w:rsidR="00BE3E64" w:rsidRPr="00DF2ADE" w:rsidRDefault="00BE3E64" w:rsidP="005C32B5">
      <w:pPr>
        <w:pStyle w:val="aff3"/>
        <w:numPr>
          <w:ilvl w:val="0"/>
          <w:numId w:val="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Навыков работы в команде.</w:t>
      </w: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DF2ADE">
        <w:rPr>
          <w:rFonts w:cstheme="minorHAnsi"/>
          <w:sz w:val="22"/>
          <w:szCs w:val="22"/>
        </w:rPr>
        <w:t>В результате обучения школьники:</w:t>
      </w:r>
    </w:p>
    <w:p w:rsidR="00BE3E64" w:rsidRPr="00DF2ADE" w:rsidRDefault="00BE3E64" w:rsidP="005C32B5">
      <w:pPr>
        <w:pStyle w:val="aff3"/>
        <w:numPr>
          <w:ilvl w:val="0"/>
          <w:numId w:val="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Владеют навыками решения экспериментальных задач, способами учебно-исследовательской и учебно-проектной деятельности;</w:t>
      </w:r>
    </w:p>
    <w:p w:rsidR="00BE3E64" w:rsidRPr="00DF2ADE" w:rsidRDefault="00BE3E64" w:rsidP="005C32B5">
      <w:pPr>
        <w:pStyle w:val="aff3"/>
        <w:numPr>
          <w:ilvl w:val="0"/>
          <w:numId w:val="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>Владеют навыками моделирования и организации проектно-исследовательских работ;</w:t>
      </w:r>
    </w:p>
    <w:p w:rsidR="00BE3E64" w:rsidRPr="00DF2ADE" w:rsidRDefault="00BE3E64" w:rsidP="005C32B5">
      <w:pPr>
        <w:pStyle w:val="aff3"/>
        <w:numPr>
          <w:ilvl w:val="0"/>
          <w:numId w:val="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ADE">
        <w:rPr>
          <w:rFonts w:asciiTheme="minorHAnsi" w:hAnsiTheme="minorHAnsi" w:cstheme="minorHAnsi"/>
          <w:sz w:val="22"/>
          <w:szCs w:val="22"/>
        </w:rPr>
        <w:t xml:space="preserve">Выполняют </w:t>
      </w:r>
      <w:proofErr w:type="spellStart"/>
      <w:r w:rsidRPr="00DF2ADE">
        <w:rPr>
          <w:rFonts w:asciiTheme="minorHAnsi" w:hAnsiTheme="minorHAnsi" w:cstheme="minorHAnsi"/>
          <w:sz w:val="22"/>
          <w:szCs w:val="22"/>
        </w:rPr>
        <w:t>метапредметные</w:t>
      </w:r>
      <w:proofErr w:type="spellEnd"/>
      <w:r w:rsidRPr="00DF2ADE">
        <w:rPr>
          <w:rFonts w:asciiTheme="minorHAnsi" w:hAnsiTheme="minorHAnsi" w:cstheme="minorHAnsi"/>
          <w:sz w:val="22"/>
          <w:szCs w:val="22"/>
        </w:rPr>
        <w:t xml:space="preserve"> лабораторные и практические работы;</w:t>
      </w:r>
    </w:p>
    <w:p w:rsidR="00BE3E64" w:rsidRPr="00DF2ADE" w:rsidRDefault="00BE3E64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BE3E64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5C32B5">
        <w:rPr>
          <w:rFonts w:cstheme="minorHAnsi"/>
          <w:sz w:val="22"/>
          <w:szCs w:val="22"/>
        </w:rPr>
        <w:t>Участники зачисляются на образовательные программы Детского технопарка НИЦ «Курчатовский институт» и получают документы о завершении программ, при условии успешного прохождения обучения.</w:t>
      </w:r>
      <w:r>
        <w:rPr>
          <w:rFonts w:cstheme="minorHAnsi"/>
          <w:sz w:val="22"/>
          <w:szCs w:val="22"/>
        </w:rPr>
        <w:t xml:space="preserve"> Наличие данных сертификатов дает дополнительные баллы при отборе в МДЦ «Артек» на программы НИЦ «Курчатовский институт», а также дают возможность получить дополнительные баллы при поступлении в вузы.</w:t>
      </w:r>
    </w:p>
    <w:p w:rsidR="005C32B5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5C32B5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5C32B5">
        <w:rPr>
          <w:rFonts w:cstheme="minorHAnsi"/>
          <w:sz w:val="22"/>
          <w:szCs w:val="22"/>
        </w:rPr>
        <w:t>Победители Фестиваля награждаются дипломами, специальными и другими поощрительными призами. Победители и призеры могут награждаться путевками на профильные смены в Международные детские центры, сертификатами на бесплатное обучение по программам Детского технопарка НИЦ «Курчатовский институт».</w:t>
      </w:r>
    </w:p>
    <w:p w:rsidR="005C32B5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</w:p>
    <w:p w:rsidR="005C32B5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Для регистрации</w:t>
      </w:r>
      <w:r w:rsidR="00214BEB">
        <w:rPr>
          <w:rFonts w:cstheme="minorHAnsi"/>
          <w:sz w:val="22"/>
          <w:szCs w:val="22"/>
        </w:rPr>
        <w:t xml:space="preserve"> необходимо отправить заявку на адрес </w:t>
      </w:r>
      <w:r w:rsidR="001D3B9A">
        <w:rPr>
          <w:rFonts w:cstheme="minorHAnsi"/>
          <w:sz w:val="22"/>
          <w:szCs w:val="22"/>
        </w:rPr>
        <w:t xml:space="preserve"> электронной почт</w:t>
      </w:r>
      <w:r w:rsidR="00214BEB">
        <w:rPr>
          <w:rFonts w:cstheme="minorHAnsi"/>
          <w:sz w:val="22"/>
          <w:szCs w:val="22"/>
        </w:rPr>
        <w:t xml:space="preserve">ы </w:t>
      </w:r>
      <w:hyperlink r:id="rId11" w:history="1">
        <w:r w:rsidR="00214BEB" w:rsidRPr="009856BD">
          <w:rPr>
            <w:rStyle w:val="aff1"/>
            <w:rFonts w:cstheme="minorHAnsi"/>
            <w:sz w:val="22"/>
            <w:szCs w:val="22"/>
          </w:rPr>
          <w:t>tehnopark-nrcki@yandex.ru</w:t>
        </w:r>
      </w:hyperlink>
      <w:r w:rsidR="00214BEB">
        <w:rPr>
          <w:rFonts w:cstheme="minorHAnsi"/>
          <w:sz w:val="22"/>
          <w:szCs w:val="22"/>
        </w:rPr>
        <w:t xml:space="preserve">  </w:t>
      </w:r>
      <w:r w:rsidR="001D3B9A">
        <w:rPr>
          <w:rFonts w:cstheme="minorHAnsi"/>
          <w:sz w:val="22"/>
          <w:szCs w:val="22"/>
        </w:rPr>
        <w:t xml:space="preserve"> </w:t>
      </w:r>
      <w:r w:rsidR="00214BEB">
        <w:rPr>
          <w:rFonts w:cstheme="minorHAnsi"/>
          <w:sz w:val="22"/>
          <w:szCs w:val="22"/>
        </w:rPr>
        <w:t>с темой ФЕСТИВАЛЬ «Элемент будущего». Заявка должна содержать следующую информацию</w:t>
      </w:r>
      <w:r w:rsidR="001D3B9A">
        <w:rPr>
          <w:rFonts w:cstheme="minorHAnsi"/>
          <w:sz w:val="22"/>
          <w:szCs w:val="22"/>
        </w:rPr>
        <w:t>: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ФИО школьника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Дата рождения</w:t>
      </w:r>
    </w:p>
    <w:p w:rsidR="001D3B9A" w:rsidRDefault="00214BEB" w:rsidP="00214BEB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Г</w:t>
      </w:r>
      <w:r w:rsidR="001D3B9A">
        <w:rPr>
          <w:rFonts w:cstheme="minorHAnsi"/>
          <w:sz w:val="22"/>
          <w:szCs w:val="22"/>
        </w:rPr>
        <w:t>ород</w:t>
      </w:r>
      <w:r>
        <w:rPr>
          <w:rFonts w:cstheme="minorHAnsi"/>
          <w:sz w:val="22"/>
          <w:szCs w:val="22"/>
        </w:rPr>
        <w:t>, номер школы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Класс (который будет с 1 сентября 2020 года)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Контактный телефон</w:t>
      </w:r>
    </w:p>
    <w:p w:rsidR="001D3B9A" w:rsidRDefault="00214BEB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Контактный а</w:t>
      </w:r>
      <w:r w:rsidR="001D3B9A">
        <w:rPr>
          <w:rFonts w:cstheme="minorHAnsi"/>
          <w:sz w:val="22"/>
          <w:szCs w:val="22"/>
        </w:rPr>
        <w:t>дрес электронной почты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Наименование образовательной программы </w:t>
      </w:r>
      <w:r w:rsidR="00214BEB">
        <w:rPr>
          <w:rFonts w:cstheme="minorHAnsi"/>
          <w:sz w:val="22"/>
          <w:szCs w:val="22"/>
        </w:rPr>
        <w:t xml:space="preserve">в рамках фестиваля </w:t>
      </w:r>
      <w:r>
        <w:rPr>
          <w:rFonts w:cstheme="minorHAnsi"/>
          <w:sz w:val="22"/>
          <w:szCs w:val="22"/>
        </w:rPr>
        <w:t>(или программ)</w:t>
      </w:r>
      <w:r w:rsidR="00214BEB">
        <w:rPr>
          <w:rFonts w:cstheme="minorHAnsi"/>
          <w:sz w:val="22"/>
          <w:szCs w:val="22"/>
        </w:rPr>
        <w:t xml:space="preserve"> </w:t>
      </w:r>
    </w:p>
    <w:p w:rsidR="001D3B9A" w:rsidRDefault="001D3B9A" w:rsidP="001D3B9A">
      <w:pPr>
        <w:pStyle w:val="aff3"/>
        <w:numPr>
          <w:ilvl w:val="0"/>
          <w:numId w:val="9"/>
        </w:numPr>
        <w:spacing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Даты смены</w:t>
      </w:r>
    </w:p>
    <w:p w:rsidR="001D3B9A" w:rsidRPr="00214BEB" w:rsidRDefault="001D3B9A" w:rsidP="00214BEB">
      <w:pPr>
        <w:spacing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Форма заявки также будет доступна на сайте фестиваля</w:t>
      </w:r>
      <w:r w:rsidR="00214BEB" w:rsidRPr="00214BEB">
        <w:t xml:space="preserve"> </w:t>
      </w:r>
      <w:hyperlink r:id="rId12" w:history="1">
        <w:r w:rsidR="00214BEB" w:rsidRPr="009856BD">
          <w:rPr>
            <w:rStyle w:val="aff1"/>
            <w:lang w:val="en-US"/>
          </w:rPr>
          <w:t>www</w:t>
        </w:r>
        <w:r w:rsidR="00214BEB" w:rsidRPr="009856BD">
          <w:rPr>
            <w:rStyle w:val="aff1"/>
          </w:rPr>
          <w:t>.</w:t>
        </w:r>
        <w:r w:rsidR="00214BEB" w:rsidRPr="009856BD">
          <w:rPr>
            <w:rStyle w:val="aff1"/>
            <w:rFonts w:cstheme="minorHAnsi"/>
            <w:sz w:val="22"/>
            <w:szCs w:val="22"/>
          </w:rPr>
          <w:t>inesnek</w:t>
        </w:r>
        <w:bookmarkStart w:id="0" w:name="_GoBack"/>
        <w:bookmarkEnd w:id="0"/>
        <w:r w:rsidR="00214BEB" w:rsidRPr="009856BD">
          <w:rPr>
            <w:rStyle w:val="aff1"/>
            <w:rFonts w:cstheme="minorHAnsi"/>
            <w:sz w:val="22"/>
            <w:szCs w:val="22"/>
          </w:rPr>
          <w:t>.</w:t>
        </w:r>
        <w:r w:rsidR="00214BEB" w:rsidRPr="009856BD">
          <w:rPr>
            <w:rStyle w:val="aff1"/>
            <w:rFonts w:cstheme="minorHAnsi"/>
            <w:sz w:val="22"/>
            <w:szCs w:val="22"/>
          </w:rPr>
          <w:t>ru</w:t>
        </w:r>
      </w:hyperlink>
      <w:r w:rsidR="00214BEB">
        <w:rPr>
          <w:rFonts w:cstheme="minorHAnsi"/>
          <w:sz w:val="22"/>
          <w:szCs w:val="22"/>
        </w:rPr>
        <w:t xml:space="preserve"> </w:t>
      </w:r>
    </w:p>
    <w:p w:rsidR="001D3B9A" w:rsidRPr="00CB407B" w:rsidRDefault="005C32B5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Контакты:</w:t>
      </w:r>
      <w:r w:rsidR="001D3B9A" w:rsidRPr="00CB407B">
        <w:rPr>
          <w:rFonts w:cstheme="minorHAnsi"/>
          <w:sz w:val="22"/>
          <w:szCs w:val="22"/>
        </w:rPr>
        <w:t xml:space="preserve"> </w:t>
      </w:r>
    </w:p>
    <w:p w:rsidR="001D3B9A" w:rsidRDefault="001D3B9A" w:rsidP="005C32B5">
      <w:pPr>
        <w:spacing w:after="0" w:line="312" w:lineRule="auto"/>
        <w:jc w:val="both"/>
        <w:rPr>
          <w:sz w:val="22"/>
          <w:szCs w:val="22"/>
        </w:rPr>
      </w:pPr>
      <w:r w:rsidRPr="00CB407B">
        <w:rPr>
          <w:rFonts w:cstheme="minorHAnsi"/>
          <w:sz w:val="22"/>
          <w:szCs w:val="22"/>
        </w:rPr>
        <w:t xml:space="preserve">Оператор фестиваля - </w:t>
      </w:r>
      <w:r w:rsidRPr="00CB407B">
        <w:rPr>
          <w:sz w:val="22"/>
          <w:szCs w:val="22"/>
        </w:rPr>
        <w:t>ЧУОО «</w:t>
      </w:r>
      <w:proofErr w:type="spellStart"/>
      <w:r w:rsidRPr="00CB407B">
        <w:rPr>
          <w:sz w:val="22"/>
          <w:szCs w:val="22"/>
        </w:rPr>
        <w:t>Инеснэк</w:t>
      </w:r>
      <w:proofErr w:type="spellEnd"/>
      <w:r w:rsidRPr="00CB407B">
        <w:rPr>
          <w:sz w:val="22"/>
          <w:szCs w:val="22"/>
        </w:rPr>
        <w:t>»</w:t>
      </w:r>
    </w:p>
    <w:p w:rsidR="00CB407B" w:rsidRPr="00CB407B" w:rsidRDefault="001D3B9A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sz w:val="22"/>
          <w:szCs w:val="22"/>
        </w:rPr>
        <w:t xml:space="preserve">Организатор - </w:t>
      </w:r>
      <w:r w:rsidR="005C32B5" w:rsidRPr="00CB407B">
        <w:rPr>
          <w:rFonts w:cstheme="minorHAnsi"/>
          <w:sz w:val="22"/>
          <w:szCs w:val="22"/>
        </w:rPr>
        <w:t>Детский технопарк НИЦ «Курчатовский институт»</w:t>
      </w:r>
    </w:p>
    <w:p w:rsidR="001D3B9A" w:rsidRPr="00CB407B" w:rsidRDefault="00CB407B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Сайт: </w:t>
      </w:r>
      <w:proofErr w:type="spellStart"/>
      <w:r>
        <w:rPr>
          <w:sz w:val="22"/>
          <w:szCs w:val="22"/>
          <w:lang w:val="en-US"/>
        </w:rPr>
        <w:t>inesnek</w:t>
      </w:r>
      <w:proofErr w:type="spellEnd"/>
      <w:r w:rsidRPr="00DC5C9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</w:t>
      </w:r>
    </w:p>
    <w:p w:rsidR="001D3B9A" w:rsidRPr="00CB407B" w:rsidRDefault="001D3B9A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Электронная почта</w:t>
      </w:r>
      <w:r w:rsidR="00CB407B" w:rsidRPr="00CB407B">
        <w:rPr>
          <w:rFonts w:cstheme="minorHAnsi"/>
          <w:sz w:val="22"/>
          <w:szCs w:val="22"/>
        </w:rPr>
        <w:t>:</w:t>
      </w:r>
      <w:r w:rsidRPr="00CB407B">
        <w:rPr>
          <w:rFonts w:cstheme="minorHAnsi"/>
          <w:sz w:val="22"/>
          <w:szCs w:val="22"/>
        </w:rPr>
        <w:t xml:space="preserve"> </w:t>
      </w:r>
      <w:hyperlink r:id="rId13" w:history="1">
        <w:r w:rsidRPr="00CB407B">
          <w:rPr>
            <w:rStyle w:val="aff1"/>
            <w:rFonts w:cstheme="minorHAnsi"/>
            <w:sz w:val="22"/>
            <w:szCs w:val="22"/>
            <w:lang w:val="en-US"/>
          </w:rPr>
          <w:t>tehnopark</w:t>
        </w:r>
        <w:r w:rsidRPr="00CB407B">
          <w:rPr>
            <w:rStyle w:val="aff1"/>
            <w:rFonts w:cstheme="minorHAnsi"/>
            <w:sz w:val="22"/>
            <w:szCs w:val="22"/>
          </w:rPr>
          <w:t>-</w:t>
        </w:r>
        <w:r w:rsidRPr="00CB407B">
          <w:rPr>
            <w:rStyle w:val="aff1"/>
            <w:rFonts w:cstheme="minorHAnsi"/>
            <w:sz w:val="22"/>
            <w:szCs w:val="22"/>
            <w:lang w:val="en-US"/>
          </w:rPr>
          <w:t>nrcki</w:t>
        </w:r>
        <w:r w:rsidRPr="00CB407B">
          <w:rPr>
            <w:rStyle w:val="aff1"/>
            <w:rFonts w:cstheme="minorHAnsi"/>
            <w:sz w:val="22"/>
            <w:szCs w:val="22"/>
          </w:rPr>
          <w:t>@</w:t>
        </w:r>
        <w:r w:rsidRPr="00CB407B">
          <w:rPr>
            <w:rStyle w:val="aff1"/>
            <w:rFonts w:cstheme="minorHAnsi"/>
            <w:sz w:val="22"/>
            <w:szCs w:val="22"/>
            <w:lang w:val="en-US"/>
          </w:rPr>
          <w:t>yandex</w:t>
        </w:r>
        <w:r w:rsidRPr="00CB407B">
          <w:rPr>
            <w:rStyle w:val="aff1"/>
            <w:rFonts w:cstheme="minorHAnsi"/>
            <w:sz w:val="22"/>
            <w:szCs w:val="22"/>
          </w:rPr>
          <w:t>.</w:t>
        </w:r>
        <w:proofErr w:type="spellStart"/>
        <w:r w:rsidRPr="00CB407B">
          <w:rPr>
            <w:rStyle w:val="aff1"/>
            <w:rFonts w:cstheme="minorHAnsi"/>
            <w:sz w:val="22"/>
            <w:szCs w:val="22"/>
            <w:lang w:val="en-US"/>
          </w:rPr>
          <w:t>ru</w:t>
        </w:r>
        <w:proofErr w:type="spellEnd"/>
      </w:hyperlink>
    </w:p>
    <w:p w:rsidR="001D3B9A" w:rsidRPr="00CB407B" w:rsidRDefault="001D3B9A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Контактны</w:t>
      </w:r>
      <w:r w:rsidR="00CB407B">
        <w:rPr>
          <w:rFonts w:cstheme="minorHAnsi"/>
          <w:sz w:val="22"/>
          <w:szCs w:val="22"/>
        </w:rPr>
        <w:t>е</w:t>
      </w:r>
      <w:r w:rsidRPr="00CB407B">
        <w:rPr>
          <w:rFonts w:cstheme="minorHAnsi"/>
          <w:sz w:val="22"/>
          <w:szCs w:val="22"/>
        </w:rPr>
        <w:t xml:space="preserve"> телефон</w:t>
      </w:r>
      <w:r w:rsidR="00CB407B">
        <w:rPr>
          <w:rFonts w:cstheme="minorHAnsi"/>
          <w:sz w:val="22"/>
          <w:szCs w:val="22"/>
        </w:rPr>
        <w:t>ы</w:t>
      </w:r>
      <w:r w:rsidRPr="00CB407B">
        <w:rPr>
          <w:rFonts w:cstheme="minorHAnsi"/>
          <w:sz w:val="22"/>
          <w:szCs w:val="22"/>
        </w:rPr>
        <w:t>:</w:t>
      </w:r>
    </w:p>
    <w:p w:rsidR="001D3B9A" w:rsidRPr="00CB407B" w:rsidRDefault="001D3B9A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Администратор, Наталья</w:t>
      </w:r>
      <w:r w:rsidR="00CB407B" w:rsidRPr="00CB407B">
        <w:rPr>
          <w:rFonts w:cstheme="minorHAnsi"/>
          <w:sz w:val="22"/>
          <w:szCs w:val="22"/>
        </w:rPr>
        <w:t xml:space="preserve"> </w:t>
      </w:r>
      <w:proofErr w:type="spellStart"/>
      <w:r w:rsidR="00CB407B">
        <w:rPr>
          <w:rFonts w:cstheme="minorHAnsi"/>
          <w:sz w:val="22"/>
          <w:szCs w:val="22"/>
        </w:rPr>
        <w:t>Варшицкая</w:t>
      </w:r>
      <w:proofErr w:type="spellEnd"/>
      <w:r w:rsidRPr="00CB407B">
        <w:rPr>
          <w:rFonts w:cstheme="minorHAnsi"/>
          <w:sz w:val="22"/>
          <w:szCs w:val="22"/>
        </w:rPr>
        <w:t xml:space="preserve"> +7 915 204 90 14</w:t>
      </w:r>
    </w:p>
    <w:p w:rsidR="001D3B9A" w:rsidRPr="00CB407B" w:rsidRDefault="001D3B9A" w:rsidP="005C32B5">
      <w:pPr>
        <w:spacing w:after="0" w:line="312" w:lineRule="auto"/>
        <w:jc w:val="both"/>
        <w:rPr>
          <w:rFonts w:cstheme="minorHAnsi"/>
          <w:sz w:val="22"/>
          <w:szCs w:val="22"/>
        </w:rPr>
      </w:pPr>
      <w:r w:rsidRPr="00CB407B">
        <w:rPr>
          <w:rFonts w:cstheme="minorHAnsi"/>
          <w:sz w:val="22"/>
          <w:szCs w:val="22"/>
        </w:rPr>
        <w:t>Заведующий детским технопарком, Петр</w:t>
      </w:r>
      <w:r w:rsidR="00CB407B">
        <w:rPr>
          <w:rFonts w:cstheme="minorHAnsi"/>
          <w:sz w:val="22"/>
          <w:szCs w:val="22"/>
        </w:rPr>
        <w:t xml:space="preserve"> </w:t>
      </w:r>
      <w:proofErr w:type="spellStart"/>
      <w:r w:rsidR="00CB407B">
        <w:rPr>
          <w:rFonts w:cstheme="minorHAnsi"/>
          <w:sz w:val="22"/>
          <w:szCs w:val="22"/>
        </w:rPr>
        <w:t>Великоруссов</w:t>
      </w:r>
      <w:proofErr w:type="spellEnd"/>
      <w:r w:rsidRPr="00CB407B">
        <w:rPr>
          <w:rFonts w:cstheme="minorHAnsi"/>
          <w:sz w:val="22"/>
          <w:szCs w:val="22"/>
        </w:rPr>
        <w:t xml:space="preserve"> +7 911 927 69 98  </w:t>
      </w:r>
    </w:p>
    <w:sectPr w:rsidR="001D3B9A" w:rsidRPr="00CB407B" w:rsidSect="00BE3E64">
      <w:type w:val="continuous"/>
      <w:pgSz w:w="11907" w:h="16839" w:code="9"/>
      <w:pgMar w:top="1145" w:right="697" w:bottom="1276" w:left="624" w:header="102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pPr>
        <w:spacing w:after="0" w:line="240" w:lineRule="auto"/>
      </w:pPr>
      <w:r>
        <w:separator/>
      </w:r>
    </w:p>
    <w:p w:rsidR="003D6DFD" w:rsidRDefault="003D6DFD"/>
  </w:endnote>
  <w:endnote w:type="continuationSeparator" w:id="0">
    <w:p w:rsidR="003D6DFD" w:rsidRDefault="003D6DFD">
      <w:pPr>
        <w:spacing w:after="0" w:line="240" w:lineRule="auto"/>
      </w:pPr>
      <w:r>
        <w:continuationSeparator/>
      </w:r>
    </w:p>
    <w:p w:rsidR="003D6DFD" w:rsidRDefault="003D6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85"/>
      <w:gridCol w:w="362"/>
      <w:gridCol w:w="2624"/>
    </w:tblGrid>
    <w:tr w:rsidR="00DC4080" w:rsidTr="0080129C">
      <w:trPr>
        <w:jc w:val="right"/>
      </w:trPr>
      <w:tc>
        <w:tcPr>
          <w:tcW w:w="8424" w:type="dxa"/>
          <w:vAlign w:val="bottom"/>
        </w:tcPr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2803"/>
            <w:gridCol w:w="2803"/>
          </w:tblGrid>
          <w:tr w:rsidR="00DC4080" w:rsidRPr="00720F2F" w:rsidTr="0080129C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C4080" w:rsidRPr="00720F2F" w:rsidRDefault="00DC4080" w:rsidP="00DC4080">
                <w:pPr>
                  <w:pStyle w:val="ac"/>
                </w:pPr>
              </w:p>
            </w:tc>
          </w:tr>
          <w:tr w:rsidR="00DC4080" w:rsidRPr="00720F2F" w:rsidTr="0080129C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</w:pPr>
                <w:r>
                  <w:rPr>
                    <w:rStyle w:val="afb"/>
                  </w:rPr>
                  <w:t>Тел.</w:t>
                </w:r>
                <w:sdt>
                  <w:sdtPr>
                    <w:id w:val="1280293247"/>
                    <w:temporary/>
                    <w:showingPlcHdr/>
                    <w:text/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DC4080" w:rsidRPr="00720F2F" w:rsidRDefault="00DC4080" w:rsidP="00DC4080">
                <w:pPr>
                  <w:pStyle w:val="ac"/>
                </w:pPr>
                <w:r>
                  <w:rPr>
                    <w:rStyle w:val="afb"/>
                  </w:rPr>
                  <w:t>Факс</w:t>
                </w:r>
                <w:sdt>
                  <w:sdtPr>
                    <w:id w:val="-1445071028"/>
                    <w:temporary/>
                    <w:showingPlcHdr/>
                    <w:text/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C4080" w:rsidRPr="00720F2F" w:rsidRDefault="00DC4080" w:rsidP="00DC4080">
                <w:pPr>
                  <w:pStyle w:val="ac"/>
                  <w:ind w:firstLine="319"/>
                </w:pPr>
              </w:p>
              <w:p w:rsidR="00DC4080" w:rsidRPr="00720F2F" w:rsidRDefault="00DC4080" w:rsidP="008A7F01">
                <w:pPr>
                  <w:pStyle w:val="ac"/>
                  <w:ind w:left="348"/>
                </w:pPr>
              </w:p>
            </w:tc>
          </w:tr>
        </w:tbl>
        <w:p w:rsidR="00DC4080" w:rsidRPr="00720F2F" w:rsidRDefault="00DC4080" w:rsidP="00DC4080"/>
      </w:tc>
      <w:tc>
        <w:tcPr>
          <w:tcW w:w="288" w:type="dxa"/>
          <w:shd w:val="clear" w:color="auto" w:fill="auto"/>
          <w:vAlign w:val="bottom"/>
        </w:tcPr>
        <w:p w:rsidR="00DC4080" w:rsidRPr="00720F2F" w:rsidRDefault="00DC4080" w:rsidP="00DC4080"/>
      </w:tc>
      <w:tc>
        <w:tcPr>
          <w:tcW w:w="2088" w:type="dxa"/>
          <w:vAlign w:val="bottom"/>
        </w:tcPr>
        <w:p w:rsidR="00DC4080" w:rsidRDefault="00DC4080" w:rsidP="00DC4080">
          <w:pPr>
            <w:pStyle w:val="af"/>
          </w:pPr>
        </w:p>
      </w:tc>
    </w:tr>
    <w:tr w:rsidR="00DC4080" w:rsidTr="0080129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C4080" w:rsidRDefault="00DC4080" w:rsidP="00DC4080"/>
      </w:tc>
      <w:tc>
        <w:tcPr>
          <w:tcW w:w="288" w:type="dxa"/>
          <w:shd w:val="clear" w:color="auto" w:fill="auto"/>
        </w:tcPr>
        <w:p w:rsidR="00DC4080" w:rsidRDefault="00DC4080" w:rsidP="00DC4080"/>
      </w:tc>
      <w:tc>
        <w:tcPr>
          <w:tcW w:w="2088" w:type="dxa"/>
          <w:shd w:val="clear" w:color="auto" w:fill="000000" w:themeFill="text1"/>
        </w:tcPr>
        <w:p w:rsidR="00DC4080" w:rsidRDefault="00DC4080" w:rsidP="00DC4080"/>
      </w:tc>
    </w:tr>
  </w:tbl>
  <w:p w:rsidR="00DC4080" w:rsidRDefault="00DC408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pPr>
        <w:spacing w:after="0" w:line="240" w:lineRule="auto"/>
      </w:pPr>
      <w:r>
        <w:separator/>
      </w:r>
    </w:p>
    <w:p w:rsidR="003D6DFD" w:rsidRDefault="003D6DFD"/>
  </w:footnote>
  <w:footnote w:type="continuationSeparator" w:id="0">
    <w:p w:rsidR="003D6DFD" w:rsidRDefault="003D6DFD">
      <w:pPr>
        <w:spacing w:after="0" w:line="240" w:lineRule="auto"/>
      </w:pPr>
      <w:r>
        <w:continuationSeparator/>
      </w:r>
    </w:p>
    <w:p w:rsidR="003D6DFD" w:rsidRDefault="003D6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EB0"/>
    <w:multiLevelType w:val="hybridMultilevel"/>
    <w:tmpl w:val="49D0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EBA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A5A"/>
    <w:multiLevelType w:val="hybridMultilevel"/>
    <w:tmpl w:val="A88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AEC"/>
    <w:multiLevelType w:val="hybridMultilevel"/>
    <w:tmpl w:val="5AB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F78"/>
    <w:multiLevelType w:val="hybridMultilevel"/>
    <w:tmpl w:val="84A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3AFF"/>
    <w:multiLevelType w:val="hybridMultilevel"/>
    <w:tmpl w:val="0716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620"/>
    <w:multiLevelType w:val="hybridMultilevel"/>
    <w:tmpl w:val="336C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536C2"/>
    <w:multiLevelType w:val="hybridMultilevel"/>
    <w:tmpl w:val="D8A0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361"/>
    <w:multiLevelType w:val="hybridMultilevel"/>
    <w:tmpl w:val="0B9E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273"/>
    <w:multiLevelType w:val="hybridMultilevel"/>
    <w:tmpl w:val="D31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6"/>
    <w:rsid w:val="00051588"/>
    <w:rsid w:val="00063A5E"/>
    <w:rsid w:val="00116C9A"/>
    <w:rsid w:val="001D3B9A"/>
    <w:rsid w:val="00214BEB"/>
    <w:rsid w:val="003C2ECF"/>
    <w:rsid w:val="003D6DFD"/>
    <w:rsid w:val="00474A42"/>
    <w:rsid w:val="0058759F"/>
    <w:rsid w:val="005C32B5"/>
    <w:rsid w:val="00702B80"/>
    <w:rsid w:val="00712B1B"/>
    <w:rsid w:val="00720F2F"/>
    <w:rsid w:val="00771BB3"/>
    <w:rsid w:val="007E55BB"/>
    <w:rsid w:val="008447A1"/>
    <w:rsid w:val="008A7F01"/>
    <w:rsid w:val="009752A8"/>
    <w:rsid w:val="00A035D6"/>
    <w:rsid w:val="00AA4F2F"/>
    <w:rsid w:val="00B33136"/>
    <w:rsid w:val="00BE28C0"/>
    <w:rsid w:val="00BE3E64"/>
    <w:rsid w:val="00C32297"/>
    <w:rsid w:val="00CB407B"/>
    <w:rsid w:val="00D453B4"/>
    <w:rsid w:val="00D52866"/>
    <w:rsid w:val="00DC4080"/>
    <w:rsid w:val="00DC5C9A"/>
    <w:rsid w:val="00DF2ADE"/>
    <w:rsid w:val="00EA7D9A"/>
    <w:rsid w:val="00F11798"/>
    <w:rsid w:val="00F149DB"/>
    <w:rsid w:val="00F21857"/>
    <w:rsid w:val="00F6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7BEB2"/>
  <w15:docId w15:val="{A4948CC0-5DCA-4787-A17D-0AAB3BF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3136"/>
    <w:pPr>
      <w:spacing w:after="400" w:line="33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B33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rsid w:val="00B3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3">
    <w:name w:val="Light Shading"/>
    <w:basedOn w:val="a1"/>
    <w:uiPriority w:val="60"/>
    <w:rsid w:val="00B33136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3313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36"/>
    <w:rPr>
      <w:rFonts w:ascii="Tahoma" w:hAnsi="Tahoma" w:cs="Tahoma"/>
      <w:color w:val="404040" w:themeColor="text1" w:themeTint="BF"/>
      <w:sz w:val="16"/>
    </w:rPr>
  </w:style>
  <w:style w:type="paragraph" w:styleId="a6">
    <w:name w:val="Body Text"/>
    <w:basedOn w:val="a"/>
    <w:link w:val="a7"/>
    <w:uiPriority w:val="1"/>
    <w:unhideWhenUsed/>
    <w:qFormat/>
    <w:rsid w:val="00B33136"/>
    <w:pPr>
      <w:ind w:right="2376"/>
    </w:pPr>
  </w:style>
  <w:style w:type="character" w:customStyle="1" w:styleId="a7">
    <w:name w:val="Основной текст Знак"/>
    <w:basedOn w:val="a0"/>
    <w:link w:val="a6"/>
    <w:uiPriority w:val="1"/>
    <w:rsid w:val="00B33136"/>
    <w:rPr>
      <w:color w:val="404040" w:themeColor="text1" w:themeTint="BF"/>
      <w:sz w:val="20"/>
    </w:rPr>
  </w:style>
  <w:style w:type="paragraph" w:customStyle="1" w:styleId="a8">
    <w:name w:val="Заключение"/>
    <w:basedOn w:val="a"/>
    <w:link w:val="a9"/>
    <w:uiPriority w:val="1"/>
    <w:unhideWhenUsed/>
    <w:qFormat/>
    <w:rsid w:val="00B33136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9">
    <w:name w:val="Заключение (знак)"/>
    <w:basedOn w:val="a0"/>
    <w:link w:val="a8"/>
    <w:uiPriority w:val="1"/>
    <w:rsid w:val="00B33136"/>
    <w:rPr>
      <w:color w:val="595959" w:themeColor="text1" w:themeTint="A6"/>
      <w:kern w:val="20"/>
      <w:sz w:val="20"/>
    </w:rPr>
  </w:style>
  <w:style w:type="paragraph" w:styleId="aa">
    <w:name w:val="Date"/>
    <w:basedOn w:val="a"/>
    <w:next w:val="a"/>
    <w:link w:val="ab"/>
    <w:uiPriority w:val="2"/>
    <w:qFormat/>
    <w:rsid w:val="00B33136"/>
    <w:pPr>
      <w:spacing w:after="40" w:line="240" w:lineRule="auto"/>
    </w:pPr>
    <w:rPr>
      <w:color w:val="000000" w:themeColor="text1"/>
      <w:sz w:val="36"/>
    </w:rPr>
  </w:style>
  <w:style w:type="character" w:customStyle="1" w:styleId="ab">
    <w:name w:val="Дата Знак"/>
    <w:basedOn w:val="a0"/>
    <w:link w:val="aa"/>
    <w:uiPriority w:val="2"/>
    <w:rsid w:val="00B33136"/>
    <w:rPr>
      <w:color w:val="000000" w:themeColor="text1"/>
      <w:sz w:val="36"/>
    </w:rPr>
  </w:style>
  <w:style w:type="paragraph" w:customStyle="1" w:styleId="ac">
    <w:name w:val="нижний колонтитул"/>
    <w:basedOn w:val="a"/>
    <w:link w:val="ad"/>
    <w:uiPriority w:val="99"/>
    <w:unhideWhenUsed/>
    <w:qFormat/>
    <w:rsid w:val="00B33136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d">
    <w:name w:val="Нижний колонтитул (знак)"/>
    <w:basedOn w:val="a0"/>
    <w:link w:val="ac"/>
    <w:uiPriority w:val="99"/>
    <w:rsid w:val="00B33136"/>
    <w:rPr>
      <w:color w:val="EF4623" w:themeColor="accent1"/>
      <w:sz w:val="20"/>
    </w:rPr>
  </w:style>
  <w:style w:type="paragraph" w:customStyle="1" w:styleId="ae">
    <w:name w:val="Заголовок формы"/>
    <w:basedOn w:val="a"/>
    <w:uiPriority w:val="2"/>
    <w:qFormat/>
    <w:rsid w:val="00B33136"/>
    <w:pPr>
      <w:spacing w:after="0"/>
    </w:pPr>
    <w:rPr>
      <w:b/>
      <w:bCs/>
    </w:rPr>
  </w:style>
  <w:style w:type="paragraph" w:customStyle="1" w:styleId="af">
    <w:name w:val="Рисунок"/>
    <w:basedOn w:val="a"/>
    <w:uiPriority w:val="99"/>
    <w:rsid w:val="00B33136"/>
    <w:pPr>
      <w:spacing w:after="80" w:line="240" w:lineRule="auto"/>
      <w:jc w:val="center"/>
    </w:pPr>
  </w:style>
  <w:style w:type="paragraph" w:customStyle="1" w:styleId="af0">
    <w:name w:val="верхний колонтитул"/>
    <w:basedOn w:val="a"/>
    <w:link w:val="af1"/>
    <w:uiPriority w:val="99"/>
    <w:qFormat/>
    <w:rsid w:val="00B33136"/>
    <w:pPr>
      <w:spacing w:after="380" w:line="240" w:lineRule="auto"/>
    </w:pPr>
  </w:style>
  <w:style w:type="character" w:customStyle="1" w:styleId="af1">
    <w:name w:val="Верхний колонтитул (знак)"/>
    <w:basedOn w:val="a0"/>
    <w:link w:val="af0"/>
    <w:uiPriority w:val="99"/>
    <w:rsid w:val="00B33136"/>
    <w:rPr>
      <w:color w:val="404040" w:themeColor="text1" w:themeTint="BF"/>
      <w:sz w:val="20"/>
    </w:rPr>
  </w:style>
  <w:style w:type="character" w:customStyle="1" w:styleId="10">
    <w:name w:val="Заголовок 1 (знак)"/>
    <w:basedOn w:val="a0"/>
    <w:link w:val="1"/>
    <w:uiPriority w:val="9"/>
    <w:rsid w:val="00B33136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0">
    <w:name w:val="Заголовок 2 (знак)"/>
    <w:basedOn w:val="a0"/>
    <w:link w:val="2"/>
    <w:uiPriority w:val="9"/>
    <w:semiHidden/>
    <w:rsid w:val="00B33136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f2">
    <w:name w:val="No Spacing"/>
    <w:uiPriority w:val="1"/>
    <w:unhideWhenUsed/>
    <w:qFormat/>
    <w:rsid w:val="00B33136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f3">
    <w:name w:val="Организация"/>
    <w:basedOn w:val="a"/>
    <w:uiPriority w:val="2"/>
    <w:qFormat/>
    <w:rsid w:val="00B33136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f4">
    <w:name w:val="Страница"/>
    <w:basedOn w:val="a"/>
    <w:next w:val="a"/>
    <w:uiPriority w:val="99"/>
    <w:unhideWhenUsed/>
    <w:rsid w:val="00B33136"/>
    <w:pPr>
      <w:spacing w:after="40" w:line="240" w:lineRule="auto"/>
      <w:jc w:val="right"/>
    </w:pPr>
    <w:rPr>
      <w:color w:val="000000" w:themeColor="text1"/>
      <w:sz w:val="36"/>
    </w:rPr>
  </w:style>
  <w:style w:type="character" w:styleId="af5">
    <w:name w:val="Placeholder Text"/>
    <w:basedOn w:val="a0"/>
    <w:uiPriority w:val="99"/>
    <w:semiHidden/>
    <w:rsid w:val="00B33136"/>
    <w:rPr>
      <w:color w:val="808080"/>
    </w:rPr>
  </w:style>
  <w:style w:type="paragraph" w:customStyle="1" w:styleId="af6">
    <w:name w:val="Получатель"/>
    <w:basedOn w:val="a"/>
    <w:uiPriority w:val="2"/>
    <w:qFormat/>
    <w:rsid w:val="00B33136"/>
    <w:pPr>
      <w:spacing w:after="0" w:line="264" w:lineRule="auto"/>
    </w:pPr>
    <w:rPr>
      <w:color w:val="EF4623" w:themeColor="accent1"/>
      <w:sz w:val="18"/>
    </w:rPr>
  </w:style>
  <w:style w:type="paragraph" w:styleId="af7">
    <w:name w:val="Salutation"/>
    <w:basedOn w:val="a"/>
    <w:next w:val="a"/>
    <w:link w:val="af8"/>
    <w:uiPriority w:val="1"/>
    <w:unhideWhenUsed/>
    <w:qFormat/>
    <w:rsid w:val="00B33136"/>
    <w:pPr>
      <w:spacing w:before="600"/>
      <w:ind w:right="2376"/>
    </w:pPr>
  </w:style>
  <w:style w:type="character" w:customStyle="1" w:styleId="af8">
    <w:name w:val="Приветствие Знак"/>
    <w:basedOn w:val="a0"/>
    <w:link w:val="af7"/>
    <w:uiPriority w:val="1"/>
    <w:rsid w:val="00B33136"/>
    <w:rPr>
      <w:color w:val="404040" w:themeColor="text1" w:themeTint="BF"/>
      <w:sz w:val="20"/>
    </w:rPr>
  </w:style>
  <w:style w:type="paragraph" w:styleId="af9">
    <w:name w:val="Signature"/>
    <w:basedOn w:val="a"/>
    <w:link w:val="afa"/>
    <w:uiPriority w:val="1"/>
    <w:unhideWhenUsed/>
    <w:qFormat/>
    <w:rsid w:val="00B33136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afa">
    <w:name w:val="Подпись Знак"/>
    <w:basedOn w:val="a0"/>
    <w:link w:val="af9"/>
    <w:uiPriority w:val="1"/>
    <w:rsid w:val="00B33136"/>
    <w:rPr>
      <w:b/>
      <w:bCs/>
      <w:color w:val="595959" w:themeColor="text1" w:themeTint="A6"/>
      <w:kern w:val="20"/>
      <w:sz w:val="20"/>
    </w:rPr>
  </w:style>
  <w:style w:type="character" w:styleId="afb">
    <w:name w:val="Strong"/>
    <w:basedOn w:val="a0"/>
    <w:uiPriority w:val="10"/>
    <w:qFormat/>
    <w:rsid w:val="00B33136"/>
    <w:rPr>
      <w:b/>
      <w:bCs/>
    </w:rPr>
  </w:style>
  <w:style w:type="table" w:styleId="afc">
    <w:name w:val="Table Grid"/>
    <w:basedOn w:val="a1"/>
    <w:uiPriority w:val="59"/>
    <w:rsid w:val="00B33136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d">
    <w:name w:val="header"/>
    <w:basedOn w:val="a"/>
    <w:link w:val="afe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712B1B"/>
  </w:style>
  <w:style w:type="paragraph" w:styleId="aff">
    <w:name w:val="footer"/>
    <w:basedOn w:val="a"/>
    <w:link w:val="aff0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712B1B"/>
  </w:style>
  <w:style w:type="character" w:styleId="aff1">
    <w:name w:val="Hyperlink"/>
    <w:basedOn w:val="a0"/>
    <w:uiPriority w:val="99"/>
    <w:unhideWhenUsed/>
    <w:rsid w:val="0058759F"/>
    <w:rPr>
      <w:color w:val="5F5F5F" w:themeColor="hyperlink"/>
      <w:u w:val="single"/>
    </w:rPr>
  </w:style>
  <w:style w:type="paragraph" w:styleId="aff2">
    <w:name w:val="Normal (Web)"/>
    <w:basedOn w:val="a"/>
    <w:uiPriority w:val="99"/>
    <w:unhideWhenUsed/>
    <w:rsid w:val="00F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11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1798"/>
    <w:pPr>
      <w:widowControl w:val="0"/>
      <w:shd w:val="clear" w:color="auto" w:fill="FFFFFF"/>
      <w:spacing w:after="0" w:line="528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F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F11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214BE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hnopark-nrcki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esne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hnopark-nrcki@yandex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AppData\Roaming\Microsoft\&#1064;&#1072;&#1073;&#1083;&#1086;&#1085;&#1099;\&#1041;&#1083;&#1072;&#1085;&#1082;%20&#1087;&#1080;&#1089;&#1100;&#1084;&#1072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2015-11-24T00:00:00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7CC3-DCE4-4226-B3E0-EB9790F1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(красно-черный)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PVFP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Носова</dc:creator>
  <cp:lastModifiedBy>Elena</cp:lastModifiedBy>
  <cp:revision>2</cp:revision>
  <cp:lastPrinted>2015-11-24T12:08:00Z</cp:lastPrinted>
  <dcterms:created xsi:type="dcterms:W3CDTF">2020-07-07T09:53:00Z</dcterms:created>
  <dcterms:modified xsi:type="dcterms:W3CDTF">2020-07-07T09:53:00Z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