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B7" w:rsidRPr="00DB1621" w:rsidRDefault="003306B7" w:rsidP="003306B7">
      <w:pPr>
        <w:spacing w:after="0" w:line="240" w:lineRule="auto"/>
        <w:jc w:val="center"/>
        <w:rPr>
          <w:rFonts w:ascii="Times New Roman" w:hAnsi="Times New Roman"/>
          <w:sz w:val="26"/>
          <w:szCs w:val="26"/>
        </w:rPr>
      </w:pPr>
      <w:bookmarkStart w:id="0" w:name="_Toc239222492"/>
      <w:bookmarkStart w:id="1" w:name="_Toc239237168"/>
      <w:bookmarkStart w:id="2" w:name="_Toc239238028"/>
      <w:bookmarkStart w:id="3" w:name="_Toc239238480"/>
      <w:r w:rsidRPr="00DB1621">
        <w:rPr>
          <w:rFonts w:ascii="Times New Roman" w:hAnsi="Times New Roman"/>
          <w:sz w:val="26"/>
          <w:szCs w:val="26"/>
        </w:rPr>
        <w:t>Управление образования Администрации Новоуральского городского округа</w:t>
      </w:r>
    </w:p>
    <w:p w:rsidR="003306B7" w:rsidRPr="00DB1621" w:rsidRDefault="003306B7" w:rsidP="003306B7">
      <w:pPr>
        <w:spacing w:after="0" w:line="240" w:lineRule="auto"/>
        <w:jc w:val="center"/>
        <w:rPr>
          <w:rFonts w:ascii="Times New Roman" w:hAnsi="Times New Roman"/>
          <w:sz w:val="26"/>
          <w:szCs w:val="26"/>
        </w:rPr>
      </w:pPr>
    </w:p>
    <w:p w:rsidR="003306B7" w:rsidRPr="00DB1621" w:rsidRDefault="003306B7" w:rsidP="003306B7">
      <w:pPr>
        <w:spacing w:after="0" w:line="240" w:lineRule="auto"/>
        <w:jc w:val="center"/>
        <w:rPr>
          <w:rFonts w:ascii="Times New Roman" w:hAnsi="Times New Roman"/>
          <w:sz w:val="26"/>
          <w:szCs w:val="26"/>
        </w:rPr>
      </w:pPr>
    </w:p>
    <w:p w:rsidR="003306B7" w:rsidRPr="00DB1621" w:rsidRDefault="003306B7" w:rsidP="003306B7">
      <w:pPr>
        <w:spacing w:after="0" w:line="240" w:lineRule="auto"/>
        <w:jc w:val="center"/>
        <w:rPr>
          <w:rFonts w:ascii="Times New Roman" w:hAnsi="Times New Roman"/>
          <w:sz w:val="26"/>
          <w:szCs w:val="26"/>
        </w:rPr>
      </w:pPr>
      <w:r w:rsidRPr="00DB1621">
        <w:rPr>
          <w:rFonts w:ascii="Times New Roman" w:hAnsi="Times New Roman"/>
          <w:sz w:val="26"/>
          <w:szCs w:val="26"/>
        </w:rPr>
        <w:t xml:space="preserve">Муниципальное бюджетное образовательное учреждение </w:t>
      </w:r>
    </w:p>
    <w:p w:rsidR="003306B7" w:rsidRPr="00DB1621" w:rsidRDefault="003306B7" w:rsidP="003306B7">
      <w:pPr>
        <w:spacing w:after="0" w:line="240" w:lineRule="auto"/>
        <w:jc w:val="center"/>
        <w:rPr>
          <w:rFonts w:ascii="Times New Roman" w:hAnsi="Times New Roman"/>
          <w:sz w:val="26"/>
          <w:szCs w:val="26"/>
        </w:rPr>
      </w:pPr>
      <w:r w:rsidRPr="00DB1621">
        <w:rPr>
          <w:rFonts w:ascii="Times New Roman" w:hAnsi="Times New Roman"/>
          <w:sz w:val="26"/>
          <w:szCs w:val="26"/>
        </w:rPr>
        <w:t>дополнительного профессионального образования</w:t>
      </w:r>
    </w:p>
    <w:p w:rsidR="003306B7" w:rsidRPr="00DB1621" w:rsidRDefault="003306B7" w:rsidP="003306B7">
      <w:pPr>
        <w:spacing w:after="0" w:line="240" w:lineRule="auto"/>
        <w:jc w:val="center"/>
        <w:rPr>
          <w:rFonts w:ascii="Times New Roman" w:hAnsi="Times New Roman"/>
          <w:sz w:val="26"/>
          <w:szCs w:val="26"/>
        </w:rPr>
      </w:pPr>
      <w:r w:rsidRPr="00DB1621">
        <w:rPr>
          <w:rFonts w:ascii="Times New Roman" w:hAnsi="Times New Roman"/>
          <w:sz w:val="26"/>
          <w:szCs w:val="26"/>
        </w:rPr>
        <w:t>«Учебно-методический центр развития образования»</w:t>
      </w: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240" w:lineRule="auto"/>
        <w:jc w:val="center"/>
        <w:rPr>
          <w:rFonts w:ascii="Times New Roman" w:hAnsi="Times New Roman"/>
          <w:b/>
          <w:sz w:val="26"/>
          <w:szCs w:val="26"/>
        </w:rPr>
      </w:pPr>
    </w:p>
    <w:p w:rsidR="003306B7" w:rsidRPr="00DB1621" w:rsidRDefault="003306B7" w:rsidP="003306B7">
      <w:pPr>
        <w:spacing w:after="0" w:line="312" w:lineRule="auto"/>
        <w:jc w:val="center"/>
        <w:rPr>
          <w:rFonts w:ascii="Times New Roman" w:hAnsi="Times New Roman"/>
          <w:b/>
          <w:sz w:val="36"/>
          <w:szCs w:val="36"/>
        </w:rPr>
      </w:pPr>
      <w:r w:rsidRPr="00DB1621">
        <w:rPr>
          <w:rFonts w:ascii="Times New Roman" w:hAnsi="Times New Roman"/>
          <w:b/>
          <w:sz w:val="36"/>
          <w:szCs w:val="36"/>
        </w:rPr>
        <w:t>ЕЖЕГОДНЫЙ  ДОКЛАД</w:t>
      </w:r>
    </w:p>
    <w:p w:rsidR="003306B7" w:rsidRPr="00DB1621" w:rsidRDefault="003306B7" w:rsidP="003306B7">
      <w:pPr>
        <w:spacing w:after="0" w:line="312" w:lineRule="auto"/>
        <w:jc w:val="center"/>
        <w:rPr>
          <w:rFonts w:ascii="Times New Roman" w:hAnsi="Times New Roman"/>
          <w:sz w:val="32"/>
          <w:szCs w:val="32"/>
        </w:rPr>
      </w:pPr>
      <w:r w:rsidRPr="00DB1621">
        <w:rPr>
          <w:rFonts w:ascii="Times New Roman" w:hAnsi="Times New Roman"/>
          <w:sz w:val="32"/>
          <w:szCs w:val="32"/>
        </w:rPr>
        <w:t>о состоянии системы дошкольного, общего и дополнительного образования детей Новоуральского городского округа</w:t>
      </w:r>
    </w:p>
    <w:p w:rsidR="003306B7" w:rsidRPr="00DB1621" w:rsidRDefault="003306B7" w:rsidP="003306B7">
      <w:pPr>
        <w:spacing w:after="0" w:line="312" w:lineRule="auto"/>
        <w:jc w:val="center"/>
        <w:rPr>
          <w:rFonts w:ascii="Times New Roman" w:hAnsi="Times New Roman"/>
          <w:sz w:val="32"/>
          <w:szCs w:val="32"/>
        </w:rPr>
      </w:pPr>
      <w:r w:rsidRPr="00DB1621">
        <w:rPr>
          <w:rFonts w:ascii="Times New Roman" w:hAnsi="Times New Roman"/>
          <w:sz w:val="32"/>
          <w:szCs w:val="32"/>
        </w:rPr>
        <w:t>по итогам 2014-2015 учебного года</w:t>
      </w:r>
    </w:p>
    <w:p w:rsidR="003306B7" w:rsidRPr="00DB1621" w:rsidRDefault="003306B7" w:rsidP="003306B7">
      <w:pPr>
        <w:spacing w:after="0" w:line="240" w:lineRule="auto"/>
        <w:jc w:val="center"/>
        <w:rPr>
          <w:rFonts w:ascii="Times New Roman" w:hAnsi="Times New Roman"/>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rPr>
          <w:rFonts w:eastAsia="Calibri"/>
          <w:b/>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p>
    <w:p w:rsidR="00DB1621" w:rsidRPr="00DB1621" w:rsidRDefault="00DB1621" w:rsidP="003306B7">
      <w:pPr>
        <w:pStyle w:val="af1"/>
        <w:tabs>
          <w:tab w:val="left" w:pos="3119"/>
          <w:tab w:val="left" w:pos="3261"/>
        </w:tabs>
        <w:ind w:left="0"/>
        <w:jc w:val="center"/>
        <w:rPr>
          <w:rFonts w:eastAsia="Calibri"/>
          <w:sz w:val="26"/>
          <w:szCs w:val="26"/>
        </w:rPr>
      </w:pPr>
    </w:p>
    <w:p w:rsidR="003306B7" w:rsidRPr="00DB1621" w:rsidRDefault="003306B7" w:rsidP="003306B7">
      <w:pPr>
        <w:pStyle w:val="af1"/>
        <w:tabs>
          <w:tab w:val="left" w:pos="3119"/>
          <w:tab w:val="left" w:pos="3261"/>
        </w:tabs>
        <w:ind w:left="0"/>
        <w:jc w:val="center"/>
        <w:rPr>
          <w:rFonts w:eastAsia="Calibri"/>
          <w:sz w:val="26"/>
          <w:szCs w:val="26"/>
        </w:rPr>
      </w:pPr>
      <w:r w:rsidRPr="00DB1621">
        <w:rPr>
          <w:rFonts w:eastAsia="Calibri"/>
          <w:sz w:val="26"/>
          <w:szCs w:val="26"/>
        </w:rPr>
        <w:t>2015 год</w:t>
      </w:r>
    </w:p>
    <w:p w:rsidR="003306B7" w:rsidRDefault="003306B7">
      <w:pPr>
        <w:rPr>
          <w:rFonts w:ascii="Times New Roman" w:eastAsia="Calibri" w:hAnsi="Times New Roman" w:cs="Times New Roman"/>
          <w:color w:val="FF0000"/>
          <w:sz w:val="26"/>
          <w:szCs w:val="26"/>
          <w:lang w:eastAsia="ru-RU"/>
        </w:rPr>
      </w:pPr>
      <w:r>
        <w:rPr>
          <w:rFonts w:eastAsia="Calibri"/>
          <w:color w:val="FF0000"/>
          <w:sz w:val="26"/>
          <w:szCs w:val="26"/>
        </w:rPr>
        <w:br w:type="page"/>
      </w:r>
    </w:p>
    <w:p w:rsidR="003306B7" w:rsidRPr="00DB1621" w:rsidRDefault="003306B7" w:rsidP="003306B7">
      <w:pPr>
        <w:keepNext/>
        <w:shd w:val="clear" w:color="auto" w:fill="FFFFFF"/>
        <w:tabs>
          <w:tab w:val="left" w:pos="7655"/>
        </w:tabs>
        <w:spacing w:after="0" w:line="240" w:lineRule="auto"/>
        <w:ind w:right="17"/>
        <w:jc w:val="center"/>
        <w:outlineLvl w:val="0"/>
        <w:rPr>
          <w:rFonts w:ascii="Times New Roman" w:eastAsia="Arial Unicode MS" w:hAnsi="Times New Roman"/>
          <w:b/>
          <w:bCs/>
          <w:sz w:val="26"/>
          <w:szCs w:val="26"/>
          <w:lang w:eastAsia="ru-RU"/>
        </w:rPr>
      </w:pPr>
      <w:r w:rsidRPr="00DB1621">
        <w:rPr>
          <w:rFonts w:ascii="Times New Roman" w:eastAsia="Arial Unicode MS" w:hAnsi="Times New Roman"/>
          <w:b/>
          <w:bCs/>
          <w:sz w:val="26"/>
          <w:szCs w:val="26"/>
          <w:lang w:eastAsia="ru-RU"/>
        </w:rPr>
        <w:lastRenderedPageBreak/>
        <w:t>СОДЕРЖАНИЕ</w:t>
      </w:r>
    </w:p>
    <w:p w:rsidR="003306B7" w:rsidRPr="003306B7" w:rsidRDefault="003306B7" w:rsidP="003306B7">
      <w:pPr>
        <w:keepNext/>
        <w:shd w:val="clear" w:color="auto" w:fill="FFFFFF"/>
        <w:tabs>
          <w:tab w:val="left" w:pos="7655"/>
        </w:tabs>
        <w:spacing w:after="0" w:line="240" w:lineRule="auto"/>
        <w:ind w:right="17"/>
        <w:jc w:val="center"/>
        <w:outlineLvl w:val="0"/>
        <w:rPr>
          <w:rFonts w:ascii="Times New Roman" w:eastAsia="Arial Unicode MS" w:hAnsi="Times New Roman"/>
          <w:b/>
          <w:bCs/>
          <w:color w:val="FF0000"/>
          <w:sz w:val="16"/>
          <w:szCs w:val="16"/>
          <w:lang w:eastAsia="ru-RU"/>
        </w:rPr>
      </w:pPr>
    </w:p>
    <w:tbl>
      <w:tblPr>
        <w:tblW w:w="9606" w:type="dxa"/>
        <w:tblLook w:val="04A0" w:firstRow="1" w:lastRow="0" w:firstColumn="1" w:lastColumn="0" w:noHBand="0" w:noVBand="1"/>
      </w:tblPr>
      <w:tblGrid>
        <w:gridCol w:w="8613"/>
        <w:gridCol w:w="993"/>
      </w:tblGrid>
      <w:tr w:rsidR="003306B7" w:rsidRPr="003306B7" w:rsidTr="003306B7">
        <w:tc>
          <w:tcPr>
            <w:tcW w:w="8613" w:type="dxa"/>
            <w:shd w:val="clear" w:color="auto" w:fill="auto"/>
          </w:tcPr>
          <w:p w:rsidR="003306B7" w:rsidRPr="00DF5C81" w:rsidRDefault="003306B7" w:rsidP="003306B7">
            <w:pPr>
              <w:keepNext/>
              <w:tabs>
                <w:tab w:val="left" w:pos="7655"/>
              </w:tabs>
              <w:spacing w:after="0" w:line="240" w:lineRule="auto"/>
              <w:ind w:right="17"/>
              <w:outlineLvl w:val="0"/>
              <w:rPr>
                <w:rFonts w:ascii="Times New Roman" w:eastAsia="Arial Unicode MS" w:hAnsi="Times New Roman"/>
                <w:bCs/>
                <w:sz w:val="24"/>
                <w:szCs w:val="24"/>
                <w:lang w:eastAsia="ru-RU"/>
              </w:rPr>
            </w:pPr>
            <w:r w:rsidRPr="00DF5C81">
              <w:rPr>
                <w:rFonts w:ascii="Times New Roman" w:eastAsia="Arial Unicode MS" w:hAnsi="Times New Roman"/>
                <w:bCs/>
                <w:sz w:val="24"/>
                <w:szCs w:val="24"/>
                <w:lang w:eastAsia="ru-RU"/>
              </w:rPr>
              <w:t>Введение</w:t>
            </w:r>
          </w:p>
          <w:p w:rsidR="003306B7" w:rsidRPr="00DF5C81" w:rsidRDefault="003306B7" w:rsidP="003306B7">
            <w:pPr>
              <w:keepNext/>
              <w:tabs>
                <w:tab w:val="left" w:pos="7655"/>
              </w:tabs>
              <w:spacing w:after="0" w:line="240" w:lineRule="auto"/>
              <w:ind w:right="17"/>
              <w:outlineLvl w:val="0"/>
              <w:rPr>
                <w:rFonts w:ascii="Times New Roman" w:eastAsia="Arial Unicode MS" w:hAnsi="Times New Roman"/>
                <w:b/>
                <w:bCs/>
                <w:sz w:val="12"/>
                <w:szCs w:val="12"/>
                <w:lang w:eastAsia="ru-RU"/>
              </w:rPr>
            </w:pPr>
          </w:p>
        </w:tc>
        <w:tc>
          <w:tcPr>
            <w:tcW w:w="993" w:type="dxa"/>
            <w:shd w:val="clear" w:color="auto" w:fill="auto"/>
          </w:tcPr>
          <w:p w:rsidR="003306B7" w:rsidRPr="00DF5C81"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sidRPr="00DF5C81">
              <w:rPr>
                <w:rFonts w:ascii="Times New Roman" w:eastAsia="Arial Unicode MS" w:hAnsi="Times New Roman"/>
                <w:bCs/>
                <w:sz w:val="24"/>
                <w:szCs w:val="24"/>
                <w:lang w:eastAsia="ru-RU"/>
              </w:rPr>
              <w:t>4</w:t>
            </w:r>
          </w:p>
        </w:tc>
      </w:tr>
      <w:tr w:rsidR="003306B7" w:rsidRPr="003306B7" w:rsidTr="003306B7">
        <w:tc>
          <w:tcPr>
            <w:tcW w:w="8613" w:type="dxa"/>
            <w:shd w:val="clear" w:color="auto" w:fill="auto"/>
          </w:tcPr>
          <w:p w:rsidR="003306B7" w:rsidRPr="00DF5C81" w:rsidRDefault="003306B7" w:rsidP="00993770">
            <w:pPr>
              <w:spacing w:after="0" w:line="240" w:lineRule="auto"/>
              <w:rPr>
                <w:rFonts w:ascii="Times New Roman" w:eastAsia="Arial Unicode MS" w:hAnsi="Times New Roman"/>
                <w:b/>
                <w:bCs/>
                <w:sz w:val="12"/>
                <w:szCs w:val="12"/>
                <w:lang w:eastAsia="ru-RU"/>
              </w:rPr>
            </w:pPr>
            <w:r w:rsidRPr="00DF5C81">
              <w:rPr>
                <w:rFonts w:ascii="Times New Roman" w:eastAsia="Times New Roman" w:hAnsi="Times New Roman"/>
                <w:sz w:val="24"/>
                <w:szCs w:val="24"/>
                <w:lang w:eastAsia="ru-RU"/>
              </w:rPr>
              <w:t>РАЗДЕЛ 1. Нормативно-правовое регулирование в системе образования НГО. Цели и задачи деятельности Управления образования и подведомственных ему учреждений на 201</w:t>
            </w:r>
            <w:r w:rsidR="00DF5C81" w:rsidRPr="00DF5C81">
              <w:rPr>
                <w:rFonts w:ascii="Times New Roman" w:eastAsia="Times New Roman" w:hAnsi="Times New Roman"/>
                <w:sz w:val="24"/>
                <w:szCs w:val="24"/>
                <w:lang w:eastAsia="ru-RU"/>
              </w:rPr>
              <w:t>4</w:t>
            </w:r>
            <w:r w:rsidRPr="00DF5C81">
              <w:rPr>
                <w:rFonts w:ascii="Times New Roman" w:eastAsia="Times New Roman" w:hAnsi="Times New Roman"/>
                <w:sz w:val="24"/>
                <w:szCs w:val="24"/>
                <w:lang w:eastAsia="ru-RU"/>
              </w:rPr>
              <w:t>-201</w:t>
            </w:r>
            <w:r w:rsidR="00DF5C81" w:rsidRPr="00DF5C81">
              <w:rPr>
                <w:rFonts w:ascii="Times New Roman" w:eastAsia="Times New Roman" w:hAnsi="Times New Roman"/>
                <w:sz w:val="24"/>
                <w:szCs w:val="24"/>
                <w:lang w:eastAsia="ru-RU"/>
              </w:rPr>
              <w:t>5</w:t>
            </w:r>
            <w:r w:rsidRPr="00DF5C81">
              <w:rPr>
                <w:rFonts w:ascii="Times New Roman" w:eastAsia="Times New Roman" w:hAnsi="Times New Roman"/>
                <w:sz w:val="24"/>
                <w:szCs w:val="24"/>
                <w:lang w:eastAsia="ru-RU"/>
              </w:rPr>
              <w:t xml:space="preserve"> учебный год</w:t>
            </w:r>
          </w:p>
          <w:p w:rsidR="003306B7" w:rsidRPr="00993770" w:rsidRDefault="003306B7" w:rsidP="003306B7">
            <w:pPr>
              <w:keepNext/>
              <w:tabs>
                <w:tab w:val="left" w:pos="7655"/>
              </w:tabs>
              <w:spacing w:after="0" w:line="240" w:lineRule="auto"/>
              <w:ind w:right="17"/>
              <w:outlineLvl w:val="0"/>
              <w:rPr>
                <w:rFonts w:ascii="Times New Roman" w:eastAsia="Arial Unicode MS" w:hAnsi="Times New Roman"/>
                <w:b/>
                <w:bCs/>
                <w:sz w:val="24"/>
                <w:szCs w:val="24"/>
                <w:lang w:eastAsia="ru-RU"/>
              </w:rPr>
            </w:pPr>
          </w:p>
        </w:tc>
        <w:tc>
          <w:tcPr>
            <w:tcW w:w="993" w:type="dxa"/>
            <w:shd w:val="clear" w:color="auto" w:fill="auto"/>
          </w:tcPr>
          <w:p w:rsidR="003306B7" w:rsidRPr="00DF5C81"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DF5C81"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DF5C81"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sidRPr="00DF5C81">
              <w:rPr>
                <w:rFonts w:ascii="Times New Roman" w:eastAsia="Arial Unicode MS" w:hAnsi="Times New Roman"/>
                <w:bCs/>
                <w:sz w:val="24"/>
                <w:szCs w:val="24"/>
                <w:lang w:eastAsia="ru-RU"/>
              </w:rPr>
              <w:t>5</w:t>
            </w:r>
          </w:p>
        </w:tc>
      </w:tr>
      <w:tr w:rsidR="003306B7" w:rsidRPr="003306B7" w:rsidTr="003306B7">
        <w:tc>
          <w:tcPr>
            <w:tcW w:w="8613" w:type="dxa"/>
            <w:shd w:val="clear" w:color="auto" w:fill="auto"/>
          </w:tcPr>
          <w:p w:rsidR="003306B7" w:rsidRPr="00DF5C81" w:rsidRDefault="003306B7" w:rsidP="003306B7">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DF5C81">
              <w:rPr>
                <w:rFonts w:ascii="Times New Roman" w:eastAsia="Times New Roman" w:hAnsi="Times New Roman"/>
                <w:sz w:val="24"/>
                <w:szCs w:val="24"/>
                <w:lang w:eastAsia="ru-RU"/>
              </w:rPr>
              <w:t>РАЗДЕЛ 2. Современные механизмы финансово-хозяйственной деятельности ОУ. Финансово-экономическое обеспечение деятельности ОУ. Развитие материально-технической базы ОУ</w:t>
            </w:r>
          </w:p>
          <w:p w:rsidR="003306B7" w:rsidRPr="00993770" w:rsidRDefault="003306B7" w:rsidP="003306B7">
            <w:pPr>
              <w:widowControl w:val="0"/>
              <w:shd w:val="clear" w:color="auto" w:fill="FFFFFF"/>
              <w:autoSpaceDE w:val="0"/>
              <w:autoSpaceDN w:val="0"/>
              <w:adjustRightInd w:val="0"/>
              <w:spacing w:after="0" w:line="240" w:lineRule="auto"/>
              <w:rPr>
                <w:rFonts w:ascii="Times New Roman" w:eastAsia="Arial Unicode MS" w:hAnsi="Times New Roman"/>
                <w:bCs/>
                <w:sz w:val="24"/>
                <w:szCs w:val="24"/>
                <w:lang w:eastAsia="ru-RU"/>
              </w:rPr>
            </w:pPr>
          </w:p>
        </w:tc>
        <w:tc>
          <w:tcPr>
            <w:tcW w:w="993" w:type="dxa"/>
            <w:shd w:val="clear" w:color="auto" w:fill="auto"/>
          </w:tcPr>
          <w:p w:rsidR="003306B7" w:rsidRPr="00DF5C81"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DF5C81"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DF5C81" w:rsidRDefault="00DF5C81"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14</w:t>
            </w:r>
          </w:p>
        </w:tc>
      </w:tr>
      <w:tr w:rsidR="003306B7" w:rsidRPr="003306B7" w:rsidTr="003306B7">
        <w:tc>
          <w:tcPr>
            <w:tcW w:w="8613" w:type="dxa"/>
            <w:shd w:val="clear" w:color="auto" w:fill="auto"/>
          </w:tcPr>
          <w:p w:rsidR="003306B7" w:rsidRPr="00BE23E3" w:rsidRDefault="003306B7" w:rsidP="003306B7">
            <w:pPr>
              <w:keepNext/>
              <w:tabs>
                <w:tab w:val="left" w:pos="7655"/>
              </w:tabs>
              <w:spacing w:after="0" w:line="240" w:lineRule="auto"/>
              <w:ind w:right="17"/>
              <w:outlineLvl w:val="0"/>
              <w:rPr>
                <w:rFonts w:ascii="Times New Roman" w:eastAsia="Times New Roman" w:hAnsi="Times New Roman"/>
                <w:sz w:val="24"/>
                <w:szCs w:val="24"/>
                <w:lang w:eastAsia="ru-RU"/>
              </w:rPr>
            </w:pPr>
            <w:r w:rsidRPr="00BE23E3">
              <w:rPr>
                <w:rFonts w:ascii="Times New Roman" w:eastAsia="Times New Roman" w:hAnsi="Times New Roman"/>
                <w:sz w:val="24"/>
                <w:szCs w:val="24"/>
                <w:lang w:eastAsia="ru-RU"/>
              </w:rPr>
              <w:t>РАЗДЕЛ 3. Кадровое обеспечение образовательных учреждений</w:t>
            </w:r>
          </w:p>
          <w:p w:rsidR="003306B7" w:rsidRPr="00BE23E3" w:rsidRDefault="003306B7" w:rsidP="003306B7">
            <w:pPr>
              <w:keepNext/>
              <w:tabs>
                <w:tab w:val="left" w:pos="7655"/>
              </w:tabs>
              <w:spacing w:after="0" w:line="240" w:lineRule="auto"/>
              <w:ind w:right="17"/>
              <w:outlineLvl w:val="0"/>
              <w:rPr>
                <w:rFonts w:ascii="Times New Roman" w:eastAsia="Arial Unicode MS" w:hAnsi="Times New Roman"/>
                <w:b/>
                <w:bCs/>
                <w:sz w:val="12"/>
                <w:szCs w:val="12"/>
                <w:lang w:eastAsia="ru-RU"/>
              </w:rPr>
            </w:pPr>
          </w:p>
        </w:tc>
        <w:tc>
          <w:tcPr>
            <w:tcW w:w="993" w:type="dxa"/>
            <w:shd w:val="clear" w:color="auto" w:fill="auto"/>
          </w:tcPr>
          <w:p w:rsidR="003306B7" w:rsidRPr="00BE23E3" w:rsidRDefault="00BE23E3"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22</w:t>
            </w:r>
          </w:p>
        </w:tc>
      </w:tr>
      <w:tr w:rsidR="003306B7" w:rsidRPr="003306B7" w:rsidTr="003306B7">
        <w:tc>
          <w:tcPr>
            <w:tcW w:w="8613" w:type="dxa"/>
            <w:shd w:val="clear" w:color="auto" w:fill="auto"/>
          </w:tcPr>
          <w:p w:rsidR="003306B7" w:rsidRPr="00AD079F" w:rsidRDefault="003306B7" w:rsidP="00AD079F">
            <w:pPr>
              <w:keepNext/>
              <w:tabs>
                <w:tab w:val="left" w:pos="7655"/>
              </w:tabs>
              <w:spacing w:after="0" w:line="240" w:lineRule="auto"/>
              <w:ind w:right="17"/>
              <w:outlineLvl w:val="0"/>
              <w:rPr>
                <w:rFonts w:ascii="Times New Roman" w:eastAsia="Arial Unicode MS" w:hAnsi="Times New Roman"/>
                <w:b/>
                <w:bCs/>
                <w:sz w:val="12"/>
                <w:szCs w:val="12"/>
                <w:lang w:eastAsia="ru-RU"/>
              </w:rPr>
            </w:pPr>
            <w:r w:rsidRPr="00AD079F">
              <w:rPr>
                <w:rFonts w:ascii="Times New Roman" w:eastAsia="Times New Roman" w:hAnsi="Times New Roman"/>
                <w:sz w:val="24"/>
                <w:szCs w:val="24"/>
                <w:lang w:eastAsia="ru-RU"/>
              </w:rPr>
              <w:t xml:space="preserve">3.1. Общие сведения о педагогических и руководящих работниках ОУ НГО </w:t>
            </w:r>
          </w:p>
        </w:tc>
        <w:tc>
          <w:tcPr>
            <w:tcW w:w="993" w:type="dxa"/>
            <w:shd w:val="clear" w:color="auto" w:fill="auto"/>
          </w:tcPr>
          <w:p w:rsidR="003306B7" w:rsidRDefault="003306B7" w:rsidP="00AD079F">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sidRPr="00AD079F">
              <w:rPr>
                <w:rFonts w:ascii="Times New Roman" w:eastAsia="Arial Unicode MS" w:hAnsi="Times New Roman"/>
                <w:bCs/>
                <w:sz w:val="24"/>
                <w:szCs w:val="24"/>
                <w:lang w:eastAsia="ru-RU"/>
              </w:rPr>
              <w:t>2</w:t>
            </w:r>
            <w:r w:rsidR="00AD079F">
              <w:rPr>
                <w:rFonts w:ascii="Times New Roman" w:eastAsia="Arial Unicode MS" w:hAnsi="Times New Roman"/>
                <w:bCs/>
                <w:sz w:val="24"/>
                <w:szCs w:val="24"/>
                <w:lang w:eastAsia="ru-RU"/>
              </w:rPr>
              <w:t>2</w:t>
            </w:r>
          </w:p>
          <w:p w:rsidR="00AD079F" w:rsidRPr="000C2A20" w:rsidRDefault="00AD079F" w:rsidP="00AD079F">
            <w:pPr>
              <w:keepNext/>
              <w:tabs>
                <w:tab w:val="left" w:pos="7655"/>
              </w:tabs>
              <w:spacing w:after="0" w:line="240" w:lineRule="auto"/>
              <w:ind w:right="17"/>
              <w:jc w:val="center"/>
              <w:outlineLvl w:val="0"/>
              <w:rPr>
                <w:rFonts w:ascii="Times New Roman" w:eastAsia="Arial Unicode MS" w:hAnsi="Times New Roman"/>
                <w:bCs/>
                <w:sz w:val="16"/>
                <w:szCs w:val="16"/>
                <w:lang w:eastAsia="ru-RU"/>
              </w:rPr>
            </w:pPr>
          </w:p>
        </w:tc>
      </w:tr>
      <w:tr w:rsidR="003306B7" w:rsidRPr="003306B7" w:rsidTr="003306B7">
        <w:tc>
          <w:tcPr>
            <w:tcW w:w="8613" w:type="dxa"/>
            <w:shd w:val="clear" w:color="auto" w:fill="auto"/>
          </w:tcPr>
          <w:p w:rsidR="003306B7" w:rsidRPr="00EB4A6C" w:rsidRDefault="003306B7" w:rsidP="003306B7">
            <w:pPr>
              <w:keepNext/>
              <w:tabs>
                <w:tab w:val="left" w:pos="7655"/>
              </w:tabs>
              <w:spacing w:after="0" w:line="240" w:lineRule="auto"/>
              <w:ind w:left="142" w:right="17" w:firstLine="142"/>
              <w:outlineLvl w:val="0"/>
              <w:rPr>
                <w:rFonts w:ascii="Times New Roman" w:eastAsia="Times New Roman" w:hAnsi="Times New Roman"/>
                <w:sz w:val="24"/>
                <w:szCs w:val="24"/>
                <w:lang w:eastAsia="ru-RU"/>
              </w:rPr>
            </w:pPr>
            <w:r w:rsidRPr="00EB4A6C">
              <w:rPr>
                <w:rFonts w:ascii="Times New Roman" w:eastAsia="Times New Roman" w:hAnsi="Times New Roman"/>
                <w:sz w:val="24"/>
                <w:szCs w:val="24"/>
                <w:lang w:eastAsia="ru-RU"/>
              </w:rPr>
              <w:t>3.1.1. Дошкольные образовательные учреждения</w:t>
            </w:r>
          </w:p>
          <w:p w:rsidR="003306B7" w:rsidRPr="00EB4A6C" w:rsidRDefault="003306B7" w:rsidP="003306B7">
            <w:pPr>
              <w:keepNext/>
              <w:tabs>
                <w:tab w:val="left" w:pos="7655"/>
              </w:tabs>
              <w:spacing w:after="0" w:line="240" w:lineRule="auto"/>
              <w:ind w:right="17"/>
              <w:outlineLvl w:val="0"/>
              <w:rPr>
                <w:rFonts w:ascii="Times New Roman" w:eastAsia="Arial Unicode MS" w:hAnsi="Times New Roman"/>
                <w:b/>
                <w:bCs/>
                <w:sz w:val="12"/>
                <w:szCs w:val="12"/>
                <w:lang w:eastAsia="ru-RU"/>
              </w:rPr>
            </w:pPr>
          </w:p>
        </w:tc>
        <w:tc>
          <w:tcPr>
            <w:tcW w:w="993" w:type="dxa"/>
            <w:shd w:val="clear" w:color="auto" w:fill="auto"/>
          </w:tcPr>
          <w:p w:rsidR="003306B7" w:rsidRPr="00EB4A6C" w:rsidRDefault="00EB4A6C"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22</w:t>
            </w:r>
          </w:p>
        </w:tc>
      </w:tr>
      <w:tr w:rsidR="003306B7" w:rsidRPr="003306B7" w:rsidTr="003306B7">
        <w:tc>
          <w:tcPr>
            <w:tcW w:w="8613" w:type="dxa"/>
            <w:shd w:val="clear" w:color="auto" w:fill="auto"/>
          </w:tcPr>
          <w:p w:rsidR="003306B7" w:rsidRPr="00EB4A6C" w:rsidRDefault="003306B7" w:rsidP="003306B7">
            <w:pPr>
              <w:keepNext/>
              <w:tabs>
                <w:tab w:val="left" w:pos="7655"/>
              </w:tabs>
              <w:spacing w:after="0" w:line="240" w:lineRule="auto"/>
              <w:ind w:left="142" w:right="17" w:firstLine="142"/>
              <w:outlineLvl w:val="0"/>
              <w:rPr>
                <w:rFonts w:ascii="Times New Roman" w:eastAsia="Times New Roman" w:hAnsi="Times New Roman"/>
                <w:sz w:val="24"/>
                <w:szCs w:val="24"/>
                <w:lang w:eastAsia="ru-RU"/>
              </w:rPr>
            </w:pPr>
            <w:r w:rsidRPr="00EB4A6C">
              <w:rPr>
                <w:rFonts w:ascii="Times New Roman" w:eastAsia="Times New Roman" w:hAnsi="Times New Roman"/>
                <w:sz w:val="24"/>
                <w:szCs w:val="24"/>
                <w:lang w:eastAsia="ru-RU"/>
              </w:rPr>
              <w:t xml:space="preserve">3.1.2. </w:t>
            </w:r>
            <w:r w:rsidR="00EB4A6C" w:rsidRPr="00EB4A6C">
              <w:rPr>
                <w:rFonts w:ascii="Times New Roman" w:eastAsia="Times New Roman" w:hAnsi="Times New Roman"/>
                <w:sz w:val="24"/>
                <w:szCs w:val="24"/>
                <w:lang w:eastAsia="ru-RU"/>
              </w:rPr>
              <w:t xml:space="preserve">Общеобразовательные </w:t>
            </w:r>
            <w:r w:rsidRPr="00EB4A6C">
              <w:rPr>
                <w:rFonts w:ascii="Times New Roman" w:eastAsia="Times New Roman" w:hAnsi="Times New Roman"/>
                <w:sz w:val="24"/>
                <w:szCs w:val="24"/>
                <w:lang w:eastAsia="ru-RU"/>
              </w:rPr>
              <w:t>образования</w:t>
            </w:r>
          </w:p>
          <w:p w:rsidR="003306B7" w:rsidRPr="00EB4A6C" w:rsidRDefault="003306B7" w:rsidP="003306B7">
            <w:pPr>
              <w:keepNext/>
              <w:tabs>
                <w:tab w:val="left" w:pos="7655"/>
              </w:tabs>
              <w:spacing w:after="0" w:line="240" w:lineRule="auto"/>
              <w:ind w:right="17"/>
              <w:outlineLvl w:val="0"/>
              <w:rPr>
                <w:rFonts w:ascii="Times New Roman" w:eastAsia="Arial Unicode MS" w:hAnsi="Times New Roman"/>
                <w:b/>
                <w:bCs/>
                <w:sz w:val="12"/>
                <w:szCs w:val="12"/>
                <w:lang w:eastAsia="ru-RU"/>
              </w:rPr>
            </w:pPr>
          </w:p>
        </w:tc>
        <w:tc>
          <w:tcPr>
            <w:tcW w:w="993" w:type="dxa"/>
            <w:shd w:val="clear" w:color="auto" w:fill="auto"/>
          </w:tcPr>
          <w:p w:rsidR="003306B7" w:rsidRPr="00EB4A6C" w:rsidRDefault="003306B7" w:rsidP="00EB4A6C">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sidRPr="00EB4A6C">
              <w:rPr>
                <w:rFonts w:ascii="Times New Roman" w:eastAsia="Arial Unicode MS" w:hAnsi="Times New Roman"/>
                <w:bCs/>
                <w:sz w:val="24"/>
                <w:szCs w:val="24"/>
                <w:lang w:eastAsia="ru-RU"/>
              </w:rPr>
              <w:t>2</w:t>
            </w:r>
            <w:r w:rsidR="00EB4A6C" w:rsidRPr="00EB4A6C">
              <w:rPr>
                <w:rFonts w:ascii="Times New Roman" w:eastAsia="Arial Unicode MS" w:hAnsi="Times New Roman"/>
                <w:bCs/>
                <w:sz w:val="24"/>
                <w:szCs w:val="24"/>
                <w:lang w:eastAsia="ru-RU"/>
              </w:rPr>
              <w:t>4</w:t>
            </w:r>
          </w:p>
        </w:tc>
      </w:tr>
      <w:tr w:rsidR="003306B7" w:rsidRPr="003306B7" w:rsidTr="003306B7">
        <w:tc>
          <w:tcPr>
            <w:tcW w:w="8613" w:type="dxa"/>
            <w:shd w:val="clear" w:color="auto" w:fill="auto"/>
          </w:tcPr>
          <w:p w:rsidR="003306B7" w:rsidRPr="0012213A" w:rsidRDefault="003306B7" w:rsidP="003306B7">
            <w:pPr>
              <w:keepNext/>
              <w:tabs>
                <w:tab w:val="left" w:pos="7655"/>
              </w:tabs>
              <w:spacing w:after="0" w:line="240" w:lineRule="auto"/>
              <w:ind w:left="142" w:right="17" w:firstLine="142"/>
              <w:outlineLvl w:val="0"/>
              <w:rPr>
                <w:rFonts w:ascii="Times New Roman" w:eastAsia="Times New Roman" w:hAnsi="Times New Roman"/>
                <w:sz w:val="24"/>
                <w:szCs w:val="24"/>
                <w:lang w:eastAsia="ru-RU"/>
              </w:rPr>
            </w:pPr>
            <w:r w:rsidRPr="0012213A">
              <w:rPr>
                <w:rFonts w:ascii="Times New Roman" w:eastAsia="Times New Roman" w:hAnsi="Times New Roman"/>
                <w:sz w:val="24"/>
                <w:szCs w:val="24"/>
                <w:lang w:eastAsia="ru-RU"/>
              </w:rPr>
              <w:t>3.1.3. Учреждения дополнительного образования детей</w:t>
            </w:r>
          </w:p>
          <w:p w:rsidR="003306B7" w:rsidRPr="0012213A" w:rsidRDefault="003306B7" w:rsidP="003306B7">
            <w:pPr>
              <w:keepNext/>
              <w:tabs>
                <w:tab w:val="left" w:pos="7655"/>
              </w:tabs>
              <w:spacing w:after="0" w:line="240" w:lineRule="auto"/>
              <w:ind w:right="17"/>
              <w:outlineLvl w:val="0"/>
              <w:rPr>
                <w:rFonts w:ascii="Times New Roman" w:eastAsia="Arial Unicode MS" w:hAnsi="Times New Roman"/>
                <w:b/>
                <w:bCs/>
                <w:sz w:val="12"/>
                <w:szCs w:val="12"/>
                <w:lang w:eastAsia="ru-RU"/>
              </w:rPr>
            </w:pPr>
          </w:p>
        </w:tc>
        <w:tc>
          <w:tcPr>
            <w:tcW w:w="993" w:type="dxa"/>
            <w:shd w:val="clear" w:color="auto" w:fill="auto"/>
          </w:tcPr>
          <w:p w:rsidR="003306B7" w:rsidRPr="0012213A" w:rsidRDefault="0012213A"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sidRPr="0012213A">
              <w:rPr>
                <w:rFonts w:ascii="Times New Roman" w:eastAsia="Arial Unicode MS" w:hAnsi="Times New Roman"/>
                <w:bCs/>
                <w:sz w:val="24"/>
                <w:szCs w:val="24"/>
                <w:lang w:eastAsia="ru-RU"/>
              </w:rPr>
              <w:t>25</w:t>
            </w:r>
          </w:p>
        </w:tc>
      </w:tr>
      <w:tr w:rsidR="003306B7" w:rsidRPr="003306B7" w:rsidTr="003306B7">
        <w:tc>
          <w:tcPr>
            <w:tcW w:w="8613" w:type="dxa"/>
            <w:shd w:val="clear" w:color="auto" w:fill="auto"/>
          </w:tcPr>
          <w:p w:rsidR="003306B7" w:rsidRPr="000C2A20" w:rsidRDefault="003306B7" w:rsidP="003306B7">
            <w:pPr>
              <w:keepNext/>
              <w:tabs>
                <w:tab w:val="left" w:pos="7655"/>
              </w:tabs>
              <w:spacing w:after="0" w:line="240" w:lineRule="auto"/>
              <w:ind w:left="142" w:right="17" w:firstLine="142"/>
              <w:outlineLvl w:val="0"/>
              <w:rPr>
                <w:rFonts w:ascii="Times New Roman" w:eastAsia="Times New Roman" w:hAnsi="Times New Roman"/>
                <w:sz w:val="24"/>
                <w:szCs w:val="24"/>
                <w:lang w:eastAsia="ru-RU"/>
              </w:rPr>
            </w:pPr>
            <w:r w:rsidRPr="000C2A20">
              <w:rPr>
                <w:rFonts w:ascii="Times New Roman" w:eastAsia="Times New Roman" w:hAnsi="Times New Roman"/>
                <w:sz w:val="24"/>
                <w:szCs w:val="24"/>
                <w:lang w:eastAsia="ru-RU"/>
              </w:rPr>
              <w:t>3.1.4. Учреждени</w:t>
            </w:r>
            <w:r w:rsidR="000C2A20" w:rsidRPr="000C2A20">
              <w:rPr>
                <w:rFonts w:ascii="Times New Roman" w:eastAsia="Times New Roman" w:hAnsi="Times New Roman"/>
                <w:sz w:val="24"/>
                <w:szCs w:val="24"/>
                <w:lang w:eastAsia="ru-RU"/>
              </w:rPr>
              <w:t>е</w:t>
            </w:r>
            <w:r w:rsidRPr="000C2A20">
              <w:rPr>
                <w:rFonts w:ascii="Times New Roman" w:eastAsia="Times New Roman" w:hAnsi="Times New Roman"/>
                <w:sz w:val="24"/>
                <w:szCs w:val="24"/>
                <w:lang w:eastAsia="ru-RU"/>
              </w:rPr>
              <w:t xml:space="preserve"> сопровождения образовательного процесса</w:t>
            </w:r>
          </w:p>
          <w:p w:rsidR="003306B7" w:rsidRPr="000C2A20" w:rsidRDefault="003306B7" w:rsidP="003306B7">
            <w:pPr>
              <w:keepNext/>
              <w:tabs>
                <w:tab w:val="left" w:pos="7655"/>
              </w:tabs>
              <w:spacing w:after="0" w:line="240" w:lineRule="auto"/>
              <w:ind w:right="17"/>
              <w:outlineLvl w:val="0"/>
              <w:rPr>
                <w:rFonts w:ascii="Times New Roman" w:eastAsia="Arial Unicode MS" w:hAnsi="Times New Roman"/>
                <w:b/>
                <w:bCs/>
                <w:sz w:val="12"/>
                <w:szCs w:val="12"/>
                <w:lang w:eastAsia="ru-RU"/>
              </w:rPr>
            </w:pPr>
          </w:p>
        </w:tc>
        <w:tc>
          <w:tcPr>
            <w:tcW w:w="993" w:type="dxa"/>
            <w:shd w:val="clear" w:color="auto" w:fill="auto"/>
          </w:tcPr>
          <w:p w:rsidR="003306B7" w:rsidRPr="000C2A20" w:rsidRDefault="000C2A20"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26</w:t>
            </w:r>
          </w:p>
        </w:tc>
      </w:tr>
      <w:tr w:rsidR="003306B7" w:rsidRPr="003306B7" w:rsidTr="003306B7">
        <w:tc>
          <w:tcPr>
            <w:tcW w:w="8613" w:type="dxa"/>
            <w:shd w:val="clear" w:color="auto" w:fill="auto"/>
          </w:tcPr>
          <w:p w:rsidR="003306B7" w:rsidRPr="00702AFD" w:rsidRDefault="003306B7" w:rsidP="003306B7">
            <w:pPr>
              <w:keepNext/>
              <w:tabs>
                <w:tab w:val="left" w:pos="7655"/>
              </w:tabs>
              <w:spacing w:after="0" w:line="240" w:lineRule="auto"/>
              <w:ind w:left="284" w:right="17"/>
              <w:outlineLvl w:val="0"/>
              <w:rPr>
                <w:rFonts w:ascii="Times New Roman" w:eastAsia="Times New Roman" w:hAnsi="Times New Roman"/>
                <w:sz w:val="24"/>
                <w:szCs w:val="24"/>
                <w:lang w:eastAsia="ru-RU"/>
              </w:rPr>
            </w:pPr>
            <w:r w:rsidRPr="00702AFD">
              <w:rPr>
                <w:rFonts w:ascii="Times New Roman" w:eastAsia="Times New Roman" w:hAnsi="Times New Roman"/>
                <w:sz w:val="24"/>
                <w:szCs w:val="24"/>
                <w:lang w:eastAsia="ru-RU"/>
              </w:rPr>
              <w:t>3.1.5. Обобщенные сведения об основных профессионально значимых характеристиках педагогических и руководящих работников ОУ НГО</w:t>
            </w:r>
          </w:p>
          <w:p w:rsidR="003306B7" w:rsidRPr="003306B7" w:rsidRDefault="003306B7" w:rsidP="003306B7">
            <w:pPr>
              <w:keepNext/>
              <w:tabs>
                <w:tab w:val="left" w:pos="7655"/>
              </w:tabs>
              <w:spacing w:after="0" w:line="240" w:lineRule="auto"/>
              <w:ind w:right="17"/>
              <w:outlineLvl w:val="0"/>
              <w:rPr>
                <w:rFonts w:ascii="Times New Roman" w:eastAsia="Arial Unicode MS" w:hAnsi="Times New Roman"/>
                <w:b/>
                <w:bCs/>
                <w:color w:val="FF0000"/>
                <w:sz w:val="12"/>
                <w:szCs w:val="12"/>
                <w:lang w:eastAsia="ru-RU"/>
              </w:rPr>
            </w:pPr>
          </w:p>
        </w:tc>
        <w:tc>
          <w:tcPr>
            <w:tcW w:w="993" w:type="dxa"/>
            <w:shd w:val="clear" w:color="auto" w:fill="auto"/>
          </w:tcPr>
          <w:p w:rsidR="00702AFD" w:rsidRDefault="00702AFD" w:rsidP="003306B7">
            <w:pPr>
              <w:keepNext/>
              <w:tabs>
                <w:tab w:val="left" w:pos="7655"/>
              </w:tabs>
              <w:spacing w:after="0" w:line="240" w:lineRule="auto"/>
              <w:ind w:right="17"/>
              <w:jc w:val="center"/>
              <w:outlineLvl w:val="0"/>
              <w:rPr>
                <w:rFonts w:ascii="Times New Roman" w:eastAsia="Arial Unicode MS" w:hAnsi="Times New Roman"/>
                <w:bCs/>
                <w:color w:val="FF0000"/>
                <w:sz w:val="24"/>
                <w:szCs w:val="24"/>
                <w:lang w:eastAsia="ru-RU"/>
              </w:rPr>
            </w:pPr>
          </w:p>
          <w:p w:rsidR="003306B7" w:rsidRPr="003306B7" w:rsidRDefault="00702AFD" w:rsidP="00702AFD">
            <w:pPr>
              <w:keepNext/>
              <w:tabs>
                <w:tab w:val="left" w:pos="7655"/>
              </w:tabs>
              <w:spacing w:after="0" w:line="240" w:lineRule="auto"/>
              <w:ind w:right="17"/>
              <w:jc w:val="center"/>
              <w:outlineLvl w:val="0"/>
              <w:rPr>
                <w:rFonts w:ascii="Times New Roman" w:eastAsia="Arial Unicode MS" w:hAnsi="Times New Roman"/>
                <w:bCs/>
                <w:color w:val="FF0000"/>
                <w:sz w:val="24"/>
                <w:szCs w:val="24"/>
                <w:lang w:eastAsia="ru-RU"/>
              </w:rPr>
            </w:pPr>
            <w:r w:rsidRPr="00702AFD">
              <w:rPr>
                <w:rFonts w:ascii="Times New Roman" w:eastAsia="Arial Unicode MS" w:hAnsi="Times New Roman"/>
                <w:bCs/>
                <w:sz w:val="24"/>
                <w:szCs w:val="24"/>
                <w:lang w:eastAsia="ru-RU"/>
              </w:rPr>
              <w:t>27</w:t>
            </w:r>
          </w:p>
        </w:tc>
      </w:tr>
      <w:tr w:rsidR="003306B7" w:rsidRPr="003306B7" w:rsidTr="003306B7">
        <w:tc>
          <w:tcPr>
            <w:tcW w:w="8613" w:type="dxa"/>
            <w:shd w:val="clear" w:color="auto" w:fill="auto"/>
          </w:tcPr>
          <w:p w:rsidR="003306B7" w:rsidRPr="00640414" w:rsidRDefault="003306B7" w:rsidP="003306B7">
            <w:pPr>
              <w:keepNext/>
              <w:tabs>
                <w:tab w:val="left" w:pos="7655"/>
              </w:tabs>
              <w:spacing w:after="0" w:line="240" w:lineRule="auto"/>
              <w:ind w:right="17"/>
              <w:outlineLvl w:val="0"/>
              <w:rPr>
                <w:rFonts w:ascii="Times New Roman" w:eastAsia="Times New Roman" w:hAnsi="Times New Roman"/>
                <w:sz w:val="24"/>
                <w:szCs w:val="24"/>
                <w:lang w:eastAsia="ru-RU"/>
              </w:rPr>
            </w:pPr>
            <w:r w:rsidRPr="00640414">
              <w:rPr>
                <w:rFonts w:ascii="Times New Roman" w:eastAsia="Times New Roman" w:hAnsi="Times New Roman"/>
                <w:sz w:val="24"/>
                <w:szCs w:val="24"/>
                <w:lang w:eastAsia="ru-RU"/>
              </w:rPr>
              <w:t>3.2. Основные результаты аттестации педагогических работников</w:t>
            </w:r>
          </w:p>
          <w:p w:rsidR="003306B7" w:rsidRPr="00640414" w:rsidRDefault="003306B7" w:rsidP="003306B7">
            <w:pPr>
              <w:keepNext/>
              <w:tabs>
                <w:tab w:val="left" w:pos="7655"/>
              </w:tabs>
              <w:spacing w:after="0" w:line="240" w:lineRule="auto"/>
              <w:ind w:right="17"/>
              <w:outlineLvl w:val="0"/>
              <w:rPr>
                <w:rFonts w:ascii="Times New Roman" w:eastAsia="Arial Unicode MS" w:hAnsi="Times New Roman"/>
                <w:b/>
                <w:bCs/>
                <w:sz w:val="12"/>
                <w:szCs w:val="12"/>
                <w:lang w:eastAsia="ru-RU"/>
              </w:rPr>
            </w:pPr>
          </w:p>
        </w:tc>
        <w:tc>
          <w:tcPr>
            <w:tcW w:w="993" w:type="dxa"/>
            <w:shd w:val="clear" w:color="auto" w:fill="auto"/>
          </w:tcPr>
          <w:p w:rsidR="003306B7" w:rsidRPr="003306B7" w:rsidRDefault="00640414" w:rsidP="003306B7">
            <w:pPr>
              <w:keepNext/>
              <w:tabs>
                <w:tab w:val="left" w:pos="7655"/>
              </w:tabs>
              <w:spacing w:after="0" w:line="240" w:lineRule="auto"/>
              <w:ind w:right="17"/>
              <w:jc w:val="center"/>
              <w:outlineLvl w:val="0"/>
              <w:rPr>
                <w:rFonts w:ascii="Times New Roman" w:eastAsia="Arial Unicode MS" w:hAnsi="Times New Roman"/>
                <w:bCs/>
                <w:color w:val="FF0000"/>
                <w:sz w:val="24"/>
                <w:szCs w:val="24"/>
                <w:lang w:eastAsia="ru-RU"/>
              </w:rPr>
            </w:pPr>
            <w:r>
              <w:rPr>
                <w:rFonts w:ascii="Times New Roman" w:eastAsia="Arial Unicode MS" w:hAnsi="Times New Roman"/>
                <w:bCs/>
                <w:sz w:val="24"/>
                <w:szCs w:val="24"/>
                <w:lang w:eastAsia="ru-RU"/>
              </w:rPr>
              <w:t>28</w:t>
            </w:r>
          </w:p>
        </w:tc>
      </w:tr>
      <w:tr w:rsidR="003306B7" w:rsidRPr="003306B7" w:rsidTr="003306B7">
        <w:tc>
          <w:tcPr>
            <w:tcW w:w="8613" w:type="dxa"/>
            <w:shd w:val="clear" w:color="auto" w:fill="auto"/>
          </w:tcPr>
          <w:p w:rsidR="003306B7" w:rsidRPr="00640414" w:rsidRDefault="003306B7" w:rsidP="003306B7">
            <w:pPr>
              <w:keepNext/>
              <w:tabs>
                <w:tab w:val="left" w:pos="7655"/>
              </w:tabs>
              <w:spacing w:after="0" w:line="240" w:lineRule="auto"/>
              <w:ind w:right="17"/>
              <w:outlineLvl w:val="0"/>
              <w:rPr>
                <w:rFonts w:ascii="Times New Roman" w:eastAsia="Times New Roman" w:hAnsi="Times New Roman"/>
                <w:sz w:val="24"/>
                <w:szCs w:val="24"/>
                <w:lang w:eastAsia="ru-RU"/>
              </w:rPr>
            </w:pPr>
            <w:r w:rsidRPr="00640414">
              <w:rPr>
                <w:rFonts w:ascii="Times New Roman" w:eastAsia="Times New Roman" w:hAnsi="Times New Roman"/>
                <w:sz w:val="24"/>
                <w:szCs w:val="24"/>
                <w:lang w:eastAsia="ru-RU"/>
              </w:rPr>
              <w:t>3.3. Обеспечение мет</w:t>
            </w:r>
            <w:r w:rsidR="00640414">
              <w:rPr>
                <w:rFonts w:ascii="Times New Roman" w:eastAsia="Times New Roman" w:hAnsi="Times New Roman"/>
                <w:sz w:val="24"/>
                <w:szCs w:val="24"/>
                <w:lang w:eastAsia="ru-RU"/>
              </w:rPr>
              <w:t>одического сопровождения и</w:t>
            </w:r>
            <w:r w:rsidRPr="00640414">
              <w:rPr>
                <w:rFonts w:ascii="Times New Roman" w:eastAsia="Times New Roman" w:hAnsi="Times New Roman"/>
                <w:sz w:val="24"/>
                <w:szCs w:val="24"/>
                <w:lang w:eastAsia="ru-RU"/>
              </w:rPr>
              <w:t xml:space="preserve"> повышени</w:t>
            </w:r>
            <w:r w:rsidR="00640414">
              <w:rPr>
                <w:rFonts w:ascii="Times New Roman" w:eastAsia="Times New Roman" w:hAnsi="Times New Roman"/>
                <w:sz w:val="24"/>
                <w:szCs w:val="24"/>
                <w:lang w:eastAsia="ru-RU"/>
              </w:rPr>
              <w:t>я</w:t>
            </w:r>
            <w:r w:rsidRPr="00640414">
              <w:rPr>
                <w:rFonts w:ascii="Times New Roman" w:eastAsia="Times New Roman" w:hAnsi="Times New Roman"/>
                <w:sz w:val="24"/>
                <w:szCs w:val="24"/>
                <w:lang w:eastAsia="ru-RU"/>
              </w:rPr>
              <w:t xml:space="preserve"> квалификации педагогических и руководящих работников ОУ</w:t>
            </w:r>
            <w:r w:rsidR="00640414">
              <w:rPr>
                <w:rFonts w:ascii="Times New Roman" w:eastAsia="Times New Roman" w:hAnsi="Times New Roman"/>
                <w:sz w:val="24"/>
                <w:szCs w:val="24"/>
                <w:lang w:eastAsia="ru-RU"/>
              </w:rPr>
              <w:t xml:space="preserve">. Наиболее </w:t>
            </w:r>
            <w:proofErr w:type="gramStart"/>
            <w:r w:rsidR="00640414">
              <w:rPr>
                <w:rFonts w:ascii="Times New Roman" w:eastAsia="Times New Roman" w:hAnsi="Times New Roman"/>
                <w:sz w:val="24"/>
                <w:szCs w:val="24"/>
                <w:lang w:eastAsia="ru-RU"/>
              </w:rPr>
              <w:t>значимые</w:t>
            </w:r>
            <w:proofErr w:type="gramEnd"/>
            <w:r w:rsidR="00640414">
              <w:rPr>
                <w:rFonts w:ascii="Times New Roman" w:eastAsia="Times New Roman" w:hAnsi="Times New Roman"/>
                <w:sz w:val="24"/>
                <w:szCs w:val="24"/>
                <w:lang w:eastAsia="ru-RU"/>
              </w:rPr>
              <w:t xml:space="preserve"> профессиональных достижениях педагогов и педагогических коллективов</w:t>
            </w:r>
          </w:p>
          <w:p w:rsidR="003306B7" w:rsidRPr="00993770" w:rsidRDefault="003306B7" w:rsidP="003306B7">
            <w:pPr>
              <w:keepNext/>
              <w:tabs>
                <w:tab w:val="left" w:pos="7655"/>
              </w:tabs>
              <w:spacing w:after="0" w:line="240" w:lineRule="auto"/>
              <w:ind w:right="17"/>
              <w:outlineLvl w:val="0"/>
              <w:rPr>
                <w:rFonts w:ascii="Times New Roman" w:eastAsia="Arial Unicode MS" w:hAnsi="Times New Roman"/>
                <w:b/>
                <w:bCs/>
                <w:sz w:val="24"/>
                <w:szCs w:val="24"/>
                <w:lang w:eastAsia="ru-RU"/>
              </w:rPr>
            </w:pPr>
          </w:p>
        </w:tc>
        <w:tc>
          <w:tcPr>
            <w:tcW w:w="993" w:type="dxa"/>
            <w:shd w:val="clear" w:color="auto" w:fill="auto"/>
          </w:tcPr>
          <w:p w:rsidR="003306B7" w:rsidRPr="00640414"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640414" w:rsidRDefault="00640414"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640414" w:rsidRDefault="00640414"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30</w:t>
            </w:r>
          </w:p>
        </w:tc>
      </w:tr>
      <w:tr w:rsidR="003306B7" w:rsidRPr="003306B7" w:rsidTr="003306B7">
        <w:tc>
          <w:tcPr>
            <w:tcW w:w="8613" w:type="dxa"/>
            <w:shd w:val="clear" w:color="auto" w:fill="auto"/>
          </w:tcPr>
          <w:p w:rsidR="003306B7" w:rsidRPr="000361B2" w:rsidRDefault="003306B7" w:rsidP="003306B7">
            <w:pPr>
              <w:keepNext/>
              <w:tabs>
                <w:tab w:val="left" w:pos="7655"/>
              </w:tabs>
              <w:spacing w:after="0" w:line="240" w:lineRule="auto"/>
              <w:ind w:right="17"/>
              <w:outlineLvl w:val="0"/>
              <w:rPr>
                <w:rFonts w:ascii="Times New Roman" w:eastAsia="Times New Roman" w:hAnsi="Times New Roman"/>
                <w:sz w:val="24"/>
                <w:szCs w:val="24"/>
                <w:lang w:eastAsia="ru-RU"/>
              </w:rPr>
            </w:pPr>
            <w:r w:rsidRPr="000361B2">
              <w:rPr>
                <w:rFonts w:ascii="Times New Roman" w:eastAsia="Times New Roman" w:hAnsi="Times New Roman"/>
                <w:sz w:val="24"/>
                <w:szCs w:val="24"/>
                <w:lang w:eastAsia="ru-RU"/>
              </w:rPr>
              <w:t>РАЗДЕЛ 4. Основные результаты обучения, воспитания и развития несовершеннолетних</w:t>
            </w:r>
          </w:p>
          <w:p w:rsidR="003306B7" w:rsidRPr="003306B7" w:rsidRDefault="003306B7" w:rsidP="003306B7">
            <w:pPr>
              <w:keepNext/>
              <w:tabs>
                <w:tab w:val="left" w:pos="7655"/>
              </w:tabs>
              <w:spacing w:after="0" w:line="240" w:lineRule="auto"/>
              <w:ind w:right="17"/>
              <w:outlineLvl w:val="0"/>
              <w:rPr>
                <w:rFonts w:ascii="Times New Roman" w:eastAsia="Arial Unicode MS" w:hAnsi="Times New Roman"/>
                <w:b/>
                <w:bCs/>
                <w:color w:val="FF0000"/>
                <w:sz w:val="12"/>
                <w:szCs w:val="12"/>
                <w:lang w:eastAsia="ru-RU"/>
              </w:rPr>
            </w:pPr>
          </w:p>
        </w:tc>
        <w:tc>
          <w:tcPr>
            <w:tcW w:w="993" w:type="dxa"/>
            <w:shd w:val="clear" w:color="auto" w:fill="auto"/>
          </w:tcPr>
          <w:p w:rsidR="003306B7" w:rsidRPr="003306B7" w:rsidRDefault="003306B7" w:rsidP="003306B7">
            <w:pPr>
              <w:keepNext/>
              <w:tabs>
                <w:tab w:val="left" w:pos="7655"/>
              </w:tabs>
              <w:spacing w:after="0" w:line="240" w:lineRule="auto"/>
              <w:ind w:right="17"/>
              <w:jc w:val="center"/>
              <w:outlineLvl w:val="0"/>
              <w:rPr>
                <w:rFonts w:ascii="Times New Roman" w:eastAsia="Arial Unicode MS" w:hAnsi="Times New Roman"/>
                <w:bCs/>
                <w:color w:val="FF0000"/>
                <w:sz w:val="24"/>
                <w:szCs w:val="24"/>
                <w:lang w:eastAsia="ru-RU"/>
              </w:rPr>
            </w:pPr>
          </w:p>
          <w:p w:rsidR="003306B7" w:rsidRPr="003306B7" w:rsidRDefault="000361B2" w:rsidP="003306B7">
            <w:pPr>
              <w:keepNext/>
              <w:tabs>
                <w:tab w:val="left" w:pos="7655"/>
              </w:tabs>
              <w:spacing w:after="0" w:line="240" w:lineRule="auto"/>
              <w:ind w:right="17"/>
              <w:jc w:val="center"/>
              <w:outlineLvl w:val="0"/>
              <w:rPr>
                <w:rFonts w:ascii="Times New Roman" w:eastAsia="Arial Unicode MS" w:hAnsi="Times New Roman"/>
                <w:bCs/>
                <w:color w:val="FF0000"/>
                <w:sz w:val="24"/>
                <w:szCs w:val="24"/>
                <w:lang w:eastAsia="ru-RU"/>
              </w:rPr>
            </w:pPr>
            <w:r>
              <w:rPr>
                <w:rFonts w:ascii="Times New Roman" w:eastAsia="Arial Unicode MS" w:hAnsi="Times New Roman"/>
                <w:bCs/>
                <w:sz w:val="24"/>
                <w:szCs w:val="24"/>
                <w:lang w:eastAsia="ru-RU"/>
              </w:rPr>
              <w:t>34</w:t>
            </w:r>
          </w:p>
        </w:tc>
      </w:tr>
      <w:tr w:rsidR="003306B7" w:rsidRPr="003306B7" w:rsidTr="003306B7">
        <w:tc>
          <w:tcPr>
            <w:tcW w:w="8613" w:type="dxa"/>
            <w:shd w:val="clear" w:color="auto" w:fill="auto"/>
          </w:tcPr>
          <w:p w:rsidR="003306B7" w:rsidRPr="000361B2" w:rsidRDefault="003306B7" w:rsidP="003306B7">
            <w:pPr>
              <w:keepNext/>
              <w:tabs>
                <w:tab w:val="left" w:pos="7655"/>
              </w:tabs>
              <w:spacing w:after="0" w:line="240" w:lineRule="auto"/>
              <w:ind w:right="17"/>
              <w:outlineLvl w:val="0"/>
              <w:rPr>
                <w:rFonts w:ascii="Times New Roman" w:eastAsia="Times New Roman" w:hAnsi="Times New Roman"/>
                <w:sz w:val="24"/>
                <w:szCs w:val="24"/>
                <w:lang w:eastAsia="ru-RU"/>
              </w:rPr>
            </w:pPr>
            <w:r w:rsidRPr="000361B2">
              <w:rPr>
                <w:rFonts w:ascii="Times New Roman" w:eastAsia="Times New Roman" w:hAnsi="Times New Roman"/>
                <w:sz w:val="24"/>
                <w:szCs w:val="24"/>
                <w:lang w:eastAsia="ru-RU"/>
              </w:rPr>
              <w:t>4.1. Дошкольное образование</w:t>
            </w:r>
          </w:p>
          <w:p w:rsidR="003306B7" w:rsidRPr="000361B2" w:rsidRDefault="003306B7" w:rsidP="003306B7">
            <w:pPr>
              <w:keepNext/>
              <w:tabs>
                <w:tab w:val="left" w:pos="7655"/>
              </w:tabs>
              <w:spacing w:after="0" w:line="240" w:lineRule="auto"/>
              <w:ind w:right="17"/>
              <w:outlineLvl w:val="0"/>
              <w:rPr>
                <w:rFonts w:ascii="Times New Roman" w:eastAsia="Arial Unicode MS" w:hAnsi="Times New Roman"/>
                <w:b/>
                <w:bCs/>
                <w:sz w:val="12"/>
                <w:szCs w:val="12"/>
                <w:lang w:eastAsia="ru-RU"/>
              </w:rPr>
            </w:pPr>
          </w:p>
        </w:tc>
        <w:tc>
          <w:tcPr>
            <w:tcW w:w="993" w:type="dxa"/>
            <w:shd w:val="clear" w:color="auto" w:fill="auto"/>
          </w:tcPr>
          <w:p w:rsidR="003306B7" w:rsidRPr="000361B2" w:rsidRDefault="000361B2"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34</w:t>
            </w:r>
          </w:p>
        </w:tc>
      </w:tr>
      <w:tr w:rsidR="003306B7" w:rsidRPr="003306B7" w:rsidTr="003306B7">
        <w:tc>
          <w:tcPr>
            <w:tcW w:w="8613" w:type="dxa"/>
            <w:shd w:val="clear" w:color="auto" w:fill="auto"/>
          </w:tcPr>
          <w:p w:rsidR="003306B7" w:rsidRPr="000361B2" w:rsidRDefault="003306B7" w:rsidP="003306B7">
            <w:pPr>
              <w:keepNext/>
              <w:tabs>
                <w:tab w:val="left" w:pos="7655"/>
              </w:tabs>
              <w:spacing w:after="0" w:line="240" w:lineRule="auto"/>
              <w:ind w:left="284" w:right="17"/>
              <w:outlineLvl w:val="0"/>
              <w:rPr>
                <w:rFonts w:ascii="Times New Roman" w:eastAsia="Times New Roman" w:hAnsi="Times New Roman"/>
                <w:sz w:val="24"/>
                <w:szCs w:val="24"/>
                <w:lang w:eastAsia="ru-RU"/>
              </w:rPr>
            </w:pPr>
            <w:r w:rsidRPr="000361B2">
              <w:rPr>
                <w:rFonts w:ascii="Times New Roman" w:eastAsia="Times New Roman" w:hAnsi="Times New Roman"/>
                <w:sz w:val="24"/>
                <w:szCs w:val="24"/>
                <w:lang w:eastAsia="ru-RU"/>
              </w:rPr>
              <w:t xml:space="preserve">4.1.1. </w:t>
            </w:r>
            <w:r w:rsidR="000361B2" w:rsidRPr="000361B2">
              <w:rPr>
                <w:rFonts w:ascii="Times New Roman" w:eastAsia="Times New Roman" w:hAnsi="Times New Roman"/>
                <w:sz w:val="24"/>
                <w:szCs w:val="24"/>
                <w:lang w:eastAsia="ru-RU"/>
              </w:rPr>
              <w:t>Развитие спектра дополнительных образовательных услуг, предоставляемых МАДОУ</w:t>
            </w:r>
          </w:p>
          <w:p w:rsidR="003306B7" w:rsidRPr="000361B2" w:rsidRDefault="003306B7" w:rsidP="003306B7">
            <w:pPr>
              <w:keepNext/>
              <w:tabs>
                <w:tab w:val="left" w:pos="7655"/>
              </w:tabs>
              <w:spacing w:after="0" w:line="240" w:lineRule="auto"/>
              <w:ind w:right="17"/>
              <w:outlineLvl w:val="0"/>
              <w:rPr>
                <w:rFonts w:ascii="Times New Roman" w:eastAsia="Arial Unicode MS" w:hAnsi="Times New Roman"/>
                <w:b/>
                <w:bCs/>
                <w:sz w:val="12"/>
                <w:szCs w:val="12"/>
                <w:lang w:eastAsia="ru-RU"/>
              </w:rPr>
            </w:pPr>
          </w:p>
        </w:tc>
        <w:tc>
          <w:tcPr>
            <w:tcW w:w="993" w:type="dxa"/>
            <w:shd w:val="clear" w:color="auto" w:fill="auto"/>
          </w:tcPr>
          <w:p w:rsidR="003306B7" w:rsidRPr="000361B2"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0361B2" w:rsidRDefault="000361B2"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34</w:t>
            </w:r>
          </w:p>
        </w:tc>
      </w:tr>
      <w:tr w:rsidR="003306B7" w:rsidRPr="003306B7" w:rsidTr="003306B7">
        <w:tc>
          <w:tcPr>
            <w:tcW w:w="8613" w:type="dxa"/>
            <w:shd w:val="clear" w:color="auto" w:fill="auto"/>
          </w:tcPr>
          <w:p w:rsidR="003306B7" w:rsidRPr="000361B2" w:rsidRDefault="003306B7" w:rsidP="003306B7">
            <w:pPr>
              <w:keepNext/>
              <w:tabs>
                <w:tab w:val="left" w:pos="7655"/>
              </w:tabs>
              <w:spacing w:after="0" w:line="240" w:lineRule="auto"/>
              <w:ind w:left="284" w:right="17"/>
              <w:outlineLvl w:val="0"/>
              <w:rPr>
                <w:rFonts w:ascii="Times New Roman" w:eastAsia="Times New Roman" w:hAnsi="Times New Roman"/>
                <w:sz w:val="24"/>
                <w:szCs w:val="24"/>
                <w:lang w:eastAsia="ru-RU"/>
              </w:rPr>
            </w:pPr>
            <w:r w:rsidRPr="000361B2">
              <w:rPr>
                <w:rFonts w:ascii="Times New Roman" w:eastAsia="Times New Roman" w:hAnsi="Times New Roman"/>
                <w:sz w:val="24"/>
                <w:szCs w:val="24"/>
                <w:lang w:eastAsia="ru-RU"/>
              </w:rPr>
              <w:t>4.1.2. Основные направления развития содержания дошкольного образования</w:t>
            </w:r>
          </w:p>
          <w:p w:rsidR="003306B7" w:rsidRPr="000361B2" w:rsidRDefault="003306B7" w:rsidP="003306B7">
            <w:pPr>
              <w:keepNext/>
              <w:tabs>
                <w:tab w:val="left" w:pos="7655"/>
              </w:tabs>
              <w:spacing w:after="0" w:line="240" w:lineRule="auto"/>
              <w:ind w:right="17"/>
              <w:outlineLvl w:val="0"/>
              <w:rPr>
                <w:rFonts w:ascii="Times New Roman" w:eastAsia="Arial Unicode MS" w:hAnsi="Times New Roman"/>
                <w:b/>
                <w:bCs/>
                <w:sz w:val="12"/>
                <w:szCs w:val="12"/>
                <w:lang w:eastAsia="ru-RU"/>
              </w:rPr>
            </w:pPr>
          </w:p>
        </w:tc>
        <w:tc>
          <w:tcPr>
            <w:tcW w:w="993" w:type="dxa"/>
            <w:shd w:val="clear" w:color="auto" w:fill="auto"/>
          </w:tcPr>
          <w:p w:rsidR="003306B7" w:rsidRPr="000361B2" w:rsidRDefault="000361B2"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36</w:t>
            </w:r>
          </w:p>
        </w:tc>
      </w:tr>
      <w:tr w:rsidR="000361B2" w:rsidRPr="000361B2" w:rsidTr="003306B7">
        <w:tc>
          <w:tcPr>
            <w:tcW w:w="8613" w:type="dxa"/>
            <w:shd w:val="clear" w:color="auto" w:fill="auto"/>
          </w:tcPr>
          <w:p w:rsidR="003306B7" w:rsidRPr="000361B2" w:rsidRDefault="003306B7" w:rsidP="003306B7">
            <w:pPr>
              <w:spacing w:after="0" w:line="240" w:lineRule="auto"/>
              <w:ind w:firstLine="284"/>
              <w:rPr>
                <w:rFonts w:ascii="Times New Roman" w:eastAsia="Times New Roman" w:hAnsi="Times New Roman"/>
                <w:sz w:val="24"/>
                <w:szCs w:val="24"/>
                <w:lang w:eastAsia="ru-RU"/>
              </w:rPr>
            </w:pPr>
            <w:r w:rsidRPr="000361B2">
              <w:rPr>
                <w:rFonts w:ascii="Times New Roman" w:eastAsia="Times New Roman" w:hAnsi="Times New Roman"/>
                <w:sz w:val="24"/>
                <w:szCs w:val="24"/>
                <w:lang w:eastAsia="ru-RU"/>
              </w:rPr>
              <w:t xml:space="preserve">4.1.3. Обеспечение </w:t>
            </w:r>
            <w:proofErr w:type="spellStart"/>
            <w:r w:rsidRPr="000361B2">
              <w:rPr>
                <w:rFonts w:ascii="Times New Roman" w:eastAsia="Times New Roman" w:hAnsi="Times New Roman"/>
                <w:sz w:val="24"/>
                <w:szCs w:val="24"/>
                <w:lang w:eastAsia="ru-RU"/>
              </w:rPr>
              <w:t>здоровьесберегающей</w:t>
            </w:r>
            <w:proofErr w:type="spellEnd"/>
            <w:r w:rsidRPr="000361B2">
              <w:rPr>
                <w:rFonts w:ascii="Times New Roman" w:eastAsia="Times New Roman" w:hAnsi="Times New Roman"/>
                <w:sz w:val="24"/>
                <w:szCs w:val="24"/>
                <w:lang w:eastAsia="ru-RU"/>
              </w:rPr>
              <w:t xml:space="preserve"> среды в МАДОУ</w:t>
            </w:r>
          </w:p>
          <w:p w:rsidR="003306B7" w:rsidRPr="000361B2" w:rsidRDefault="003306B7" w:rsidP="003306B7">
            <w:pPr>
              <w:keepNext/>
              <w:tabs>
                <w:tab w:val="left" w:pos="7655"/>
              </w:tabs>
              <w:spacing w:after="0" w:line="240" w:lineRule="auto"/>
              <w:ind w:right="17"/>
              <w:outlineLvl w:val="0"/>
              <w:rPr>
                <w:rFonts w:ascii="Times New Roman" w:eastAsia="Arial Unicode MS" w:hAnsi="Times New Roman"/>
                <w:b/>
                <w:bCs/>
                <w:sz w:val="12"/>
                <w:szCs w:val="12"/>
                <w:lang w:eastAsia="ru-RU"/>
              </w:rPr>
            </w:pPr>
          </w:p>
        </w:tc>
        <w:tc>
          <w:tcPr>
            <w:tcW w:w="993" w:type="dxa"/>
            <w:shd w:val="clear" w:color="auto" w:fill="auto"/>
          </w:tcPr>
          <w:p w:rsidR="003306B7" w:rsidRPr="000361B2" w:rsidRDefault="000361B2"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37</w:t>
            </w:r>
          </w:p>
        </w:tc>
      </w:tr>
      <w:tr w:rsidR="003306B7" w:rsidRPr="003306B7" w:rsidTr="003306B7">
        <w:tc>
          <w:tcPr>
            <w:tcW w:w="8613" w:type="dxa"/>
            <w:shd w:val="clear" w:color="auto" w:fill="auto"/>
          </w:tcPr>
          <w:p w:rsidR="003306B7" w:rsidRPr="000361B2" w:rsidRDefault="003306B7" w:rsidP="003306B7">
            <w:pPr>
              <w:spacing w:after="0" w:line="240" w:lineRule="auto"/>
              <w:ind w:left="284"/>
              <w:rPr>
                <w:rFonts w:ascii="Times New Roman" w:eastAsia="Times New Roman" w:hAnsi="Times New Roman"/>
                <w:sz w:val="24"/>
                <w:szCs w:val="24"/>
                <w:lang w:val="fr-LU" w:eastAsia="ru-RU"/>
              </w:rPr>
            </w:pPr>
            <w:r w:rsidRPr="000361B2">
              <w:rPr>
                <w:rFonts w:ascii="Times New Roman" w:eastAsia="Times New Roman" w:hAnsi="Times New Roman"/>
                <w:sz w:val="24"/>
                <w:szCs w:val="24"/>
                <w:lang w:eastAsia="ru-RU"/>
              </w:rPr>
              <w:t>4.1.4. Образование детей с особыми образовательными потребностями в условиях ДОУ</w:t>
            </w:r>
          </w:p>
          <w:p w:rsidR="003306B7" w:rsidRPr="000361B2" w:rsidRDefault="003306B7" w:rsidP="003306B7">
            <w:pPr>
              <w:keepNext/>
              <w:tabs>
                <w:tab w:val="left" w:pos="7655"/>
              </w:tabs>
              <w:spacing w:after="0" w:line="240" w:lineRule="auto"/>
              <w:ind w:right="17"/>
              <w:outlineLvl w:val="0"/>
              <w:rPr>
                <w:rFonts w:ascii="Times New Roman" w:eastAsia="Arial Unicode MS" w:hAnsi="Times New Roman"/>
                <w:b/>
                <w:bCs/>
                <w:sz w:val="12"/>
                <w:szCs w:val="12"/>
                <w:lang w:eastAsia="ru-RU"/>
              </w:rPr>
            </w:pPr>
          </w:p>
        </w:tc>
        <w:tc>
          <w:tcPr>
            <w:tcW w:w="993" w:type="dxa"/>
            <w:shd w:val="clear" w:color="auto" w:fill="auto"/>
          </w:tcPr>
          <w:p w:rsidR="003306B7" w:rsidRPr="000361B2"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0361B2" w:rsidRDefault="000361B2"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38</w:t>
            </w:r>
          </w:p>
        </w:tc>
      </w:tr>
      <w:tr w:rsidR="003306B7" w:rsidRPr="003306B7" w:rsidTr="003306B7">
        <w:tc>
          <w:tcPr>
            <w:tcW w:w="8613" w:type="dxa"/>
            <w:shd w:val="clear" w:color="auto" w:fill="auto"/>
          </w:tcPr>
          <w:p w:rsidR="003306B7" w:rsidRPr="000361B2" w:rsidRDefault="003306B7" w:rsidP="003306B7">
            <w:pPr>
              <w:spacing w:after="0" w:line="240" w:lineRule="auto"/>
              <w:ind w:left="284"/>
              <w:rPr>
                <w:rFonts w:ascii="Times New Roman" w:eastAsia="Times New Roman" w:hAnsi="Times New Roman"/>
                <w:sz w:val="24"/>
                <w:szCs w:val="24"/>
                <w:lang w:eastAsia="ru-RU"/>
              </w:rPr>
            </w:pPr>
            <w:r w:rsidRPr="000361B2">
              <w:rPr>
                <w:rFonts w:ascii="Times New Roman" w:eastAsia="Times New Roman" w:hAnsi="Times New Roman"/>
                <w:sz w:val="24"/>
                <w:szCs w:val="24"/>
                <w:lang w:eastAsia="ru-RU"/>
              </w:rPr>
              <w:t>4.1.5. Обеспечение воспитанников МАДОУ услугами дополнительного образования</w:t>
            </w:r>
          </w:p>
          <w:p w:rsidR="003306B7" w:rsidRPr="000361B2" w:rsidRDefault="003306B7" w:rsidP="003306B7">
            <w:pPr>
              <w:spacing w:after="0" w:line="240" w:lineRule="auto"/>
              <w:ind w:left="284"/>
              <w:rPr>
                <w:rFonts w:ascii="Times New Roman" w:eastAsia="Arial Unicode MS" w:hAnsi="Times New Roman"/>
                <w:b/>
                <w:bCs/>
                <w:sz w:val="12"/>
                <w:szCs w:val="12"/>
                <w:lang w:eastAsia="ru-RU"/>
              </w:rPr>
            </w:pPr>
          </w:p>
        </w:tc>
        <w:tc>
          <w:tcPr>
            <w:tcW w:w="993" w:type="dxa"/>
            <w:shd w:val="clear" w:color="auto" w:fill="auto"/>
          </w:tcPr>
          <w:p w:rsidR="003306B7" w:rsidRPr="000361B2"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0361B2" w:rsidRDefault="000361B2"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39</w:t>
            </w:r>
          </w:p>
        </w:tc>
      </w:tr>
      <w:tr w:rsidR="003306B7" w:rsidRPr="003306B7" w:rsidTr="003306B7">
        <w:tc>
          <w:tcPr>
            <w:tcW w:w="8613" w:type="dxa"/>
            <w:shd w:val="clear" w:color="auto" w:fill="auto"/>
          </w:tcPr>
          <w:p w:rsidR="003306B7" w:rsidRPr="000361B2" w:rsidRDefault="003306B7" w:rsidP="003306B7">
            <w:pPr>
              <w:tabs>
                <w:tab w:val="left" w:pos="975"/>
              </w:tabs>
              <w:spacing w:after="0" w:line="240" w:lineRule="auto"/>
              <w:ind w:firstLine="284"/>
              <w:rPr>
                <w:rFonts w:ascii="Times New Roman" w:eastAsia="Arial Unicode MS" w:hAnsi="Times New Roman"/>
                <w:b/>
                <w:bCs/>
                <w:sz w:val="12"/>
                <w:szCs w:val="12"/>
                <w:lang w:eastAsia="ru-RU"/>
              </w:rPr>
            </w:pPr>
            <w:r w:rsidRPr="000361B2">
              <w:rPr>
                <w:rFonts w:ascii="Times New Roman" w:eastAsia="Times New Roman" w:hAnsi="Times New Roman"/>
                <w:sz w:val="24"/>
                <w:szCs w:val="24"/>
                <w:lang w:eastAsia="ru-RU"/>
              </w:rPr>
              <w:t>4.1.6. Результаты образовательного процесса</w:t>
            </w:r>
          </w:p>
        </w:tc>
        <w:tc>
          <w:tcPr>
            <w:tcW w:w="993" w:type="dxa"/>
            <w:shd w:val="clear" w:color="auto" w:fill="auto"/>
          </w:tcPr>
          <w:p w:rsidR="003306B7" w:rsidRPr="000361B2" w:rsidRDefault="000361B2"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39</w:t>
            </w:r>
          </w:p>
          <w:p w:rsidR="003306B7" w:rsidRPr="00993770" w:rsidRDefault="003306B7" w:rsidP="003306B7">
            <w:pPr>
              <w:keepNext/>
              <w:tabs>
                <w:tab w:val="left" w:pos="7655"/>
              </w:tabs>
              <w:spacing w:after="0" w:line="240" w:lineRule="auto"/>
              <w:ind w:right="17"/>
              <w:jc w:val="center"/>
              <w:outlineLvl w:val="0"/>
              <w:rPr>
                <w:rFonts w:ascii="Times New Roman" w:eastAsia="Arial Unicode MS" w:hAnsi="Times New Roman"/>
                <w:bCs/>
                <w:sz w:val="12"/>
                <w:szCs w:val="12"/>
                <w:lang w:eastAsia="ru-RU"/>
              </w:rPr>
            </w:pPr>
          </w:p>
        </w:tc>
      </w:tr>
      <w:tr w:rsidR="003306B7" w:rsidRPr="003306B7" w:rsidTr="003306B7">
        <w:tc>
          <w:tcPr>
            <w:tcW w:w="8613" w:type="dxa"/>
            <w:shd w:val="clear" w:color="auto" w:fill="auto"/>
          </w:tcPr>
          <w:p w:rsidR="003306B7" w:rsidRPr="000361B2" w:rsidRDefault="003306B7" w:rsidP="003306B7">
            <w:pPr>
              <w:spacing w:after="0" w:line="240" w:lineRule="auto"/>
              <w:rPr>
                <w:rFonts w:ascii="Times New Roman" w:eastAsia="Times New Roman" w:hAnsi="Times New Roman"/>
                <w:sz w:val="24"/>
                <w:szCs w:val="24"/>
                <w:lang w:eastAsia="ru-RU"/>
              </w:rPr>
            </w:pPr>
            <w:r w:rsidRPr="000361B2">
              <w:rPr>
                <w:rFonts w:ascii="Times New Roman" w:eastAsia="Times New Roman" w:hAnsi="Times New Roman"/>
                <w:sz w:val="24"/>
                <w:szCs w:val="24"/>
                <w:lang w:eastAsia="ru-RU"/>
              </w:rPr>
              <w:t xml:space="preserve">4.2. </w:t>
            </w:r>
            <w:r w:rsidR="000361B2" w:rsidRPr="000361B2">
              <w:rPr>
                <w:rFonts w:ascii="Times New Roman" w:eastAsia="Times New Roman" w:hAnsi="Times New Roman"/>
                <w:sz w:val="24"/>
                <w:szCs w:val="24"/>
                <w:lang w:eastAsia="ru-RU"/>
              </w:rPr>
              <w:t>Начальное, основное, среднее общее</w:t>
            </w:r>
            <w:r w:rsidRPr="000361B2">
              <w:rPr>
                <w:rFonts w:ascii="Times New Roman" w:eastAsia="Times New Roman" w:hAnsi="Times New Roman"/>
                <w:sz w:val="24"/>
                <w:szCs w:val="24"/>
                <w:lang w:eastAsia="ru-RU"/>
              </w:rPr>
              <w:t xml:space="preserve"> образование</w:t>
            </w:r>
          </w:p>
          <w:p w:rsidR="003306B7" w:rsidRPr="000361B2" w:rsidRDefault="003306B7" w:rsidP="003306B7">
            <w:pPr>
              <w:keepNext/>
              <w:tabs>
                <w:tab w:val="left" w:pos="7655"/>
              </w:tabs>
              <w:spacing w:after="0" w:line="240" w:lineRule="auto"/>
              <w:ind w:right="17"/>
              <w:outlineLvl w:val="0"/>
              <w:rPr>
                <w:rFonts w:ascii="Times New Roman" w:eastAsia="Arial Unicode MS" w:hAnsi="Times New Roman"/>
                <w:b/>
                <w:bCs/>
                <w:sz w:val="12"/>
                <w:szCs w:val="12"/>
                <w:lang w:eastAsia="ru-RU"/>
              </w:rPr>
            </w:pPr>
          </w:p>
        </w:tc>
        <w:tc>
          <w:tcPr>
            <w:tcW w:w="993" w:type="dxa"/>
            <w:shd w:val="clear" w:color="auto" w:fill="auto"/>
          </w:tcPr>
          <w:p w:rsidR="003306B7" w:rsidRPr="000361B2" w:rsidRDefault="003306B7" w:rsidP="000361B2">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sidRPr="000361B2">
              <w:rPr>
                <w:rFonts w:ascii="Times New Roman" w:eastAsia="Arial Unicode MS" w:hAnsi="Times New Roman"/>
                <w:bCs/>
                <w:sz w:val="24"/>
                <w:szCs w:val="24"/>
                <w:lang w:eastAsia="ru-RU"/>
              </w:rPr>
              <w:t>4</w:t>
            </w:r>
            <w:r w:rsidR="000361B2" w:rsidRPr="000361B2">
              <w:rPr>
                <w:rFonts w:ascii="Times New Roman" w:eastAsia="Arial Unicode MS" w:hAnsi="Times New Roman"/>
                <w:bCs/>
                <w:sz w:val="24"/>
                <w:szCs w:val="24"/>
                <w:lang w:eastAsia="ru-RU"/>
              </w:rPr>
              <w:t>0</w:t>
            </w:r>
          </w:p>
        </w:tc>
      </w:tr>
      <w:tr w:rsidR="003306B7" w:rsidRPr="003306B7" w:rsidTr="003306B7">
        <w:tc>
          <w:tcPr>
            <w:tcW w:w="8613" w:type="dxa"/>
            <w:shd w:val="clear" w:color="auto" w:fill="auto"/>
          </w:tcPr>
          <w:p w:rsidR="003306B7" w:rsidRPr="006D738C" w:rsidRDefault="003306B7" w:rsidP="006D738C">
            <w:pPr>
              <w:spacing w:after="0" w:line="240" w:lineRule="auto"/>
              <w:ind w:left="284"/>
              <w:rPr>
                <w:rFonts w:ascii="Times New Roman" w:eastAsia="Times New Roman" w:hAnsi="Times New Roman"/>
                <w:sz w:val="12"/>
                <w:szCs w:val="12"/>
                <w:lang w:eastAsia="ru-RU"/>
              </w:rPr>
            </w:pPr>
            <w:r w:rsidRPr="006D738C">
              <w:rPr>
                <w:rFonts w:ascii="Times New Roman" w:eastAsia="Times New Roman" w:hAnsi="Times New Roman"/>
                <w:sz w:val="24"/>
                <w:szCs w:val="24"/>
                <w:lang w:eastAsia="ru-RU"/>
              </w:rPr>
              <w:t>4.</w:t>
            </w:r>
            <w:r w:rsidR="006D738C" w:rsidRPr="006D738C">
              <w:rPr>
                <w:rFonts w:ascii="Times New Roman" w:eastAsia="Times New Roman" w:hAnsi="Times New Roman"/>
                <w:sz w:val="24"/>
                <w:szCs w:val="24"/>
                <w:lang w:eastAsia="ru-RU"/>
              </w:rPr>
              <w:t>2</w:t>
            </w:r>
            <w:r w:rsidRPr="006D738C">
              <w:rPr>
                <w:rFonts w:ascii="Times New Roman" w:eastAsia="Times New Roman" w:hAnsi="Times New Roman"/>
                <w:sz w:val="24"/>
                <w:szCs w:val="24"/>
                <w:lang w:eastAsia="ru-RU"/>
              </w:rPr>
              <w:t xml:space="preserve">.1. </w:t>
            </w:r>
            <w:r w:rsidR="006D738C" w:rsidRPr="006D738C">
              <w:rPr>
                <w:rFonts w:ascii="Times New Roman" w:eastAsia="Times New Roman" w:hAnsi="Times New Roman"/>
                <w:sz w:val="24"/>
                <w:szCs w:val="24"/>
                <w:lang w:eastAsia="ru-RU"/>
              </w:rPr>
              <w:t xml:space="preserve">Динамика развития сети общеобразовательных учреждений. </w:t>
            </w:r>
            <w:r w:rsidRPr="006D738C">
              <w:rPr>
                <w:rFonts w:ascii="Times New Roman" w:eastAsia="Times New Roman" w:hAnsi="Times New Roman"/>
                <w:iCs/>
                <w:sz w:val="24"/>
                <w:szCs w:val="24"/>
                <w:lang w:eastAsia="ru-RU"/>
              </w:rPr>
              <w:t xml:space="preserve">Структура и сохранность контингента </w:t>
            </w:r>
            <w:proofErr w:type="gramStart"/>
            <w:r w:rsidRPr="006D738C">
              <w:rPr>
                <w:rFonts w:ascii="Times New Roman" w:eastAsia="Times New Roman" w:hAnsi="Times New Roman"/>
                <w:iCs/>
                <w:sz w:val="24"/>
                <w:szCs w:val="24"/>
                <w:lang w:eastAsia="ru-RU"/>
              </w:rPr>
              <w:t>обучающихся</w:t>
            </w:r>
            <w:proofErr w:type="gramEnd"/>
            <w:r w:rsidRPr="006D738C">
              <w:rPr>
                <w:rFonts w:ascii="Times New Roman" w:eastAsia="Times New Roman" w:hAnsi="Times New Roman"/>
                <w:iCs/>
                <w:sz w:val="24"/>
                <w:szCs w:val="24"/>
                <w:lang w:eastAsia="ru-RU"/>
              </w:rPr>
              <w:t xml:space="preserve"> </w:t>
            </w:r>
          </w:p>
        </w:tc>
        <w:tc>
          <w:tcPr>
            <w:tcW w:w="993" w:type="dxa"/>
            <w:shd w:val="clear" w:color="auto" w:fill="auto"/>
          </w:tcPr>
          <w:p w:rsidR="003306B7" w:rsidRPr="006D738C"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6D738C" w:rsidRDefault="006D738C"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40</w:t>
            </w:r>
          </w:p>
          <w:p w:rsidR="003306B7" w:rsidRPr="00993770" w:rsidRDefault="003306B7" w:rsidP="003306B7">
            <w:pPr>
              <w:keepNext/>
              <w:tabs>
                <w:tab w:val="left" w:pos="7655"/>
              </w:tabs>
              <w:spacing w:after="0" w:line="240" w:lineRule="auto"/>
              <w:ind w:right="17"/>
              <w:jc w:val="center"/>
              <w:outlineLvl w:val="0"/>
              <w:rPr>
                <w:rFonts w:ascii="Times New Roman" w:eastAsia="Arial Unicode MS" w:hAnsi="Times New Roman"/>
                <w:bCs/>
                <w:sz w:val="12"/>
                <w:szCs w:val="12"/>
                <w:lang w:eastAsia="ru-RU"/>
              </w:rPr>
            </w:pPr>
          </w:p>
        </w:tc>
      </w:tr>
      <w:tr w:rsidR="003306B7" w:rsidRPr="003306B7" w:rsidTr="003306B7">
        <w:tc>
          <w:tcPr>
            <w:tcW w:w="8613" w:type="dxa"/>
            <w:shd w:val="clear" w:color="auto" w:fill="auto"/>
          </w:tcPr>
          <w:p w:rsidR="003306B7" w:rsidRPr="006D738C" w:rsidRDefault="003306B7" w:rsidP="006D738C">
            <w:pPr>
              <w:spacing w:after="0" w:line="240" w:lineRule="auto"/>
              <w:ind w:left="284"/>
              <w:rPr>
                <w:rFonts w:ascii="Times New Roman" w:eastAsia="Times New Roman" w:hAnsi="Times New Roman"/>
                <w:sz w:val="12"/>
                <w:szCs w:val="12"/>
                <w:lang w:eastAsia="ru-RU"/>
              </w:rPr>
            </w:pPr>
            <w:r w:rsidRPr="006D738C">
              <w:rPr>
                <w:rFonts w:ascii="Times New Roman" w:eastAsia="Times New Roman" w:hAnsi="Times New Roman"/>
                <w:sz w:val="24"/>
                <w:szCs w:val="24"/>
                <w:lang w:eastAsia="ru-RU"/>
              </w:rPr>
              <w:t>4.</w:t>
            </w:r>
            <w:r w:rsidR="006D738C" w:rsidRPr="006D738C">
              <w:rPr>
                <w:rFonts w:ascii="Times New Roman" w:eastAsia="Times New Roman" w:hAnsi="Times New Roman"/>
                <w:sz w:val="24"/>
                <w:szCs w:val="24"/>
                <w:lang w:eastAsia="ru-RU"/>
              </w:rPr>
              <w:t>2</w:t>
            </w:r>
            <w:r w:rsidRPr="006D738C">
              <w:rPr>
                <w:rFonts w:ascii="Times New Roman" w:eastAsia="Times New Roman" w:hAnsi="Times New Roman"/>
                <w:sz w:val="24"/>
                <w:szCs w:val="24"/>
                <w:lang w:eastAsia="ru-RU"/>
              </w:rPr>
              <w:t xml:space="preserve">.2. </w:t>
            </w:r>
            <w:r w:rsidR="006D738C" w:rsidRPr="006D738C">
              <w:rPr>
                <w:rFonts w:ascii="Times New Roman" w:eastAsia="Times New Roman" w:hAnsi="Times New Roman"/>
                <w:sz w:val="24"/>
                <w:szCs w:val="24"/>
                <w:lang w:eastAsia="ru-RU"/>
              </w:rPr>
              <w:t xml:space="preserve">Развитие профильного и </w:t>
            </w:r>
            <w:proofErr w:type="spellStart"/>
            <w:r w:rsidR="006D738C" w:rsidRPr="006D738C">
              <w:rPr>
                <w:rFonts w:ascii="Times New Roman" w:eastAsia="Times New Roman" w:hAnsi="Times New Roman"/>
                <w:sz w:val="24"/>
                <w:szCs w:val="24"/>
                <w:lang w:eastAsia="ru-RU"/>
              </w:rPr>
              <w:t>предпрофильного</w:t>
            </w:r>
            <w:proofErr w:type="spellEnd"/>
            <w:r w:rsidR="006D738C" w:rsidRPr="006D738C">
              <w:rPr>
                <w:rFonts w:ascii="Times New Roman" w:eastAsia="Times New Roman" w:hAnsi="Times New Roman"/>
                <w:sz w:val="24"/>
                <w:szCs w:val="24"/>
                <w:lang w:eastAsia="ru-RU"/>
              </w:rPr>
              <w:t xml:space="preserve"> образования в НГО </w:t>
            </w:r>
          </w:p>
        </w:tc>
        <w:tc>
          <w:tcPr>
            <w:tcW w:w="993" w:type="dxa"/>
            <w:shd w:val="clear" w:color="auto" w:fill="auto"/>
          </w:tcPr>
          <w:p w:rsidR="003306B7" w:rsidRPr="006D738C" w:rsidRDefault="006D738C"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43</w:t>
            </w:r>
          </w:p>
          <w:p w:rsidR="006D738C" w:rsidRPr="00993770" w:rsidRDefault="006D738C" w:rsidP="003306B7">
            <w:pPr>
              <w:keepNext/>
              <w:tabs>
                <w:tab w:val="left" w:pos="7655"/>
              </w:tabs>
              <w:spacing w:after="0" w:line="240" w:lineRule="auto"/>
              <w:ind w:right="17"/>
              <w:jc w:val="center"/>
              <w:outlineLvl w:val="0"/>
              <w:rPr>
                <w:rFonts w:ascii="Times New Roman" w:eastAsia="Arial Unicode MS" w:hAnsi="Times New Roman"/>
                <w:bCs/>
                <w:sz w:val="12"/>
                <w:szCs w:val="12"/>
                <w:lang w:eastAsia="ru-RU"/>
              </w:rPr>
            </w:pPr>
          </w:p>
        </w:tc>
      </w:tr>
      <w:tr w:rsidR="003306B7" w:rsidRPr="003306B7" w:rsidTr="003306B7">
        <w:tc>
          <w:tcPr>
            <w:tcW w:w="8613" w:type="dxa"/>
            <w:shd w:val="clear" w:color="auto" w:fill="auto"/>
          </w:tcPr>
          <w:p w:rsidR="003306B7" w:rsidRPr="006D738C" w:rsidRDefault="006D738C" w:rsidP="003306B7">
            <w:pPr>
              <w:spacing w:after="0" w:line="240" w:lineRule="auto"/>
              <w:ind w:left="284"/>
              <w:rPr>
                <w:rFonts w:ascii="Times New Roman" w:eastAsia="Times New Roman" w:hAnsi="Times New Roman"/>
                <w:sz w:val="24"/>
                <w:szCs w:val="24"/>
                <w:lang w:eastAsia="ru-RU"/>
              </w:rPr>
            </w:pPr>
            <w:r w:rsidRPr="006D738C">
              <w:rPr>
                <w:rFonts w:ascii="Times New Roman" w:eastAsia="Times New Roman" w:hAnsi="Times New Roman"/>
                <w:sz w:val="24"/>
                <w:szCs w:val="24"/>
                <w:lang w:eastAsia="ru-RU"/>
              </w:rPr>
              <w:t>4.2</w:t>
            </w:r>
            <w:r w:rsidR="003306B7" w:rsidRPr="006D738C">
              <w:rPr>
                <w:rFonts w:ascii="Times New Roman" w:eastAsia="Times New Roman" w:hAnsi="Times New Roman"/>
                <w:sz w:val="24"/>
                <w:szCs w:val="24"/>
                <w:lang w:eastAsia="ru-RU"/>
              </w:rPr>
              <w:t xml:space="preserve">.3. </w:t>
            </w:r>
            <w:r w:rsidRPr="006D738C">
              <w:rPr>
                <w:rFonts w:ascii="Times New Roman" w:eastAsia="Times New Roman" w:hAnsi="Times New Roman"/>
                <w:sz w:val="24"/>
                <w:szCs w:val="24"/>
                <w:lang w:eastAsia="ru-RU"/>
              </w:rPr>
              <w:t>Введение и реализация Федеральных государственных образовательных  стандартов в ОУ НГО</w:t>
            </w:r>
          </w:p>
          <w:p w:rsidR="003306B7" w:rsidRPr="006D738C" w:rsidRDefault="003306B7" w:rsidP="003306B7">
            <w:pPr>
              <w:spacing w:after="0" w:line="240" w:lineRule="auto"/>
              <w:ind w:left="284"/>
              <w:rPr>
                <w:rFonts w:ascii="Times New Roman" w:eastAsia="Times New Roman" w:hAnsi="Times New Roman"/>
                <w:sz w:val="12"/>
                <w:szCs w:val="12"/>
                <w:lang w:eastAsia="ru-RU"/>
              </w:rPr>
            </w:pPr>
          </w:p>
        </w:tc>
        <w:tc>
          <w:tcPr>
            <w:tcW w:w="993" w:type="dxa"/>
            <w:shd w:val="clear" w:color="auto" w:fill="auto"/>
          </w:tcPr>
          <w:p w:rsidR="003306B7" w:rsidRPr="006D738C"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993770" w:rsidRPr="006D738C" w:rsidRDefault="006D738C" w:rsidP="00993770">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sidRPr="006D738C">
              <w:rPr>
                <w:rFonts w:ascii="Times New Roman" w:eastAsia="Arial Unicode MS" w:hAnsi="Times New Roman"/>
                <w:bCs/>
                <w:sz w:val="24"/>
                <w:szCs w:val="24"/>
                <w:lang w:eastAsia="ru-RU"/>
              </w:rPr>
              <w:t>44</w:t>
            </w:r>
          </w:p>
        </w:tc>
      </w:tr>
      <w:tr w:rsidR="003306B7" w:rsidRPr="003306B7" w:rsidTr="003306B7">
        <w:tc>
          <w:tcPr>
            <w:tcW w:w="8613" w:type="dxa"/>
            <w:shd w:val="clear" w:color="auto" w:fill="auto"/>
          </w:tcPr>
          <w:p w:rsidR="003306B7" w:rsidRPr="00D21C65" w:rsidRDefault="003306B7" w:rsidP="003306B7">
            <w:pPr>
              <w:tabs>
                <w:tab w:val="left" w:pos="284"/>
              </w:tabs>
              <w:spacing w:after="0" w:line="240" w:lineRule="auto"/>
              <w:ind w:left="284"/>
              <w:rPr>
                <w:rFonts w:ascii="Times New Roman" w:eastAsia="Times New Roman" w:hAnsi="Times New Roman"/>
                <w:spacing w:val="-2"/>
                <w:sz w:val="24"/>
                <w:szCs w:val="24"/>
                <w:lang w:eastAsia="ru-RU"/>
              </w:rPr>
            </w:pPr>
            <w:r w:rsidRPr="00D21C65">
              <w:rPr>
                <w:rFonts w:ascii="Times New Roman" w:eastAsia="Times New Roman" w:hAnsi="Times New Roman"/>
                <w:spacing w:val="-2"/>
                <w:sz w:val="24"/>
                <w:szCs w:val="24"/>
                <w:lang w:eastAsia="ru-RU"/>
              </w:rPr>
              <w:lastRenderedPageBreak/>
              <w:t>4.</w:t>
            </w:r>
            <w:r w:rsidR="00D21C65" w:rsidRPr="00D21C65">
              <w:rPr>
                <w:rFonts w:ascii="Times New Roman" w:eastAsia="Times New Roman" w:hAnsi="Times New Roman"/>
                <w:spacing w:val="-2"/>
                <w:sz w:val="24"/>
                <w:szCs w:val="24"/>
                <w:lang w:eastAsia="ru-RU"/>
              </w:rPr>
              <w:t>2</w:t>
            </w:r>
            <w:r w:rsidRPr="00D21C65">
              <w:rPr>
                <w:rFonts w:ascii="Times New Roman" w:eastAsia="Times New Roman" w:hAnsi="Times New Roman"/>
                <w:spacing w:val="-2"/>
                <w:sz w:val="24"/>
                <w:szCs w:val="24"/>
                <w:lang w:eastAsia="ru-RU"/>
              </w:rPr>
              <w:t xml:space="preserve">.4. </w:t>
            </w:r>
            <w:r w:rsidR="00D21C65" w:rsidRPr="00D21C65">
              <w:rPr>
                <w:rFonts w:ascii="Times New Roman" w:eastAsia="Times New Roman" w:hAnsi="Times New Roman"/>
                <w:spacing w:val="-2"/>
                <w:sz w:val="24"/>
                <w:szCs w:val="24"/>
                <w:lang w:eastAsia="ru-RU"/>
              </w:rPr>
              <w:t>Общие р</w:t>
            </w:r>
            <w:r w:rsidRPr="00D21C65">
              <w:rPr>
                <w:rFonts w:ascii="Times New Roman" w:eastAsia="Times New Roman" w:hAnsi="Times New Roman"/>
                <w:spacing w:val="-2"/>
                <w:sz w:val="24"/>
                <w:szCs w:val="24"/>
                <w:lang w:eastAsia="ru-RU"/>
              </w:rPr>
              <w:t xml:space="preserve">езультаты образовательного процесса </w:t>
            </w:r>
            <w:r w:rsidR="00D21C65" w:rsidRPr="00D21C65">
              <w:rPr>
                <w:rFonts w:ascii="Times New Roman" w:eastAsia="Times New Roman" w:hAnsi="Times New Roman"/>
                <w:spacing w:val="-2"/>
                <w:sz w:val="24"/>
                <w:szCs w:val="24"/>
                <w:lang w:eastAsia="ru-RU"/>
              </w:rPr>
              <w:t xml:space="preserve">в общеобразовательных </w:t>
            </w:r>
            <w:r w:rsidR="00D21C65">
              <w:rPr>
                <w:rFonts w:ascii="Times New Roman" w:eastAsia="Times New Roman" w:hAnsi="Times New Roman"/>
                <w:spacing w:val="-2"/>
                <w:sz w:val="24"/>
                <w:szCs w:val="24"/>
                <w:lang w:eastAsia="ru-RU"/>
              </w:rPr>
              <w:t>организациях</w:t>
            </w:r>
          </w:p>
          <w:p w:rsidR="003306B7" w:rsidRPr="00D21C65" w:rsidRDefault="003306B7" w:rsidP="003306B7">
            <w:pPr>
              <w:spacing w:after="0" w:line="240" w:lineRule="auto"/>
              <w:ind w:left="284"/>
              <w:rPr>
                <w:rFonts w:ascii="Times New Roman" w:eastAsia="Times New Roman" w:hAnsi="Times New Roman"/>
                <w:sz w:val="12"/>
                <w:szCs w:val="12"/>
                <w:lang w:eastAsia="ru-RU"/>
              </w:rPr>
            </w:pPr>
          </w:p>
        </w:tc>
        <w:tc>
          <w:tcPr>
            <w:tcW w:w="993" w:type="dxa"/>
            <w:shd w:val="clear" w:color="auto" w:fill="auto"/>
          </w:tcPr>
          <w:p w:rsidR="003306B7" w:rsidRPr="00D21C65"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D21C65" w:rsidRDefault="00D21C65"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46</w:t>
            </w:r>
          </w:p>
        </w:tc>
      </w:tr>
      <w:tr w:rsidR="003306B7" w:rsidRPr="003306B7" w:rsidTr="003306B7">
        <w:tc>
          <w:tcPr>
            <w:tcW w:w="8613" w:type="dxa"/>
            <w:shd w:val="clear" w:color="auto" w:fill="auto"/>
          </w:tcPr>
          <w:p w:rsidR="003306B7" w:rsidRPr="00093CEC" w:rsidRDefault="003306B7" w:rsidP="003306B7">
            <w:pPr>
              <w:spacing w:after="0" w:line="240" w:lineRule="auto"/>
              <w:ind w:left="284"/>
              <w:rPr>
                <w:rFonts w:ascii="Times New Roman" w:eastAsia="Times New Roman" w:hAnsi="Times New Roman"/>
                <w:sz w:val="24"/>
                <w:szCs w:val="24"/>
                <w:lang w:eastAsia="ru-RU"/>
              </w:rPr>
            </w:pPr>
            <w:r w:rsidRPr="00093CEC">
              <w:rPr>
                <w:rFonts w:ascii="Times New Roman" w:eastAsia="Times New Roman" w:hAnsi="Times New Roman"/>
                <w:sz w:val="24"/>
                <w:szCs w:val="24"/>
                <w:lang w:eastAsia="ru-RU"/>
              </w:rPr>
              <w:t>4.</w:t>
            </w:r>
            <w:r w:rsidR="0086158B" w:rsidRPr="00093CEC">
              <w:rPr>
                <w:rFonts w:ascii="Times New Roman" w:eastAsia="Times New Roman" w:hAnsi="Times New Roman"/>
                <w:sz w:val="24"/>
                <w:szCs w:val="24"/>
                <w:lang w:eastAsia="ru-RU"/>
              </w:rPr>
              <w:t>2.</w:t>
            </w:r>
            <w:r w:rsidRPr="00093CEC">
              <w:rPr>
                <w:rFonts w:ascii="Times New Roman" w:eastAsia="Times New Roman" w:hAnsi="Times New Roman"/>
                <w:sz w:val="24"/>
                <w:szCs w:val="24"/>
                <w:lang w:eastAsia="ru-RU"/>
              </w:rPr>
              <w:t xml:space="preserve">5. </w:t>
            </w:r>
            <w:r w:rsidR="00093CEC" w:rsidRPr="00093CEC">
              <w:rPr>
                <w:rFonts w:ascii="Times New Roman" w:eastAsia="Times New Roman" w:hAnsi="Times New Roman"/>
                <w:sz w:val="24"/>
                <w:szCs w:val="24"/>
                <w:lang w:eastAsia="ru-RU"/>
              </w:rPr>
              <w:t xml:space="preserve">Результаты образовательного процесса на уровне </w:t>
            </w:r>
            <w:r w:rsidRPr="00093CEC">
              <w:rPr>
                <w:rFonts w:ascii="Times New Roman" w:eastAsia="Times New Roman" w:hAnsi="Times New Roman"/>
                <w:sz w:val="24"/>
                <w:szCs w:val="24"/>
                <w:lang w:eastAsia="ru-RU"/>
              </w:rPr>
              <w:t>основного общего образования</w:t>
            </w:r>
          </w:p>
          <w:p w:rsidR="003306B7" w:rsidRPr="00C10428" w:rsidRDefault="003306B7" w:rsidP="003306B7">
            <w:pPr>
              <w:spacing w:after="0" w:line="240" w:lineRule="auto"/>
              <w:ind w:left="284"/>
              <w:rPr>
                <w:rFonts w:ascii="Times New Roman" w:eastAsia="Times New Roman" w:hAnsi="Times New Roman"/>
                <w:sz w:val="8"/>
                <w:szCs w:val="8"/>
                <w:lang w:eastAsia="ru-RU"/>
              </w:rPr>
            </w:pPr>
          </w:p>
        </w:tc>
        <w:tc>
          <w:tcPr>
            <w:tcW w:w="993" w:type="dxa"/>
            <w:shd w:val="clear" w:color="auto" w:fill="auto"/>
          </w:tcPr>
          <w:p w:rsidR="003306B7" w:rsidRPr="00093CEC"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093CEC" w:rsidRDefault="00093CEC"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sidRPr="00093CEC">
              <w:rPr>
                <w:rFonts w:ascii="Times New Roman" w:eastAsia="Arial Unicode MS" w:hAnsi="Times New Roman"/>
                <w:bCs/>
                <w:sz w:val="24"/>
                <w:szCs w:val="24"/>
                <w:lang w:eastAsia="ru-RU"/>
              </w:rPr>
              <w:t>48</w:t>
            </w:r>
          </w:p>
          <w:p w:rsidR="003306B7" w:rsidRPr="00C10428" w:rsidRDefault="003306B7" w:rsidP="003306B7">
            <w:pPr>
              <w:keepNext/>
              <w:tabs>
                <w:tab w:val="left" w:pos="7655"/>
              </w:tabs>
              <w:spacing w:after="0" w:line="240" w:lineRule="auto"/>
              <w:ind w:right="17"/>
              <w:jc w:val="center"/>
              <w:outlineLvl w:val="0"/>
              <w:rPr>
                <w:rFonts w:ascii="Times New Roman" w:eastAsia="Arial Unicode MS" w:hAnsi="Times New Roman"/>
                <w:bCs/>
                <w:sz w:val="16"/>
                <w:szCs w:val="16"/>
                <w:lang w:eastAsia="ru-RU"/>
              </w:rPr>
            </w:pPr>
          </w:p>
        </w:tc>
      </w:tr>
      <w:tr w:rsidR="003306B7" w:rsidRPr="003306B7" w:rsidTr="003306B7">
        <w:tc>
          <w:tcPr>
            <w:tcW w:w="8613" w:type="dxa"/>
            <w:shd w:val="clear" w:color="auto" w:fill="auto"/>
          </w:tcPr>
          <w:p w:rsidR="00C10428" w:rsidRDefault="003306B7" w:rsidP="003306B7">
            <w:pPr>
              <w:spacing w:after="0" w:line="240" w:lineRule="auto"/>
              <w:ind w:left="284"/>
              <w:rPr>
                <w:rFonts w:ascii="Times New Roman" w:eastAsia="Times New Roman" w:hAnsi="Times New Roman"/>
                <w:sz w:val="24"/>
                <w:szCs w:val="24"/>
                <w:lang w:eastAsia="ru-RU"/>
              </w:rPr>
            </w:pPr>
            <w:r w:rsidRPr="00957EB8">
              <w:rPr>
                <w:rFonts w:ascii="Times New Roman" w:eastAsia="Times New Roman" w:hAnsi="Times New Roman"/>
                <w:sz w:val="24"/>
                <w:szCs w:val="24"/>
                <w:lang w:eastAsia="ru-RU"/>
              </w:rPr>
              <w:t>4.</w:t>
            </w:r>
            <w:r w:rsidR="00957EB8" w:rsidRPr="00957EB8">
              <w:rPr>
                <w:rFonts w:ascii="Times New Roman" w:eastAsia="Times New Roman" w:hAnsi="Times New Roman"/>
                <w:sz w:val="24"/>
                <w:szCs w:val="24"/>
                <w:lang w:eastAsia="ru-RU"/>
              </w:rPr>
              <w:t>2</w:t>
            </w:r>
            <w:r w:rsidRPr="00957EB8">
              <w:rPr>
                <w:rFonts w:ascii="Times New Roman" w:eastAsia="Times New Roman" w:hAnsi="Times New Roman"/>
                <w:sz w:val="24"/>
                <w:szCs w:val="24"/>
                <w:lang w:eastAsia="ru-RU"/>
              </w:rPr>
              <w:t xml:space="preserve">.6. </w:t>
            </w:r>
            <w:r w:rsidR="00957EB8" w:rsidRPr="00957EB8">
              <w:rPr>
                <w:rFonts w:ascii="Times New Roman" w:eastAsia="Times New Roman" w:hAnsi="Times New Roman"/>
                <w:sz w:val="24"/>
                <w:szCs w:val="24"/>
                <w:lang w:eastAsia="ru-RU"/>
              </w:rPr>
              <w:t xml:space="preserve">Основные результаты государственной </w:t>
            </w:r>
            <w:r w:rsidRPr="00957EB8">
              <w:rPr>
                <w:rFonts w:ascii="Times New Roman" w:eastAsia="Times New Roman" w:hAnsi="Times New Roman"/>
                <w:sz w:val="24"/>
                <w:szCs w:val="24"/>
                <w:lang w:eastAsia="ru-RU"/>
              </w:rPr>
              <w:t xml:space="preserve">итоговой аттестации выпускников общеобразовательных </w:t>
            </w:r>
            <w:r w:rsidR="00957EB8" w:rsidRPr="00957EB8">
              <w:rPr>
                <w:rFonts w:ascii="Times New Roman" w:eastAsia="Times New Roman" w:hAnsi="Times New Roman"/>
                <w:sz w:val="24"/>
                <w:szCs w:val="24"/>
                <w:lang w:eastAsia="ru-RU"/>
              </w:rPr>
              <w:t xml:space="preserve">учреждений на уровне среднего </w:t>
            </w:r>
          </w:p>
          <w:p w:rsidR="003306B7" w:rsidRPr="00957EB8" w:rsidRDefault="00957EB8" w:rsidP="003306B7">
            <w:pPr>
              <w:spacing w:after="0" w:line="240" w:lineRule="auto"/>
              <w:ind w:left="284"/>
              <w:rPr>
                <w:rFonts w:ascii="Times New Roman" w:eastAsia="Times New Roman" w:hAnsi="Times New Roman"/>
                <w:iCs/>
                <w:sz w:val="24"/>
                <w:szCs w:val="24"/>
                <w:lang w:eastAsia="ru-RU"/>
              </w:rPr>
            </w:pPr>
            <w:r w:rsidRPr="00957EB8">
              <w:rPr>
                <w:rFonts w:ascii="Times New Roman" w:eastAsia="Times New Roman" w:hAnsi="Times New Roman"/>
                <w:sz w:val="24"/>
                <w:szCs w:val="24"/>
                <w:lang w:eastAsia="ru-RU"/>
              </w:rPr>
              <w:t>общего образования</w:t>
            </w:r>
          </w:p>
          <w:p w:rsidR="003306B7" w:rsidRPr="00957EB8" w:rsidRDefault="003306B7" w:rsidP="003306B7">
            <w:pPr>
              <w:spacing w:after="0" w:line="240" w:lineRule="auto"/>
              <w:ind w:left="284"/>
              <w:rPr>
                <w:rFonts w:ascii="Times New Roman" w:eastAsia="Times New Roman" w:hAnsi="Times New Roman"/>
                <w:sz w:val="12"/>
                <w:szCs w:val="12"/>
                <w:lang w:eastAsia="ru-RU"/>
              </w:rPr>
            </w:pPr>
          </w:p>
        </w:tc>
        <w:tc>
          <w:tcPr>
            <w:tcW w:w="993" w:type="dxa"/>
            <w:shd w:val="clear" w:color="auto" w:fill="auto"/>
          </w:tcPr>
          <w:p w:rsidR="003306B7" w:rsidRPr="00957EB8"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957EB8" w:rsidRPr="00957EB8" w:rsidRDefault="00957EB8"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957EB8" w:rsidRDefault="00957EB8"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sidRPr="00957EB8">
              <w:rPr>
                <w:rFonts w:ascii="Times New Roman" w:eastAsia="Arial Unicode MS" w:hAnsi="Times New Roman"/>
                <w:bCs/>
                <w:sz w:val="24"/>
                <w:szCs w:val="24"/>
                <w:lang w:eastAsia="ru-RU"/>
              </w:rPr>
              <w:t>54</w:t>
            </w:r>
          </w:p>
        </w:tc>
      </w:tr>
      <w:tr w:rsidR="003306B7" w:rsidRPr="003306B7" w:rsidTr="003306B7">
        <w:tc>
          <w:tcPr>
            <w:tcW w:w="8613" w:type="dxa"/>
            <w:shd w:val="clear" w:color="auto" w:fill="auto"/>
          </w:tcPr>
          <w:p w:rsidR="00C10428" w:rsidRDefault="003306B7" w:rsidP="003306B7">
            <w:pPr>
              <w:spacing w:after="0" w:line="240" w:lineRule="auto"/>
              <w:ind w:left="284"/>
              <w:rPr>
                <w:rFonts w:ascii="Times New Roman" w:eastAsia="Times New Roman" w:hAnsi="Times New Roman"/>
                <w:sz w:val="24"/>
                <w:szCs w:val="24"/>
                <w:lang w:eastAsia="ru-RU"/>
              </w:rPr>
            </w:pPr>
            <w:r w:rsidRPr="00C10428">
              <w:rPr>
                <w:rFonts w:ascii="Times New Roman" w:eastAsia="Times New Roman" w:hAnsi="Times New Roman"/>
                <w:sz w:val="24"/>
                <w:szCs w:val="24"/>
                <w:lang w:eastAsia="ru-RU"/>
              </w:rPr>
              <w:t>4.</w:t>
            </w:r>
            <w:r w:rsidR="00C10428" w:rsidRPr="00C10428">
              <w:rPr>
                <w:rFonts w:ascii="Times New Roman" w:eastAsia="Times New Roman" w:hAnsi="Times New Roman"/>
                <w:sz w:val="24"/>
                <w:szCs w:val="24"/>
                <w:lang w:eastAsia="ru-RU"/>
              </w:rPr>
              <w:t>2</w:t>
            </w:r>
            <w:r w:rsidRPr="00C10428">
              <w:rPr>
                <w:rFonts w:ascii="Times New Roman" w:eastAsia="Times New Roman" w:hAnsi="Times New Roman"/>
                <w:sz w:val="24"/>
                <w:szCs w:val="24"/>
                <w:lang w:eastAsia="ru-RU"/>
              </w:rPr>
              <w:t xml:space="preserve">.7. Образование детей с особыми образовательными потребностями </w:t>
            </w:r>
          </w:p>
          <w:p w:rsidR="003306B7" w:rsidRPr="00C10428" w:rsidRDefault="003306B7" w:rsidP="003306B7">
            <w:pPr>
              <w:spacing w:after="0" w:line="240" w:lineRule="auto"/>
              <w:ind w:left="284"/>
              <w:rPr>
                <w:rFonts w:ascii="Times New Roman" w:eastAsia="Times New Roman" w:hAnsi="Times New Roman"/>
                <w:iCs/>
                <w:sz w:val="24"/>
                <w:szCs w:val="24"/>
                <w:lang w:eastAsia="ru-RU"/>
              </w:rPr>
            </w:pPr>
            <w:r w:rsidRPr="00C10428">
              <w:rPr>
                <w:rFonts w:ascii="Times New Roman" w:eastAsia="Times New Roman" w:hAnsi="Times New Roman"/>
                <w:sz w:val="24"/>
                <w:szCs w:val="24"/>
                <w:lang w:eastAsia="ru-RU"/>
              </w:rPr>
              <w:t>в условиях массовых общеобразовательных учреждений</w:t>
            </w:r>
          </w:p>
          <w:p w:rsidR="003306B7" w:rsidRPr="00C10428" w:rsidRDefault="003306B7" w:rsidP="003306B7">
            <w:pPr>
              <w:spacing w:after="0" w:line="240" w:lineRule="auto"/>
              <w:ind w:left="284"/>
              <w:rPr>
                <w:rFonts w:ascii="Times New Roman" w:eastAsia="Times New Roman" w:hAnsi="Times New Roman"/>
                <w:sz w:val="12"/>
                <w:szCs w:val="12"/>
                <w:lang w:eastAsia="ru-RU"/>
              </w:rPr>
            </w:pPr>
          </w:p>
        </w:tc>
        <w:tc>
          <w:tcPr>
            <w:tcW w:w="993" w:type="dxa"/>
            <w:shd w:val="clear" w:color="auto" w:fill="auto"/>
          </w:tcPr>
          <w:p w:rsidR="003306B7" w:rsidRPr="00C10428"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C10428" w:rsidRDefault="00C10428"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sidRPr="00C10428">
              <w:rPr>
                <w:rFonts w:ascii="Times New Roman" w:eastAsia="Arial Unicode MS" w:hAnsi="Times New Roman"/>
                <w:bCs/>
                <w:sz w:val="24"/>
                <w:szCs w:val="24"/>
                <w:lang w:eastAsia="ru-RU"/>
              </w:rPr>
              <w:t>66</w:t>
            </w:r>
          </w:p>
        </w:tc>
      </w:tr>
      <w:tr w:rsidR="003306B7" w:rsidRPr="003306B7" w:rsidTr="003306B7">
        <w:tc>
          <w:tcPr>
            <w:tcW w:w="8613" w:type="dxa"/>
            <w:shd w:val="clear" w:color="auto" w:fill="auto"/>
          </w:tcPr>
          <w:p w:rsidR="003306B7" w:rsidRPr="00C10428" w:rsidRDefault="003306B7" w:rsidP="003306B7">
            <w:pPr>
              <w:spacing w:after="0" w:line="240" w:lineRule="auto"/>
              <w:ind w:left="284"/>
              <w:rPr>
                <w:rFonts w:ascii="Times New Roman" w:eastAsia="Times New Roman" w:hAnsi="Times New Roman"/>
                <w:sz w:val="24"/>
                <w:szCs w:val="24"/>
                <w:lang w:eastAsia="ru-RU"/>
              </w:rPr>
            </w:pPr>
            <w:r w:rsidRPr="00C10428">
              <w:rPr>
                <w:rFonts w:ascii="Times New Roman" w:eastAsia="Times New Roman" w:hAnsi="Times New Roman"/>
                <w:sz w:val="24"/>
                <w:szCs w:val="24"/>
                <w:lang w:eastAsia="ru-RU"/>
              </w:rPr>
              <w:t>4.</w:t>
            </w:r>
            <w:r w:rsidR="00C10428" w:rsidRPr="00C10428">
              <w:rPr>
                <w:rFonts w:ascii="Times New Roman" w:eastAsia="Times New Roman" w:hAnsi="Times New Roman"/>
                <w:sz w:val="24"/>
                <w:szCs w:val="24"/>
                <w:lang w:eastAsia="ru-RU"/>
              </w:rPr>
              <w:t>2</w:t>
            </w:r>
            <w:r w:rsidRPr="00C10428">
              <w:rPr>
                <w:rFonts w:ascii="Times New Roman" w:eastAsia="Times New Roman" w:hAnsi="Times New Roman"/>
                <w:sz w:val="24"/>
                <w:szCs w:val="24"/>
                <w:lang w:eastAsia="ru-RU"/>
              </w:rPr>
              <w:t xml:space="preserve">.8. Обеспечение </w:t>
            </w:r>
            <w:proofErr w:type="spellStart"/>
            <w:r w:rsidRPr="00C10428">
              <w:rPr>
                <w:rFonts w:ascii="Times New Roman" w:eastAsia="Times New Roman" w:hAnsi="Times New Roman"/>
                <w:sz w:val="24"/>
                <w:szCs w:val="24"/>
                <w:lang w:eastAsia="ru-RU"/>
              </w:rPr>
              <w:t>здоровьесберегающей</w:t>
            </w:r>
            <w:proofErr w:type="spellEnd"/>
            <w:r w:rsidRPr="00C10428">
              <w:rPr>
                <w:rFonts w:ascii="Times New Roman" w:eastAsia="Times New Roman" w:hAnsi="Times New Roman"/>
                <w:sz w:val="24"/>
                <w:szCs w:val="24"/>
                <w:lang w:eastAsia="ru-RU"/>
              </w:rPr>
              <w:t xml:space="preserve"> среды в образовательных учреждениях </w:t>
            </w:r>
          </w:p>
          <w:p w:rsidR="003306B7" w:rsidRPr="00C10428" w:rsidRDefault="003306B7" w:rsidP="003306B7">
            <w:pPr>
              <w:spacing w:after="0" w:line="240" w:lineRule="auto"/>
              <w:ind w:left="284"/>
              <w:rPr>
                <w:rFonts w:ascii="Times New Roman" w:eastAsia="Times New Roman" w:hAnsi="Times New Roman"/>
                <w:sz w:val="12"/>
                <w:szCs w:val="12"/>
                <w:lang w:eastAsia="ru-RU"/>
              </w:rPr>
            </w:pPr>
          </w:p>
        </w:tc>
        <w:tc>
          <w:tcPr>
            <w:tcW w:w="993" w:type="dxa"/>
            <w:shd w:val="clear" w:color="auto" w:fill="auto"/>
          </w:tcPr>
          <w:p w:rsidR="003306B7" w:rsidRPr="00C10428"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C10428" w:rsidRDefault="00C10428"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sidRPr="00C10428">
              <w:rPr>
                <w:rFonts w:ascii="Times New Roman" w:eastAsia="Arial Unicode MS" w:hAnsi="Times New Roman"/>
                <w:bCs/>
                <w:sz w:val="24"/>
                <w:szCs w:val="24"/>
                <w:lang w:eastAsia="ru-RU"/>
              </w:rPr>
              <w:t>67</w:t>
            </w:r>
          </w:p>
        </w:tc>
      </w:tr>
      <w:tr w:rsidR="009875BC" w:rsidRPr="003306B7" w:rsidTr="003306B7">
        <w:tc>
          <w:tcPr>
            <w:tcW w:w="8613" w:type="dxa"/>
            <w:shd w:val="clear" w:color="auto" w:fill="auto"/>
          </w:tcPr>
          <w:p w:rsidR="009875BC" w:rsidRPr="00C10428" w:rsidRDefault="009875BC" w:rsidP="009875BC">
            <w:pPr>
              <w:spacing w:after="0" w:line="240" w:lineRule="auto"/>
              <w:ind w:left="284" w:hanging="284"/>
              <w:rPr>
                <w:rFonts w:ascii="Times New Roman" w:eastAsia="Times New Roman" w:hAnsi="Times New Roman"/>
                <w:sz w:val="24"/>
                <w:szCs w:val="24"/>
                <w:lang w:eastAsia="ru-RU"/>
              </w:rPr>
            </w:pPr>
            <w:r>
              <w:rPr>
                <w:rFonts w:ascii="Times New Roman" w:eastAsia="Times New Roman" w:hAnsi="Times New Roman"/>
                <w:sz w:val="24"/>
                <w:szCs w:val="24"/>
                <w:lang w:eastAsia="ru-RU"/>
              </w:rPr>
              <w:t>4.3. Развитие спектра образовательных услуг, предоставляемых учреждениями дополнительного образ</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вания детей</w:t>
            </w:r>
          </w:p>
        </w:tc>
        <w:tc>
          <w:tcPr>
            <w:tcW w:w="993" w:type="dxa"/>
            <w:shd w:val="clear" w:color="auto" w:fill="auto"/>
          </w:tcPr>
          <w:p w:rsidR="009875BC" w:rsidRDefault="009875BC" w:rsidP="003306B7">
            <w:pPr>
              <w:keepNext/>
              <w:tabs>
                <w:tab w:val="left" w:pos="7655"/>
              </w:tabs>
              <w:spacing w:after="0" w:line="240" w:lineRule="auto"/>
              <w:ind w:right="17"/>
              <w:jc w:val="center"/>
              <w:outlineLvl w:val="0"/>
              <w:rPr>
                <w:rFonts w:ascii="Times New Roman" w:eastAsia="Arial Unicode MS" w:hAnsi="Times New Roman"/>
                <w:bCs/>
                <w:color w:val="FF0000"/>
                <w:sz w:val="24"/>
                <w:szCs w:val="24"/>
                <w:lang w:eastAsia="ru-RU"/>
              </w:rPr>
            </w:pPr>
          </w:p>
          <w:p w:rsidR="009875BC" w:rsidRPr="00C10428" w:rsidRDefault="009875BC"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sidRPr="009875BC">
              <w:rPr>
                <w:rFonts w:ascii="Times New Roman" w:eastAsia="Arial Unicode MS" w:hAnsi="Times New Roman"/>
                <w:bCs/>
                <w:sz w:val="24"/>
                <w:szCs w:val="24"/>
                <w:lang w:eastAsia="ru-RU"/>
              </w:rPr>
              <w:t>71</w:t>
            </w:r>
          </w:p>
        </w:tc>
      </w:tr>
      <w:tr w:rsidR="003306B7" w:rsidRPr="003306B7" w:rsidTr="003306B7">
        <w:tc>
          <w:tcPr>
            <w:tcW w:w="8613" w:type="dxa"/>
            <w:shd w:val="clear" w:color="auto" w:fill="auto"/>
          </w:tcPr>
          <w:p w:rsidR="009875BC" w:rsidRPr="009875BC" w:rsidRDefault="009875BC" w:rsidP="003306B7">
            <w:pPr>
              <w:spacing w:after="0" w:line="240" w:lineRule="auto"/>
              <w:rPr>
                <w:rFonts w:ascii="Times New Roman" w:eastAsia="Times New Roman" w:hAnsi="Times New Roman"/>
                <w:sz w:val="24"/>
                <w:szCs w:val="24"/>
                <w:lang w:eastAsia="ru-RU"/>
              </w:rPr>
            </w:pPr>
          </w:p>
          <w:p w:rsidR="003306B7" w:rsidRPr="009875BC" w:rsidRDefault="003306B7" w:rsidP="003306B7">
            <w:pPr>
              <w:spacing w:after="0" w:line="240" w:lineRule="auto"/>
              <w:rPr>
                <w:rFonts w:ascii="Times New Roman" w:hAnsi="Times New Roman"/>
                <w:sz w:val="24"/>
                <w:szCs w:val="24"/>
              </w:rPr>
            </w:pPr>
            <w:r w:rsidRPr="009875BC">
              <w:rPr>
                <w:rFonts w:ascii="Times New Roman" w:eastAsia="Times New Roman" w:hAnsi="Times New Roman"/>
                <w:sz w:val="24"/>
                <w:szCs w:val="24"/>
                <w:lang w:eastAsia="ru-RU"/>
              </w:rPr>
              <w:t>РАЗДЕЛ 5.</w:t>
            </w:r>
            <w:r w:rsidRPr="009875BC">
              <w:rPr>
                <w:rFonts w:ascii="Times New Roman" w:hAnsi="Times New Roman"/>
                <w:sz w:val="24"/>
                <w:szCs w:val="24"/>
              </w:rPr>
              <w:t xml:space="preserve"> Развитие воспитательного потенциала системы образования НГО</w:t>
            </w:r>
          </w:p>
          <w:p w:rsidR="003306B7" w:rsidRPr="00993770" w:rsidRDefault="003306B7" w:rsidP="003306B7">
            <w:pPr>
              <w:spacing w:after="0" w:line="240" w:lineRule="auto"/>
              <w:ind w:left="284"/>
              <w:rPr>
                <w:rFonts w:ascii="Times New Roman" w:eastAsia="Times New Roman" w:hAnsi="Times New Roman"/>
                <w:sz w:val="24"/>
                <w:szCs w:val="24"/>
                <w:lang w:eastAsia="ru-RU"/>
              </w:rPr>
            </w:pPr>
          </w:p>
        </w:tc>
        <w:tc>
          <w:tcPr>
            <w:tcW w:w="993" w:type="dxa"/>
            <w:shd w:val="clear" w:color="auto" w:fill="auto"/>
          </w:tcPr>
          <w:p w:rsidR="009875BC" w:rsidRPr="009875BC" w:rsidRDefault="009875BC"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9875BC" w:rsidRDefault="009875BC"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72</w:t>
            </w:r>
          </w:p>
        </w:tc>
      </w:tr>
      <w:tr w:rsidR="003306B7" w:rsidRPr="003306B7" w:rsidTr="003306B7">
        <w:tc>
          <w:tcPr>
            <w:tcW w:w="8613" w:type="dxa"/>
            <w:shd w:val="clear" w:color="auto" w:fill="auto"/>
          </w:tcPr>
          <w:p w:rsidR="003306B7" w:rsidRPr="002D7D2F" w:rsidRDefault="003306B7" w:rsidP="003306B7">
            <w:pPr>
              <w:tabs>
                <w:tab w:val="num" w:pos="426"/>
                <w:tab w:val="left" w:pos="5505"/>
              </w:tabs>
              <w:spacing w:after="0" w:line="240" w:lineRule="auto"/>
              <w:rPr>
                <w:rFonts w:ascii="Times New Roman" w:eastAsia="Times New Roman" w:hAnsi="Times New Roman"/>
                <w:iCs/>
                <w:sz w:val="24"/>
                <w:szCs w:val="24"/>
                <w:lang w:eastAsia="ru-RU"/>
              </w:rPr>
            </w:pPr>
            <w:r w:rsidRPr="002D7D2F">
              <w:rPr>
                <w:rFonts w:ascii="Times New Roman" w:eastAsia="Times New Roman" w:hAnsi="Times New Roman"/>
                <w:iCs/>
                <w:caps/>
                <w:sz w:val="24"/>
                <w:szCs w:val="24"/>
                <w:lang w:eastAsia="ru-RU"/>
              </w:rPr>
              <w:t>Раздел</w:t>
            </w:r>
            <w:r w:rsidRPr="002D7D2F">
              <w:rPr>
                <w:rFonts w:ascii="Times New Roman" w:eastAsia="Times New Roman" w:hAnsi="Times New Roman"/>
                <w:iCs/>
                <w:sz w:val="24"/>
                <w:szCs w:val="24"/>
                <w:lang w:eastAsia="ru-RU"/>
              </w:rPr>
              <w:t xml:space="preserve"> 6. </w:t>
            </w:r>
            <w:r w:rsidR="002D7D2F" w:rsidRPr="002D7D2F">
              <w:rPr>
                <w:rFonts w:ascii="Times New Roman" w:eastAsia="Times New Roman" w:hAnsi="Times New Roman"/>
                <w:sz w:val="24"/>
                <w:szCs w:val="24"/>
                <w:lang w:eastAsia="ru-RU"/>
              </w:rPr>
              <w:t>Создание условий для выявления и развития детской одаренности, творческих способностей обучающихся</w:t>
            </w:r>
          </w:p>
          <w:p w:rsidR="003306B7" w:rsidRPr="00993770" w:rsidRDefault="003306B7" w:rsidP="003306B7">
            <w:pPr>
              <w:spacing w:after="0" w:line="240" w:lineRule="auto"/>
              <w:ind w:left="284"/>
              <w:rPr>
                <w:rFonts w:ascii="Times New Roman" w:eastAsia="Times New Roman" w:hAnsi="Times New Roman"/>
                <w:sz w:val="24"/>
                <w:szCs w:val="24"/>
                <w:lang w:eastAsia="ru-RU"/>
              </w:rPr>
            </w:pPr>
          </w:p>
        </w:tc>
        <w:tc>
          <w:tcPr>
            <w:tcW w:w="993" w:type="dxa"/>
            <w:shd w:val="clear" w:color="auto" w:fill="auto"/>
          </w:tcPr>
          <w:p w:rsidR="003306B7" w:rsidRPr="002D7D2F"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2D7D2F" w:rsidRDefault="002D7D2F"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76</w:t>
            </w:r>
          </w:p>
        </w:tc>
      </w:tr>
      <w:tr w:rsidR="003306B7" w:rsidRPr="003306B7" w:rsidTr="003306B7">
        <w:tc>
          <w:tcPr>
            <w:tcW w:w="8613" w:type="dxa"/>
            <w:shd w:val="clear" w:color="auto" w:fill="auto"/>
          </w:tcPr>
          <w:p w:rsidR="003306B7" w:rsidRPr="003E3625" w:rsidRDefault="003306B7" w:rsidP="003306B7">
            <w:pPr>
              <w:spacing w:after="0" w:line="240" w:lineRule="auto"/>
              <w:rPr>
                <w:rFonts w:ascii="Times New Roman" w:eastAsia="Times New Roman" w:hAnsi="Times New Roman"/>
                <w:sz w:val="24"/>
                <w:szCs w:val="24"/>
                <w:lang w:val="fr-LU" w:eastAsia="ru-RU"/>
              </w:rPr>
            </w:pPr>
            <w:r w:rsidRPr="003E3625">
              <w:rPr>
                <w:rFonts w:ascii="Times New Roman" w:eastAsia="Times New Roman" w:hAnsi="Times New Roman"/>
                <w:caps/>
                <w:sz w:val="24"/>
                <w:szCs w:val="24"/>
                <w:lang w:eastAsia="ru-RU"/>
              </w:rPr>
              <w:t>Раздел 7.</w:t>
            </w:r>
            <w:r w:rsidRPr="003E3625">
              <w:rPr>
                <w:rFonts w:ascii="Times New Roman" w:eastAsia="Times New Roman" w:hAnsi="Times New Roman"/>
                <w:sz w:val="24"/>
                <w:szCs w:val="24"/>
                <w:lang w:eastAsia="ru-RU"/>
              </w:rPr>
              <w:t xml:space="preserve"> </w:t>
            </w:r>
            <w:r w:rsidR="002D7D2F" w:rsidRPr="003E3625">
              <w:rPr>
                <w:rFonts w:ascii="Times New Roman" w:eastAsia="Times New Roman" w:hAnsi="Times New Roman"/>
                <w:iCs/>
                <w:sz w:val="24"/>
                <w:szCs w:val="24"/>
                <w:lang w:eastAsia="ru-RU"/>
              </w:rPr>
              <w:t>Создание условий для профилактики безнадзорности, правонарушений и преступлений обучающихся общеобразовательных школ</w:t>
            </w:r>
            <w:r w:rsidR="002D7D2F" w:rsidRPr="003E3625">
              <w:rPr>
                <w:rFonts w:ascii="Times New Roman" w:eastAsia="Times New Roman" w:hAnsi="Times New Roman"/>
                <w:sz w:val="24"/>
                <w:szCs w:val="24"/>
                <w:lang w:eastAsia="ru-RU"/>
              </w:rPr>
              <w:t xml:space="preserve"> </w:t>
            </w:r>
          </w:p>
          <w:p w:rsidR="003306B7" w:rsidRPr="00993770" w:rsidRDefault="003306B7" w:rsidP="003306B7">
            <w:pPr>
              <w:spacing w:after="0" w:line="240" w:lineRule="auto"/>
              <w:ind w:left="284"/>
              <w:rPr>
                <w:rFonts w:ascii="Times New Roman" w:eastAsia="Times New Roman" w:hAnsi="Times New Roman"/>
                <w:sz w:val="24"/>
                <w:szCs w:val="24"/>
                <w:lang w:eastAsia="ru-RU"/>
              </w:rPr>
            </w:pPr>
          </w:p>
        </w:tc>
        <w:tc>
          <w:tcPr>
            <w:tcW w:w="993" w:type="dxa"/>
            <w:shd w:val="clear" w:color="auto" w:fill="auto"/>
          </w:tcPr>
          <w:p w:rsidR="003306B7" w:rsidRPr="003E3625"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3E3625" w:rsidRDefault="003E3625"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80</w:t>
            </w:r>
          </w:p>
        </w:tc>
      </w:tr>
      <w:tr w:rsidR="003E3625" w:rsidRPr="003306B7" w:rsidTr="003306B7">
        <w:tc>
          <w:tcPr>
            <w:tcW w:w="8613" w:type="dxa"/>
            <w:shd w:val="clear" w:color="auto" w:fill="auto"/>
          </w:tcPr>
          <w:p w:rsidR="003E3625" w:rsidRPr="003E3625" w:rsidRDefault="003E3625" w:rsidP="003E3625">
            <w:pPr>
              <w:spacing w:after="0" w:line="240" w:lineRule="auto"/>
              <w:rPr>
                <w:rFonts w:ascii="Times New Roman" w:eastAsia="Times New Roman" w:hAnsi="Times New Roman"/>
                <w:sz w:val="24"/>
                <w:szCs w:val="24"/>
                <w:lang w:eastAsia="ru-RU"/>
              </w:rPr>
            </w:pPr>
            <w:r w:rsidRPr="003E3625">
              <w:rPr>
                <w:rFonts w:ascii="Times New Roman" w:eastAsia="Times New Roman" w:hAnsi="Times New Roman"/>
                <w:caps/>
                <w:sz w:val="24"/>
                <w:szCs w:val="24"/>
                <w:lang w:eastAsia="ru-RU"/>
              </w:rPr>
              <w:t xml:space="preserve">Раздел </w:t>
            </w:r>
            <w:r w:rsidRPr="003E3625">
              <w:rPr>
                <w:rFonts w:ascii="Times New Roman" w:eastAsia="Times New Roman" w:hAnsi="Times New Roman"/>
                <w:caps/>
                <w:sz w:val="24"/>
                <w:szCs w:val="24"/>
                <w:lang w:eastAsia="ru-RU"/>
              </w:rPr>
              <w:t>8</w:t>
            </w:r>
            <w:r w:rsidRPr="003E3625">
              <w:rPr>
                <w:rFonts w:ascii="Times New Roman" w:eastAsia="Times New Roman" w:hAnsi="Times New Roman"/>
                <w:caps/>
                <w:sz w:val="24"/>
                <w:szCs w:val="24"/>
                <w:lang w:eastAsia="ru-RU"/>
              </w:rPr>
              <w:t>.</w:t>
            </w:r>
            <w:r w:rsidRPr="003E3625">
              <w:rPr>
                <w:rFonts w:ascii="Times New Roman" w:eastAsia="Times New Roman" w:hAnsi="Times New Roman"/>
                <w:caps/>
                <w:sz w:val="24"/>
                <w:szCs w:val="24"/>
                <w:lang w:eastAsia="ru-RU"/>
              </w:rPr>
              <w:t xml:space="preserve"> </w:t>
            </w:r>
            <w:r w:rsidRPr="003E3625">
              <w:rPr>
                <w:rFonts w:ascii="Times New Roman" w:eastAsia="MT Extra" w:hAnsi="Times New Roman"/>
                <w:sz w:val="24"/>
                <w:szCs w:val="24"/>
                <w:lang w:eastAsia="ru-RU"/>
              </w:rPr>
              <w:t>Медико-психолого-педагогическое сопровождение образовательного процесса</w:t>
            </w:r>
          </w:p>
        </w:tc>
        <w:tc>
          <w:tcPr>
            <w:tcW w:w="993" w:type="dxa"/>
            <w:shd w:val="clear" w:color="auto" w:fill="auto"/>
          </w:tcPr>
          <w:p w:rsidR="003E3625" w:rsidRPr="003E3625" w:rsidRDefault="003E3625"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E3625" w:rsidRDefault="003E3625"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sidRPr="003E3625">
              <w:rPr>
                <w:rFonts w:ascii="Times New Roman" w:eastAsia="Arial Unicode MS" w:hAnsi="Times New Roman"/>
                <w:bCs/>
                <w:sz w:val="24"/>
                <w:szCs w:val="24"/>
                <w:lang w:eastAsia="ru-RU"/>
              </w:rPr>
              <w:t>84</w:t>
            </w:r>
          </w:p>
          <w:p w:rsidR="003E3625" w:rsidRPr="00993770" w:rsidRDefault="003E3625"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tc>
      </w:tr>
      <w:tr w:rsidR="00FD2665" w:rsidRPr="003306B7" w:rsidTr="003306B7">
        <w:tc>
          <w:tcPr>
            <w:tcW w:w="8613" w:type="dxa"/>
            <w:shd w:val="clear" w:color="auto" w:fill="auto"/>
          </w:tcPr>
          <w:p w:rsidR="00FD2665" w:rsidRPr="00FD2665" w:rsidRDefault="00FD2665" w:rsidP="003E3625">
            <w:pPr>
              <w:spacing w:after="0" w:line="240" w:lineRule="auto"/>
              <w:rPr>
                <w:rFonts w:ascii="Times New Roman" w:eastAsia="Times New Roman" w:hAnsi="Times New Roman"/>
                <w:sz w:val="24"/>
                <w:szCs w:val="24"/>
                <w:lang w:eastAsia="ru-RU"/>
              </w:rPr>
            </w:pPr>
            <w:r w:rsidRPr="00FD2665">
              <w:rPr>
                <w:rFonts w:ascii="Times New Roman" w:eastAsia="MT Extra" w:hAnsi="Times New Roman"/>
                <w:caps/>
                <w:sz w:val="24"/>
                <w:szCs w:val="24"/>
                <w:lang w:eastAsia="ru-RU"/>
              </w:rPr>
              <w:t>Раздел 9.</w:t>
            </w:r>
            <w:r w:rsidRPr="00FD2665">
              <w:rPr>
                <w:rFonts w:ascii="Times New Roman" w:eastAsia="MT Extra" w:hAnsi="Times New Roman"/>
                <w:caps/>
                <w:sz w:val="24"/>
                <w:szCs w:val="24"/>
                <w:lang w:eastAsia="ru-RU"/>
              </w:rPr>
              <w:t xml:space="preserve"> </w:t>
            </w:r>
            <w:r w:rsidRPr="00FD2665">
              <w:rPr>
                <w:rFonts w:ascii="Times New Roman" w:eastAsia="MT Extra" w:hAnsi="Times New Roman"/>
                <w:sz w:val="24"/>
                <w:szCs w:val="24"/>
                <w:lang w:eastAsia="ru-RU"/>
              </w:rPr>
              <w:t>Реализация принципа государственно-общественного управления образованием</w:t>
            </w:r>
          </w:p>
        </w:tc>
        <w:tc>
          <w:tcPr>
            <w:tcW w:w="993" w:type="dxa"/>
            <w:shd w:val="clear" w:color="auto" w:fill="auto"/>
          </w:tcPr>
          <w:p w:rsidR="00FD2665" w:rsidRPr="00FD2665" w:rsidRDefault="00FD2665"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FD2665" w:rsidRDefault="00FD2665"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sidRPr="00FD2665">
              <w:rPr>
                <w:rFonts w:ascii="Times New Roman" w:eastAsia="Arial Unicode MS" w:hAnsi="Times New Roman"/>
                <w:bCs/>
                <w:sz w:val="24"/>
                <w:szCs w:val="24"/>
                <w:lang w:eastAsia="ru-RU"/>
              </w:rPr>
              <w:t>87</w:t>
            </w:r>
          </w:p>
          <w:p w:rsidR="00FD2665" w:rsidRPr="00993770" w:rsidRDefault="00FD2665"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tc>
      </w:tr>
      <w:tr w:rsidR="009D59B8" w:rsidRPr="003306B7" w:rsidTr="003306B7">
        <w:tc>
          <w:tcPr>
            <w:tcW w:w="8613" w:type="dxa"/>
            <w:shd w:val="clear" w:color="auto" w:fill="auto"/>
          </w:tcPr>
          <w:p w:rsidR="009D59B8" w:rsidRPr="009D59B8" w:rsidRDefault="009D59B8" w:rsidP="009D59B8">
            <w:pPr>
              <w:spacing w:after="0" w:line="240" w:lineRule="auto"/>
              <w:rPr>
                <w:rFonts w:ascii="Times New Roman" w:eastAsia="Times New Roman" w:hAnsi="Times New Roman"/>
                <w:sz w:val="24"/>
                <w:szCs w:val="24"/>
                <w:lang w:eastAsia="ru-RU"/>
              </w:rPr>
            </w:pPr>
            <w:r w:rsidRPr="009D59B8">
              <w:rPr>
                <w:rFonts w:ascii="Times New Roman" w:eastAsia="Times New Roman" w:hAnsi="Times New Roman"/>
                <w:sz w:val="24"/>
                <w:szCs w:val="24"/>
                <w:lang w:eastAsia="ru-RU"/>
              </w:rPr>
              <w:t xml:space="preserve">РАЗДЕЛ </w:t>
            </w:r>
            <w:r w:rsidRPr="009D59B8">
              <w:rPr>
                <w:rFonts w:ascii="Times New Roman" w:eastAsia="Times New Roman" w:hAnsi="Times New Roman"/>
                <w:sz w:val="24"/>
                <w:szCs w:val="24"/>
                <w:lang w:eastAsia="ru-RU"/>
              </w:rPr>
              <w:t>10</w:t>
            </w:r>
            <w:r w:rsidRPr="009D59B8">
              <w:rPr>
                <w:rFonts w:ascii="Times New Roman" w:eastAsia="Times New Roman" w:hAnsi="Times New Roman"/>
                <w:sz w:val="24"/>
                <w:szCs w:val="24"/>
                <w:lang w:eastAsia="ru-RU"/>
              </w:rPr>
              <w:t>.</w:t>
            </w:r>
            <w:r w:rsidRPr="009D59B8">
              <w:rPr>
                <w:rFonts w:ascii="Times New Roman" w:eastAsia="MT Extra" w:hAnsi="Times New Roman"/>
                <w:sz w:val="24"/>
                <w:szCs w:val="24"/>
                <w:lang w:eastAsia="ru-RU"/>
              </w:rPr>
              <w:t xml:space="preserve"> Независимая система оценки качества образования в НГО</w:t>
            </w:r>
          </w:p>
        </w:tc>
        <w:tc>
          <w:tcPr>
            <w:tcW w:w="993" w:type="dxa"/>
            <w:shd w:val="clear" w:color="auto" w:fill="auto"/>
          </w:tcPr>
          <w:p w:rsidR="009D59B8" w:rsidRPr="009D59B8" w:rsidRDefault="009D59B8"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sidRPr="009D59B8">
              <w:rPr>
                <w:rFonts w:ascii="Times New Roman" w:eastAsia="Arial Unicode MS" w:hAnsi="Times New Roman"/>
                <w:bCs/>
                <w:sz w:val="24"/>
                <w:szCs w:val="24"/>
                <w:lang w:eastAsia="ru-RU"/>
              </w:rPr>
              <w:t>88</w:t>
            </w:r>
          </w:p>
          <w:p w:rsidR="009D59B8" w:rsidRPr="00993770" w:rsidRDefault="009D59B8"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tc>
      </w:tr>
      <w:tr w:rsidR="003306B7" w:rsidRPr="003306B7" w:rsidTr="003306B7">
        <w:tc>
          <w:tcPr>
            <w:tcW w:w="8613" w:type="dxa"/>
            <w:shd w:val="clear" w:color="auto" w:fill="auto"/>
          </w:tcPr>
          <w:p w:rsidR="003306B7" w:rsidRPr="009D59B8" w:rsidRDefault="003306B7" w:rsidP="003E3625">
            <w:pPr>
              <w:spacing w:after="0" w:line="240" w:lineRule="auto"/>
              <w:rPr>
                <w:rFonts w:ascii="Times New Roman" w:eastAsia="Times New Roman" w:hAnsi="Times New Roman"/>
                <w:sz w:val="12"/>
                <w:szCs w:val="12"/>
                <w:lang w:eastAsia="ru-RU"/>
              </w:rPr>
            </w:pPr>
            <w:r w:rsidRPr="009D59B8">
              <w:rPr>
                <w:rFonts w:ascii="Times New Roman" w:eastAsia="Times New Roman" w:hAnsi="Times New Roman"/>
                <w:sz w:val="24"/>
                <w:szCs w:val="24"/>
                <w:lang w:eastAsia="ru-RU"/>
              </w:rPr>
              <w:t xml:space="preserve">РАЗДЕЛ </w:t>
            </w:r>
            <w:r w:rsidR="003E3625" w:rsidRPr="009D59B8">
              <w:rPr>
                <w:rFonts w:ascii="Times New Roman" w:eastAsia="Times New Roman" w:hAnsi="Times New Roman"/>
                <w:sz w:val="24"/>
                <w:szCs w:val="24"/>
                <w:lang w:eastAsia="ru-RU"/>
              </w:rPr>
              <w:t>11</w:t>
            </w:r>
            <w:r w:rsidRPr="009D59B8">
              <w:rPr>
                <w:rFonts w:ascii="Times New Roman" w:eastAsia="Times New Roman" w:hAnsi="Times New Roman"/>
                <w:sz w:val="24"/>
                <w:szCs w:val="24"/>
                <w:lang w:eastAsia="ru-RU"/>
              </w:rPr>
              <w:t xml:space="preserve">. </w:t>
            </w:r>
            <w:r w:rsidR="003E3625" w:rsidRPr="009D59B8">
              <w:rPr>
                <w:rFonts w:ascii="Times New Roman" w:eastAsia="MT Extra" w:hAnsi="Times New Roman"/>
                <w:sz w:val="24"/>
                <w:szCs w:val="24"/>
                <w:lang w:eastAsia="ru-RU"/>
              </w:rPr>
              <w:t>Общая оценка состояния системы дошкольного, общего и дополнительного образования детей НГО</w:t>
            </w:r>
          </w:p>
        </w:tc>
        <w:tc>
          <w:tcPr>
            <w:tcW w:w="993" w:type="dxa"/>
            <w:shd w:val="clear" w:color="auto" w:fill="auto"/>
          </w:tcPr>
          <w:p w:rsidR="003306B7" w:rsidRPr="009D59B8" w:rsidRDefault="003306B7"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p>
          <w:p w:rsidR="003306B7" w:rsidRPr="009D59B8" w:rsidRDefault="009D59B8" w:rsidP="003306B7">
            <w:pPr>
              <w:keepNext/>
              <w:tabs>
                <w:tab w:val="left" w:pos="7655"/>
              </w:tabs>
              <w:spacing w:after="0" w:line="240" w:lineRule="auto"/>
              <w:ind w:right="17"/>
              <w:jc w:val="center"/>
              <w:outlineLvl w:val="0"/>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9</w:t>
            </w:r>
            <w:r w:rsidR="003306B7" w:rsidRPr="009D59B8">
              <w:rPr>
                <w:rFonts w:ascii="Times New Roman" w:eastAsia="Arial Unicode MS" w:hAnsi="Times New Roman"/>
                <w:bCs/>
                <w:sz w:val="24"/>
                <w:szCs w:val="24"/>
                <w:lang w:eastAsia="ru-RU"/>
              </w:rPr>
              <w:t>1</w:t>
            </w:r>
          </w:p>
        </w:tc>
      </w:tr>
      <w:bookmarkEnd w:id="0"/>
      <w:bookmarkEnd w:id="1"/>
      <w:bookmarkEnd w:id="2"/>
      <w:bookmarkEnd w:id="3"/>
    </w:tbl>
    <w:p w:rsidR="003306B7" w:rsidRDefault="003306B7">
      <w:pPr>
        <w:rPr>
          <w:rFonts w:ascii="Times New Roman" w:hAnsi="Times New Roman" w:cs="Times New Roman"/>
          <w:b/>
          <w:sz w:val="28"/>
          <w:szCs w:val="28"/>
        </w:rPr>
      </w:pPr>
    </w:p>
    <w:p w:rsidR="003306B7" w:rsidRDefault="003306B7">
      <w:pPr>
        <w:rPr>
          <w:rFonts w:ascii="Times New Roman" w:hAnsi="Times New Roman" w:cs="Times New Roman"/>
          <w:b/>
          <w:sz w:val="28"/>
          <w:szCs w:val="28"/>
        </w:rPr>
      </w:pPr>
      <w:r>
        <w:rPr>
          <w:rFonts w:ascii="Times New Roman" w:hAnsi="Times New Roman" w:cs="Times New Roman"/>
          <w:b/>
          <w:sz w:val="28"/>
          <w:szCs w:val="28"/>
        </w:rPr>
        <w:br w:type="page"/>
      </w:r>
    </w:p>
    <w:p w:rsidR="00C51134" w:rsidRDefault="00A744CF" w:rsidP="003306B7">
      <w:pPr>
        <w:jc w:val="center"/>
        <w:rPr>
          <w:rFonts w:ascii="Times New Roman" w:hAnsi="Times New Roman" w:cs="Times New Roman"/>
          <w:b/>
          <w:sz w:val="28"/>
          <w:szCs w:val="28"/>
        </w:rPr>
      </w:pPr>
      <w:r w:rsidRPr="005452D9">
        <w:rPr>
          <w:rFonts w:ascii="Times New Roman" w:hAnsi="Times New Roman" w:cs="Times New Roman"/>
          <w:b/>
          <w:sz w:val="28"/>
          <w:szCs w:val="28"/>
        </w:rPr>
        <w:lastRenderedPageBreak/>
        <w:t>Введение</w:t>
      </w:r>
    </w:p>
    <w:p w:rsidR="00EC1F62" w:rsidRPr="00EC1F62" w:rsidRDefault="00EC1F62" w:rsidP="00EC1F62">
      <w:pPr>
        <w:autoSpaceDE w:val="0"/>
        <w:autoSpaceDN w:val="0"/>
        <w:adjustRightInd w:val="0"/>
        <w:spacing w:after="0" w:line="240" w:lineRule="auto"/>
        <w:ind w:firstLine="567"/>
        <w:jc w:val="both"/>
        <w:rPr>
          <w:rFonts w:ascii="Times New Roman" w:hAnsi="Times New Roman" w:cs="Times New Roman"/>
          <w:sz w:val="26"/>
          <w:szCs w:val="26"/>
        </w:rPr>
      </w:pPr>
      <w:r w:rsidRPr="00EC1F62">
        <w:rPr>
          <w:rFonts w:ascii="Times New Roman" w:hAnsi="Times New Roman" w:cs="Times New Roman"/>
          <w:sz w:val="26"/>
          <w:szCs w:val="26"/>
        </w:rPr>
        <w:t xml:space="preserve">Ежегодный доклад «О состоянии системы дошкольного, общего и дополнительного образования </w:t>
      </w:r>
      <w:r>
        <w:rPr>
          <w:rFonts w:ascii="Times New Roman" w:hAnsi="Times New Roman" w:cs="Times New Roman"/>
          <w:sz w:val="26"/>
          <w:szCs w:val="26"/>
        </w:rPr>
        <w:t xml:space="preserve">детей </w:t>
      </w:r>
      <w:r w:rsidRPr="00EC1F62">
        <w:rPr>
          <w:rFonts w:ascii="Times New Roman" w:hAnsi="Times New Roman" w:cs="Times New Roman"/>
          <w:sz w:val="26"/>
          <w:szCs w:val="26"/>
        </w:rPr>
        <w:t>Новоуральского городского округа по итогам 201</w:t>
      </w:r>
      <w:r>
        <w:rPr>
          <w:rFonts w:ascii="Times New Roman" w:hAnsi="Times New Roman" w:cs="Times New Roman"/>
          <w:sz w:val="26"/>
          <w:szCs w:val="26"/>
        </w:rPr>
        <w:t>4-</w:t>
      </w:r>
      <w:r w:rsidRPr="00EC1F62">
        <w:rPr>
          <w:rFonts w:ascii="Times New Roman" w:hAnsi="Times New Roman" w:cs="Times New Roman"/>
          <w:sz w:val="26"/>
          <w:szCs w:val="26"/>
        </w:rPr>
        <w:t>2015 учебного года» (далее – Доклад) подготовлен Управлением образования Администрации Новоуральского городского округа (далее – Управление образования) и муниципальным бюджетным образовательным учреждением дополнительного профессионального образования «Учебно-методический центр развития образования» (далее – МБОУ ДПО «УМЦРО»).</w:t>
      </w:r>
    </w:p>
    <w:p w:rsidR="00EC1F62" w:rsidRPr="00EC1F62" w:rsidRDefault="00EC1F62" w:rsidP="00EC1F62">
      <w:pPr>
        <w:autoSpaceDE w:val="0"/>
        <w:autoSpaceDN w:val="0"/>
        <w:adjustRightInd w:val="0"/>
        <w:spacing w:after="0" w:line="240" w:lineRule="auto"/>
        <w:ind w:firstLine="567"/>
        <w:jc w:val="both"/>
        <w:rPr>
          <w:rFonts w:ascii="Times New Roman" w:hAnsi="Times New Roman" w:cs="Times New Roman"/>
          <w:sz w:val="26"/>
          <w:szCs w:val="26"/>
        </w:rPr>
      </w:pPr>
      <w:r w:rsidRPr="00EC1F62">
        <w:rPr>
          <w:rFonts w:ascii="Times New Roman" w:hAnsi="Times New Roman" w:cs="Times New Roman"/>
          <w:sz w:val="26"/>
          <w:szCs w:val="26"/>
        </w:rPr>
        <w:t>В Докладе рассматриваются вопросы финансового обеспечения системы образования, развития сети образовательных учреждений, модернизации условий обучения и воспитания, совершенствования кадрового потенциала, развития общественной составляющей управления. Также в нем представлены результаты деятельности органов местного самоуправления Новоуральского городского округа, образовательных учреждений, общественных организаций и структур при Управлении образования и образовательных учреждениях</w:t>
      </w:r>
      <w:r>
        <w:rPr>
          <w:rFonts w:ascii="Times New Roman" w:hAnsi="Times New Roman" w:cs="Times New Roman"/>
          <w:sz w:val="26"/>
          <w:szCs w:val="26"/>
        </w:rPr>
        <w:t xml:space="preserve"> </w:t>
      </w:r>
      <w:r w:rsidRPr="00EC1F62">
        <w:rPr>
          <w:rFonts w:ascii="Times New Roman" w:hAnsi="Times New Roman" w:cs="Times New Roman"/>
          <w:sz w:val="26"/>
          <w:szCs w:val="26"/>
        </w:rPr>
        <w:t xml:space="preserve">по обеспечению конституционных прав граждан на доступное и качественное образование, выявлены проблемные зоны развития муниципальной системы образования и намечены </w:t>
      </w:r>
      <w:r>
        <w:rPr>
          <w:rFonts w:ascii="Times New Roman" w:hAnsi="Times New Roman" w:cs="Times New Roman"/>
          <w:sz w:val="26"/>
          <w:szCs w:val="26"/>
        </w:rPr>
        <w:t>задачи на 2015-</w:t>
      </w:r>
      <w:r w:rsidRPr="00EC1F62">
        <w:rPr>
          <w:rFonts w:ascii="Times New Roman" w:hAnsi="Times New Roman" w:cs="Times New Roman"/>
          <w:sz w:val="26"/>
          <w:szCs w:val="26"/>
        </w:rPr>
        <w:t>2016 учебный год.</w:t>
      </w:r>
    </w:p>
    <w:p w:rsidR="00EC1F62" w:rsidRPr="00EC1F62" w:rsidRDefault="00EC1F62" w:rsidP="00EC1F62">
      <w:pPr>
        <w:autoSpaceDE w:val="0"/>
        <w:autoSpaceDN w:val="0"/>
        <w:adjustRightInd w:val="0"/>
        <w:spacing w:after="0" w:line="240" w:lineRule="auto"/>
        <w:ind w:firstLine="567"/>
        <w:jc w:val="both"/>
        <w:rPr>
          <w:rFonts w:ascii="Times New Roman" w:hAnsi="Times New Roman" w:cs="Times New Roman"/>
          <w:sz w:val="26"/>
          <w:szCs w:val="26"/>
        </w:rPr>
      </w:pPr>
      <w:r w:rsidRPr="00EC1F62">
        <w:rPr>
          <w:rFonts w:ascii="Times New Roman" w:hAnsi="Times New Roman" w:cs="Times New Roman"/>
          <w:sz w:val="26"/>
          <w:szCs w:val="26"/>
        </w:rPr>
        <w:t xml:space="preserve">Публичный доклад подготовлен в целях обеспечения органов местного самоуправления, образовательных учреждений, общественных организаций, населения Новоуральского городского округа объективной систематизированной аналитической информацией о развитии муниципальной системы образования </w:t>
      </w:r>
      <w:r>
        <w:rPr>
          <w:rFonts w:ascii="Times New Roman" w:hAnsi="Times New Roman" w:cs="Times New Roman"/>
          <w:sz w:val="26"/>
          <w:szCs w:val="26"/>
        </w:rPr>
        <w:t>по итогам 2014-</w:t>
      </w:r>
      <w:r w:rsidRPr="00EC1F62">
        <w:rPr>
          <w:rFonts w:ascii="Times New Roman" w:hAnsi="Times New Roman" w:cs="Times New Roman"/>
          <w:sz w:val="26"/>
          <w:szCs w:val="26"/>
        </w:rPr>
        <w:t>2015 учебного года.</w:t>
      </w:r>
    </w:p>
    <w:p w:rsidR="00EC1F62" w:rsidRPr="00EC1F62" w:rsidRDefault="00EC1F62" w:rsidP="00EC1F62">
      <w:pPr>
        <w:autoSpaceDE w:val="0"/>
        <w:autoSpaceDN w:val="0"/>
        <w:adjustRightInd w:val="0"/>
        <w:spacing w:after="0" w:line="240" w:lineRule="auto"/>
        <w:ind w:firstLine="567"/>
        <w:jc w:val="both"/>
        <w:rPr>
          <w:rFonts w:ascii="Times New Roman" w:hAnsi="Times New Roman" w:cs="Times New Roman"/>
          <w:sz w:val="26"/>
          <w:szCs w:val="26"/>
        </w:rPr>
      </w:pPr>
      <w:r w:rsidRPr="00EC1F62">
        <w:rPr>
          <w:rFonts w:ascii="Times New Roman" w:hAnsi="Times New Roman" w:cs="Times New Roman"/>
          <w:sz w:val="26"/>
          <w:szCs w:val="26"/>
        </w:rPr>
        <w:t>Доклад подготовлен на основе статистических и информационно-аналитических материалов, представленных:</w:t>
      </w:r>
    </w:p>
    <w:p w:rsidR="00EC1F62" w:rsidRPr="00EC1F62" w:rsidRDefault="00EC1F62" w:rsidP="00EC1F62">
      <w:pPr>
        <w:pStyle w:val="af1"/>
        <w:numPr>
          <w:ilvl w:val="0"/>
          <w:numId w:val="43"/>
        </w:numPr>
        <w:autoSpaceDE w:val="0"/>
        <w:autoSpaceDN w:val="0"/>
        <w:adjustRightInd w:val="0"/>
        <w:ind w:left="426"/>
        <w:rPr>
          <w:sz w:val="26"/>
          <w:szCs w:val="26"/>
        </w:rPr>
      </w:pPr>
      <w:r w:rsidRPr="00EC1F62">
        <w:rPr>
          <w:sz w:val="26"/>
          <w:szCs w:val="26"/>
        </w:rPr>
        <w:t>Управлением образования;</w:t>
      </w:r>
    </w:p>
    <w:p w:rsidR="00EC1F62" w:rsidRPr="00EC1F62" w:rsidRDefault="00EC1F62" w:rsidP="00EC1F62">
      <w:pPr>
        <w:pStyle w:val="af1"/>
        <w:numPr>
          <w:ilvl w:val="0"/>
          <w:numId w:val="43"/>
        </w:numPr>
        <w:autoSpaceDE w:val="0"/>
        <w:autoSpaceDN w:val="0"/>
        <w:adjustRightInd w:val="0"/>
        <w:ind w:left="426"/>
        <w:rPr>
          <w:sz w:val="26"/>
          <w:szCs w:val="26"/>
        </w:rPr>
      </w:pPr>
      <w:r w:rsidRPr="00EC1F62">
        <w:rPr>
          <w:sz w:val="26"/>
          <w:szCs w:val="26"/>
        </w:rPr>
        <w:t>образовательными организациями дошкольного, общего, дополнительного образования, подведомственными Управлению образования, включая такие специализированные учреждения</w:t>
      </w:r>
      <w:r>
        <w:rPr>
          <w:sz w:val="26"/>
          <w:szCs w:val="26"/>
        </w:rPr>
        <w:t>,</w:t>
      </w:r>
      <w:r w:rsidRPr="00EC1F62">
        <w:rPr>
          <w:sz w:val="26"/>
          <w:szCs w:val="26"/>
        </w:rPr>
        <w:t xml:space="preserve"> как МАУ </w:t>
      </w:r>
      <w:proofErr w:type="gramStart"/>
      <w:r w:rsidRPr="00EC1F62">
        <w:rPr>
          <w:sz w:val="26"/>
          <w:szCs w:val="26"/>
        </w:rPr>
        <w:t>ДО</w:t>
      </w:r>
      <w:proofErr w:type="gramEnd"/>
      <w:r w:rsidRPr="00EC1F62">
        <w:rPr>
          <w:sz w:val="26"/>
          <w:szCs w:val="26"/>
        </w:rPr>
        <w:t xml:space="preserve"> «</w:t>
      </w:r>
      <w:proofErr w:type="gramStart"/>
      <w:r w:rsidRPr="00EC1F62">
        <w:rPr>
          <w:sz w:val="26"/>
          <w:szCs w:val="26"/>
        </w:rPr>
        <w:t>Центр</w:t>
      </w:r>
      <w:proofErr w:type="gramEnd"/>
      <w:r w:rsidRPr="00EC1F62">
        <w:rPr>
          <w:sz w:val="26"/>
          <w:szCs w:val="26"/>
        </w:rPr>
        <w:t xml:space="preserve"> диагностики и консультирования» и МБОУ ДПО «Учебно-методический центр развития образования»;</w:t>
      </w:r>
    </w:p>
    <w:p w:rsidR="00EC1F62" w:rsidRPr="00EC1F62" w:rsidRDefault="00EC1F62" w:rsidP="00EC1F62">
      <w:pPr>
        <w:pStyle w:val="af1"/>
        <w:numPr>
          <w:ilvl w:val="0"/>
          <w:numId w:val="43"/>
        </w:numPr>
        <w:autoSpaceDE w:val="0"/>
        <w:autoSpaceDN w:val="0"/>
        <w:adjustRightInd w:val="0"/>
        <w:ind w:left="426"/>
        <w:rPr>
          <w:sz w:val="26"/>
          <w:szCs w:val="26"/>
        </w:rPr>
      </w:pPr>
      <w:r w:rsidRPr="00EC1F62">
        <w:rPr>
          <w:sz w:val="26"/>
          <w:szCs w:val="26"/>
        </w:rPr>
        <w:t>МКУ «Центр бухгалтерского и материально-технического обеспечения муниципальных образовательных учреждений» НГО;</w:t>
      </w:r>
    </w:p>
    <w:p w:rsidR="00EC1F62" w:rsidRPr="00EC1F62" w:rsidRDefault="00EC1F62" w:rsidP="00EC1F62">
      <w:pPr>
        <w:pStyle w:val="af1"/>
        <w:numPr>
          <w:ilvl w:val="0"/>
          <w:numId w:val="43"/>
        </w:numPr>
        <w:autoSpaceDE w:val="0"/>
        <w:autoSpaceDN w:val="0"/>
        <w:adjustRightInd w:val="0"/>
        <w:ind w:left="426"/>
        <w:rPr>
          <w:sz w:val="26"/>
          <w:szCs w:val="26"/>
        </w:rPr>
      </w:pPr>
      <w:r w:rsidRPr="00EC1F62">
        <w:rPr>
          <w:sz w:val="26"/>
          <w:szCs w:val="26"/>
        </w:rPr>
        <w:t>Советом руководителей образовательных учреждений, подведомственных Управлению образования, Городским родительским комитетом, муниципальным Советом по независимой оценке качества образования, иными общественными и коллегиальными органами, функционирующими при Управлении образования в отчетном учебном году.</w:t>
      </w:r>
    </w:p>
    <w:p w:rsidR="00EC1F62" w:rsidRDefault="00EC1F62" w:rsidP="003306B7">
      <w:pPr>
        <w:jc w:val="center"/>
        <w:rPr>
          <w:rFonts w:ascii="Times New Roman" w:hAnsi="Times New Roman" w:cs="Times New Roman"/>
          <w:b/>
          <w:sz w:val="28"/>
          <w:szCs w:val="28"/>
        </w:rPr>
      </w:pPr>
    </w:p>
    <w:p w:rsidR="00EC1F62" w:rsidRDefault="00EC1F62" w:rsidP="003306B7">
      <w:pPr>
        <w:jc w:val="center"/>
        <w:rPr>
          <w:rFonts w:ascii="Times New Roman" w:hAnsi="Times New Roman" w:cs="Times New Roman"/>
          <w:b/>
          <w:sz w:val="28"/>
          <w:szCs w:val="28"/>
        </w:rPr>
      </w:pPr>
    </w:p>
    <w:p w:rsidR="00EC1F62" w:rsidRDefault="00EC1F62" w:rsidP="003306B7">
      <w:pPr>
        <w:jc w:val="center"/>
        <w:rPr>
          <w:rFonts w:ascii="Times New Roman" w:hAnsi="Times New Roman" w:cs="Times New Roman"/>
          <w:b/>
          <w:sz w:val="28"/>
          <w:szCs w:val="28"/>
        </w:rPr>
      </w:pPr>
    </w:p>
    <w:p w:rsidR="00EC1F62" w:rsidRPr="005452D9" w:rsidRDefault="00EC1F62" w:rsidP="003306B7">
      <w:pPr>
        <w:jc w:val="center"/>
        <w:rPr>
          <w:rFonts w:ascii="Times New Roman" w:hAnsi="Times New Roman" w:cs="Times New Roman"/>
          <w:b/>
          <w:sz w:val="28"/>
          <w:szCs w:val="28"/>
        </w:rPr>
      </w:pPr>
    </w:p>
    <w:p w:rsidR="005C76E8" w:rsidRPr="00A57CF5" w:rsidRDefault="005C76E8" w:rsidP="006540D1">
      <w:pPr>
        <w:pStyle w:val="a3"/>
        <w:ind w:left="1418" w:hanging="1418"/>
        <w:rPr>
          <w:rFonts w:ascii="Times New Roman" w:hAnsi="Times New Roman" w:cs="Times New Roman"/>
          <w:b/>
          <w:sz w:val="26"/>
          <w:szCs w:val="26"/>
        </w:rPr>
      </w:pPr>
      <w:r w:rsidRPr="00A57CF5">
        <w:rPr>
          <w:rFonts w:ascii="Times New Roman" w:hAnsi="Times New Roman" w:cs="Times New Roman"/>
          <w:b/>
          <w:caps/>
          <w:sz w:val="26"/>
          <w:szCs w:val="26"/>
        </w:rPr>
        <w:lastRenderedPageBreak/>
        <w:t>Раздел 1.</w:t>
      </w:r>
      <w:r w:rsidRPr="00A57CF5">
        <w:rPr>
          <w:rFonts w:ascii="Times New Roman" w:hAnsi="Times New Roman" w:cs="Times New Roman"/>
          <w:b/>
          <w:sz w:val="26"/>
          <w:szCs w:val="26"/>
        </w:rPr>
        <w:t xml:space="preserve"> </w:t>
      </w:r>
      <w:r w:rsidR="006540D1">
        <w:rPr>
          <w:rFonts w:ascii="Times New Roman" w:hAnsi="Times New Roman" w:cs="Times New Roman"/>
          <w:b/>
          <w:sz w:val="26"/>
          <w:szCs w:val="26"/>
        </w:rPr>
        <w:t xml:space="preserve"> </w:t>
      </w:r>
      <w:r w:rsidRPr="00A57CF5">
        <w:rPr>
          <w:rFonts w:ascii="Times New Roman" w:hAnsi="Times New Roman" w:cs="Times New Roman"/>
          <w:b/>
          <w:sz w:val="26"/>
          <w:szCs w:val="26"/>
        </w:rPr>
        <w:t>Нормативно-правовое регулирование в системе образования НГО</w:t>
      </w:r>
      <w:r w:rsidR="00AA6AFC">
        <w:rPr>
          <w:rFonts w:ascii="Times New Roman" w:hAnsi="Times New Roman" w:cs="Times New Roman"/>
          <w:b/>
          <w:sz w:val="26"/>
          <w:szCs w:val="26"/>
        </w:rPr>
        <w:t>.</w:t>
      </w:r>
      <w:r w:rsidRPr="00A57CF5">
        <w:rPr>
          <w:rFonts w:ascii="Times New Roman" w:hAnsi="Times New Roman" w:cs="Times New Roman"/>
          <w:b/>
          <w:sz w:val="26"/>
          <w:szCs w:val="26"/>
        </w:rPr>
        <w:t xml:space="preserve"> </w:t>
      </w:r>
      <w:r w:rsidR="00AA6AFC">
        <w:rPr>
          <w:rFonts w:ascii="Times New Roman" w:hAnsi="Times New Roman" w:cs="Times New Roman"/>
          <w:b/>
          <w:sz w:val="26"/>
          <w:szCs w:val="26"/>
        </w:rPr>
        <w:t>Ц</w:t>
      </w:r>
      <w:r w:rsidRPr="00A57CF5">
        <w:rPr>
          <w:rFonts w:ascii="Times New Roman" w:hAnsi="Times New Roman" w:cs="Times New Roman"/>
          <w:b/>
          <w:sz w:val="26"/>
          <w:szCs w:val="26"/>
        </w:rPr>
        <w:t>ели и задачи деятельности Управления образования и подведомственных ему учреждений на 2014-2015 учебный год</w:t>
      </w:r>
      <w:r w:rsidR="00D66919" w:rsidRPr="00A57CF5">
        <w:rPr>
          <w:rFonts w:ascii="Times New Roman" w:hAnsi="Times New Roman" w:cs="Times New Roman"/>
          <w:b/>
          <w:sz w:val="26"/>
          <w:szCs w:val="26"/>
        </w:rPr>
        <w:t>.</w:t>
      </w:r>
    </w:p>
    <w:p w:rsidR="00A57CF5" w:rsidRDefault="00A57CF5" w:rsidP="00FE102A">
      <w:pPr>
        <w:spacing w:after="0" w:line="240" w:lineRule="auto"/>
        <w:jc w:val="both"/>
        <w:rPr>
          <w:rFonts w:ascii="Times New Roman" w:hAnsi="Times New Roman" w:cs="Times New Roman"/>
          <w:b/>
          <w:sz w:val="26"/>
          <w:szCs w:val="26"/>
        </w:rPr>
      </w:pPr>
    </w:p>
    <w:p w:rsidR="00A57CF5" w:rsidRPr="00A57CF5" w:rsidRDefault="00A57CF5" w:rsidP="00FE102A">
      <w:pPr>
        <w:pStyle w:val="af1"/>
        <w:numPr>
          <w:ilvl w:val="0"/>
          <w:numId w:val="49"/>
        </w:numPr>
        <w:tabs>
          <w:tab w:val="clear" w:pos="928"/>
          <w:tab w:val="num" w:pos="709"/>
        </w:tabs>
        <w:ind w:left="567" w:hanging="501"/>
        <w:rPr>
          <w:sz w:val="26"/>
          <w:szCs w:val="26"/>
        </w:rPr>
      </w:pPr>
      <w:r w:rsidRPr="00A57CF5">
        <w:rPr>
          <w:sz w:val="26"/>
          <w:szCs w:val="26"/>
        </w:rPr>
        <w:t xml:space="preserve">Конвенция о правах ребёнка, </w:t>
      </w:r>
      <w:r w:rsidRPr="00A57CF5">
        <w:rPr>
          <w:iCs/>
          <w:sz w:val="26"/>
          <w:szCs w:val="26"/>
        </w:rPr>
        <w:t xml:space="preserve">ратифицирована </w:t>
      </w:r>
      <w:hyperlink r:id="rId9" w:history="1">
        <w:r w:rsidRPr="00A57CF5">
          <w:rPr>
            <w:rStyle w:val="af4"/>
            <w:iCs/>
            <w:color w:val="auto"/>
            <w:sz w:val="26"/>
            <w:szCs w:val="26"/>
            <w:u w:val="none"/>
          </w:rPr>
          <w:t>Постановлением</w:t>
        </w:r>
      </w:hyperlink>
      <w:r w:rsidRPr="00A57CF5">
        <w:rPr>
          <w:iCs/>
          <w:sz w:val="26"/>
          <w:szCs w:val="26"/>
        </w:rPr>
        <w:t xml:space="preserve"> ВС СССР от 13.06.1990 N 1559-I.</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Федеральный закон «Об образовании в Российской Федерации» от 29.12.2012  </w:t>
      </w:r>
      <w:r w:rsidR="0081064B">
        <w:rPr>
          <w:rFonts w:ascii="Times New Roman" w:hAnsi="Times New Roman" w:cs="Times New Roman"/>
          <w:sz w:val="26"/>
          <w:szCs w:val="26"/>
        </w:rPr>
        <w:t xml:space="preserve">     </w:t>
      </w:r>
      <w:r w:rsidRPr="00A57CF5">
        <w:rPr>
          <w:rFonts w:ascii="Times New Roman" w:hAnsi="Times New Roman" w:cs="Times New Roman"/>
          <w:sz w:val="26"/>
          <w:szCs w:val="26"/>
        </w:rPr>
        <w:t>№ 273-ФЗ.</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Федеральный закон «Об общих принципах организации местного самоуправления в РФ»  от 06.10.2003  № 131-ФЗ.</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Федеральный  закон «О наркотических средствах и психотропных веществах» от 08.01.1998  № 3-ФЗ.</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Федеральный  закон «Об основах системы профилактик</w:t>
      </w:r>
      <w:bookmarkStart w:id="4" w:name="_GoBack"/>
      <w:bookmarkEnd w:id="4"/>
      <w:r w:rsidRPr="00A57CF5">
        <w:rPr>
          <w:rFonts w:ascii="Times New Roman" w:hAnsi="Times New Roman" w:cs="Times New Roman"/>
          <w:sz w:val="26"/>
          <w:szCs w:val="26"/>
        </w:rPr>
        <w:t xml:space="preserve">и безнадзорности и правонарушений несовершеннолетних» от 24.06.1999  № 120-ФЗ. </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Федеральный закон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от 07.06.2013  № 120-ФЗ</w:t>
      </w:r>
      <w:r w:rsidR="00FE102A">
        <w:rPr>
          <w:rFonts w:ascii="Times New Roman" w:hAnsi="Times New Roman" w:cs="Times New Roman"/>
          <w:sz w:val="26"/>
          <w:szCs w:val="26"/>
        </w:rPr>
        <w:t>.</w:t>
      </w:r>
      <w:r w:rsidRPr="00A57CF5">
        <w:rPr>
          <w:rFonts w:ascii="Times New Roman" w:hAnsi="Times New Roman" w:cs="Times New Roman"/>
          <w:sz w:val="26"/>
          <w:szCs w:val="26"/>
        </w:rPr>
        <w:t xml:space="preserve"> </w:t>
      </w:r>
    </w:p>
    <w:p w:rsidR="00F14959" w:rsidRPr="00A57CF5" w:rsidRDefault="00F14959" w:rsidP="00FE102A">
      <w:pPr>
        <w:numPr>
          <w:ilvl w:val="0"/>
          <w:numId w:val="49"/>
        </w:numPr>
        <w:tabs>
          <w:tab w:val="clear" w:pos="928"/>
          <w:tab w:val="num" w:pos="709"/>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Федеральный закон «О внесении изменений в отдельные законодательные акты Российской Федерации по вопросам </w:t>
      </w:r>
      <w:proofErr w:type="gramStart"/>
      <w:r w:rsidRPr="00A57CF5">
        <w:rPr>
          <w:rFonts w:ascii="Times New Roman" w:hAnsi="Times New Roman" w:cs="Times New Roman"/>
          <w:sz w:val="26"/>
          <w:szCs w:val="26"/>
        </w:rPr>
        <w:t>проведения независимой оценки качества оказания услуг</w:t>
      </w:r>
      <w:proofErr w:type="gramEnd"/>
      <w:r w:rsidRPr="00A57CF5">
        <w:rPr>
          <w:rFonts w:ascii="Times New Roman" w:hAnsi="Times New Roman" w:cs="Times New Roman"/>
          <w:sz w:val="26"/>
          <w:szCs w:val="26"/>
        </w:rPr>
        <w:t xml:space="preserve"> организациями в сфере культуры, социального обслуживания, охраны здоровья и образования» от 21.07.2014  № 256-ФЗ</w:t>
      </w:r>
      <w:r w:rsidR="00FE102A">
        <w:rPr>
          <w:rFonts w:ascii="Times New Roman" w:hAnsi="Times New Roman" w:cs="Times New Roman"/>
          <w:sz w:val="26"/>
          <w:szCs w:val="26"/>
        </w:rPr>
        <w:t>.</w:t>
      </w:r>
      <w:r w:rsidRPr="00A57CF5">
        <w:rPr>
          <w:rFonts w:ascii="Times New Roman" w:hAnsi="Times New Roman" w:cs="Times New Roman"/>
          <w:sz w:val="26"/>
          <w:szCs w:val="26"/>
        </w:rPr>
        <w:t xml:space="preserve"> </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Федеральный закон «Об основных гарантиях прав ребенка в Российской Федерации от 24.07.1998  № 124-ФЗ.</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Федеральный закон «О специальной оценке условий труда» от 28.12.2013 </w:t>
      </w:r>
      <w:r w:rsidR="0081064B">
        <w:rPr>
          <w:rFonts w:ascii="Times New Roman" w:hAnsi="Times New Roman" w:cs="Times New Roman"/>
          <w:sz w:val="26"/>
          <w:szCs w:val="26"/>
        </w:rPr>
        <w:t xml:space="preserve">                  </w:t>
      </w:r>
      <w:r w:rsidRPr="00A57CF5">
        <w:rPr>
          <w:rFonts w:ascii="Times New Roman" w:hAnsi="Times New Roman" w:cs="Times New Roman"/>
          <w:sz w:val="26"/>
          <w:szCs w:val="26"/>
        </w:rPr>
        <w:t>№ 426-ФЗ.</w:t>
      </w:r>
    </w:p>
    <w:p w:rsidR="00F14959" w:rsidRPr="00A57CF5" w:rsidRDefault="00F14959" w:rsidP="00FE102A">
      <w:pPr>
        <w:numPr>
          <w:ilvl w:val="0"/>
          <w:numId w:val="49"/>
        </w:numPr>
        <w:tabs>
          <w:tab w:val="clear" w:pos="928"/>
          <w:tab w:val="num" w:pos="709"/>
        </w:tabs>
        <w:autoSpaceDE w:val="0"/>
        <w:autoSpaceDN w:val="0"/>
        <w:adjustRightInd w:val="0"/>
        <w:spacing w:after="0" w:line="240" w:lineRule="auto"/>
        <w:ind w:left="567" w:hanging="501"/>
        <w:jc w:val="both"/>
        <w:rPr>
          <w:rFonts w:ascii="Times New Roman" w:hAnsi="Times New Roman" w:cs="Times New Roman"/>
          <w:iCs/>
          <w:sz w:val="26"/>
          <w:szCs w:val="26"/>
        </w:rPr>
      </w:pPr>
      <w:r w:rsidRPr="00A57CF5">
        <w:rPr>
          <w:rFonts w:ascii="Times New Roman" w:hAnsi="Times New Roman" w:cs="Times New Roman"/>
          <w:iCs/>
          <w:sz w:val="26"/>
          <w:szCs w:val="26"/>
        </w:rPr>
        <w:t>Федеральный закон "Об автономных учреждениях" от 03.11.2006 N 174-ФЗ</w:t>
      </w:r>
      <w:r w:rsidR="00FE102A">
        <w:rPr>
          <w:rFonts w:ascii="Times New Roman" w:hAnsi="Times New Roman" w:cs="Times New Roman"/>
          <w:iCs/>
          <w:sz w:val="26"/>
          <w:szCs w:val="26"/>
        </w:rPr>
        <w:t>.</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Федеральный закон «О контрактной системе в сфере закупок товаров, работ, услуг для обеспечения государственных и муниципальных нужд» от 05.04.2013 № 44-ФЗ.</w:t>
      </w:r>
    </w:p>
    <w:p w:rsidR="00F14959" w:rsidRPr="00A57CF5" w:rsidRDefault="00F14959" w:rsidP="00FE102A">
      <w:pPr>
        <w:numPr>
          <w:ilvl w:val="0"/>
          <w:numId w:val="49"/>
        </w:numPr>
        <w:tabs>
          <w:tab w:val="clear" w:pos="928"/>
          <w:tab w:val="num" w:pos="709"/>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Федеральный закон «О закупках товаров, работ, услуг отдельными видами юридических лиц» от 18.07.2011 № 223-ФЗ.</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Федеральный закон «О порядке рассмотрения обращений граждан  Российской Федерации» от 02.05.2006 № 59-ФЗ.</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Федеральный закон «О санитарно-эпидемиологическом благопо</w:t>
      </w:r>
      <w:r w:rsidR="00FE102A">
        <w:rPr>
          <w:rFonts w:ascii="Times New Roman" w:hAnsi="Times New Roman" w:cs="Times New Roman"/>
          <w:sz w:val="26"/>
          <w:szCs w:val="26"/>
        </w:rPr>
        <w:t xml:space="preserve">лучии населения» от 30.03.1999 </w:t>
      </w:r>
      <w:r w:rsidRPr="00A57CF5">
        <w:rPr>
          <w:rFonts w:ascii="Times New Roman" w:hAnsi="Times New Roman" w:cs="Times New Roman"/>
          <w:sz w:val="26"/>
          <w:szCs w:val="26"/>
        </w:rPr>
        <w:t>№ 52-ФЗ.</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Федеральный закон «Об организации предоставления государственных и муниципальных услуг» от 27.07.2010 № 210-ФЗ.</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 261-ФЗ.</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Федеральный закон «О защите прав юридически</w:t>
      </w:r>
      <w:r w:rsidR="00FE102A">
        <w:rPr>
          <w:rFonts w:ascii="Times New Roman" w:hAnsi="Times New Roman" w:cs="Times New Roman"/>
          <w:sz w:val="26"/>
          <w:szCs w:val="26"/>
        </w:rPr>
        <w:t>х</w:t>
      </w:r>
      <w:r w:rsidRPr="00A57CF5">
        <w:rPr>
          <w:rFonts w:ascii="Times New Roman" w:hAnsi="Times New Roman" w:cs="Times New Roman"/>
          <w:sz w:val="26"/>
          <w:szCs w:val="26"/>
        </w:rPr>
        <w:t xml:space="preserve"> лиц и индивидуальных предпринимателей при осуществлении государственного контроля (надзора) и муниципального контроля» от 26.12.2008 № 294-ФЗ.</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Федеральный закон «Об основах общественного контроля в Российской Федерации» от 21.07.2014 № 212-ФЗ.</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Указ Президента РФ «О мероприятиях по реализации государственной социальной политики» от 07.05.2012 № 597.</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lastRenderedPageBreak/>
        <w:t xml:space="preserve">Указ Президента РФ «О мерах по реализации государственной политики в области образования и науки» от 07.05.2012 № 599. </w:t>
      </w:r>
    </w:p>
    <w:p w:rsidR="00F14959" w:rsidRPr="00A57CF5" w:rsidRDefault="00FE102A" w:rsidP="00FE102A">
      <w:pPr>
        <w:pStyle w:val="ConsPlusNormal"/>
        <w:widowControl/>
        <w:numPr>
          <w:ilvl w:val="0"/>
          <w:numId w:val="49"/>
        </w:numPr>
        <w:tabs>
          <w:tab w:val="clear" w:pos="928"/>
          <w:tab w:val="num" w:pos="709"/>
        </w:tabs>
        <w:ind w:left="567" w:hanging="501"/>
        <w:jc w:val="both"/>
        <w:rPr>
          <w:rFonts w:ascii="Times New Roman" w:hAnsi="Times New Roman" w:cs="Times New Roman"/>
          <w:sz w:val="26"/>
          <w:szCs w:val="26"/>
        </w:rPr>
      </w:pPr>
      <w:r>
        <w:rPr>
          <w:rFonts w:ascii="Times New Roman" w:hAnsi="Times New Roman" w:cs="Times New Roman"/>
          <w:sz w:val="26"/>
          <w:szCs w:val="26"/>
        </w:rPr>
        <w:t>Указ Президента РФ «</w:t>
      </w:r>
      <w:r w:rsidR="00F14959" w:rsidRPr="00A57CF5">
        <w:rPr>
          <w:rFonts w:ascii="Times New Roman" w:hAnsi="Times New Roman" w:cs="Times New Roman"/>
          <w:sz w:val="26"/>
          <w:szCs w:val="26"/>
        </w:rPr>
        <w:t>О Национальной стратегии действий в инте</w:t>
      </w:r>
      <w:r w:rsidR="0049055F">
        <w:rPr>
          <w:rFonts w:ascii="Times New Roman" w:hAnsi="Times New Roman" w:cs="Times New Roman"/>
          <w:sz w:val="26"/>
          <w:szCs w:val="26"/>
        </w:rPr>
        <w:t>ресах детей на 2012-</w:t>
      </w:r>
      <w:r>
        <w:rPr>
          <w:rFonts w:ascii="Times New Roman" w:hAnsi="Times New Roman" w:cs="Times New Roman"/>
          <w:sz w:val="26"/>
          <w:szCs w:val="26"/>
        </w:rPr>
        <w:t>2017 годы»</w:t>
      </w:r>
      <w:r w:rsidR="00F14959" w:rsidRPr="00A57CF5">
        <w:rPr>
          <w:rFonts w:ascii="Times New Roman" w:hAnsi="Times New Roman" w:cs="Times New Roman"/>
          <w:sz w:val="26"/>
          <w:szCs w:val="26"/>
        </w:rPr>
        <w:t xml:space="preserve"> от 01.06.2012 N 761.</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Постановление Правительства </w:t>
      </w:r>
      <w:r w:rsidR="0049055F">
        <w:rPr>
          <w:rFonts w:ascii="Times New Roman" w:hAnsi="Times New Roman" w:cs="Times New Roman"/>
          <w:sz w:val="26"/>
          <w:szCs w:val="26"/>
        </w:rPr>
        <w:t>РФ</w:t>
      </w:r>
      <w:r w:rsidRPr="00A57CF5">
        <w:rPr>
          <w:rFonts w:ascii="Times New Roman" w:hAnsi="Times New Roman" w:cs="Times New Roman"/>
          <w:sz w:val="26"/>
          <w:szCs w:val="26"/>
        </w:rPr>
        <w:t xml:space="preserve"> «О мерах государственной поддержки образовательных учреждений, внедряющих инновационные образовате</w:t>
      </w:r>
      <w:r w:rsidR="0049055F">
        <w:rPr>
          <w:rFonts w:ascii="Times New Roman" w:hAnsi="Times New Roman" w:cs="Times New Roman"/>
          <w:sz w:val="26"/>
          <w:szCs w:val="26"/>
        </w:rPr>
        <w:t xml:space="preserve">льные программы» от 14.02.2006 </w:t>
      </w:r>
      <w:r w:rsidRPr="00A57CF5">
        <w:rPr>
          <w:rFonts w:ascii="Times New Roman" w:hAnsi="Times New Roman" w:cs="Times New Roman"/>
          <w:sz w:val="26"/>
          <w:szCs w:val="26"/>
        </w:rPr>
        <w:t>№ 89.</w:t>
      </w:r>
    </w:p>
    <w:p w:rsidR="00F14959" w:rsidRPr="00A57CF5" w:rsidRDefault="00F14959" w:rsidP="00FE102A">
      <w:pPr>
        <w:numPr>
          <w:ilvl w:val="0"/>
          <w:numId w:val="49"/>
        </w:numPr>
        <w:tabs>
          <w:tab w:val="clear" w:pos="928"/>
          <w:tab w:val="left" w:pos="0"/>
          <w:tab w:val="num" w:pos="709"/>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Постановление Правительства </w:t>
      </w:r>
      <w:r w:rsidR="0049055F">
        <w:rPr>
          <w:rFonts w:ascii="Times New Roman" w:hAnsi="Times New Roman" w:cs="Times New Roman"/>
          <w:sz w:val="26"/>
          <w:szCs w:val="26"/>
        </w:rPr>
        <w:t>РФ</w:t>
      </w:r>
      <w:r w:rsidRPr="00A57CF5">
        <w:rPr>
          <w:rFonts w:ascii="Times New Roman" w:hAnsi="Times New Roman" w:cs="Times New Roman"/>
          <w:sz w:val="26"/>
          <w:szCs w:val="26"/>
        </w:rPr>
        <w:t xml:space="preserve"> «О лицензировании образовательной деятельности» от 28.10.2013 № 966.</w:t>
      </w:r>
    </w:p>
    <w:p w:rsidR="00F14959" w:rsidRPr="00A57CF5" w:rsidRDefault="00F14959" w:rsidP="00FE102A">
      <w:pPr>
        <w:numPr>
          <w:ilvl w:val="0"/>
          <w:numId w:val="49"/>
        </w:numPr>
        <w:tabs>
          <w:tab w:val="clear" w:pos="928"/>
          <w:tab w:val="left" w:pos="0"/>
          <w:tab w:val="num" w:pos="709"/>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Постановление Правительства </w:t>
      </w:r>
      <w:r w:rsidR="0049055F">
        <w:rPr>
          <w:rFonts w:ascii="Times New Roman" w:hAnsi="Times New Roman" w:cs="Times New Roman"/>
          <w:sz w:val="26"/>
          <w:szCs w:val="26"/>
        </w:rPr>
        <w:t>РФ</w:t>
      </w:r>
      <w:r w:rsidRPr="00A57CF5">
        <w:rPr>
          <w:rFonts w:ascii="Times New Roman" w:hAnsi="Times New Roman" w:cs="Times New Roman"/>
          <w:sz w:val="26"/>
          <w:szCs w:val="26"/>
        </w:rPr>
        <w:t xml:space="preserve"> «О государственной аккредитации образовательной деятельности» от 18.11.2013 № 1039.</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Постановление Правительства </w:t>
      </w:r>
      <w:r w:rsidR="0049055F">
        <w:rPr>
          <w:rFonts w:ascii="Times New Roman" w:hAnsi="Times New Roman" w:cs="Times New Roman"/>
          <w:sz w:val="26"/>
          <w:szCs w:val="26"/>
        </w:rPr>
        <w:t>РФ</w:t>
      </w:r>
      <w:r w:rsidRPr="00A57CF5">
        <w:rPr>
          <w:rFonts w:ascii="Times New Roman" w:hAnsi="Times New Roman" w:cs="Times New Roman"/>
          <w:sz w:val="26"/>
          <w:szCs w:val="26"/>
        </w:rPr>
        <w:t xml:space="preserve"> «О Федеральной целевой программе развития образования на</w:t>
      </w:r>
      <w:r w:rsidR="0049055F">
        <w:rPr>
          <w:rFonts w:ascii="Times New Roman" w:hAnsi="Times New Roman" w:cs="Times New Roman"/>
          <w:sz w:val="26"/>
          <w:szCs w:val="26"/>
        </w:rPr>
        <w:t xml:space="preserve"> 2011-2015 годы» от 07.02.2011 </w:t>
      </w:r>
      <w:r w:rsidRPr="00A57CF5">
        <w:rPr>
          <w:rFonts w:ascii="Times New Roman" w:hAnsi="Times New Roman" w:cs="Times New Roman"/>
          <w:sz w:val="26"/>
          <w:szCs w:val="26"/>
        </w:rPr>
        <w:t>№ 61.</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Постановление Правительства </w:t>
      </w:r>
      <w:r w:rsidR="0049055F">
        <w:rPr>
          <w:rFonts w:ascii="Times New Roman" w:hAnsi="Times New Roman" w:cs="Times New Roman"/>
          <w:sz w:val="26"/>
          <w:szCs w:val="26"/>
        </w:rPr>
        <w:t>РФ</w:t>
      </w:r>
      <w:r w:rsidRPr="00A57CF5">
        <w:rPr>
          <w:rFonts w:ascii="Times New Roman" w:hAnsi="Times New Roman" w:cs="Times New Roman"/>
          <w:sz w:val="26"/>
          <w:szCs w:val="26"/>
        </w:rPr>
        <w:t xml:space="preserve"> «Об утвержд</w:t>
      </w:r>
      <w:r w:rsidR="0049055F">
        <w:rPr>
          <w:rFonts w:ascii="Times New Roman" w:hAnsi="Times New Roman" w:cs="Times New Roman"/>
          <w:sz w:val="26"/>
          <w:szCs w:val="26"/>
        </w:rPr>
        <w:t xml:space="preserve">ении Государственной программы </w:t>
      </w:r>
      <w:r w:rsidRPr="00A57CF5">
        <w:rPr>
          <w:rFonts w:ascii="Times New Roman" w:hAnsi="Times New Roman" w:cs="Times New Roman"/>
          <w:sz w:val="26"/>
          <w:szCs w:val="26"/>
        </w:rPr>
        <w:t>«Патриотическое воспитание граждан РФ на</w:t>
      </w:r>
      <w:r w:rsidR="0049055F">
        <w:rPr>
          <w:rFonts w:ascii="Times New Roman" w:hAnsi="Times New Roman" w:cs="Times New Roman"/>
          <w:sz w:val="26"/>
          <w:szCs w:val="26"/>
        </w:rPr>
        <w:t xml:space="preserve"> 2011-2015 годы» от 05.10.2010 </w:t>
      </w:r>
      <w:r w:rsidRPr="00A57CF5">
        <w:rPr>
          <w:rFonts w:ascii="Times New Roman" w:hAnsi="Times New Roman" w:cs="Times New Roman"/>
          <w:sz w:val="26"/>
          <w:szCs w:val="26"/>
        </w:rPr>
        <w:t>№ 795.</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Постановление Правительства </w:t>
      </w:r>
      <w:r w:rsidR="0049055F">
        <w:rPr>
          <w:rFonts w:ascii="Times New Roman" w:hAnsi="Times New Roman" w:cs="Times New Roman"/>
          <w:sz w:val="26"/>
          <w:szCs w:val="26"/>
        </w:rPr>
        <w:t xml:space="preserve">РФ «О государственной </w:t>
      </w:r>
      <w:r w:rsidRPr="00A57CF5">
        <w:rPr>
          <w:rFonts w:ascii="Times New Roman" w:hAnsi="Times New Roman" w:cs="Times New Roman"/>
          <w:sz w:val="26"/>
          <w:szCs w:val="26"/>
        </w:rPr>
        <w:t>программе Российской Федерации «Доступная среда» на 2011-2015 годы</w:t>
      </w:r>
      <w:r w:rsidR="0049055F">
        <w:rPr>
          <w:rFonts w:ascii="Times New Roman" w:hAnsi="Times New Roman" w:cs="Times New Roman"/>
          <w:sz w:val="26"/>
          <w:szCs w:val="26"/>
        </w:rPr>
        <w:t>»</w:t>
      </w:r>
      <w:r w:rsidRPr="00A57CF5">
        <w:rPr>
          <w:rFonts w:ascii="Times New Roman" w:hAnsi="Times New Roman" w:cs="Times New Roman"/>
          <w:sz w:val="26"/>
          <w:szCs w:val="26"/>
        </w:rPr>
        <w:t xml:space="preserve"> от 17.03.2011 № 175.</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Постановление Правительства </w:t>
      </w:r>
      <w:r w:rsidR="0049055F">
        <w:rPr>
          <w:rFonts w:ascii="Times New Roman" w:hAnsi="Times New Roman" w:cs="Times New Roman"/>
          <w:sz w:val="26"/>
          <w:szCs w:val="26"/>
        </w:rPr>
        <w:t>РФ</w:t>
      </w:r>
      <w:r w:rsidRPr="00A57CF5">
        <w:rPr>
          <w:rFonts w:ascii="Times New Roman" w:hAnsi="Times New Roman" w:cs="Times New Roman"/>
          <w:sz w:val="26"/>
          <w:szCs w:val="26"/>
        </w:rPr>
        <w:t xml:space="preserve">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от 10.07.2013 № 582.</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iCs/>
          <w:sz w:val="26"/>
          <w:szCs w:val="26"/>
        </w:rPr>
        <w:t>Распоряжение Правительства РФ «Об утверждении Стратегии развития воспитания в РФ до 2025 года» от 29.05.2015 № 996-р.</w:t>
      </w:r>
    </w:p>
    <w:p w:rsidR="00F14959" w:rsidRPr="00A57CF5" w:rsidRDefault="00F14959" w:rsidP="00FE102A">
      <w:pPr>
        <w:pStyle w:val="ConsPlusNormal"/>
        <w:widowControl/>
        <w:numPr>
          <w:ilvl w:val="0"/>
          <w:numId w:val="49"/>
        </w:numPr>
        <w:tabs>
          <w:tab w:val="clear" w:pos="928"/>
          <w:tab w:val="num" w:pos="709"/>
        </w:tabs>
        <w:ind w:left="567" w:hanging="501"/>
        <w:jc w:val="both"/>
        <w:rPr>
          <w:rFonts w:ascii="Times New Roman" w:hAnsi="Times New Roman" w:cs="Times New Roman"/>
          <w:sz w:val="26"/>
          <w:szCs w:val="26"/>
        </w:rPr>
      </w:pPr>
      <w:r w:rsidRPr="00A57CF5">
        <w:rPr>
          <w:rFonts w:ascii="Times New Roman" w:hAnsi="Times New Roman" w:cs="Times New Roman"/>
          <w:iCs/>
          <w:sz w:val="26"/>
          <w:szCs w:val="26"/>
        </w:rPr>
        <w:t xml:space="preserve">Распоряжение Правительства </w:t>
      </w:r>
      <w:r w:rsidR="007F3C6F">
        <w:rPr>
          <w:rFonts w:ascii="Times New Roman" w:hAnsi="Times New Roman" w:cs="Times New Roman"/>
          <w:iCs/>
          <w:sz w:val="26"/>
          <w:szCs w:val="26"/>
        </w:rPr>
        <w:t>РФ</w:t>
      </w:r>
      <w:r w:rsidRPr="00A57CF5">
        <w:rPr>
          <w:rFonts w:ascii="Times New Roman" w:hAnsi="Times New Roman" w:cs="Times New Roman"/>
          <w:iCs/>
          <w:sz w:val="26"/>
          <w:szCs w:val="26"/>
        </w:rPr>
        <w:t xml:space="preserve"> «Об утверждении плана мероприятий («дорожной карты») «</w:t>
      </w:r>
      <w:r w:rsidR="007F3C6F">
        <w:rPr>
          <w:rFonts w:ascii="Times New Roman" w:hAnsi="Times New Roman" w:cs="Times New Roman"/>
          <w:iCs/>
          <w:sz w:val="26"/>
          <w:szCs w:val="26"/>
        </w:rPr>
        <w:t>И</w:t>
      </w:r>
      <w:r w:rsidRPr="00A57CF5">
        <w:rPr>
          <w:rFonts w:ascii="Times New Roman" w:hAnsi="Times New Roman" w:cs="Times New Roman"/>
          <w:iCs/>
          <w:sz w:val="26"/>
          <w:szCs w:val="26"/>
        </w:rPr>
        <w:t>зменения в отраслях социальной сферы, направленные на повышение эфф</w:t>
      </w:r>
      <w:r w:rsidR="009245CC">
        <w:rPr>
          <w:rFonts w:ascii="Times New Roman" w:hAnsi="Times New Roman" w:cs="Times New Roman"/>
          <w:iCs/>
          <w:sz w:val="26"/>
          <w:szCs w:val="26"/>
        </w:rPr>
        <w:t>ективности образования и науки»</w:t>
      </w:r>
      <w:r w:rsidRPr="00A57CF5">
        <w:rPr>
          <w:rFonts w:ascii="Times New Roman" w:hAnsi="Times New Roman" w:cs="Times New Roman"/>
          <w:iCs/>
          <w:sz w:val="26"/>
          <w:szCs w:val="26"/>
        </w:rPr>
        <w:t xml:space="preserve"> от 30.04.2014 № 722-р.</w:t>
      </w:r>
    </w:p>
    <w:p w:rsidR="00F14959" w:rsidRPr="00A57CF5" w:rsidRDefault="00F14959" w:rsidP="00FE102A">
      <w:pPr>
        <w:numPr>
          <w:ilvl w:val="0"/>
          <w:numId w:val="49"/>
        </w:numPr>
        <w:tabs>
          <w:tab w:val="clear" w:pos="928"/>
          <w:tab w:val="num" w:pos="709"/>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iCs/>
          <w:sz w:val="26"/>
          <w:szCs w:val="26"/>
        </w:rPr>
        <w:t>Распоряжение Правительства РФ «О реализации национальной образовательной инициативы "Наша новая школа"» от 07.09.2010 N 1507-р.</w:t>
      </w:r>
    </w:p>
    <w:p w:rsidR="00F14959" w:rsidRPr="00A57CF5" w:rsidRDefault="00F14959" w:rsidP="00FE102A">
      <w:pPr>
        <w:numPr>
          <w:ilvl w:val="0"/>
          <w:numId w:val="49"/>
        </w:numPr>
        <w:tabs>
          <w:tab w:val="clear" w:pos="928"/>
          <w:tab w:val="num" w:pos="709"/>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iCs/>
          <w:sz w:val="26"/>
          <w:szCs w:val="26"/>
        </w:rPr>
        <w:t xml:space="preserve">Распоряжение Правительства РФ «Об утверждении Концепции </w:t>
      </w:r>
      <w:r w:rsidRPr="00A57CF5">
        <w:rPr>
          <w:rFonts w:ascii="Times New Roman" w:hAnsi="Times New Roman" w:cs="Times New Roman"/>
          <w:sz w:val="26"/>
          <w:szCs w:val="26"/>
        </w:rPr>
        <w:t>развития дополнительного образования детей</w:t>
      </w:r>
      <w:r w:rsidRPr="00A57CF5">
        <w:rPr>
          <w:rFonts w:ascii="Times New Roman" w:hAnsi="Times New Roman" w:cs="Times New Roman"/>
          <w:iCs/>
          <w:sz w:val="26"/>
          <w:szCs w:val="26"/>
        </w:rPr>
        <w:t xml:space="preserve">» </w:t>
      </w:r>
      <w:r w:rsidR="00E86244">
        <w:rPr>
          <w:rFonts w:ascii="Times New Roman" w:hAnsi="Times New Roman" w:cs="Times New Roman"/>
          <w:sz w:val="26"/>
          <w:szCs w:val="26"/>
        </w:rPr>
        <w:t xml:space="preserve">от 04.09.2014 </w:t>
      </w:r>
      <w:r w:rsidRPr="00A57CF5">
        <w:rPr>
          <w:rFonts w:ascii="Times New Roman" w:hAnsi="Times New Roman" w:cs="Times New Roman"/>
          <w:sz w:val="26"/>
          <w:szCs w:val="26"/>
        </w:rPr>
        <w:t>№ 1726-р.</w:t>
      </w:r>
    </w:p>
    <w:p w:rsidR="00F14959" w:rsidRPr="00A57CF5" w:rsidRDefault="00F14959" w:rsidP="00FE102A">
      <w:pPr>
        <w:numPr>
          <w:ilvl w:val="0"/>
          <w:numId w:val="49"/>
        </w:numPr>
        <w:tabs>
          <w:tab w:val="clear" w:pos="928"/>
          <w:tab w:val="num" w:pos="709"/>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iCs/>
          <w:sz w:val="26"/>
          <w:szCs w:val="26"/>
        </w:rPr>
        <w:t xml:space="preserve">Распоряжение Правительства РФ «Об утверждении Плана </w:t>
      </w:r>
      <w:r w:rsidR="00AB3DCA">
        <w:rPr>
          <w:rFonts w:ascii="Times New Roman" w:hAnsi="Times New Roman" w:cs="Times New Roman"/>
          <w:sz w:val="26"/>
          <w:szCs w:val="26"/>
        </w:rPr>
        <w:t>мероприятий на 2015-20</w:t>
      </w:r>
      <w:r w:rsidRPr="00A57CF5">
        <w:rPr>
          <w:rFonts w:ascii="Times New Roman" w:hAnsi="Times New Roman" w:cs="Times New Roman"/>
          <w:sz w:val="26"/>
          <w:szCs w:val="26"/>
        </w:rPr>
        <w:t xml:space="preserve">20 годы по реализации концепции развития дополнительного </w:t>
      </w:r>
      <w:r w:rsidR="00AB3DCA">
        <w:rPr>
          <w:rFonts w:ascii="Times New Roman" w:hAnsi="Times New Roman" w:cs="Times New Roman"/>
          <w:sz w:val="26"/>
          <w:szCs w:val="26"/>
        </w:rPr>
        <w:t xml:space="preserve">образования детей» </w:t>
      </w:r>
      <w:r w:rsidRPr="00A57CF5">
        <w:rPr>
          <w:rFonts w:ascii="Times New Roman" w:hAnsi="Times New Roman" w:cs="Times New Roman"/>
          <w:sz w:val="26"/>
          <w:szCs w:val="26"/>
        </w:rPr>
        <w:t>от 24.04.2015 № 729-р.</w:t>
      </w:r>
    </w:p>
    <w:p w:rsidR="00F14959" w:rsidRPr="00A57CF5" w:rsidRDefault="00F14959" w:rsidP="00AB3DCA">
      <w:pPr>
        <w:numPr>
          <w:ilvl w:val="0"/>
          <w:numId w:val="49"/>
        </w:numPr>
        <w:tabs>
          <w:tab w:val="clear" w:pos="928"/>
          <w:tab w:val="num" w:pos="709"/>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Приказ Госкомитета СССР «Положение о расследовани</w:t>
      </w:r>
      <w:r w:rsidR="00AB3DCA">
        <w:rPr>
          <w:rFonts w:ascii="Times New Roman" w:hAnsi="Times New Roman" w:cs="Times New Roman"/>
          <w:sz w:val="26"/>
          <w:szCs w:val="26"/>
        </w:rPr>
        <w:t>и</w:t>
      </w:r>
      <w:r w:rsidRPr="00A57CF5">
        <w:rPr>
          <w:rFonts w:ascii="Times New Roman" w:hAnsi="Times New Roman" w:cs="Times New Roman"/>
          <w:sz w:val="26"/>
          <w:szCs w:val="26"/>
        </w:rPr>
        <w:t xml:space="preserve"> и учете несчастных случаев с учащейся молодежью и</w:t>
      </w:r>
      <w:r w:rsidR="00AB3DCA">
        <w:rPr>
          <w:rFonts w:ascii="Times New Roman" w:hAnsi="Times New Roman" w:cs="Times New Roman"/>
          <w:sz w:val="26"/>
          <w:szCs w:val="26"/>
        </w:rPr>
        <w:t xml:space="preserve"> воспитанниками» от 01.10.1990 </w:t>
      </w:r>
      <w:r w:rsidRPr="00A57CF5">
        <w:rPr>
          <w:rFonts w:ascii="Times New Roman" w:hAnsi="Times New Roman" w:cs="Times New Roman"/>
          <w:sz w:val="26"/>
          <w:szCs w:val="26"/>
        </w:rPr>
        <w:t>№ 639.</w:t>
      </w:r>
    </w:p>
    <w:p w:rsidR="00F14959" w:rsidRPr="00A57CF5" w:rsidRDefault="00F14959" w:rsidP="00FE102A">
      <w:pPr>
        <w:numPr>
          <w:ilvl w:val="0"/>
          <w:numId w:val="49"/>
        </w:numPr>
        <w:tabs>
          <w:tab w:val="clear" w:pos="928"/>
          <w:tab w:val="num" w:pos="709"/>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iCs/>
          <w:sz w:val="26"/>
          <w:szCs w:val="26"/>
        </w:rPr>
        <w:t>Приказ Минздравсоцразвития «Об утверждении Единого квалификационного справочника должностей руководителей, специалистов и служащих» от 26.08.2010 № 761Н.</w:t>
      </w:r>
    </w:p>
    <w:p w:rsidR="00F14959" w:rsidRPr="00A57CF5" w:rsidRDefault="00F14959" w:rsidP="00FE102A">
      <w:pPr>
        <w:numPr>
          <w:ilvl w:val="0"/>
          <w:numId w:val="49"/>
        </w:numPr>
        <w:tabs>
          <w:tab w:val="clear" w:pos="928"/>
          <w:tab w:val="left" w:pos="0"/>
          <w:tab w:val="num" w:pos="709"/>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 Приказ Министерства образования и науки Российской Федерации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w:t>
      </w:r>
      <w:r w:rsidR="00AB3DCA">
        <w:rPr>
          <w:rFonts w:ascii="Times New Roman" w:hAnsi="Times New Roman" w:cs="Times New Roman"/>
          <w:sz w:val="26"/>
          <w:szCs w:val="26"/>
        </w:rPr>
        <w:t xml:space="preserve">его образования» от 16.06.2014 </w:t>
      </w:r>
      <w:r w:rsidRPr="00A57CF5">
        <w:rPr>
          <w:rFonts w:ascii="Times New Roman" w:hAnsi="Times New Roman" w:cs="Times New Roman"/>
          <w:sz w:val="26"/>
          <w:szCs w:val="26"/>
        </w:rPr>
        <w:t>№ 658</w:t>
      </w:r>
    </w:p>
    <w:p w:rsidR="00F14959" w:rsidRPr="00A57CF5" w:rsidRDefault="00F14959" w:rsidP="00FE102A">
      <w:pPr>
        <w:numPr>
          <w:ilvl w:val="0"/>
          <w:numId w:val="49"/>
        </w:numPr>
        <w:tabs>
          <w:tab w:val="clear" w:pos="928"/>
          <w:tab w:val="left" w:pos="0"/>
          <w:tab w:val="num" w:pos="709"/>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Приказ Министерства образования и науки Российской Федерации «Об утверждении порядка заполнения, учета и выдачи аттестатов об основном общем и среднем обще</w:t>
      </w:r>
      <w:r w:rsidR="00AB3DCA">
        <w:rPr>
          <w:rFonts w:ascii="Times New Roman" w:hAnsi="Times New Roman" w:cs="Times New Roman"/>
          <w:sz w:val="26"/>
          <w:szCs w:val="26"/>
        </w:rPr>
        <w:t xml:space="preserve">м образовании и их дубликатов» </w:t>
      </w:r>
      <w:r w:rsidRPr="00A57CF5">
        <w:rPr>
          <w:rFonts w:ascii="Times New Roman" w:hAnsi="Times New Roman" w:cs="Times New Roman"/>
          <w:sz w:val="26"/>
          <w:szCs w:val="26"/>
        </w:rPr>
        <w:t>от 14.02.2014 № 115.</w:t>
      </w:r>
    </w:p>
    <w:p w:rsidR="00F14959" w:rsidRPr="00A57CF5" w:rsidRDefault="00F14959" w:rsidP="00AB3DCA">
      <w:pPr>
        <w:numPr>
          <w:ilvl w:val="0"/>
          <w:numId w:val="49"/>
        </w:numPr>
        <w:tabs>
          <w:tab w:val="clear" w:pos="928"/>
          <w:tab w:val="num" w:pos="709"/>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lastRenderedPageBreak/>
        <w:t>Приказ Министерства образования и науки Российской Федерации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w:t>
      </w:r>
      <w:r w:rsidR="00AB3DCA">
        <w:rPr>
          <w:rFonts w:ascii="Times New Roman" w:hAnsi="Times New Roman" w:cs="Times New Roman"/>
          <w:sz w:val="26"/>
          <w:szCs w:val="26"/>
        </w:rPr>
        <w:t xml:space="preserve">удовом договоре» от 22.12.2014 </w:t>
      </w:r>
      <w:r w:rsidRPr="00A57CF5">
        <w:rPr>
          <w:rFonts w:ascii="Times New Roman" w:hAnsi="Times New Roman" w:cs="Times New Roman"/>
          <w:sz w:val="26"/>
          <w:szCs w:val="26"/>
        </w:rPr>
        <w:t>№ 1601.</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Приказ Министерства образования и науки Российской Федерации «Об утверждении Порядка аттестации педагогических работников организаций, осуществляющих образовательную деятельность» от 07.04.2014 № 276.</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Приказ Министерства образования и науки Российской Федерации «Об утверждении порядка приёма граждан на </w:t>
      </w:r>
      <w:proofErr w:type="gramStart"/>
      <w:r w:rsidRPr="00A57CF5">
        <w:rPr>
          <w:rFonts w:ascii="Times New Roman" w:hAnsi="Times New Roman" w:cs="Times New Roman"/>
          <w:sz w:val="26"/>
          <w:szCs w:val="26"/>
        </w:rPr>
        <w:t>обучение по</w:t>
      </w:r>
      <w:proofErr w:type="gramEnd"/>
      <w:r w:rsidRPr="00A57CF5">
        <w:rPr>
          <w:rFonts w:ascii="Times New Roman" w:hAnsi="Times New Roman" w:cs="Times New Roman"/>
          <w:sz w:val="26"/>
          <w:szCs w:val="26"/>
        </w:rPr>
        <w:t xml:space="preserve"> образовательным программам начального общего, основного общего и среднего общего образования» от 22.01.2014 № 32.</w:t>
      </w:r>
    </w:p>
    <w:p w:rsidR="00F14959" w:rsidRPr="00A57CF5" w:rsidRDefault="00F14959" w:rsidP="00FE102A">
      <w:pPr>
        <w:numPr>
          <w:ilvl w:val="0"/>
          <w:numId w:val="49"/>
        </w:numPr>
        <w:tabs>
          <w:tab w:val="clear" w:pos="928"/>
          <w:tab w:val="num" w:pos="709"/>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Приказ Министерства образования и науки Российской Федерации «Об утверждении Порядка приема на </w:t>
      </w:r>
      <w:proofErr w:type="gramStart"/>
      <w:r w:rsidRPr="00A57CF5">
        <w:rPr>
          <w:rFonts w:ascii="Times New Roman" w:hAnsi="Times New Roman" w:cs="Times New Roman"/>
          <w:sz w:val="26"/>
          <w:szCs w:val="26"/>
        </w:rPr>
        <w:t>обучение по</w:t>
      </w:r>
      <w:proofErr w:type="gramEnd"/>
      <w:r w:rsidRPr="00A57CF5">
        <w:rPr>
          <w:rFonts w:ascii="Times New Roman" w:hAnsi="Times New Roman" w:cs="Times New Roman"/>
          <w:sz w:val="26"/>
          <w:szCs w:val="26"/>
        </w:rPr>
        <w:t xml:space="preserve"> образовательным программам дошкольного образования» от 08.04.2014 № 293.</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Приказ Министерства образования и науки Российской Федерации «Об утверждении порядка проведения государственной итоговой аттестации по образовательным программам среднего общего образования»  от 26.12.2013  № 1400.</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Приказ Министерства образования и науки Российской Федерации «Об утверждении порядка проведения государственной итоговой аттестации по образовательным программам</w:t>
      </w:r>
      <w:r w:rsidR="00F36D59">
        <w:rPr>
          <w:rFonts w:ascii="Times New Roman" w:hAnsi="Times New Roman" w:cs="Times New Roman"/>
          <w:sz w:val="26"/>
          <w:szCs w:val="26"/>
        </w:rPr>
        <w:t xml:space="preserve"> основного общего образования» </w:t>
      </w:r>
      <w:r w:rsidRPr="00A57CF5">
        <w:rPr>
          <w:rFonts w:ascii="Times New Roman" w:hAnsi="Times New Roman" w:cs="Times New Roman"/>
          <w:sz w:val="26"/>
          <w:szCs w:val="26"/>
        </w:rPr>
        <w:t>от 25.12.2013  № 1394.</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Приказ Министерства образования и науки Российской Федерации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от 05.12.2014 № 1547.</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Приказ Министерства образования и науки Российской Федерации «Об утверждении Порядка проведения </w:t>
      </w:r>
      <w:proofErr w:type="spellStart"/>
      <w:r w:rsidRPr="00A57CF5">
        <w:rPr>
          <w:rFonts w:ascii="Times New Roman" w:hAnsi="Times New Roman" w:cs="Times New Roman"/>
          <w:sz w:val="26"/>
          <w:szCs w:val="26"/>
        </w:rPr>
        <w:t>самообследования</w:t>
      </w:r>
      <w:proofErr w:type="spellEnd"/>
      <w:r w:rsidRPr="00A57CF5">
        <w:rPr>
          <w:rFonts w:ascii="Times New Roman" w:hAnsi="Times New Roman" w:cs="Times New Roman"/>
          <w:sz w:val="26"/>
          <w:szCs w:val="26"/>
        </w:rPr>
        <w:t xml:space="preserve"> образ</w:t>
      </w:r>
      <w:r w:rsidR="00F36D59">
        <w:rPr>
          <w:rFonts w:ascii="Times New Roman" w:hAnsi="Times New Roman" w:cs="Times New Roman"/>
          <w:sz w:val="26"/>
          <w:szCs w:val="26"/>
        </w:rPr>
        <w:t>овательной организацией» от 14.0</w:t>
      </w:r>
      <w:r w:rsidRPr="00A57CF5">
        <w:rPr>
          <w:rFonts w:ascii="Times New Roman" w:hAnsi="Times New Roman" w:cs="Times New Roman"/>
          <w:sz w:val="26"/>
          <w:szCs w:val="26"/>
        </w:rPr>
        <w:t>6.2013 № 462.</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Приказ Министерства образования и науки Российской Федерации «Об утверждении показателей деятельности образовательной организации, подлежащей </w:t>
      </w:r>
      <w:proofErr w:type="spellStart"/>
      <w:r w:rsidRPr="00A57CF5">
        <w:rPr>
          <w:rFonts w:ascii="Times New Roman" w:hAnsi="Times New Roman" w:cs="Times New Roman"/>
          <w:sz w:val="26"/>
          <w:szCs w:val="26"/>
        </w:rPr>
        <w:t>самообследованию</w:t>
      </w:r>
      <w:proofErr w:type="spellEnd"/>
      <w:r w:rsidRPr="00A57CF5">
        <w:rPr>
          <w:rFonts w:ascii="Times New Roman" w:hAnsi="Times New Roman" w:cs="Times New Roman"/>
          <w:sz w:val="26"/>
          <w:szCs w:val="26"/>
        </w:rPr>
        <w:t>» от 10.12.2013 № 1324.</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Приказ Министерства здравоохранения Российской Федерации «Об утверждении Порядка оказания медицинской помощи несовершеннолетним, в том числе в период обучения и воспитания в образовательных организациях» от 05.11.2013 № 822н.</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Приказ Минздравсоцразвития «Об утверждении порядка оказания медицинской помощи при проведении физкультурных и спортив</w:t>
      </w:r>
      <w:r w:rsidR="00F36D59">
        <w:rPr>
          <w:rFonts w:ascii="Times New Roman" w:hAnsi="Times New Roman" w:cs="Times New Roman"/>
          <w:sz w:val="26"/>
          <w:szCs w:val="26"/>
        </w:rPr>
        <w:t xml:space="preserve">ных мероприятий» от 09.08.2010 </w:t>
      </w:r>
      <w:r w:rsidRPr="00A57CF5">
        <w:rPr>
          <w:rFonts w:ascii="Times New Roman" w:hAnsi="Times New Roman" w:cs="Times New Roman"/>
          <w:sz w:val="26"/>
          <w:szCs w:val="26"/>
        </w:rPr>
        <w:t>№ 613н.</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Санитарно-эпидемиологические правила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w:t>
      </w:r>
      <w:r w:rsidR="00F36D59">
        <w:rPr>
          <w:rFonts w:ascii="Times New Roman" w:hAnsi="Times New Roman" w:cs="Times New Roman"/>
          <w:sz w:val="26"/>
          <w:szCs w:val="26"/>
        </w:rPr>
        <w:t xml:space="preserve">го государственного санитарного врача РФ от 29.12.2010 </w:t>
      </w:r>
      <w:r w:rsidRPr="00A57CF5">
        <w:rPr>
          <w:rFonts w:ascii="Times New Roman" w:hAnsi="Times New Roman" w:cs="Times New Roman"/>
          <w:sz w:val="26"/>
          <w:szCs w:val="26"/>
        </w:rPr>
        <w:t>№ 189.</w:t>
      </w:r>
    </w:p>
    <w:p w:rsidR="00F14959" w:rsidRPr="00A57CF5" w:rsidRDefault="00F14959" w:rsidP="00FE102A">
      <w:pPr>
        <w:numPr>
          <w:ilvl w:val="0"/>
          <w:numId w:val="49"/>
        </w:numPr>
        <w:tabs>
          <w:tab w:val="clear" w:pos="928"/>
          <w:tab w:val="left" w:pos="0"/>
          <w:tab w:val="num" w:pos="709"/>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Санитарно-эпидемиологические требования к устройству, содержанию и организации режима работы дошкольных образовательных </w:t>
      </w:r>
      <w:r w:rsidR="00F36D59">
        <w:rPr>
          <w:rFonts w:ascii="Times New Roman" w:hAnsi="Times New Roman" w:cs="Times New Roman"/>
          <w:sz w:val="26"/>
          <w:szCs w:val="26"/>
        </w:rPr>
        <w:t>организаций</w:t>
      </w:r>
      <w:r w:rsidRPr="00A57CF5">
        <w:rPr>
          <w:rFonts w:ascii="Times New Roman" w:hAnsi="Times New Roman" w:cs="Times New Roman"/>
          <w:sz w:val="26"/>
          <w:szCs w:val="26"/>
        </w:rPr>
        <w:t xml:space="preserve"> СанПиН 2.4.1.3049-13, утвержденные постановлением Главного государственного сани</w:t>
      </w:r>
      <w:r w:rsidR="00F36D59">
        <w:rPr>
          <w:rFonts w:ascii="Times New Roman" w:hAnsi="Times New Roman" w:cs="Times New Roman"/>
          <w:sz w:val="26"/>
          <w:szCs w:val="26"/>
        </w:rPr>
        <w:t xml:space="preserve">тарного врача РФ от 15.05.2013 </w:t>
      </w:r>
      <w:r w:rsidRPr="00A57CF5">
        <w:rPr>
          <w:rFonts w:ascii="Times New Roman" w:hAnsi="Times New Roman" w:cs="Times New Roman"/>
          <w:sz w:val="26"/>
          <w:szCs w:val="26"/>
        </w:rPr>
        <w:t>№ 26.</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lastRenderedPageBreak/>
        <w:t>Санитарно-эпидемиологические правила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РФ   от 23.07.2008  № 45.</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Санитарно-эпидемиологические правила СанПиН 2.4.</w:t>
      </w:r>
      <w:r w:rsidR="00543D64">
        <w:rPr>
          <w:rFonts w:ascii="Times New Roman" w:hAnsi="Times New Roman" w:cs="Times New Roman"/>
          <w:sz w:val="26"/>
          <w:szCs w:val="26"/>
        </w:rPr>
        <w:t>4.2599</w:t>
      </w:r>
      <w:r w:rsidRPr="00A57CF5">
        <w:rPr>
          <w:rFonts w:ascii="Times New Roman" w:hAnsi="Times New Roman" w:cs="Times New Roman"/>
          <w:sz w:val="26"/>
          <w:szCs w:val="26"/>
        </w:rPr>
        <w:t>-10  «Гигиенические требования к устройству, содержанию и организации режима  в оздоровительных учр</w:t>
      </w:r>
      <w:r w:rsidR="00543D64">
        <w:rPr>
          <w:rFonts w:ascii="Times New Roman" w:hAnsi="Times New Roman" w:cs="Times New Roman"/>
          <w:sz w:val="26"/>
          <w:szCs w:val="26"/>
        </w:rPr>
        <w:t xml:space="preserve">еждениях с дневным пребыванием </w:t>
      </w:r>
      <w:r w:rsidRPr="00A57CF5">
        <w:rPr>
          <w:rFonts w:ascii="Times New Roman" w:hAnsi="Times New Roman" w:cs="Times New Roman"/>
          <w:sz w:val="26"/>
          <w:szCs w:val="26"/>
        </w:rPr>
        <w:t>детей в период каникул», утвержденные постановлением Главного государственного санитарного  врача РФ  от 19.04.2010  № 25.</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Санитарно-эпидемиологические правила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утвержденные постановлением Главного государственного санитарного  врача РФ  от 27.12.2013 № 73.</w:t>
      </w:r>
    </w:p>
    <w:p w:rsidR="00F14959" w:rsidRPr="00A57CF5" w:rsidRDefault="00F14959" w:rsidP="00FE102A">
      <w:pPr>
        <w:numPr>
          <w:ilvl w:val="0"/>
          <w:numId w:val="49"/>
        </w:numPr>
        <w:tabs>
          <w:tab w:val="clear" w:pos="928"/>
          <w:tab w:val="left" w:pos="0"/>
          <w:tab w:val="num" w:pos="709"/>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Закон Свердловской области «Об образовании в Свердловской области» от 15.07.2013  № 78-ОЗ.</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Областной закон «О защите прав ребенка» от 23.10.1995  № 28-ОЗ. </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Закон Свердловской области «О профилактике безнадзорности и правонарушений несовершеннолетних в Свердловской области» от 28.11.2001  № 58-ОЗ.</w:t>
      </w:r>
    </w:p>
    <w:p w:rsidR="00F14959" w:rsidRPr="00A57CF5" w:rsidRDefault="00543D64"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Pr>
          <w:rFonts w:ascii="Times New Roman" w:hAnsi="Times New Roman" w:cs="Times New Roman"/>
          <w:sz w:val="26"/>
          <w:szCs w:val="26"/>
        </w:rPr>
        <w:t xml:space="preserve">Закон Свердловской области </w:t>
      </w:r>
      <w:r w:rsidR="00F14959" w:rsidRPr="00A57CF5">
        <w:rPr>
          <w:rFonts w:ascii="Times New Roman" w:hAnsi="Times New Roman" w:cs="Times New Roman"/>
          <w:sz w:val="26"/>
          <w:szCs w:val="26"/>
        </w:rPr>
        <w:t>«Об организации и обеспечении отдыха и оздоровления детей в Свердловской области» от 15.06.2011  № 38-ОЗ.</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Закон Свердловской области «О реализации приоритетных национальных проектов государственными органами Свердловской области» от 19.03.2007  № 17-ОЗ.</w:t>
      </w:r>
    </w:p>
    <w:p w:rsidR="00F14959" w:rsidRPr="00A57CF5" w:rsidRDefault="00F14959" w:rsidP="00FE102A">
      <w:pPr>
        <w:numPr>
          <w:ilvl w:val="0"/>
          <w:numId w:val="49"/>
        </w:numPr>
        <w:tabs>
          <w:tab w:val="clear" w:pos="928"/>
          <w:tab w:val="num" w:pos="709"/>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Закон Свердловской области «О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 предоставляемых из областного бюджета» от 09.12.2013 № 119-ОЗ.</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Указ Губернатора Свердловской области «Об утверждении регионального плана мероприятий по реализации национальной образовательной инициативы «Наша новая школа» в Свердловской области на 2010-2015 годы» от 07.09.2010  № 787-УГ.</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Указ Губернатора Свердловской области «Об утверждении Административного регламента исполнения Министерством общего и профессионального образования Свердловской области государственной функции по </w:t>
      </w:r>
      <w:proofErr w:type="gramStart"/>
      <w:r w:rsidRPr="00A57CF5">
        <w:rPr>
          <w:rFonts w:ascii="Times New Roman" w:hAnsi="Times New Roman" w:cs="Times New Roman"/>
          <w:sz w:val="26"/>
          <w:szCs w:val="26"/>
        </w:rPr>
        <w:t>федеральному</w:t>
      </w:r>
      <w:proofErr w:type="gramEnd"/>
      <w:r w:rsidRPr="00A57CF5">
        <w:rPr>
          <w:rFonts w:ascii="Times New Roman" w:hAnsi="Times New Roman" w:cs="Times New Roman"/>
          <w:sz w:val="26"/>
          <w:szCs w:val="26"/>
        </w:rPr>
        <w:t xml:space="preserve"> государственному контроля качества образования» от 30.06.2014 № 327-УГ.</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Указ Губернатора Свердловской области «Об утверждении Административного регламента исполнения Министерством общего и профессионального образования Свердловской области государственной функции по федеральному государственному надзору в сфере образования» от 30.06.2014  333-УГ.</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Постановление Правительства Свердловской области «О введении </w:t>
      </w:r>
      <w:proofErr w:type="gramStart"/>
      <w:r w:rsidRPr="00A57CF5">
        <w:rPr>
          <w:rFonts w:ascii="Times New Roman" w:hAnsi="Times New Roman" w:cs="Times New Roman"/>
          <w:sz w:val="26"/>
          <w:szCs w:val="26"/>
        </w:rPr>
        <w:t>с</w:t>
      </w:r>
      <w:r w:rsidR="00543D64">
        <w:rPr>
          <w:rFonts w:ascii="Times New Roman" w:hAnsi="Times New Roman" w:cs="Times New Roman"/>
          <w:sz w:val="26"/>
          <w:szCs w:val="26"/>
        </w:rPr>
        <w:t xml:space="preserve">истемы оплаты труда работников </w:t>
      </w:r>
      <w:r w:rsidRPr="00A57CF5">
        <w:rPr>
          <w:rFonts w:ascii="Times New Roman" w:hAnsi="Times New Roman" w:cs="Times New Roman"/>
          <w:sz w:val="26"/>
          <w:szCs w:val="26"/>
        </w:rPr>
        <w:t>государственных бюджетных образовательных учреждений Свердловской</w:t>
      </w:r>
      <w:proofErr w:type="gramEnd"/>
      <w:r w:rsidRPr="00A57CF5">
        <w:rPr>
          <w:rFonts w:ascii="Times New Roman" w:hAnsi="Times New Roman" w:cs="Times New Roman"/>
          <w:sz w:val="26"/>
          <w:szCs w:val="26"/>
        </w:rPr>
        <w:t xml:space="preserve"> области, подведомственных </w:t>
      </w:r>
      <w:proofErr w:type="spellStart"/>
      <w:r w:rsidRPr="00A57CF5">
        <w:rPr>
          <w:rFonts w:ascii="Times New Roman" w:hAnsi="Times New Roman" w:cs="Times New Roman"/>
          <w:sz w:val="26"/>
          <w:szCs w:val="26"/>
        </w:rPr>
        <w:t>МОиПОСО</w:t>
      </w:r>
      <w:proofErr w:type="spellEnd"/>
      <w:r w:rsidRPr="00A57CF5">
        <w:rPr>
          <w:rFonts w:ascii="Times New Roman" w:hAnsi="Times New Roman" w:cs="Times New Roman"/>
          <w:sz w:val="26"/>
          <w:szCs w:val="26"/>
        </w:rPr>
        <w:t>» от 25.06.2010  № 973-ПП.</w:t>
      </w:r>
    </w:p>
    <w:p w:rsidR="00F14959" w:rsidRPr="00A57CF5" w:rsidRDefault="00F14959" w:rsidP="00FE102A">
      <w:pPr>
        <w:numPr>
          <w:ilvl w:val="0"/>
          <w:numId w:val="49"/>
        </w:numPr>
        <w:tabs>
          <w:tab w:val="clear" w:pos="928"/>
          <w:tab w:val="num" w:pos="709"/>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lastRenderedPageBreak/>
        <w:t>Постановление Правительства Свердловской области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 на 2013</w:t>
      </w:r>
      <w:r w:rsidR="00543D64">
        <w:rPr>
          <w:rFonts w:ascii="Times New Roman" w:hAnsi="Times New Roman" w:cs="Times New Roman"/>
          <w:sz w:val="26"/>
          <w:szCs w:val="26"/>
        </w:rPr>
        <w:t>-</w:t>
      </w:r>
      <w:r w:rsidRPr="00A57CF5">
        <w:rPr>
          <w:rFonts w:ascii="Times New Roman" w:hAnsi="Times New Roman" w:cs="Times New Roman"/>
          <w:sz w:val="26"/>
          <w:szCs w:val="26"/>
        </w:rPr>
        <w:t>2018 годы" от 26.02.2013 N 223-ПП.</w:t>
      </w:r>
    </w:p>
    <w:p w:rsidR="00F14959" w:rsidRPr="00A57CF5" w:rsidRDefault="00F14959" w:rsidP="00FE102A">
      <w:pPr>
        <w:numPr>
          <w:ilvl w:val="0"/>
          <w:numId w:val="49"/>
        </w:numPr>
        <w:tabs>
          <w:tab w:val="clear" w:pos="928"/>
          <w:tab w:val="num" w:pos="709"/>
        </w:tabs>
        <w:autoSpaceDE w:val="0"/>
        <w:autoSpaceDN w:val="0"/>
        <w:adjustRightInd w:val="0"/>
        <w:spacing w:after="0" w:line="240" w:lineRule="auto"/>
        <w:ind w:left="567" w:hanging="501"/>
        <w:jc w:val="both"/>
        <w:rPr>
          <w:rFonts w:ascii="Times New Roman" w:hAnsi="Times New Roman" w:cs="Times New Roman"/>
          <w:iCs/>
          <w:sz w:val="26"/>
          <w:szCs w:val="26"/>
        </w:rPr>
      </w:pPr>
      <w:r w:rsidRPr="00A57CF5">
        <w:rPr>
          <w:rFonts w:ascii="Times New Roman" w:hAnsi="Times New Roman" w:cs="Times New Roman"/>
          <w:iCs/>
          <w:sz w:val="26"/>
          <w:szCs w:val="26"/>
        </w:rPr>
        <w:t>Постановление Правительства Свердловской области "Об утверждении Стратегии действий в интересах детей на 2013</w:t>
      </w:r>
      <w:r w:rsidR="00543D64">
        <w:rPr>
          <w:rFonts w:ascii="Times New Roman" w:hAnsi="Times New Roman" w:cs="Times New Roman"/>
          <w:iCs/>
          <w:sz w:val="26"/>
          <w:szCs w:val="26"/>
        </w:rPr>
        <w:t>-</w:t>
      </w:r>
      <w:r w:rsidRPr="00A57CF5">
        <w:rPr>
          <w:rFonts w:ascii="Times New Roman" w:hAnsi="Times New Roman" w:cs="Times New Roman"/>
          <w:iCs/>
          <w:sz w:val="26"/>
          <w:szCs w:val="26"/>
        </w:rPr>
        <w:t>2017 годы в Свердловской области" от 16.01.2013 № 3-ПП.</w:t>
      </w:r>
    </w:p>
    <w:p w:rsidR="00F14959" w:rsidRPr="00A57CF5" w:rsidRDefault="00F14959" w:rsidP="00FE102A">
      <w:pPr>
        <w:numPr>
          <w:ilvl w:val="0"/>
          <w:numId w:val="49"/>
        </w:numPr>
        <w:tabs>
          <w:tab w:val="clear" w:pos="928"/>
          <w:tab w:val="num" w:pos="709"/>
        </w:tabs>
        <w:spacing w:after="0" w:line="240" w:lineRule="auto"/>
        <w:ind w:left="567" w:hanging="501"/>
        <w:jc w:val="both"/>
        <w:rPr>
          <w:rFonts w:ascii="Times New Roman" w:hAnsi="Times New Roman" w:cs="Times New Roman"/>
          <w:iCs/>
          <w:sz w:val="26"/>
          <w:szCs w:val="26"/>
        </w:rPr>
      </w:pPr>
      <w:r w:rsidRPr="00A57CF5">
        <w:rPr>
          <w:rFonts w:ascii="Times New Roman" w:hAnsi="Times New Roman" w:cs="Times New Roman"/>
          <w:iCs/>
          <w:sz w:val="26"/>
          <w:szCs w:val="26"/>
        </w:rPr>
        <w:t>Постановление Правительства Свердловской области "Об утверждении комплексной программы Свердловской области "О реализации приоритетного национального проекта "Образование" в Свердловской области на 2014</w:t>
      </w:r>
      <w:r w:rsidR="00543D64">
        <w:rPr>
          <w:rFonts w:ascii="Times New Roman" w:hAnsi="Times New Roman" w:cs="Times New Roman"/>
          <w:iCs/>
          <w:sz w:val="26"/>
          <w:szCs w:val="26"/>
        </w:rPr>
        <w:t>-</w:t>
      </w:r>
      <w:r w:rsidRPr="00A57CF5">
        <w:rPr>
          <w:rFonts w:ascii="Times New Roman" w:hAnsi="Times New Roman" w:cs="Times New Roman"/>
          <w:iCs/>
          <w:sz w:val="26"/>
          <w:szCs w:val="26"/>
        </w:rPr>
        <w:t>2020 годы" от 25.06.2014 № 525-ПП.</w:t>
      </w:r>
    </w:p>
    <w:p w:rsidR="00F14959" w:rsidRPr="00A57CF5" w:rsidRDefault="00F14959" w:rsidP="00FE102A">
      <w:pPr>
        <w:numPr>
          <w:ilvl w:val="0"/>
          <w:numId w:val="49"/>
        </w:numPr>
        <w:tabs>
          <w:tab w:val="clear" w:pos="928"/>
          <w:tab w:val="left" w:pos="0"/>
          <w:tab w:val="num" w:pos="709"/>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Постановление Правительства Свердловской области «О введении новой </w:t>
      </w:r>
      <w:proofErr w:type="gramStart"/>
      <w:r w:rsidRPr="00A57CF5">
        <w:rPr>
          <w:rFonts w:ascii="Times New Roman" w:hAnsi="Times New Roman" w:cs="Times New Roman"/>
          <w:sz w:val="26"/>
          <w:szCs w:val="26"/>
        </w:rPr>
        <w:t>системы оплаты труда работников государственных бюджетных образовательных учреждений Свердловской</w:t>
      </w:r>
      <w:proofErr w:type="gramEnd"/>
      <w:r w:rsidRPr="00A57CF5">
        <w:rPr>
          <w:rFonts w:ascii="Times New Roman" w:hAnsi="Times New Roman" w:cs="Times New Roman"/>
          <w:sz w:val="26"/>
          <w:szCs w:val="26"/>
        </w:rPr>
        <w:t xml:space="preserve"> области, подведомственных Министерству физической культуры, спорта и молодежной политик</w:t>
      </w:r>
      <w:r w:rsidR="00543D64">
        <w:rPr>
          <w:rFonts w:ascii="Times New Roman" w:hAnsi="Times New Roman" w:cs="Times New Roman"/>
          <w:sz w:val="26"/>
          <w:szCs w:val="26"/>
        </w:rPr>
        <w:t xml:space="preserve">и </w:t>
      </w:r>
      <w:r w:rsidRPr="00A57CF5">
        <w:rPr>
          <w:rFonts w:ascii="Times New Roman" w:hAnsi="Times New Roman" w:cs="Times New Roman"/>
          <w:sz w:val="26"/>
          <w:szCs w:val="26"/>
        </w:rPr>
        <w:t>Свердловской области» от 27.09.2010  № 1391-ПП.</w:t>
      </w:r>
    </w:p>
    <w:p w:rsidR="00F14959" w:rsidRPr="00A57CF5" w:rsidRDefault="00F14959" w:rsidP="00FE102A">
      <w:pPr>
        <w:numPr>
          <w:ilvl w:val="0"/>
          <w:numId w:val="49"/>
        </w:numPr>
        <w:tabs>
          <w:tab w:val="clear" w:pos="928"/>
          <w:tab w:val="left" w:pos="0"/>
          <w:tab w:val="num" w:pos="709"/>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Правительства Свердловской области «Об утверждении порядка индивидуального отбора при при</w:t>
      </w:r>
      <w:r w:rsidR="00543D64">
        <w:rPr>
          <w:rFonts w:ascii="Times New Roman" w:hAnsi="Times New Roman" w:cs="Times New Roman"/>
          <w:sz w:val="26"/>
          <w:szCs w:val="26"/>
        </w:rPr>
        <w:t>е</w:t>
      </w:r>
      <w:r w:rsidRPr="00A57CF5">
        <w:rPr>
          <w:rFonts w:ascii="Times New Roman" w:hAnsi="Times New Roman" w:cs="Times New Roman"/>
          <w:sz w:val="26"/>
          <w:szCs w:val="26"/>
        </w:rPr>
        <w:t>ме либо переводе в государственные образовательные организации Свердловской области и муниципальные организации для получения основного общего образования я и средн</w:t>
      </w:r>
      <w:r w:rsidR="00543D64">
        <w:rPr>
          <w:rFonts w:ascii="Times New Roman" w:hAnsi="Times New Roman" w:cs="Times New Roman"/>
          <w:sz w:val="26"/>
          <w:szCs w:val="26"/>
        </w:rPr>
        <w:t>его общего образования с углубле</w:t>
      </w:r>
      <w:r w:rsidRPr="00A57CF5">
        <w:rPr>
          <w:rFonts w:ascii="Times New Roman" w:hAnsi="Times New Roman" w:cs="Times New Roman"/>
          <w:sz w:val="26"/>
          <w:szCs w:val="26"/>
        </w:rPr>
        <w:t>нным изучением отдельных предметов или для профильного обучения» от 27.12.2013 № 1669-ПП.</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Правительства Свердловской области «О мерах по орга</w:t>
      </w:r>
      <w:r w:rsidR="00543D64">
        <w:rPr>
          <w:rFonts w:ascii="Times New Roman" w:hAnsi="Times New Roman" w:cs="Times New Roman"/>
          <w:sz w:val="26"/>
          <w:szCs w:val="26"/>
        </w:rPr>
        <w:t xml:space="preserve">низации и обеспечению отдыха и оздоровления </w:t>
      </w:r>
      <w:r w:rsidRPr="00A57CF5">
        <w:rPr>
          <w:rFonts w:ascii="Times New Roman" w:hAnsi="Times New Roman" w:cs="Times New Roman"/>
          <w:sz w:val="26"/>
          <w:szCs w:val="26"/>
        </w:rPr>
        <w:t>детей в Свердловской области в 2015-2017 г</w:t>
      </w:r>
      <w:r w:rsidR="00543D64">
        <w:rPr>
          <w:rFonts w:ascii="Times New Roman" w:hAnsi="Times New Roman" w:cs="Times New Roman"/>
          <w:sz w:val="26"/>
          <w:szCs w:val="26"/>
        </w:rPr>
        <w:t>одах</w:t>
      </w:r>
      <w:r w:rsidRPr="00A57CF5">
        <w:rPr>
          <w:rFonts w:ascii="Times New Roman" w:hAnsi="Times New Roman" w:cs="Times New Roman"/>
          <w:sz w:val="26"/>
          <w:szCs w:val="26"/>
        </w:rPr>
        <w:t>» от 09.04.2015 № 245-ПП.</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Постановление Правительства Свердловской области «О Концепции развития отдыха и оздоровления детей в Свердловской области до 2020 года» </w:t>
      </w:r>
      <w:r w:rsidR="00543D64">
        <w:rPr>
          <w:rFonts w:ascii="Times New Roman" w:hAnsi="Times New Roman" w:cs="Times New Roman"/>
          <w:sz w:val="26"/>
          <w:szCs w:val="26"/>
        </w:rPr>
        <w:t>от 21.12.2012  № 1484-ПП</w:t>
      </w:r>
      <w:r w:rsidRPr="00A57CF5">
        <w:rPr>
          <w:rFonts w:ascii="Times New Roman" w:hAnsi="Times New Roman" w:cs="Times New Roman"/>
          <w:sz w:val="26"/>
          <w:szCs w:val="26"/>
        </w:rPr>
        <w:t>.</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Правительства Свердловской области «О размере, порядке и условиях предоставления родителям (законным представителям) детей частичной компенсации р</w:t>
      </w:r>
      <w:r w:rsidR="00543D64">
        <w:rPr>
          <w:rFonts w:ascii="Times New Roman" w:hAnsi="Times New Roman" w:cs="Times New Roman"/>
          <w:sz w:val="26"/>
          <w:szCs w:val="26"/>
        </w:rPr>
        <w:t>асходов на оплату стоимости путе</w:t>
      </w:r>
      <w:r w:rsidRPr="00A57CF5">
        <w:rPr>
          <w:rFonts w:ascii="Times New Roman" w:hAnsi="Times New Roman" w:cs="Times New Roman"/>
          <w:sz w:val="26"/>
          <w:szCs w:val="26"/>
        </w:rPr>
        <w:t>вок в санаторные оздоровительные лагеря круглогодичного действия и загородные оздоровительные лагеря, расположенные на территории Свердловской области» от 28.05.2012  № 569-ПП.</w:t>
      </w:r>
    </w:p>
    <w:p w:rsidR="00F14959" w:rsidRPr="00A57CF5" w:rsidRDefault="00F14959" w:rsidP="00FE102A">
      <w:pPr>
        <w:numPr>
          <w:ilvl w:val="0"/>
          <w:numId w:val="49"/>
        </w:numPr>
        <w:tabs>
          <w:tab w:val="clear" w:pos="928"/>
          <w:tab w:val="num" w:pos="709"/>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Правительства Свердловской области «О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от 18.12.2013 № 1548-ПП.</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Правительства Свердловской области «О совершенствовании организации медицинской помощи учащимся общеобразовательных учреждений в Свердловской области» от 27.11.2008  № 1270-ПП.</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Правительства Свердловской области «О Концепции государственной молодёжной политики Свердловской области на период до 2020 года» от 20.04.2011   № 440-ПП.</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Постановление Правительства Свердловской области «Об утверждении Плана мероприятий по организации физического воспитания, укрепления здоровья </w:t>
      </w:r>
      <w:r w:rsidRPr="00A57CF5">
        <w:rPr>
          <w:rFonts w:ascii="Times New Roman" w:hAnsi="Times New Roman" w:cs="Times New Roman"/>
          <w:sz w:val="26"/>
          <w:szCs w:val="26"/>
        </w:rPr>
        <w:lastRenderedPageBreak/>
        <w:t xml:space="preserve">детей и подростков в Свердловской области на 2011-2015 </w:t>
      </w:r>
      <w:r w:rsidR="00B2392C">
        <w:rPr>
          <w:rFonts w:ascii="Times New Roman" w:hAnsi="Times New Roman" w:cs="Times New Roman"/>
          <w:sz w:val="26"/>
          <w:szCs w:val="26"/>
        </w:rPr>
        <w:t>годах</w:t>
      </w:r>
      <w:r w:rsidRPr="00A57CF5">
        <w:rPr>
          <w:rFonts w:ascii="Times New Roman" w:hAnsi="Times New Roman" w:cs="Times New Roman"/>
          <w:sz w:val="26"/>
          <w:szCs w:val="26"/>
        </w:rPr>
        <w:t>» от 25.05.2011  № 609-ПП.</w:t>
      </w:r>
    </w:p>
    <w:p w:rsidR="00F14959" w:rsidRPr="00A57CF5" w:rsidRDefault="00F14959" w:rsidP="00FE102A">
      <w:pPr>
        <w:numPr>
          <w:ilvl w:val="0"/>
          <w:numId w:val="49"/>
        </w:numPr>
        <w:tabs>
          <w:tab w:val="clear" w:pos="928"/>
          <w:tab w:val="num" w:pos="709"/>
          <w:tab w:val="num" w:pos="1260"/>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Приказ Министерства общего и профессионального образования Свердловской области «Об организации и проведении аттестации педагогических работников организаций, осуществляющих образовательную деятельность на территории Свердловской области» от 30.12.2014  № 334-д.</w:t>
      </w:r>
    </w:p>
    <w:p w:rsidR="00F14959" w:rsidRPr="00EF7EFA"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pacing w:val="-2"/>
          <w:sz w:val="26"/>
          <w:szCs w:val="26"/>
        </w:rPr>
      </w:pPr>
      <w:r w:rsidRPr="00EF7EFA">
        <w:rPr>
          <w:rFonts w:ascii="Times New Roman" w:hAnsi="Times New Roman" w:cs="Times New Roman"/>
          <w:spacing w:val="-2"/>
          <w:sz w:val="26"/>
          <w:szCs w:val="26"/>
        </w:rPr>
        <w:t>Приказ Министерства общего и профессионального образования Свердловской области «Об организации в 2015 ат</w:t>
      </w:r>
      <w:r w:rsidR="00EF7EFA" w:rsidRPr="00EF7EFA">
        <w:rPr>
          <w:rFonts w:ascii="Times New Roman" w:hAnsi="Times New Roman" w:cs="Times New Roman"/>
          <w:spacing w:val="-2"/>
          <w:sz w:val="26"/>
          <w:szCs w:val="26"/>
        </w:rPr>
        <w:t xml:space="preserve">тестационном году деятельности </w:t>
      </w:r>
      <w:r w:rsidRPr="00EF7EFA">
        <w:rPr>
          <w:rFonts w:ascii="Times New Roman" w:hAnsi="Times New Roman" w:cs="Times New Roman"/>
          <w:spacing w:val="-2"/>
          <w:sz w:val="26"/>
          <w:szCs w:val="26"/>
        </w:rPr>
        <w:t>Аттестационной комиссии Министерства общего и профессионального образования Свердловской области» от 31.12.2014 № 336-д.</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Приказ Министерства общего и профессионального образования Свердловской области «Об утверждении </w:t>
      </w:r>
      <w:proofErr w:type="gramStart"/>
      <w:r w:rsidRPr="00A57CF5">
        <w:rPr>
          <w:rFonts w:ascii="Times New Roman" w:hAnsi="Times New Roman" w:cs="Times New Roman"/>
          <w:sz w:val="26"/>
          <w:szCs w:val="26"/>
        </w:rPr>
        <w:t>Порядка проведения оценки последствий принятия решения</w:t>
      </w:r>
      <w:proofErr w:type="gramEnd"/>
      <w:r w:rsidRPr="00A57CF5">
        <w:rPr>
          <w:rFonts w:ascii="Times New Roman" w:hAnsi="Times New Roman" w:cs="Times New Roman"/>
          <w:sz w:val="26"/>
          <w:szCs w:val="26"/>
        </w:rPr>
        <w:t xml:space="preserve"> о реорганизации или ликвидации государственной образовательной организации Свердловской области, муниципальной образовательной организации, расположенной на территории Свердловской области» от 19.12.2013 № 115-д.</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Приказ Министерства общего и профессионального образования Свердловской области «Об утверждении плана мероприятий по реализации решения Коллегии Министерства общего и профессионального образования Свердловской области от 25.12.2013 № 3/2 «О </w:t>
      </w:r>
      <w:proofErr w:type="gramStart"/>
      <w:r w:rsidRPr="00A57CF5">
        <w:rPr>
          <w:rFonts w:ascii="Times New Roman" w:hAnsi="Times New Roman" w:cs="Times New Roman"/>
          <w:sz w:val="26"/>
          <w:szCs w:val="26"/>
        </w:rPr>
        <w:t>мерах</w:t>
      </w:r>
      <w:proofErr w:type="gramEnd"/>
      <w:r w:rsidRPr="00A57CF5">
        <w:rPr>
          <w:rFonts w:ascii="Times New Roman" w:hAnsi="Times New Roman" w:cs="Times New Roman"/>
          <w:sz w:val="26"/>
          <w:szCs w:val="26"/>
        </w:rPr>
        <w:t xml:space="preserve"> по совершенствованию организации питания обучающихся в образовательных организациях Свердловской области» от 21.03.2014 № 39-д.</w:t>
      </w:r>
    </w:p>
    <w:p w:rsidR="00F14959" w:rsidRPr="00A57CF5" w:rsidRDefault="00F14959" w:rsidP="00FE102A">
      <w:pPr>
        <w:numPr>
          <w:ilvl w:val="0"/>
          <w:numId w:val="49"/>
        </w:numPr>
        <w:tabs>
          <w:tab w:val="clear" w:pos="928"/>
          <w:tab w:val="num" w:pos="709"/>
        </w:tabs>
        <w:autoSpaceDE w:val="0"/>
        <w:autoSpaceDN w:val="0"/>
        <w:adjustRightInd w:val="0"/>
        <w:spacing w:after="0" w:line="240" w:lineRule="auto"/>
        <w:ind w:left="567" w:hanging="501"/>
        <w:jc w:val="both"/>
        <w:rPr>
          <w:rFonts w:ascii="Times New Roman" w:hAnsi="Times New Roman" w:cs="Times New Roman"/>
          <w:sz w:val="26"/>
          <w:szCs w:val="26"/>
        </w:rPr>
      </w:pPr>
      <w:proofErr w:type="gramStart"/>
      <w:r w:rsidRPr="00A57CF5">
        <w:rPr>
          <w:rFonts w:ascii="Times New Roman" w:hAnsi="Times New Roman" w:cs="Times New Roman"/>
          <w:sz w:val="26"/>
          <w:szCs w:val="26"/>
        </w:rPr>
        <w:t>Письмо Министерства общего и профессионального обр</w:t>
      </w:r>
      <w:r w:rsidR="00C77D27">
        <w:rPr>
          <w:rFonts w:ascii="Times New Roman" w:hAnsi="Times New Roman" w:cs="Times New Roman"/>
          <w:sz w:val="26"/>
          <w:szCs w:val="26"/>
        </w:rPr>
        <w:t>азования Свердловской области «</w:t>
      </w:r>
      <w:r w:rsidRPr="00A57CF5">
        <w:rPr>
          <w:rFonts w:ascii="Times New Roman" w:hAnsi="Times New Roman" w:cs="Times New Roman"/>
          <w:sz w:val="26"/>
          <w:szCs w:val="26"/>
        </w:rPr>
        <w:t>О проведении социально-психологического тести</w:t>
      </w:r>
      <w:r w:rsidR="00C77D27">
        <w:rPr>
          <w:rFonts w:ascii="Times New Roman" w:hAnsi="Times New Roman" w:cs="Times New Roman"/>
          <w:sz w:val="26"/>
          <w:szCs w:val="26"/>
        </w:rPr>
        <w:t>рования об</w:t>
      </w:r>
      <w:r w:rsidRPr="00A57CF5">
        <w:rPr>
          <w:rFonts w:ascii="Times New Roman" w:hAnsi="Times New Roman" w:cs="Times New Roman"/>
          <w:sz w:val="26"/>
          <w:szCs w:val="26"/>
        </w:rPr>
        <w:t>учающихся в образовательных организациях Свердловской области в 2015 году» от 16.01.2015  № 02-01-81/187.</w:t>
      </w:r>
      <w:proofErr w:type="gramEnd"/>
    </w:p>
    <w:p w:rsidR="00F14959" w:rsidRPr="00A57CF5" w:rsidRDefault="00F14959" w:rsidP="00FE102A">
      <w:pPr>
        <w:numPr>
          <w:ilvl w:val="0"/>
          <w:numId w:val="49"/>
        </w:numPr>
        <w:tabs>
          <w:tab w:val="clear" w:pos="928"/>
          <w:tab w:val="num" w:pos="709"/>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Решение выездного расширенного заседания областной комиссии по делам несовершеннолетних и защите их прав «Об утверждении Порядка выявления и учета детей, подлежащих обучению в образовательных организациях Свердловской области, с целью получения обязательных уровней образования» от 26.06.2014  № 21.</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iCs/>
          <w:sz w:val="26"/>
          <w:szCs w:val="26"/>
        </w:rPr>
      </w:pPr>
      <w:r w:rsidRPr="00A57CF5">
        <w:rPr>
          <w:rFonts w:ascii="Times New Roman" w:hAnsi="Times New Roman" w:cs="Times New Roman"/>
          <w:sz w:val="26"/>
          <w:szCs w:val="26"/>
        </w:rPr>
        <w:t>Постановление Администрации Новоуральского городского округа «Об утверждении Муниципальной программы "Развитие системы образования Новоуральско</w:t>
      </w:r>
      <w:r w:rsidR="00F86927">
        <w:rPr>
          <w:rFonts w:ascii="Times New Roman" w:hAnsi="Times New Roman" w:cs="Times New Roman"/>
          <w:sz w:val="26"/>
          <w:szCs w:val="26"/>
        </w:rPr>
        <w:t xml:space="preserve">го городского округа" на 2014-2018 годы» </w:t>
      </w:r>
      <w:r w:rsidRPr="00A57CF5">
        <w:rPr>
          <w:rFonts w:ascii="Times New Roman" w:hAnsi="Times New Roman" w:cs="Times New Roman"/>
          <w:sz w:val="26"/>
          <w:szCs w:val="26"/>
        </w:rPr>
        <w:t xml:space="preserve">от 30.12.2013 </w:t>
      </w:r>
      <w:r w:rsidR="00F86927">
        <w:rPr>
          <w:rFonts w:ascii="Times New Roman" w:hAnsi="Times New Roman" w:cs="Times New Roman"/>
          <w:sz w:val="26"/>
          <w:szCs w:val="26"/>
        </w:rPr>
        <w:t xml:space="preserve">              </w:t>
      </w:r>
      <w:r w:rsidRPr="00A57CF5">
        <w:rPr>
          <w:rFonts w:ascii="Times New Roman" w:hAnsi="Times New Roman" w:cs="Times New Roman"/>
          <w:sz w:val="26"/>
          <w:szCs w:val="26"/>
        </w:rPr>
        <w:t>№ 3382-а.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iCs/>
          <w:sz w:val="26"/>
          <w:szCs w:val="26"/>
        </w:rPr>
        <w:t xml:space="preserve">Постановление Администрации Новоуральского городского округа «О введении новой </w:t>
      </w:r>
      <w:proofErr w:type="gramStart"/>
      <w:r w:rsidRPr="00A57CF5">
        <w:rPr>
          <w:rFonts w:ascii="Times New Roman" w:hAnsi="Times New Roman" w:cs="Times New Roman"/>
          <w:iCs/>
          <w:sz w:val="26"/>
          <w:szCs w:val="26"/>
        </w:rPr>
        <w:t>системы оплаты труда работников муниципальных общеобразовательных организаций</w:t>
      </w:r>
      <w:proofErr w:type="gramEnd"/>
      <w:r w:rsidRPr="00A57CF5">
        <w:rPr>
          <w:rFonts w:ascii="Times New Roman" w:hAnsi="Times New Roman" w:cs="Times New Roman"/>
          <w:iCs/>
          <w:sz w:val="26"/>
          <w:szCs w:val="26"/>
        </w:rPr>
        <w:t xml:space="preserve"> Новоуральского городского округа»  от 27.05.2014 № 1090-а.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F86927">
        <w:rPr>
          <w:rFonts w:ascii="Times New Roman" w:hAnsi="Times New Roman" w:cs="Times New Roman"/>
          <w:sz w:val="26"/>
          <w:szCs w:val="26"/>
        </w:rPr>
        <w:t>Постановление</w:t>
      </w:r>
      <w:r w:rsidRPr="00A57CF5">
        <w:rPr>
          <w:rFonts w:ascii="Times New Roman" w:hAnsi="Times New Roman" w:cs="Times New Roman"/>
          <w:sz w:val="26"/>
          <w:szCs w:val="26"/>
        </w:rPr>
        <w:t xml:space="preserve"> Администрации НГО «О введении новой </w:t>
      </w:r>
      <w:proofErr w:type="gramStart"/>
      <w:r w:rsidRPr="00A57CF5">
        <w:rPr>
          <w:rFonts w:ascii="Times New Roman" w:hAnsi="Times New Roman" w:cs="Times New Roman"/>
          <w:sz w:val="26"/>
          <w:szCs w:val="26"/>
        </w:rPr>
        <w:t xml:space="preserve">системы оплаты </w:t>
      </w:r>
      <w:r w:rsidR="00F86927">
        <w:rPr>
          <w:rFonts w:ascii="Times New Roman" w:hAnsi="Times New Roman" w:cs="Times New Roman"/>
          <w:sz w:val="26"/>
          <w:szCs w:val="26"/>
        </w:rPr>
        <w:t xml:space="preserve">труда работников муниципальных </w:t>
      </w:r>
      <w:r w:rsidRPr="00A57CF5">
        <w:rPr>
          <w:rFonts w:ascii="Times New Roman" w:hAnsi="Times New Roman" w:cs="Times New Roman"/>
          <w:sz w:val="26"/>
          <w:szCs w:val="26"/>
        </w:rPr>
        <w:t xml:space="preserve">бюджетных образовательных </w:t>
      </w:r>
      <w:r w:rsidR="00F86927">
        <w:rPr>
          <w:rFonts w:ascii="Times New Roman" w:hAnsi="Times New Roman" w:cs="Times New Roman"/>
          <w:sz w:val="26"/>
          <w:szCs w:val="26"/>
        </w:rPr>
        <w:t>учреждений</w:t>
      </w:r>
      <w:proofErr w:type="gramEnd"/>
      <w:r w:rsidR="00F86927">
        <w:rPr>
          <w:rFonts w:ascii="Times New Roman" w:hAnsi="Times New Roman" w:cs="Times New Roman"/>
          <w:sz w:val="26"/>
          <w:szCs w:val="26"/>
        </w:rPr>
        <w:t xml:space="preserve"> НГО» от 27.09.2010 </w:t>
      </w:r>
      <w:r w:rsidRPr="00A57CF5">
        <w:rPr>
          <w:rFonts w:ascii="Times New Roman" w:hAnsi="Times New Roman" w:cs="Times New Roman"/>
          <w:sz w:val="26"/>
          <w:szCs w:val="26"/>
        </w:rPr>
        <w:t>№ 1979-а.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F70358">
        <w:rPr>
          <w:rFonts w:ascii="Times New Roman" w:hAnsi="Times New Roman" w:cs="Times New Roman"/>
          <w:sz w:val="26"/>
          <w:szCs w:val="26"/>
        </w:rPr>
        <w:t>Постановление</w:t>
      </w:r>
      <w:r w:rsidRPr="00A57CF5">
        <w:rPr>
          <w:rFonts w:ascii="Times New Roman" w:hAnsi="Times New Roman" w:cs="Times New Roman"/>
          <w:sz w:val="26"/>
          <w:szCs w:val="26"/>
        </w:rPr>
        <w:t xml:space="preserve"> Администрации НГО «О введении новой системы оплаты </w:t>
      </w:r>
      <w:r w:rsidR="00F70358">
        <w:rPr>
          <w:rFonts w:ascii="Times New Roman" w:hAnsi="Times New Roman" w:cs="Times New Roman"/>
          <w:sz w:val="26"/>
          <w:szCs w:val="26"/>
        </w:rPr>
        <w:t xml:space="preserve">труда работников муниципальных </w:t>
      </w:r>
      <w:r w:rsidRPr="00A57CF5">
        <w:rPr>
          <w:rFonts w:ascii="Times New Roman" w:hAnsi="Times New Roman" w:cs="Times New Roman"/>
          <w:sz w:val="26"/>
          <w:szCs w:val="26"/>
        </w:rPr>
        <w:t>бюджетных де</w:t>
      </w:r>
      <w:r w:rsidR="00F70358">
        <w:rPr>
          <w:rFonts w:ascii="Times New Roman" w:hAnsi="Times New Roman" w:cs="Times New Roman"/>
          <w:sz w:val="26"/>
          <w:szCs w:val="26"/>
        </w:rPr>
        <w:t xml:space="preserve">тско-юношеских спортивных школ НГО» от 30.09.2010 </w:t>
      </w:r>
      <w:r w:rsidRPr="00A57CF5">
        <w:rPr>
          <w:rFonts w:ascii="Times New Roman" w:hAnsi="Times New Roman" w:cs="Times New Roman"/>
          <w:sz w:val="26"/>
          <w:szCs w:val="26"/>
        </w:rPr>
        <w:t>№ 2007-а.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 НГО «Об оплате труда руководителей, их заме</w:t>
      </w:r>
      <w:r w:rsidR="00F70358">
        <w:rPr>
          <w:rFonts w:ascii="Times New Roman" w:hAnsi="Times New Roman" w:cs="Times New Roman"/>
          <w:sz w:val="26"/>
          <w:szCs w:val="26"/>
        </w:rPr>
        <w:t xml:space="preserve">стителей и главных бухгалтеров </w:t>
      </w:r>
      <w:r w:rsidRPr="00A57CF5">
        <w:rPr>
          <w:rFonts w:ascii="Times New Roman" w:hAnsi="Times New Roman" w:cs="Times New Roman"/>
          <w:sz w:val="26"/>
          <w:szCs w:val="26"/>
        </w:rPr>
        <w:t>муниципальных учреждений НГО» от 21.10.2012 № 2365-а.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F70358">
        <w:rPr>
          <w:rFonts w:ascii="Times New Roman" w:hAnsi="Times New Roman" w:cs="Times New Roman"/>
          <w:sz w:val="26"/>
          <w:szCs w:val="26"/>
        </w:rPr>
        <w:lastRenderedPageBreak/>
        <w:t>Постановление</w:t>
      </w:r>
      <w:r w:rsidRPr="00A57CF5">
        <w:rPr>
          <w:rFonts w:ascii="Times New Roman" w:hAnsi="Times New Roman" w:cs="Times New Roman"/>
          <w:sz w:val="26"/>
          <w:szCs w:val="26"/>
        </w:rPr>
        <w:t xml:space="preserve"> Администрации НГО «Об утверждении Положения о порядке и сроках аттестации руководителей муниципальных образовательных организаций и кандидатов на должность руководителей» от 27.12.2013 </w:t>
      </w:r>
      <w:r w:rsidR="00F70358">
        <w:rPr>
          <w:rFonts w:ascii="Times New Roman" w:hAnsi="Times New Roman" w:cs="Times New Roman"/>
          <w:sz w:val="26"/>
          <w:szCs w:val="26"/>
        </w:rPr>
        <w:t xml:space="preserve">                 </w:t>
      </w:r>
      <w:r w:rsidRPr="00A57CF5">
        <w:rPr>
          <w:rFonts w:ascii="Times New Roman" w:hAnsi="Times New Roman" w:cs="Times New Roman"/>
          <w:sz w:val="26"/>
          <w:szCs w:val="26"/>
        </w:rPr>
        <w:t>№ 3342-а.</w:t>
      </w:r>
    </w:p>
    <w:p w:rsidR="00F14959" w:rsidRPr="00F70358"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pacing w:val="-2"/>
          <w:sz w:val="26"/>
          <w:szCs w:val="26"/>
        </w:rPr>
      </w:pPr>
      <w:r w:rsidRPr="00F70358">
        <w:rPr>
          <w:rFonts w:ascii="Times New Roman" w:hAnsi="Times New Roman" w:cs="Times New Roman"/>
          <w:spacing w:val="-2"/>
          <w:sz w:val="26"/>
          <w:szCs w:val="26"/>
        </w:rPr>
        <w:t>Постановление Администрации НГО «Об установлении предельно допустимого значения просроченной кредиторской задолженности бюджетного учреждения НГО, превышение которого влечёт расторжение трудового договора с руководителем бюджетного учреждения по инициативе работодателя в соответствии с Трудовым кодексом РФ» от 29.04.2011  № 721-а.</w:t>
      </w:r>
    </w:p>
    <w:p w:rsidR="00F14959" w:rsidRPr="00A57CF5" w:rsidRDefault="00F14959" w:rsidP="00F70358">
      <w:pPr>
        <w:numPr>
          <w:ilvl w:val="0"/>
          <w:numId w:val="49"/>
        </w:numPr>
        <w:tabs>
          <w:tab w:val="clear" w:pos="928"/>
          <w:tab w:val="num" w:pos="709"/>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 НГО "Об утверждении порядка формирования муниципального задания в отношении муниципальных учреждений Новоуральского городского округа и финансового обеспечения выполнения муниципального задания" от 31.12.2014  № 2955-а.</w:t>
      </w:r>
    </w:p>
    <w:p w:rsidR="00F14959" w:rsidRPr="00F70358"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pacing w:val="-2"/>
          <w:sz w:val="26"/>
          <w:szCs w:val="26"/>
        </w:rPr>
      </w:pPr>
      <w:r w:rsidRPr="00F70358">
        <w:rPr>
          <w:rFonts w:ascii="Times New Roman" w:hAnsi="Times New Roman" w:cs="Times New Roman"/>
          <w:spacing w:val="-2"/>
          <w:sz w:val="26"/>
          <w:szCs w:val="26"/>
        </w:rPr>
        <w:t xml:space="preserve">Постановление Администрации НГО "Об утверждении порядка определения объёма и условий предоставления субсидий из бюджета НГО муниципальным бюджетным и автономным  учреждениям на иные цели и примерной формы соглашения о порядке и условиях предоставления субсидии муниципальным бюджетным и автономным учреждениям на иные цели" от 08.06.2011 № 1045-а. </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proofErr w:type="gramStart"/>
      <w:r w:rsidRPr="00F70358">
        <w:rPr>
          <w:rFonts w:ascii="Times New Roman" w:hAnsi="Times New Roman" w:cs="Times New Roman"/>
          <w:sz w:val="26"/>
          <w:szCs w:val="26"/>
        </w:rPr>
        <w:t>Постановление</w:t>
      </w:r>
      <w:r w:rsidRPr="00A57CF5">
        <w:rPr>
          <w:rFonts w:ascii="Times New Roman" w:hAnsi="Times New Roman" w:cs="Times New Roman"/>
          <w:sz w:val="26"/>
          <w:szCs w:val="26"/>
        </w:rPr>
        <w:t xml:space="preserve"> Администрации НГО "Об утверждении порядка определения объёма и условий предоставления субсидий из бюджета НГО муниципальным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субсидий на возмещение нормативных затрат на содержание имущества, и примерной формы соглашения о порядке и условиях предоставления субсидий на финансовое обеспечение выполнени</w:t>
      </w:r>
      <w:r w:rsidR="00F70358">
        <w:rPr>
          <w:rFonts w:ascii="Times New Roman" w:hAnsi="Times New Roman" w:cs="Times New Roman"/>
          <w:sz w:val="26"/>
          <w:szCs w:val="26"/>
        </w:rPr>
        <w:t>я</w:t>
      </w:r>
      <w:proofErr w:type="gramEnd"/>
      <w:r w:rsidRPr="00A57CF5">
        <w:rPr>
          <w:rFonts w:ascii="Times New Roman" w:hAnsi="Times New Roman" w:cs="Times New Roman"/>
          <w:sz w:val="26"/>
          <w:szCs w:val="26"/>
        </w:rPr>
        <w:t xml:space="preserve"> муниципального задания" от 08.06.2011 № 1046-а. </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F70358">
        <w:rPr>
          <w:rFonts w:ascii="Times New Roman" w:hAnsi="Times New Roman" w:cs="Times New Roman"/>
          <w:sz w:val="26"/>
          <w:szCs w:val="26"/>
        </w:rPr>
        <w:t>Постановление</w:t>
      </w:r>
      <w:r w:rsidRPr="00A57CF5">
        <w:rPr>
          <w:rFonts w:ascii="Times New Roman" w:hAnsi="Times New Roman" w:cs="Times New Roman"/>
          <w:sz w:val="26"/>
          <w:szCs w:val="26"/>
        </w:rPr>
        <w:t xml:space="preserve"> Администрации НГО "Об утверждении Методических рекомендаций по расчету нормативных затрат, связанных с оказанием муниципальными бюджетными и автономными учреждениями Новоуральского городского округа муниципальных услуг (выполнением работ) и нормативных затрат на содержание имущества муниципальных бюджетных и автономных учреждений НГО" от 13.05.2011 № 844-а.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F70358">
        <w:rPr>
          <w:rFonts w:ascii="Times New Roman" w:hAnsi="Times New Roman" w:cs="Times New Roman"/>
          <w:sz w:val="26"/>
          <w:szCs w:val="26"/>
        </w:rPr>
        <w:t>Постановление</w:t>
      </w:r>
      <w:r w:rsidRPr="00A57CF5">
        <w:rPr>
          <w:rFonts w:ascii="Times New Roman" w:hAnsi="Times New Roman" w:cs="Times New Roman"/>
          <w:sz w:val="26"/>
          <w:szCs w:val="26"/>
        </w:rPr>
        <w:t xml:space="preserve"> Администрации Новоуральского городского округа «Об утверждении Методических рекомендаций по формированию муниципального задания муниципальным учреждениям Новоуральского городского округа и </w:t>
      </w:r>
      <w:proofErr w:type="gramStart"/>
      <w:r w:rsidRPr="00A57CF5">
        <w:rPr>
          <w:rFonts w:ascii="Times New Roman" w:hAnsi="Times New Roman" w:cs="Times New Roman"/>
          <w:sz w:val="26"/>
          <w:szCs w:val="26"/>
        </w:rPr>
        <w:t>контролю за</w:t>
      </w:r>
      <w:proofErr w:type="gramEnd"/>
      <w:r w:rsidRPr="00A57CF5">
        <w:rPr>
          <w:rFonts w:ascii="Times New Roman" w:hAnsi="Times New Roman" w:cs="Times New Roman"/>
          <w:sz w:val="26"/>
          <w:szCs w:val="26"/>
        </w:rPr>
        <w:t xml:space="preserve"> его выполнением» от 08.09.2011 № 1656-а.</w:t>
      </w:r>
    </w:p>
    <w:p w:rsidR="00F14959" w:rsidRPr="00F70358"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pacing w:val="-2"/>
          <w:sz w:val="26"/>
          <w:szCs w:val="26"/>
        </w:rPr>
      </w:pPr>
      <w:r w:rsidRPr="00F70358">
        <w:rPr>
          <w:rFonts w:ascii="Times New Roman" w:hAnsi="Times New Roman" w:cs="Times New Roman"/>
          <w:spacing w:val="-2"/>
          <w:sz w:val="26"/>
          <w:szCs w:val="26"/>
        </w:rPr>
        <w:t xml:space="preserve">Постановление Администрации НГО «Об утверждении </w:t>
      </w:r>
      <w:r w:rsidR="00F70358" w:rsidRPr="00F70358">
        <w:rPr>
          <w:rFonts w:ascii="Times New Roman" w:hAnsi="Times New Roman" w:cs="Times New Roman"/>
          <w:spacing w:val="-2"/>
          <w:sz w:val="26"/>
          <w:szCs w:val="26"/>
        </w:rPr>
        <w:t xml:space="preserve">базового (отраслевого) перечня </w:t>
      </w:r>
      <w:r w:rsidRPr="00F70358">
        <w:rPr>
          <w:rFonts w:ascii="Times New Roman" w:hAnsi="Times New Roman" w:cs="Times New Roman"/>
          <w:spacing w:val="-2"/>
          <w:sz w:val="26"/>
          <w:szCs w:val="26"/>
        </w:rPr>
        <w:t>муниципальных услуг (раб</w:t>
      </w:r>
      <w:r w:rsidR="00F70358" w:rsidRPr="00F70358">
        <w:rPr>
          <w:rFonts w:ascii="Times New Roman" w:hAnsi="Times New Roman" w:cs="Times New Roman"/>
          <w:spacing w:val="-2"/>
          <w:sz w:val="26"/>
          <w:szCs w:val="26"/>
        </w:rPr>
        <w:t xml:space="preserve">от), оказываемых (выполняемых) </w:t>
      </w:r>
      <w:r w:rsidRPr="00F70358">
        <w:rPr>
          <w:rFonts w:ascii="Times New Roman" w:hAnsi="Times New Roman" w:cs="Times New Roman"/>
          <w:spacing w:val="-2"/>
          <w:sz w:val="26"/>
          <w:szCs w:val="26"/>
        </w:rPr>
        <w:t>муниципальными у</w:t>
      </w:r>
      <w:r w:rsidR="00F70358" w:rsidRPr="00F70358">
        <w:rPr>
          <w:rFonts w:ascii="Times New Roman" w:hAnsi="Times New Roman" w:cs="Times New Roman"/>
          <w:spacing w:val="-2"/>
          <w:sz w:val="26"/>
          <w:szCs w:val="26"/>
        </w:rPr>
        <w:t xml:space="preserve">чреждениями НГО» от 06.09.2011 </w:t>
      </w:r>
      <w:r w:rsidRPr="00F70358">
        <w:rPr>
          <w:rFonts w:ascii="Times New Roman" w:hAnsi="Times New Roman" w:cs="Times New Roman"/>
          <w:spacing w:val="-2"/>
          <w:sz w:val="26"/>
          <w:szCs w:val="26"/>
        </w:rPr>
        <w:t>№ 1642-а.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 НГО «Об утве</w:t>
      </w:r>
      <w:r w:rsidR="00F70358">
        <w:rPr>
          <w:rFonts w:ascii="Times New Roman" w:hAnsi="Times New Roman" w:cs="Times New Roman"/>
          <w:sz w:val="26"/>
          <w:szCs w:val="26"/>
        </w:rPr>
        <w:t xml:space="preserve">рждении ведомственных перечней </w:t>
      </w:r>
      <w:r w:rsidRPr="00A57CF5">
        <w:rPr>
          <w:rFonts w:ascii="Times New Roman" w:hAnsi="Times New Roman" w:cs="Times New Roman"/>
          <w:sz w:val="26"/>
          <w:szCs w:val="26"/>
        </w:rPr>
        <w:t>муниципальных услуг (работ), оказываемых (выполняемых)  муниципальными у</w:t>
      </w:r>
      <w:r w:rsidR="00A81BB2">
        <w:rPr>
          <w:rFonts w:ascii="Times New Roman" w:hAnsi="Times New Roman" w:cs="Times New Roman"/>
          <w:sz w:val="26"/>
          <w:szCs w:val="26"/>
        </w:rPr>
        <w:t xml:space="preserve">чреждениями НГО» от 06.09.2011 </w:t>
      </w:r>
      <w:r w:rsidRPr="00A57CF5">
        <w:rPr>
          <w:rFonts w:ascii="Times New Roman" w:hAnsi="Times New Roman" w:cs="Times New Roman"/>
          <w:sz w:val="26"/>
          <w:szCs w:val="26"/>
        </w:rPr>
        <w:t>№ 1643-а.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 НГО «О порядке составления и утверждения отчёта о результатах деятельности муниципальных бюджетных и казённых учреждений НГО и об использовании закреплённого за ними муниципального имущества» от 01.12.2011 № 2318-а.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w:t>
      </w:r>
      <w:r w:rsidR="00A81BB2">
        <w:rPr>
          <w:rFonts w:ascii="Times New Roman" w:hAnsi="Times New Roman" w:cs="Times New Roman"/>
          <w:sz w:val="26"/>
          <w:szCs w:val="26"/>
        </w:rPr>
        <w:t xml:space="preserve">инистрации НГО «Об утверждении </w:t>
      </w:r>
      <w:r w:rsidRPr="00A57CF5">
        <w:rPr>
          <w:rFonts w:ascii="Times New Roman" w:hAnsi="Times New Roman" w:cs="Times New Roman"/>
          <w:sz w:val="26"/>
          <w:szCs w:val="26"/>
        </w:rPr>
        <w:t>порядка составления и утверждения плана финансово-хозяйственной деятельности муниципальных</w:t>
      </w:r>
      <w:r w:rsidR="00A81BB2">
        <w:rPr>
          <w:rFonts w:ascii="Times New Roman" w:hAnsi="Times New Roman" w:cs="Times New Roman"/>
          <w:sz w:val="26"/>
          <w:szCs w:val="26"/>
        </w:rPr>
        <w:t xml:space="preserve"> учреждений НГО» от 30.12.2011 </w:t>
      </w:r>
      <w:r w:rsidRPr="00A57CF5">
        <w:rPr>
          <w:rFonts w:ascii="Times New Roman" w:hAnsi="Times New Roman" w:cs="Times New Roman"/>
          <w:sz w:val="26"/>
          <w:szCs w:val="26"/>
        </w:rPr>
        <w:t>№ 2583-а.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lastRenderedPageBreak/>
        <w:t>Постановление Администрации НГО «Об организации работы по формированию независимой системы оценки качества работы организаций, оказывающих социальные услуги в сфере культуры, образования, физической культуры и спорта в НГО» от 03.10.2014 № 2188-а.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 НГО «О создании Общественного совета по проведению независимой оценки качества образовательной деятельности образовательных организаций, расположенных на территории НГО» от 11.11.2014 № 5451-а.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 НГО «Об утверждении нового состава Школьного Совета по питанию» от 07.02.2013  262-а.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proofErr w:type="gramStart"/>
      <w:r w:rsidRPr="00A57CF5">
        <w:rPr>
          <w:rFonts w:ascii="Times New Roman" w:hAnsi="Times New Roman" w:cs="Times New Roman"/>
          <w:sz w:val="26"/>
          <w:szCs w:val="26"/>
        </w:rPr>
        <w:t>П</w:t>
      </w:r>
      <w:r w:rsidR="009220B5">
        <w:rPr>
          <w:rFonts w:ascii="Times New Roman" w:hAnsi="Times New Roman" w:cs="Times New Roman"/>
          <w:sz w:val="26"/>
          <w:szCs w:val="26"/>
        </w:rPr>
        <w:t xml:space="preserve">остановление Администрации НГО </w:t>
      </w:r>
      <w:r w:rsidRPr="00A57CF5">
        <w:rPr>
          <w:rFonts w:ascii="Times New Roman" w:hAnsi="Times New Roman" w:cs="Times New Roman"/>
          <w:sz w:val="26"/>
          <w:szCs w:val="26"/>
        </w:rPr>
        <w:t xml:space="preserve">«Об определении на территории НГО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w:t>
      </w:r>
      <w:r w:rsidR="009220B5">
        <w:rPr>
          <w:rFonts w:ascii="Times New Roman" w:hAnsi="Times New Roman" w:cs="Times New Roman"/>
          <w:sz w:val="26"/>
          <w:szCs w:val="26"/>
        </w:rPr>
        <w:t>с участием детей» от 18.04.2011</w:t>
      </w:r>
      <w:r w:rsidRPr="00A57CF5">
        <w:rPr>
          <w:rFonts w:ascii="Times New Roman" w:hAnsi="Times New Roman" w:cs="Times New Roman"/>
          <w:sz w:val="26"/>
          <w:szCs w:val="26"/>
        </w:rPr>
        <w:t xml:space="preserve"> № 632-а.</w:t>
      </w:r>
      <w:proofErr w:type="gramEnd"/>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 НГО «О закреплении территории Новоуральского городского округа за соответствующими муниципальными общеобразовательным</w:t>
      </w:r>
      <w:r w:rsidR="007A0935">
        <w:rPr>
          <w:rFonts w:ascii="Times New Roman" w:hAnsi="Times New Roman" w:cs="Times New Roman"/>
          <w:sz w:val="26"/>
          <w:szCs w:val="26"/>
        </w:rPr>
        <w:t xml:space="preserve">и организациями» от 14.02.2014 </w:t>
      </w:r>
      <w:r w:rsidRPr="00A57CF5">
        <w:rPr>
          <w:rFonts w:ascii="Times New Roman" w:hAnsi="Times New Roman" w:cs="Times New Roman"/>
          <w:sz w:val="26"/>
          <w:szCs w:val="26"/>
        </w:rPr>
        <w:t xml:space="preserve">№ 256-а. </w:t>
      </w:r>
    </w:p>
    <w:p w:rsidR="00F14959" w:rsidRPr="00A57CF5" w:rsidRDefault="00F14959" w:rsidP="007A0935">
      <w:pPr>
        <w:numPr>
          <w:ilvl w:val="0"/>
          <w:numId w:val="49"/>
        </w:numPr>
        <w:tabs>
          <w:tab w:val="clear" w:pos="928"/>
          <w:tab w:val="num" w:pos="709"/>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Постановление Администрации </w:t>
      </w:r>
      <w:r w:rsidR="007A0935">
        <w:rPr>
          <w:rFonts w:ascii="Times New Roman" w:hAnsi="Times New Roman" w:cs="Times New Roman"/>
          <w:sz w:val="26"/>
          <w:szCs w:val="26"/>
        </w:rPr>
        <w:t>НГО</w:t>
      </w:r>
      <w:r w:rsidRPr="00A57CF5">
        <w:rPr>
          <w:rFonts w:ascii="Times New Roman" w:hAnsi="Times New Roman" w:cs="Times New Roman"/>
          <w:sz w:val="26"/>
          <w:szCs w:val="26"/>
        </w:rPr>
        <w:t xml:space="preserve"> «О закреплении территории Новоуральского городского округа за соответствующими муниципальными дошкольными образовательными организациями» от 26.01.2015 № 117-а. </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Постановление Администрации НГО «Об утверждении муниципальной целевой долгосрочной программы «Патриотическое воспитание граждан Новоуральского городского округа» на 2012-2015 </w:t>
      </w:r>
      <w:r w:rsidR="007A0935">
        <w:rPr>
          <w:rFonts w:ascii="Times New Roman" w:hAnsi="Times New Roman" w:cs="Times New Roman"/>
          <w:sz w:val="26"/>
          <w:szCs w:val="26"/>
        </w:rPr>
        <w:t xml:space="preserve">годы» от 07.07.2011                  </w:t>
      </w:r>
      <w:r w:rsidRPr="00A57CF5">
        <w:rPr>
          <w:rFonts w:ascii="Times New Roman" w:hAnsi="Times New Roman" w:cs="Times New Roman"/>
          <w:sz w:val="26"/>
          <w:szCs w:val="26"/>
        </w:rPr>
        <w:t>№ 1273-а.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 НГО «Об утверждении Плана мероприятий на 2013 год муниципальной целевой Программы</w:t>
      </w:r>
      <w:r w:rsidR="007A0935">
        <w:rPr>
          <w:rFonts w:ascii="Times New Roman" w:hAnsi="Times New Roman" w:cs="Times New Roman"/>
          <w:sz w:val="26"/>
          <w:szCs w:val="26"/>
        </w:rPr>
        <w:t xml:space="preserve"> демографического развития НГО на период до 2025 года </w:t>
      </w:r>
      <w:r w:rsidRPr="00A57CF5">
        <w:rPr>
          <w:rFonts w:ascii="Times New Roman" w:hAnsi="Times New Roman" w:cs="Times New Roman"/>
          <w:sz w:val="26"/>
          <w:szCs w:val="26"/>
        </w:rPr>
        <w:t>«</w:t>
      </w:r>
      <w:proofErr w:type="spellStart"/>
      <w:r w:rsidRPr="00A57CF5">
        <w:rPr>
          <w:rFonts w:ascii="Times New Roman" w:hAnsi="Times New Roman" w:cs="Times New Roman"/>
          <w:sz w:val="26"/>
          <w:szCs w:val="26"/>
        </w:rPr>
        <w:t>Нов</w:t>
      </w:r>
      <w:r w:rsidR="007A0935">
        <w:rPr>
          <w:rFonts w:ascii="Times New Roman" w:hAnsi="Times New Roman" w:cs="Times New Roman"/>
          <w:sz w:val="26"/>
          <w:szCs w:val="26"/>
        </w:rPr>
        <w:t>оуральская</w:t>
      </w:r>
      <w:proofErr w:type="spellEnd"/>
      <w:r w:rsidR="007A0935">
        <w:rPr>
          <w:rFonts w:ascii="Times New Roman" w:hAnsi="Times New Roman" w:cs="Times New Roman"/>
          <w:sz w:val="26"/>
          <w:szCs w:val="26"/>
        </w:rPr>
        <w:t xml:space="preserve"> семья» (</w:t>
      </w:r>
      <w:r w:rsidRPr="00A57CF5">
        <w:rPr>
          <w:rFonts w:ascii="Times New Roman" w:hAnsi="Times New Roman" w:cs="Times New Roman"/>
          <w:sz w:val="26"/>
          <w:szCs w:val="26"/>
        </w:rPr>
        <w:t>2 этап:</w:t>
      </w:r>
      <w:r w:rsidR="007A0935">
        <w:rPr>
          <w:rFonts w:ascii="Times New Roman" w:hAnsi="Times New Roman" w:cs="Times New Roman"/>
          <w:sz w:val="26"/>
          <w:szCs w:val="26"/>
        </w:rPr>
        <w:t xml:space="preserve"> 2011-2015 годы) от 18.03.2013 </w:t>
      </w:r>
      <w:r w:rsidRPr="00A57CF5">
        <w:rPr>
          <w:rFonts w:ascii="Times New Roman" w:hAnsi="Times New Roman" w:cs="Times New Roman"/>
          <w:sz w:val="26"/>
          <w:szCs w:val="26"/>
        </w:rPr>
        <w:t>№ 631-а.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Постановление Администрации НГО «Об организации отдыха, оздоровления и занятости детей в Новоуральском городском округе в 2015-2017 </w:t>
      </w:r>
      <w:proofErr w:type="spellStart"/>
      <w:proofErr w:type="gramStart"/>
      <w:r w:rsidRPr="00A57CF5">
        <w:rPr>
          <w:rFonts w:ascii="Times New Roman" w:hAnsi="Times New Roman" w:cs="Times New Roman"/>
          <w:sz w:val="26"/>
          <w:szCs w:val="26"/>
        </w:rPr>
        <w:t>гг</w:t>
      </w:r>
      <w:proofErr w:type="spellEnd"/>
      <w:proofErr w:type="gramEnd"/>
      <w:r w:rsidRPr="00A57CF5">
        <w:rPr>
          <w:rFonts w:ascii="Times New Roman" w:hAnsi="Times New Roman" w:cs="Times New Roman"/>
          <w:sz w:val="26"/>
          <w:szCs w:val="26"/>
        </w:rPr>
        <w:t>» от 11.03.2015  № 554-а.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 НГО «Об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от 01.02.2012 № 146-а.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 НГО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от 01.02.2012 № 147-а.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 НГО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от 01.02.2012 № 148-а.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lastRenderedPageBreak/>
        <w:t>Постановление Администрации НГО «Об утверждении Административного регламента предоставления муниципальной услуги «Зачисление в образовательное учреждение» от 25.05.2012 №1097-а.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 НГО «Об утверждении Административного регламента предоставления муниципальной услуги «Предоставление путёвок детям в организации отдыха в дневных и загородных лагерях» от 16.08.2012  № 1754-а.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pacing w:val="-2"/>
          <w:sz w:val="26"/>
          <w:szCs w:val="26"/>
        </w:rPr>
      </w:pPr>
      <w:r w:rsidRPr="00A57CF5">
        <w:rPr>
          <w:rFonts w:ascii="Times New Roman" w:hAnsi="Times New Roman" w:cs="Times New Roman"/>
          <w:sz w:val="26"/>
          <w:szCs w:val="26"/>
        </w:rPr>
        <w:t>Постановление Адми</w:t>
      </w:r>
      <w:r w:rsidR="007A0935">
        <w:rPr>
          <w:rFonts w:ascii="Times New Roman" w:hAnsi="Times New Roman" w:cs="Times New Roman"/>
          <w:sz w:val="26"/>
          <w:szCs w:val="26"/>
        </w:rPr>
        <w:t>нистрации НГО</w:t>
      </w:r>
      <w:r w:rsidRPr="00A57CF5">
        <w:rPr>
          <w:rFonts w:ascii="Times New Roman" w:hAnsi="Times New Roman" w:cs="Times New Roman"/>
          <w:sz w:val="26"/>
          <w:szCs w:val="26"/>
        </w:rPr>
        <w:t xml:space="preserve"> «Об утверждении Административного регламента предо</w:t>
      </w:r>
      <w:r w:rsidR="007A0935">
        <w:rPr>
          <w:rFonts w:ascii="Times New Roman" w:hAnsi="Times New Roman" w:cs="Times New Roman"/>
          <w:sz w:val="26"/>
          <w:szCs w:val="26"/>
        </w:rPr>
        <w:t xml:space="preserve">ставления муниципальной услуги </w:t>
      </w:r>
      <w:r w:rsidR="007A0935" w:rsidRPr="00A57CF5">
        <w:rPr>
          <w:rFonts w:ascii="Times New Roman" w:hAnsi="Times New Roman" w:cs="Times New Roman"/>
          <w:sz w:val="26"/>
          <w:szCs w:val="26"/>
        </w:rPr>
        <w:t>"</w:t>
      </w:r>
      <w:r w:rsidRPr="00A57CF5">
        <w:rPr>
          <w:rFonts w:ascii="Times New Roman" w:hAnsi="Times New Roman" w:cs="Times New Roman"/>
          <w:sz w:val="26"/>
          <w:szCs w:val="26"/>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образовательных учреждениях, подведомственных управлению образования администрации Новоуральского городского округа</w:t>
      </w:r>
      <w:r w:rsidR="007A0935" w:rsidRPr="00A57CF5">
        <w:rPr>
          <w:rFonts w:ascii="Times New Roman" w:hAnsi="Times New Roman" w:cs="Times New Roman"/>
          <w:sz w:val="26"/>
          <w:szCs w:val="26"/>
        </w:rPr>
        <w:t>"</w:t>
      </w:r>
      <w:r w:rsidRPr="00A57CF5">
        <w:rPr>
          <w:rFonts w:ascii="Times New Roman" w:hAnsi="Times New Roman" w:cs="Times New Roman"/>
          <w:sz w:val="26"/>
          <w:szCs w:val="26"/>
        </w:rPr>
        <w:t>» от 01.02.2012 № 150-а.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 Новоуральского городского округа «Об утверждении Административного регламента предоставления муниципальной услуги "Предоставление информации об организации дополнительного образования</w:t>
      </w:r>
      <w:r w:rsidR="007A0935" w:rsidRPr="00A57CF5">
        <w:rPr>
          <w:rFonts w:ascii="Times New Roman" w:hAnsi="Times New Roman" w:cs="Times New Roman"/>
          <w:sz w:val="26"/>
          <w:szCs w:val="26"/>
        </w:rPr>
        <w:t>"</w:t>
      </w:r>
      <w:r w:rsidRPr="00A57CF5">
        <w:rPr>
          <w:rFonts w:ascii="Times New Roman" w:hAnsi="Times New Roman" w:cs="Times New Roman"/>
          <w:sz w:val="26"/>
          <w:szCs w:val="26"/>
        </w:rPr>
        <w:t>» 24.07.2013 № 1887-а.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 НГО «Об утверждении стандартов качества предоставления муниципальны</w:t>
      </w:r>
      <w:r w:rsidR="007A0935">
        <w:rPr>
          <w:rFonts w:ascii="Times New Roman" w:hAnsi="Times New Roman" w:cs="Times New Roman"/>
          <w:sz w:val="26"/>
          <w:szCs w:val="26"/>
        </w:rPr>
        <w:t xml:space="preserve">х услуг в области образования: </w:t>
      </w:r>
      <w:r w:rsidR="007A0935" w:rsidRPr="00A57CF5">
        <w:rPr>
          <w:rFonts w:ascii="Times New Roman" w:hAnsi="Times New Roman" w:cs="Times New Roman"/>
          <w:sz w:val="26"/>
          <w:szCs w:val="26"/>
        </w:rPr>
        <w:t>"</w:t>
      </w:r>
      <w:r w:rsidRPr="00A57CF5">
        <w:rPr>
          <w:rFonts w:ascii="Times New Roman" w:hAnsi="Times New Roman" w:cs="Times New Roman"/>
          <w:sz w:val="26"/>
          <w:szCs w:val="26"/>
        </w:rPr>
        <w:t>Дополнительное образование</w:t>
      </w:r>
      <w:r w:rsidR="007A0935" w:rsidRPr="00A57CF5">
        <w:rPr>
          <w:rFonts w:ascii="Times New Roman" w:hAnsi="Times New Roman" w:cs="Times New Roman"/>
          <w:sz w:val="26"/>
          <w:szCs w:val="26"/>
        </w:rPr>
        <w:t>"</w:t>
      </w:r>
      <w:r w:rsidRPr="00A57CF5">
        <w:rPr>
          <w:rFonts w:ascii="Times New Roman" w:hAnsi="Times New Roman" w:cs="Times New Roman"/>
          <w:sz w:val="26"/>
          <w:szCs w:val="26"/>
        </w:rPr>
        <w:t>» от 26.08.2010 № 1763-а.</w:t>
      </w:r>
    </w:p>
    <w:p w:rsidR="00F14959" w:rsidRPr="007D7A31"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pacing w:val="-2"/>
          <w:sz w:val="26"/>
          <w:szCs w:val="26"/>
        </w:rPr>
      </w:pPr>
      <w:r w:rsidRPr="007D7A31">
        <w:rPr>
          <w:rFonts w:ascii="Times New Roman" w:hAnsi="Times New Roman" w:cs="Times New Roman"/>
          <w:spacing w:val="-2"/>
          <w:sz w:val="26"/>
          <w:szCs w:val="26"/>
        </w:rPr>
        <w:t>П</w:t>
      </w:r>
      <w:r w:rsidR="007D7A31" w:rsidRPr="007D7A31">
        <w:rPr>
          <w:rFonts w:ascii="Times New Roman" w:hAnsi="Times New Roman" w:cs="Times New Roman"/>
          <w:spacing w:val="-2"/>
          <w:sz w:val="26"/>
          <w:szCs w:val="26"/>
        </w:rPr>
        <w:t xml:space="preserve">остановление Администрации НГО </w:t>
      </w:r>
      <w:r w:rsidRPr="007D7A31">
        <w:rPr>
          <w:rFonts w:ascii="Times New Roman" w:hAnsi="Times New Roman" w:cs="Times New Roman"/>
          <w:spacing w:val="-2"/>
          <w:sz w:val="26"/>
          <w:szCs w:val="26"/>
        </w:rPr>
        <w:t>«Об утверждении стандартов качества предоставления муниципальны</w:t>
      </w:r>
      <w:r w:rsidR="007D7A31" w:rsidRPr="007D7A31">
        <w:rPr>
          <w:rFonts w:ascii="Times New Roman" w:hAnsi="Times New Roman" w:cs="Times New Roman"/>
          <w:spacing w:val="-2"/>
          <w:sz w:val="26"/>
          <w:szCs w:val="26"/>
        </w:rPr>
        <w:t>х услуг в области образования: "</w:t>
      </w:r>
      <w:r w:rsidRPr="007D7A31">
        <w:rPr>
          <w:rFonts w:ascii="Times New Roman" w:hAnsi="Times New Roman" w:cs="Times New Roman"/>
          <w:spacing w:val="-2"/>
          <w:sz w:val="26"/>
          <w:szCs w:val="26"/>
        </w:rPr>
        <w:t>Общее образование (начальное, основное, среднее (полное)</w:t>
      </w:r>
      <w:r w:rsidR="00665950">
        <w:rPr>
          <w:rFonts w:ascii="Times New Roman" w:hAnsi="Times New Roman" w:cs="Times New Roman"/>
          <w:spacing w:val="-2"/>
          <w:sz w:val="26"/>
          <w:szCs w:val="26"/>
        </w:rPr>
        <w:t>)</w:t>
      </w:r>
      <w:r w:rsidR="007D7A31" w:rsidRPr="007D7A31">
        <w:rPr>
          <w:rFonts w:ascii="Times New Roman" w:hAnsi="Times New Roman" w:cs="Times New Roman"/>
          <w:spacing w:val="-2"/>
          <w:sz w:val="26"/>
          <w:szCs w:val="26"/>
        </w:rPr>
        <w:t>"</w:t>
      </w:r>
      <w:r w:rsidRPr="007D7A31">
        <w:rPr>
          <w:rFonts w:ascii="Times New Roman" w:hAnsi="Times New Roman" w:cs="Times New Roman"/>
          <w:spacing w:val="-2"/>
          <w:sz w:val="26"/>
          <w:szCs w:val="26"/>
        </w:rPr>
        <w:t>» от 03.09.2010 № 1814-а.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 НГО «Об утверждении стандартов качества предоставления муниципальны</w:t>
      </w:r>
      <w:r w:rsidR="00665950">
        <w:rPr>
          <w:rFonts w:ascii="Times New Roman" w:hAnsi="Times New Roman" w:cs="Times New Roman"/>
          <w:sz w:val="26"/>
          <w:szCs w:val="26"/>
        </w:rPr>
        <w:t xml:space="preserve">х услуг в области образования: </w:t>
      </w:r>
      <w:r w:rsidR="00665950" w:rsidRPr="007D7A31">
        <w:rPr>
          <w:rFonts w:ascii="Times New Roman" w:hAnsi="Times New Roman" w:cs="Times New Roman"/>
          <w:spacing w:val="-2"/>
          <w:sz w:val="26"/>
          <w:szCs w:val="26"/>
        </w:rPr>
        <w:t>"</w:t>
      </w:r>
      <w:r w:rsidRPr="00A57CF5">
        <w:rPr>
          <w:rFonts w:ascii="Times New Roman" w:hAnsi="Times New Roman" w:cs="Times New Roman"/>
          <w:sz w:val="26"/>
          <w:szCs w:val="26"/>
        </w:rPr>
        <w:t>Дошкольное образование</w:t>
      </w:r>
      <w:r w:rsidR="00665950" w:rsidRPr="007D7A31">
        <w:rPr>
          <w:rFonts w:ascii="Times New Roman" w:hAnsi="Times New Roman" w:cs="Times New Roman"/>
          <w:spacing w:val="-2"/>
          <w:sz w:val="26"/>
          <w:szCs w:val="26"/>
        </w:rPr>
        <w:t>"</w:t>
      </w:r>
      <w:r w:rsidRPr="00A57CF5">
        <w:rPr>
          <w:rFonts w:ascii="Times New Roman" w:hAnsi="Times New Roman" w:cs="Times New Roman"/>
          <w:sz w:val="26"/>
          <w:szCs w:val="26"/>
        </w:rPr>
        <w:t>» от 15.09.2010 № 1876-а.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w:t>
      </w:r>
      <w:r w:rsidR="00665950">
        <w:rPr>
          <w:rFonts w:ascii="Times New Roman" w:hAnsi="Times New Roman" w:cs="Times New Roman"/>
          <w:sz w:val="26"/>
          <w:szCs w:val="26"/>
        </w:rPr>
        <w:t xml:space="preserve"> НГО </w:t>
      </w:r>
      <w:r w:rsidRPr="00A57CF5">
        <w:rPr>
          <w:rFonts w:ascii="Times New Roman" w:hAnsi="Times New Roman" w:cs="Times New Roman"/>
          <w:sz w:val="26"/>
          <w:szCs w:val="26"/>
        </w:rPr>
        <w:t xml:space="preserve">«Об утверждении стандартов качества предоставления муниципальных услуг в области образования </w:t>
      </w:r>
      <w:proofErr w:type="gramStart"/>
      <w:r w:rsidRPr="00A57CF5">
        <w:rPr>
          <w:rFonts w:ascii="Times New Roman" w:hAnsi="Times New Roman" w:cs="Times New Roman"/>
          <w:sz w:val="26"/>
          <w:szCs w:val="26"/>
        </w:rPr>
        <w:t>в</w:t>
      </w:r>
      <w:proofErr w:type="gramEnd"/>
      <w:r w:rsidRPr="00A57CF5">
        <w:rPr>
          <w:rFonts w:ascii="Times New Roman" w:hAnsi="Times New Roman" w:cs="Times New Roman"/>
          <w:sz w:val="26"/>
          <w:szCs w:val="26"/>
        </w:rPr>
        <w:t xml:space="preserve"> </w:t>
      </w:r>
      <w:proofErr w:type="gramStart"/>
      <w:r w:rsidRPr="00A57CF5">
        <w:rPr>
          <w:rFonts w:ascii="Times New Roman" w:hAnsi="Times New Roman" w:cs="Times New Roman"/>
          <w:sz w:val="26"/>
          <w:szCs w:val="26"/>
        </w:rPr>
        <w:t>Новоуральском</w:t>
      </w:r>
      <w:proofErr w:type="gramEnd"/>
      <w:r w:rsidRPr="00A57CF5">
        <w:rPr>
          <w:rFonts w:ascii="Times New Roman" w:hAnsi="Times New Roman" w:cs="Times New Roman"/>
          <w:sz w:val="26"/>
          <w:szCs w:val="26"/>
        </w:rPr>
        <w:t xml:space="preserve"> городском округе» от 01.02.2012 № 144-а.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w:t>
      </w:r>
      <w:r w:rsidR="00665950">
        <w:rPr>
          <w:rFonts w:ascii="Times New Roman" w:hAnsi="Times New Roman" w:cs="Times New Roman"/>
          <w:sz w:val="26"/>
          <w:szCs w:val="26"/>
        </w:rPr>
        <w:t xml:space="preserve">остановление Администрации НГО </w:t>
      </w:r>
      <w:r w:rsidRPr="00A57CF5">
        <w:rPr>
          <w:rFonts w:ascii="Times New Roman" w:hAnsi="Times New Roman" w:cs="Times New Roman"/>
          <w:sz w:val="26"/>
          <w:szCs w:val="26"/>
        </w:rPr>
        <w:t>«Об утверждении стандартов качества предоставления муниципальной у</w:t>
      </w:r>
      <w:r w:rsidR="00665950">
        <w:rPr>
          <w:rFonts w:ascii="Times New Roman" w:hAnsi="Times New Roman" w:cs="Times New Roman"/>
          <w:sz w:val="26"/>
          <w:szCs w:val="26"/>
        </w:rPr>
        <w:t xml:space="preserve">слуги в области </w:t>
      </w:r>
      <w:r w:rsidR="00665950" w:rsidRPr="007D7A31">
        <w:rPr>
          <w:rFonts w:ascii="Times New Roman" w:hAnsi="Times New Roman" w:cs="Times New Roman"/>
          <w:spacing w:val="-2"/>
          <w:sz w:val="26"/>
          <w:szCs w:val="26"/>
        </w:rPr>
        <w:t>"</w:t>
      </w:r>
      <w:r w:rsidRPr="00A57CF5">
        <w:rPr>
          <w:rFonts w:ascii="Times New Roman" w:hAnsi="Times New Roman" w:cs="Times New Roman"/>
          <w:sz w:val="26"/>
          <w:szCs w:val="26"/>
        </w:rPr>
        <w:t>Организация отдыха детей в каникулярное время</w:t>
      </w:r>
      <w:r w:rsidR="00665950" w:rsidRPr="007D7A31">
        <w:rPr>
          <w:rFonts w:ascii="Times New Roman" w:hAnsi="Times New Roman" w:cs="Times New Roman"/>
          <w:spacing w:val="-2"/>
          <w:sz w:val="26"/>
          <w:szCs w:val="26"/>
        </w:rPr>
        <w:t>"</w:t>
      </w:r>
      <w:r w:rsidRPr="00A57CF5">
        <w:rPr>
          <w:rFonts w:ascii="Times New Roman" w:hAnsi="Times New Roman" w:cs="Times New Roman"/>
          <w:sz w:val="26"/>
          <w:szCs w:val="26"/>
        </w:rPr>
        <w:t>» от 24.04.2012 № 839-а.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w:t>
      </w:r>
      <w:r w:rsidR="00665950">
        <w:rPr>
          <w:rFonts w:ascii="Times New Roman" w:hAnsi="Times New Roman" w:cs="Times New Roman"/>
          <w:sz w:val="26"/>
          <w:szCs w:val="26"/>
        </w:rPr>
        <w:t xml:space="preserve">остановление Администрации НГО </w:t>
      </w:r>
      <w:r w:rsidRPr="00A57CF5">
        <w:rPr>
          <w:rFonts w:ascii="Times New Roman" w:hAnsi="Times New Roman" w:cs="Times New Roman"/>
          <w:sz w:val="26"/>
          <w:szCs w:val="26"/>
        </w:rPr>
        <w:t xml:space="preserve">«Об утверждении стандартов качества предоставления муниципальных услуг в области образования </w:t>
      </w:r>
      <w:proofErr w:type="gramStart"/>
      <w:r w:rsidRPr="00A57CF5">
        <w:rPr>
          <w:rFonts w:ascii="Times New Roman" w:hAnsi="Times New Roman" w:cs="Times New Roman"/>
          <w:sz w:val="26"/>
          <w:szCs w:val="26"/>
        </w:rPr>
        <w:t>в</w:t>
      </w:r>
      <w:proofErr w:type="gramEnd"/>
      <w:r w:rsidRPr="00A57CF5">
        <w:rPr>
          <w:rFonts w:ascii="Times New Roman" w:hAnsi="Times New Roman" w:cs="Times New Roman"/>
          <w:sz w:val="26"/>
          <w:szCs w:val="26"/>
        </w:rPr>
        <w:t xml:space="preserve"> </w:t>
      </w:r>
      <w:proofErr w:type="gramStart"/>
      <w:r w:rsidRPr="00A57CF5">
        <w:rPr>
          <w:rFonts w:ascii="Times New Roman" w:hAnsi="Times New Roman" w:cs="Times New Roman"/>
          <w:sz w:val="26"/>
          <w:szCs w:val="26"/>
        </w:rPr>
        <w:t>Новоуральском</w:t>
      </w:r>
      <w:proofErr w:type="gramEnd"/>
      <w:r w:rsidRPr="00A57CF5">
        <w:rPr>
          <w:rFonts w:ascii="Times New Roman" w:hAnsi="Times New Roman" w:cs="Times New Roman"/>
          <w:sz w:val="26"/>
          <w:szCs w:val="26"/>
        </w:rPr>
        <w:t xml:space="preserve"> городском округе» от 01.02.2012 № 145-а.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Положение «Об организации предоставления общедоступного и бесплатного дошкольного образования, начального общего, основного общего, среднего (полного) общего образования и дополнительного образо</w:t>
      </w:r>
      <w:r w:rsidR="00665950">
        <w:rPr>
          <w:rFonts w:ascii="Times New Roman" w:hAnsi="Times New Roman" w:cs="Times New Roman"/>
          <w:sz w:val="26"/>
          <w:szCs w:val="26"/>
        </w:rPr>
        <w:t>вания на территории НГО», утв. р</w:t>
      </w:r>
      <w:r w:rsidRPr="00A57CF5">
        <w:rPr>
          <w:rFonts w:ascii="Times New Roman" w:hAnsi="Times New Roman" w:cs="Times New Roman"/>
          <w:sz w:val="26"/>
          <w:szCs w:val="26"/>
        </w:rPr>
        <w:t>ешением Думы НГО от 22.02.2012  № 14.</w:t>
      </w:r>
    </w:p>
    <w:p w:rsidR="00F14959" w:rsidRPr="00A57CF5" w:rsidRDefault="00F14959" w:rsidP="00665950">
      <w:pPr>
        <w:numPr>
          <w:ilvl w:val="0"/>
          <w:numId w:val="49"/>
        </w:numPr>
        <w:tabs>
          <w:tab w:val="clear" w:pos="928"/>
          <w:tab w:val="num" w:pos="709"/>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 НГО «Об утверждении положения о плате за присмотр и уход за детьми, осваивающими образовательные программы дошкольного образования в муниципальных автономных дошкольных образовательных организациях Новоуральского городского округа» от 17.03.2015  № 591-а.</w:t>
      </w:r>
    </w:p>
    <w:p w:rsidR="00F14959" w:rsidRPr="00A57CF5" w:rsidRDefault="00F14959" w:rsidP="00665950">
      <w:pPr>
        <w:numPr>
          <w:ilvl w:val="0"/>
          <w:numId w:val="49"/>
        </w:numPr>
        <w:tabs>
          <w:tab w:val="clear" w:pos="928"/>
          <w:tab w:val="num" w:pos="709"/>
        </w:tabs>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Постановление Администрации НГО «Об утверждении муниципальной программы «Развитие жи</w:t>
      </w:r>
      <w:r w:rsidR="00665950">
        <w:rPr>
          <w:rFonts w:ascii="Times New Roman" w:hAnsi="Times New Roman" w:cs="Times New Roman"/>
          <w:sz w:val="26"/>
          <w:szCs w:val="26"/>
        </w:rPr>
        <w:t>лищно-коммунального хозяйства и</w:t>
      </w:r>
      <w:r w:rsidRPr="00A57CF5">
        <w:rPr>
          <w:rFonts w:ascii="Times New Roman" w:hAnsi="Times New Roman" w:cs="Times New Roman"/>
          <w:sz w:val="26"/>
          <w:szCs w:val="26"/>
        </w:rPr>
        <w:t xml:space="preserve"> повышение </w:t>
      </w:r>
      <w:r w:rsidRPr="00A57CF5">
        <w:rPr>
          <w:rFonts w:ascii="Times New Roman" w:hAnsi="Times New Roman" w:cs="Times New Roman"/>
          <w:sz w:val="26"/>
          <w:szCs w:val="26"/>
        </w:rPr>
        <w:lastRenderedPageBreak/>
        <w:t xml:space="preserve">энергетической эффективности </w:t>
      </w:r>
      <w:proofErr w:type="gramStart"/>
      <w:r w:rsidRPr="00A57CF5">
        <w:rPr>
          <w:rFonts w:ascii="Times New Roman" w:hAnsi="Times New Roman" w:cs="Times New Roman"/>
          <w:sz w:val="26"/>
          <w:szCs w:val="26"/>
        </w:rPr>
        <w:t>в</w:t>
      </w:r>
      <w:proofErr w:type="gramEnd"/>
      <w:r w:rsidRPr="00A57CF5">
        <w:rPr>
          <w:rFonts w:ascii="Times New Roman" w:hAnsi="Times New Roman" w:cs="Times New Roman"/>
          <w:sz w:val="26"/>
          <w:szCs w:val="26"/>
        </w:rPr>
        <w:t xml:space="preserve"> </w:t>
      </w:r>
      <w:proofErr w:type="gramStart"/>
      <w:r w:rsidRPr="00A57CF5">
        <w:rPr>
          <w:rFonts w:ascii="Times New Roman" w:hAnsi="Times New Roman" w:cs="Times New Roman"/>
          <w:sz w:val="26"/>
          <w:szCs w:val="26"/>
        </w:rPr>
        <w:t>Новоуральском</w:t>
      </w:r>
      <w:proofErr w:type="gramEnd"/>
      <w:r w:rsidRPr="00A57CF5">
        <w:rPr>
          <w:rFonts w:ascii="Times New Roman" w:hAnsi="Times New Roman" w:cs="Times New Roman"/>
          <w:sz w:val="26"/>
          <w:szCs w:val="26"/>
        </w:rPr>
        <w:t xml:space="preserve"> городском округе» на 2014-2018 </w:t>
      </w:r>
      <w:r w:rsidR="00665950">
        <w:rPr>
          <w:rFonts w:ascii="Times New Roman" w:hAnsi="Times New Roman" w:cs="Times New Roman"/>
          <w:sz w:val="26"/>
          <w:szCs w:val="26"/>
        </w:rPr>
        <w:t>годы</w:t>
      </w:r>
      <w:r w:rsidRPr="00A57CF5">
        <w:rPr>
          <w:rFonts w:ascii="Times New Roman" w:hAnsi="Times New Roman" w:cs="Times New Roman"/>
          <w:sz w:val="26"/>
          <w:szCs w:val="26"/>
        </w:rPr>
        <w:t>» от 30.12.2013  № 3357-а.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pacing w:val="-2"/>
          <w:sz w:val="26"/>
          <w:szCs w:val="26"/>
        </w:rPr>
      </w:pPr>
      <w:r w:rsidRPr="00A57CF5">
        <w:rPr>
          <w:rFonts w:ascii="Times New Roman" w:hAnsi="Times New Roman" w:cs="Times New Roman"/>
          <w:sz w:val="26"/>
          <w:szCs w:val="26"/>
        </w:rPr>
        <w:t>Постановление Администрации НГО «Об определении границ прилегающих к некоторым организациям и объектам территорий, на которых не допускается розничная продажа алког</w:t>
      </w:r>
      <w:r w:rsidR="00665950">
        <w:rPr>
          <w:rFonts w:ascii="Times New Roman" w:hAnsi="Times New Roman" w:cs="Times New Roman"/>
          <w:sz w:val="26"/>
          <w:szCs w:val="26"/>
        </w:rPr>
        <w:t xml:space="preserve">ольной продукции на территории </w:t>
      </w:r>
      <w:r w:rsidRPr="00A57CF5">
        <w:rPr>
          <w:rFonts w:ascii="Times New Roman" w:hAnsi="Times New Roman" w:cs="Times New Roman"/>
          <w:sz w:val="26"/>
          <w:szCs w:val="26"/>
        </w:rPr>
        <w:t>НГО» от 08.07.2014  № 1453-а.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pacing w:val="-2"/>
          <w:sz w:val="26"/>
          <w:szCs w:val="26"/>
        </w:rPr>
      </w:pPr>
      <w:r w:rsidRPr="00A57CF5">
        <w:rPr>
          <w:rFonts w:ascii="Times New Roman" w:hAnsi="Times New Roman" w:cs="Times New Roman"/>
          <w:sz w:val="26"/>
          <w:szCs w:val="26"/>
        </w:rPr>
        <w:t>Постановление Администрации Новоуральского городского округа «Об организации работы по утверждению предельных лимитов штатной численности муниципальных учреждений Новоуральского городского округа» от 09.04.2014 № 680-а.</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Положение об Управлении образования Администрации Новоуральского городского округа, утв</w:t>
      </w:r>
      <w:r w:rsidR="00665950">
        <w:rPr>
          <w:rFonts w:ascii="Times New Roman" w:hAnsi="Times New Roman" w:cs="Times New Roman"/>
          <w:sz w:val="26"/>
          <w:szCs w:val="26"/>
        </w:rPr>
        <w:t>.</w:t>
      </w:r>
      <w:r w:rsidRPr="00A57CF5">
        <w:rPr>
          <w:rFonts w:ascii="Times New Roman" w:hAnsi="Times New Roman" w:cs="Times New Roman"/>
          <w:sz w:val="26"/>
          <w:szCs w:val="26"/>
        </w:rPr>
        <w:t xml:space="preserve"> решением Думы Новоуральского городского округа от 18.12.2013  № 165.  </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Положение о городском родительском совете образовательных учреждений, подведомственных Управлению образования Администрации НГО, утв. приказом начальника Управления образования от 24.03.2011  № 79.</w:t>
      </w:r>
    </w:p>
    <w:p w:rsidR="00F14959" w:rsidRPr="00A57CF5" w:rsidRDefault="00665950"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Pr>
          <w:rFonts w:ascii="Times New Roman" w:hAnsi="Times New Roman" w:cs="Times New Roman"/>
          <w:sz w:val="26"/>
          <w:szCs w:val="26"/>
        </w:rPr>
        <w:t xml:space="preserve">Положение о муниципальной </w:t>
      </w:r>
      <w:r w:rsidR="00F14959" w:rsidRPr="00A57CF5">
        <w:rPr>
          <w:rFonts w:ascii="Times New Roman" w:hAnsi="Times New Roman" w:cs="Times New Roman"/>
          <w:sz w:val="26"/>
          <w:szCs w:val="26"/>
        </w:rPr>
        <w:t>конфликтной комиссии, положение о предметных подкомиссиях муниципальной экзаменационной комиссии, положение о муниципа</w:t>
      </w:r>
      <w:r>
        <w:rPr>
          <w:rFonts w:ascii="Times New Roman" w:hAnsi="Times New Roman" w:cs="Times New Roman"/>
          <w:sz w:val="26"/>
          <w:szCs w:val="26"/>
        </w:rPr>
        <w:t>льной экзаменационной комиссии,</w:t>
      </w:r>
      <w:r w:rsidR="00F14959" w:rsidRPr="00A57CF5">
        <w:rPr>
          <w:rFonts w:ascii="Times New Roman" w:hAnsi="Times New Roman" w:cs="Times New Roman"/>
          <w:sz w:val="26"/>
          <w:szCs w:val="26"/>
        </w:rPr>
        <w:t xml:space="preserve"> утв. приказом начальника Управления образования от 31.03.2010  № 90.</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 xml:space="preserve">План мероприятий по реализации национальной образовательной инициативы «Наша новая школа» в НГО на 2010-2015 годы, утв. приказом Управления образования от 15.11.2010  № 257. </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Приказ Управления образования «Об организации деятельности рабочей гру</w:t>
      </w:r>
      <w:r w:rsidR="00665950">
        <w:rPr>
          <w:rFonts w:ascii="Times New Roman" w:hAnsi="Times New Roman" w:cs="Times New Roman"/>
          <w:sz w:val="26"/>
          <w:szCs w:val="26"/>
        </w:rPr>
        <w:t xml:space="preserve">ппы Аттестационной комиссии </w:t>
      </w:r>
      <w:proofErr w:type="gramStart"/>
      <w:r w:rsidR="00665950">
        <w:rPr>
          <w:rFonts w:ascii="Times New Roman" w:hAnsi="Times New Roman" w:cs="Times New Roman"/>
          <w:sz w:val="26"/>
          <w:szCs w:val="26"/>
        </w:rPr>
        <w:t>в</w:t>
      </w:r>
      <w:proofErr w:type="gramEnd"/>
      <w:r w:rsidR="00665950">
        <w:rPr>
          <w:rFonts w:ascii="Times New Roman" w:hAnsi="Times New Roman" w:cs="Times New Roman"/>
          <w:sz w:val="26"/>
          <w:szCs w:val="26"/>
        </w:rPr>
        <w:t xml:space="preserve"> </w:t>
      </w:r>
      <w:proofErr w:type="gramStart"/>
      <w:r w:rsidRPr="00A57CF5">
        <w:rPr>
          <w:rFonts w:ascii="Times New Roman" w:hAnsi="Times New Roman" w:cs="Times New Roman"/>
          <w:sz w:val="26"/>
          <w:szCs w:val="26"/>
        </w:rPr>
        <w:t>Новоуральском</w:t>
      </w:r>
      <w:proofErr w:type="gramEnd"/>
      <w:r w:rsidRPr="00A57CF5">
        <w:rPr>
          <w:rFonts w:ascii="Times New Roman" w:hAnsi="Times New Roman" w:cs="Times New Roman"/>
          <w:sz w:val="26"/>
          <w:szCs w:val="26"/>
        </w:rPr>
        <w:t xml:space="preserve">  городском округе  в 2015 году» от 31.12.2014 № 187.</w:t>
      </w:r>
    </w:p>
    <w:p w:rsidR="00F14959" w:rsidRPr="00A57CF5" w:rsidRDefault="00F14959" w:rsidP="00FE102A">
      <w:pPr>
        <w:numPr>
          <w:ilvl w:val="0"/>
          <w:numId w:val="49"/>
        </w:numPr>
        <w:tabs>
          <w:tab w:val="clear" w:pos="928"/>
          <w:tab w:val="num" w:pos="709"/>
          <w:tab w:val="num" w:pos="1260"/>
        </w:tabs>
        <w:autoSpaceDE w:val="0"/>
        <w:autoSpaceDN w:val="0"/>
        <w:adjustRightInd w:val="0"/>
        <w:spacing w:after="0" w:line="240" w:lineRule="auto"/>
        <w:ind w:left="567" w:hanging="501"/>
        <w:jc w:val="both"/>
        <w:rPr>
          <w:rFonts w:ascii="Times New Roman" w:hAnsi="Times New Roman" w:cs="Times New Roman"/>
          <w:sz w:val="26"/>
          <w:szCs w:val="26"/>
        </w:rPr>
      </w:pPr>
      <w:r w:rsidRPr="00A57CF5">
        <w:rPr>
          <w:rFonts w:ascii="Times New Roman" w:hAnsi="Times New Roman" w:cs="Times New Roman"/>
          <w:sz w:val="26"/>
          <w:szCs w:val="26"/>
        </w:rPr>
        <w:t>Приказ Управления образования «Об утверждении Порядка фо</w:t>
      </w:r>
      <w:r w:rsidR="00665950">
        <w:rPr>
          <w:rFonts w:ascii="Times New Roman" w:hAnsi="Times New Roman" w:cs="Times New Roman"/>
          <w:sz w:val="26"/>
          <w:szCs w:val="26"/>
        </w:rPr>
        <w:t xml:space="preserve">рмирования и установления </w:t>
      </w:r>
      <w:proofErr w:type="gramStart"/>
      <w:r w:rsidR="00665950">
        <w:rPr>
          <w:rFonts w:ascii="Times New Roman" w:hAnsi="Times New Roman" w:cs="Times New Roman"/>
          <w:sz w:val="26"/>
          <w:szCs w:val="26"/>
        </w:rPr>
        <w:t xml:space="preserve">доли </w:t>
      </w:r>
      <w:r w:rsidRPr="00A57CF5">
        <w:rPr>
          <w:rFonts w:ascii="Times New Roman" w:hAnsi="Times New Roman" w:cs="Times New Roman"/>
          <w:sz w:val="26"/>
          <w:szCs w:val="26"/>
        </w:rPr>
        <w:t>стимулирующей части фонда оплаты труда учреждения</w:t>
      </w:r>
      <w:proofErr w:type="gramEnd"/>
      <w:r w:rsidRPr="00A57CF5">
        <w:rPr>
          <w:rFonts w:ascii="Times New Roman" w:hAnsi="Times New Roman" w:cs="Times New Roman"/>
          <w:sz w:val="26"/>
          <w:szCs w:val="26"/>
        </w:rPr>
        <w:t xml:space="preserve"> для определения планового размера премирования руководителя образовательного учреждения» от 20.04.2015 № 149-а/1.</w:t>
      </w:r>
    </w:p>
    <w:p w:rsidR="00F14959" w:rsidRDefault="00F14959" w:rsidP="00FE102A">
      <w:pPr>
        <w:tabs>
          <w:tab w:val="num" w:pos="1260"/>
        </w:tabs>
        <w:spacing w:after="0" w:line="240" w:lineRule="auto"/>
        <w:ind w:left="709"/>
        <w:jc w:val="both"/>
        <w:rPr>
          <w:sz w:val="25"/>
          <w:szCs w:val="25"/>
        </w:rPr>
      </w:pPr>
    </w:p>
    <w:p w:rsidR="00825017" w:rsidRPr="00A57CF5" w:rsidRDefault="00825017" w:rsidP="00FE102A">
      <w:pPr>
        <w:tabs>
          <w:tab w:val="num" w:pos="1260"/>
        </w:tabs>
        <w:spacing w:after="0" w:line="240" w:lineRule="auto"/>
        <w:ind w:left="709"/>
        <w:jc w:val="both"/>
        <w:rPr>
          <w:sz w:val="25"/>
          <w:szCs w:val="25"/>
        </w:rPr>
      </w:pPr>
    </w:p>
    <w:p w:rsidR="00F14959" w:rsidRPr="00EC1F62" w:rsidRDefault="00F14959" w:rsidP="00FE102A">
      <w:pPr>
        <w:pStyle w:val="a3"/>
        <w:ind w:left="1418" w:hanging="1418"/>
        <w:jc w:val="both"/>
        <w:rPr>
          <w:rFonts w:ascii="Times New Roman" w:hAnsi="Times New Roman" w:cs="Times New Roman"/>
          <w:b/>
          <w:color w:val="FF0000"/>
          <w:sz w:val="26"/>
          <w:szCs w:val="26"/>
        </w:rPr>
      </w:pPr>
    </w:p>
    <w:p w:rsidR="005C76E8" w:rsidRPr="00D66919" w:rsidRDefault="005C76E8" w:rsidP="006540D1">
      <w:pPr>
        <w:pStyle w:val="a3"/>
        <w:ind w:left="1418" w:hanging="1418"/>
        <w:rPr>
          <w:rFonts w:ascii="Times New Roman" w:hAnsi="Times New Roman" w:cs="Times New Roman"/>
          <w:b/>
          <w:sz w:val="26"/>
          <w:szCs w:val="26"/>
        </w:rPr>
      </w:pPr>
      <w:r w:rsidRPr="00D66919">
        <w:rPr>
          <w:rFonts w:ascii="Times New Roman" w:hAnsi="Times New Roman" w:cs="Times New Roman"/>
          <w:b/>
          <w:caps/>
          <w:sz w:val="26"/>
          <w:szCs w:val="26"/>
        </w:rPr>
        <w:t>Раздел 2.</w:t>
      </w:r>
      <w:r w:rsidRPr="00D66919">
        <w:rPr>
          <w:rFonts w:ascii="Times New Roman" w:hAnsi="Times New Roman" w:cs="Times New Roman"/>
          <w:b/>
          <w:sz w:val="26"/>
          <w:szCs w:val="26"/>
        </w:rPr>
        <w:t xml:space="preserve"> </w:t>
      </w:r>
      <w:r w:rsidR="006540D1">
        <w:rPr>
          <w:rFonts w:ascii="Times New Roman" w:hAnsi="Times New Roman" w:cs="Times New Roman"/>
          <w:b/>
          <w:sz w:val="26"/>
          <w:szCs w:val="26"/>
        </w:rPr>
        <w:t xml:space="preserve"> </w:t>
      </w:r>
      <w:r w:rsidRPr="00D66919">
        <w:rPr>
          <w:rFonts w:ascii="Times New Roman" w:hAnsi="Times New Roman" w:cs="Times New Roman"/>
          <w:b/>
          <w:sz w:val="26"/>
          <w:szCs w:val="26"/>
        </w:rPr>
        <w:t>Современные механизмы финансово</w:t>
      </w:r>
      <w:r w:rsidR="00074A10" w:rsidRPr="00D66919">
        <w:rPr>
          <w:rFonts w:ascii="Times New Roman" w:hAnsi="Times New Roman" w:cs="Times New Roman"/>
          <w:b/>
          <w:sz w:val="26"/>
          <w:szCs w:val="26"/>
        </w:rPr>
        <w:t>-</w:t>
      </w:r>
      <w:r w:rsidRPr="00D66919">
        <w:rPr>
          <w:rFonts w:ascii="Times New Roman" w:hAnsi="Times New Roman" w:cs="Times New Roman"/>
          <w:b/>
          <w:sz w:val="26"/>
          <w:szCs w:val="26"/>
        </w:rPr>
        <w:t>хозяйственной деятельности</w:t>
      </w:r>
      <w:r w:rsidR="00532903" w:rsidRPr="00D66919">
        <w:rPr>
          <w:rFonts w:ascii="Times New Roman" w:hAnsi="Times New Roman" w:cs="Times New Roman"/>
          <w:b/>
          <w:sz w:val="26"/>
          <w:szCs w:val="26"/>
        </w:rPr>
        <w:t xml:space="preserve"> </w:t>
      </w:r>
      <w:r w:rsidR="00532903" w:rsidRPr="00E036A8">
        <w:rPr>
          <w:rFonts w:ascii="Times New Roman" w:hAnsi="Times New Roman" w:cs="Times New Roman"/>
          <w:b/>
          <w:color w:val="000000" w:themeColor="text1"/>
          <w:sz w:val="26"/>
          <w:szCs w:val="26"/>
        </w:rPr>
        <w:t xml:space="preserve">образовательных учреждений. Финансово-экономическое обеспечение деятельности образовательных </w:t>
      </w:r>
      <w:r w:rsidR="00532903" w:rsidRPr="00D66919">
        <w:rPr>
          <w:rFonts w:ascii="Times New Roman" w:hAnsi="Times New Roman" w:cs="Times New Roman"/>
          <w:b/>
          <w:sz w:val="26"/>
          <w:szCs w:val="26"/>
        </w:rPr>
        <w:t>учреждений. Развитие материально-технической базы образовательных учреждений.</w:t>
      </w:r>
    </w:p>
    <w:p w:rsidR="00D66919" w:rsidRPr="00665950" w:rsidRDefault="00D66919" w:rsidP="00C86FE8">
      <w:pPr>
        <w:spacing w:after="120" w:line="240" w:lineRule="auto"/>
        <w:ind w:firstLine="540"/>
        <w:jc w:val="both"/>
        <w:rPr>
          <w:rFonts w:ascii="Times New Roman" w:eastAsia="Times New Roman" w:hAnsi="Times New Roman" w:cs="Times New Roman"/>
          <w:sz w:val="16"/>
          <w:szCs w:val="16"/>
          <w:lang w:eastAsia="ru-RU"/>
        </w:rPr>
      </w:pPr>
    </w:p>
    <w:p w:rsidR="00C86FE8" w:rsidRDefault="00C86FE8" w:rsidP="00F06930">
      <w:pPr>
        <w:spacing w:after="0" w:line="240" w:lineRule="auto"/>
        <w:ind w:firstLine="539"/>
        <w:jc w:val="both"/>
        <w:rPr>
          <w:rFonts w:ascii="Times New Roman" w:eastAsia="Times New Roman" w:hAnsi="Times New Roman" w:cs="Times New Roman"/>
          <w:sz w:val="26"/>
          <w:szCs w:val="26"/>
          <w:lang w:eastAsia="ru-RU"/>
        </w:rPr>
      </w:pPr>
      <w:r w:rsidRPr="00D66919">
        <w:rPr>
          <w:rFonts w:ascii="Times New Roman" w:eastAsia="Times New Roman" w:hAnsi="Times New Roman" w:cs="Times New Roman"/>
          <w:sz w:val="26"/>
          <w:szCs w:val="26"/>
          <w:lang w:eastAsia="ru-RU"/>
        </w:rPr>
        <w:t>Развитие материально-технической базы образовательных учреждений</w:t>
      </w:r>
      <w:r w:rsidRPr="00C86FE8">
        <w:rPr>
          <w:rFonts w:ascii="Times New Roman" w:eastAsia="Times New Roman" w:hAnsi="Times New Roman" w:cs="Times New Roman"/>
          <w:sz w:val="26"/>
          <w:szCs w:val="26"/>
          <w:lang w:eastAsia="ru-RU"/>
        </w:rPr>
        <w:t xml:space="preserve">, в том числе </w:t>
      </w:r>
      <w:r w:rsidRPr="00C86FE8">
        <w:rPr>
          <w:rFonts w:ascii="Times New Roman" w:eastAsia="Times New Roman" w:hAnsi="Times New Roman" w:cs="Times New Roman"/>
          <w:spacing w:val="1"/>
          <w:sz w:val="26"/>
          <w:szCs w:val="26"/>
          <w:lang w:eastAsia="ru-RU"/>
        </w:rPr>
        <w:t xml:space="preserve">обеспечение безопасности осуществления образовательного процесса, - важное условие </w:t>
      </w:r>
      <w:r w:rsidRPr="00C86FE8">
        <w:rPr>
          <w:rFonts w:ascii="Times New Roman" w:eastAsia="Times New Roman" w:hAnsi="Times New Roman" w:cs="Times New Roman"/>
          <w:sz w:val="26"/>
          <w:szCs w:val="26"/>
          <w:lang w:eastAsia="ru-RU"/>
        </w:rPr>
        <w:t xml:space="preserve">выполнения органами местного самоуправления Новоуральского ГО своих полномочий по </w:t>
      </w:r>
      <w:r w:rsidR="00D66919">
        <w:rPr>
          <w:rFonts w:ascii="Times New Roman" w:eastAsia="Times New Roman" w:hAnsi="Times New Roman" w:cs="Times New Roman"/>
          <w:sz w:val="26"/>
          <w:szCs w:val="26"/>
          <w:lang w:eastAsia="ru-RU"/>
        </w:rPr>
        <w:t>реализации</w:t>
      </w:r>
      <w:r w:rsidRPr="00C86FE8">
        <w:rPr>
          <w:rFonts w:ascii="Times New Roman" w:eastAsia="Times New Roman" w:hAnsi="Times New Roman" w:cs="Times New Roman"/>
          <w:sz w:val="26"/>
          <w:szCs w:val="26"/>
          <w:lang w:eastAsia="ru-RU"/>
        </w:rPr>
        <w:t xml:space="preserve"> </w:t>
      </w:r>
      <w:r w:rsidR="00D66919">
        <w:rPr>
          <w:rFonts w:ascii="Times New Roman" w:eastAsia="Times New Roman" w:hAnsi="Times New Roman" w:cs="Times New Roman"/>
          <w:sz w:val="26"/>
          <w:szCs w:val="26"/>
          <w:lang w:eastAsia="ru-RU"/>
        </w:rPr>
        <w:t xml:space="preserve">Федерального </w:t>
      </w:r>
      <w:r w:rsidRPr="00C86FE8">
        <w:rPr>
          <w:rFonts w:ascii="Times New Roman" w:eastAsia="Times New Roman" w:hAnsi="Times New Roman" w:cs="Times New Roman"/>
          <w:sz w:val="26"/>
          <w:szCs w:val="26"/>
          <w:lang w:eastAsia="ru-RU"/>
        </w:rPr>
        <w:t>закона «Об образовании</w:t>
      </w:r>
      <w:r w:rsidR="00D66919">
        <w:rPr>
          <w:rFonts w:ascii="Times New Roman" w:eastAsia="Times New Roman" w:hAnsi="Times New Roman" w:cs="Times New Roman"/>
          <w:sz w:val="26"/>
          <w:szCs w:val="26"/>
          <w:lang w:eastAsia="ru-RU"/>
        </w:rPr>
        <w:t xml:space="preserve"> в Российской Федерации</w:t>
      </w:r>
      <w:r w:rsidRPr="00C86FE8">
        <w:rPr>
          <w:rFonts w:ascii="Times New Roman" w:eastAsia="Times New Roman" w:hAnsi="Times New Roman" w:cs="Times New Roman"/>
          <w:sz w:val="26"/>
          <w:szCs w:val="26"/>
          <w:lang w:eastAsia="ru-RU"/>
        </w:rPr>
        <w:t>» в части обязательного</w:t>
      </w:r>
      <w:r w:rsidRPr="00C86FE8">
        <w:rPr>
          <w:rFonts w:ascii="Times New Roman" w:eastAsia="Times New Roman" w:hAnsi="Times New Roman" w:cs="Times New Roman"/>
          <w:b/>
          <w:bCs/>
          <w:sz w:val="26"/>
          <w:szCs w:val="26"/>
          <w:lang w:eastAsia="ru-RU"/>
        </w:rPr>
        <w:t xml:space="preserve"> </w:t>
      </w:r>
      <w:r w:rsidRPr="00C86FE8">
        <w:rPr>
          <w:rFonts w:ascii="Times New Roman" w:eastAsia="Times New Roman" w:hAnsi="Times New Roman" w:cs="Times New Roman"/>
          <w:sz w:val="26"/>
          <w:szCs w:val="26"/>
          <w:lang w:eastAsia="ru-RU"/>
        </w:rPr>
        <w:t>получе</w:t>
      </w:r>
      <w:r w:rsidRPr="00C86FE8">
        <w:rPr>
          <w:rFonts w:ascii="Times New Roman" w:eastAsia="Times New Roman" w:hAnsi="Times New Roman" w:cs="Times New Roman"/>
          <w:spacing w:val="1"/>
          <w:sz w:val="26"/>
          <w:szCs w:val="26"/>
          <w:lang w:eastAsia="ru-RU"/>
        </w:rPr>
        <w:t>ния школьниками общего образования, реализации гарантий доступности для детей до</w:t>
      </w:r>
      <w:r w:rsidRPr="00C86FE8">
        <w:rPr>
          <w:rFonts w:ascii="Times New Roman" w:eastAsia="Times New Roman" w:hAnsi="Times New Roman" w:cs="Times New Roman"/>
          <w:spacing w:val="2"/>
          <w:sz w:val="26"/>
          <w:szCs w:val="26"/>
          <w:lang w:eastAsia="ru-RU"/>
        </w:rPr>
        <w:t>школьного и дополнительного образования.</w:t>
      </w:r>
      <w:r w:rsidRPr="00C86FE8">
        <w:rPr>
          <w:rFonts w:ascii="Times New Roman" w:eastAsia="Times New Roman" w:hAnsi="Times New Roman" w:cs="Times New Roman"/>
          <w:sz w:val="26"/>
          <w:szCs w:val="26"/>
          <w:lang w:eastAsia="ru-RU"/>
        </w:rPr>
        <w:t xml:space="preserve"> Как и в прежние годы</w:t>
      </w:r>
      <w:r w:rsidR="00D66919">
        <w:rPr>
          <w:rFonts w:ascii="Times New Roman" w:eastAsia="Times New Roman" w:hAnsi="Times New Roman" w:cs="Times New Roman"/>
          <w:sz w:val="26"/>
          <w:szCs w:val="26"/>
          <w:lang w:eastAsia="ru-RU"/>
        </w:rPr>
        <w:t>,</w:t>
      </w:r>
      <w:r w:rsidRPr="00C86FE8">
        <w:rPr>
          <w:rFonts w:ascii="Times New Roman" w:eastAsia="Times New Roman" w:hAnsi="Times New Roman" w:cs="Times New Roman"/>
          <w:sz w:val="26"/>
          <w:szCs w:val="26"/>
          <w:lang w:eastAsia="ru-RU"/>
        </w:rPr>
        <w:t xml:space="preserve"> на финансирование раздела «Образование» выделено около 50% средств бюджета Новоуральского городского округа.</w:t>
      </w:r>
    </w:p>
    <w:p w:rsidR="00F06930" w:rsidRPr="00F06930" w:rsidRDefault="00F06930" w:rsidP="00F06930">
      <w:pPr>
        <w:spacing w:after="0" w:line="240" w:lineRule="auto"/>
        <w:ind w:firstLine="539"/>
        <w:jc w:val="both"/>
        <w:rPr>
          <w:rFonts w:ascii="Times New Roman" w:eastAsia="Times New Roman" w:hAnsi="Times New Roman" w:cs="Times New Roman"/>
          <w:sz w:val="16"/>
          <w:szCs w:val="16"/>
          <w:lang w:eastAsia="ru-RU"/>
        </w:rPr>
      </w:pPr>
    </w:p>
    <w:p w:rsidR="00825017" w:rsidRDefault="00825017" w:rsidP="00C86F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spacing w:val="-4"/>
          <w:sz w:val="26"/>
          <w:szCs w:val="26"/>
          <w:lang w:eastAsia="ru-RU"/>
        </w:rPr>
      </w:pPr>
    </w:p>
    <w:p w:rsidR="00C86FE8" w:rsidRPr="00825017" w:rsidRDefault="00C86FE8" w:rsidP="00C86F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spacing w:val="-7"/>
          <w:sz w:val="24"/>
          <w:szCs w:val="24"/>
          <w:lang w:eastAsia="ru-RU"/>
        </w:rPr>
      </w:pPr>
      <w:r w:rsidRPr="00825017">
        <w:rPr>
          <w:rFonts w:ascii="Times New Roman" w:eastAsia="Times New Roman" w:hAnsi="Times New Roman" w:cs="Times New Roman"/>
          <w:b/>
          <w:bCs/>
          <w:i/>
          <w:iCs/>
          <w:spacing w:val="-4"/>
          <w:sz w:val="24"/>
          <w:szCs w:val="24"/>
          <w:lang w:eastAsia="ru-RU"/>
        </w:rPr>
        <w:lastRenderedPageBreak/>
        <w:t>Динамика финансового обеспече</w:t>
      </w:r>
      <w:r w:rsidR="00F62D4A" w:rsidRPr="00825017">
        <w:rPr>
          <w:rFonts w:ascii="Times New Roman" w:eastAsia="Times New Roman" w:hAnsi="Times New Roman" w:cs="Times New Roman"/>
          <w:b/>
          <w:bCs/>
          <w:i/>
          <w:iCs/>
          <w:spacing w:val="-4"/>
          <w:sz w:val="24"/>
          <w:szCs w:val="24"/>
          <w:lang w:eastAsia="ru-RU"/>
        </w:rPr>
        <w:t>ния У</w:t>
      </w:r>
      <w:r w:rsidRPr="00825017">
        <w:rPr>
          <w:rFonts w:ascii="Times New Roman" w:eastAsia="Times New Roman" w:hAnsi="Times New Roman" w:cs="Times New Roman"/>
          <w:b/>
          <w:bCs/>
          <w:i/>
          <w:iCs/>
          <w:spacing w:val="-4"/>
          <w:sz w:val="24"/>
          <w:szCs w:val="24"/>
          <w:lang w:eastAsia="ru-RU"/>
        </w:rPr>
        <w:t xml:space="preserve">правления </w:t>
      </w:r>
      <w:r w:rsidRPr="00825017">
        <w:rPr>
          <w:rFonts w:ascii="Times New Roman" w:eastAsia="Times New Roman" w:hAnsi="Times New Roman" w:cs="Times New Roman"/>
          <w:b/>
          <w:bCs/>
          <w:i/>
          <w:iCs/>
          <w:spacing w:val="-6"/>
          <w:sz w:val="24"/>
          <w:szCs w:val="24"/>
          <w:lang w:eastAsia="ru-RU"/>
        </w:rPr>
        <w:t>образования и подведомственных ему муниципальных</w:t>
      </w:r>
      <w:r w:rsidRPr="00825017">
        <w:rPr>
          <w:rFonts w:ascii="Times New Roman" w:eastAsia="Times New Roman" w:hAnsi="Times New Roman" w:cs="Times New Roman"/>
          <w:b/>
          <w:bCs/>
          <w:i/>
          <w:iCs/>
          <w:spacing w:val="-4"/>
          <w:sz w:val="24"/>
          <w:szCs w:val="24"/>
          <w:lang w:eastAsia="ru-RU"/>
        </w:rPr>
        <w:t xml:space="preserve"> образовательных учреждений </w:t>
      </w:r>
      <w:proofErr w:type="gramStart"/>
      <w:r w:rsidRPr="00825017">
        <w:rPr>
          <w:rFonts w:ascii="Times New Roman" w:eastAsia="Times New Roman" w:hAnsi="Times New Roman" w:cs="Times New Roman"/>
          <w:b/>
          <w:bCs/>
          <w:i/>
          <w:iCs/>
          <w:spacing w:val="-4"/>
          <w:sz w:val="24"/>
          <w:szCs w:val="24"/>
          <w:lang w:val="en-US" w:eastAsia="ru-RU"/>
        </w:rPr>
        <w:t>u</w:t>
      </w:r>
      <w:proofErr w:type="gramEnd"/>
      <w:r w:rsidRPr="00825017">
        <w:rPr>
          <w:rFonts w:ascii="Times New Roman" w:eastAsia="Times New Roman" w:hAnsi="Times New Roman" w:cs="Times New Roman"/>
          <w:b/>
          <w:bCs/>
          <w:i/>
          <w:iCs/>
          <w:spacing w:val="-4"/>
          <w:sz w:val="24"/>
          <w:szCs w:val="24"/>
          <w:lang w:eastAsia="ru-RU"/>
        </w:rPr>
        <w:t>з средств бюджета</w:t>
      </w:r>
      <w:r w:rsidRPr="00825017">
        <w:rPr>
          <w:rFonts w:ascii="Times New Roman" w:eastAsia="Times New Roman" w:hAnsi="Times New Roman" w:cs="Times New Roman"/>
          <w:b/>
          <w:bCs/>
          <w:sz w:val="24"/>
          <w:szCs w:val="24"/>
          <w:lang w:eastAsia="ru-RU"/>
        </w:rPr>
        <w:t xml:space="preserve"> </w:t>
      </w:r>
      <w:r w:rsidRPr="00825017">
        <w:rPr>
          <w:rFonts w:ascii="Times New Roman" w:eastAsia="Times New Roman" w:hAnsi="Times New Roman" w:cs="Times New Roman"/>
          <w:b/>
          <w:bCs/>
          <w:i/>
          <w:iCs/>
          <w:spacing w:val="-7"/>
          <w:sz w:val="24"/>
          <w:szCs w:val="24"/>
          <w:lang w:eastAsia="ru-RU"/>
        </w:rPr>
        <w:t>НГО (тыс. руб.)</w:t>
      </w:r>
    </w:p>
    <w:p w:rsidR="00C86FE8" w:rsidRPr="00FF66AE" w:rsidRDefault="00C86FE8" w:rsidP="00C86F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iCs/>
          <w:spacing w:val="-7"/>
          <w:sz w:val="16"/>
          <w:szCs w:val="16"/>
          <w:lang w:eastAsia="ru-RU"/>
        </w:rPr>
      </w:pPr>
    </w:p>
    <w:tbl>
      <w:tblPr>
        <w:tblW w:w="9647" w:type="dxa"/>
        <w:tblInd w:w="-176" w:type="dxa"/>
        <w:shd w:val="clear" w:color="auto" w:fill="E0E0E0"/>
        <w:tblLayout w:type="fixed"/>
        <w:tblLook w:val="0000" w:firstRow="0" w:lastRow="0" w:firstColumn="0" w:lastColumn="0" w:noHBand="0" w:noVBand="0"/>
      </w:tblPr>
      <w:tblGrid>
        <w:gridCol w:w="1560"/>
        <w:gridCol w:w="1134"/>
        <w:gridCol w:w="1149"/>
        <w:gridCol w:w="1134"/>
        <w:gridCol w:w="1134"/>
        <w:gridCol w:w="1186"/>
        <w:gridCol w:w="1184"/>
        <w:gridCol w:w="1166"/>
      </w:tblGrid>
      <w:tr w:rsidR="00D66919" w:rsidRPr="00C86FE8" w:rsidTr="00FF66AE">
        <w:trPr>
          <w:trHeight w:val="520"/>
        </w:trPr>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919" w:rsidRPr="00D66919" w:rsidRDefault="00D66919" w:rsidP="00C86F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Годы</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66919" w:rsidRPr="00D66919" w:rsidRDefault="00D66919" w:rsidP="00C86F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 год</w:t>
            </w:r>
          </w:p>
        </w:tc>
        <w:tc>
          <w:tcPr>
            <w:tcW w:w="11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66919" w:rsidRPr="00D66919" w:rsidRDefault="00D66919" w:rsidP="00C86F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 год</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66919" w:rsidRPr="00D66919" w:rsidRDefault="00D66919" w:rsidP="00C86F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2011 год</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66919" w:rsidRPr="00D66919" w:rsidRDefault="00D66919" w:rsidP="00C86F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2012 год </w:t>
            </w:r>
          </w:p>
        </w:tc>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919" w:rsidRPr="00D66919" w:rsidRDefault="00D66919" w:rsidP="00C86F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2013 год</w:t>
            </w: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919" w:rsidRPr="00D66919" w:rsidRDefault="00D66919" w:rsidP="00C86F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2014 год</w:t>
            </w:r>
          </w:p>
        </w:tc>
        <w:tc>
          <w:tcPr>
            <w:tcW w:w="1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66919" w:rsidRPr="00D66919" w:rsidRDefault="00D66919" w:rsidP="00C86FE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2015 год</w:t>
            </w:r>
          </w:p>
        </w:tc>
      </w:tr>
      <w:tr w:rsidR="00C86FE8" w:rsidRPr="00C86FE8" w:rsidTr="00FF66AE">
        <w:trPr>
          <w:trHeight w:val="126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86FE8" w:rsidRPr="00F91920" w:rsidRDefault="00C86FE8" w:rsidP="003013E2">
            <w:pPr>
              <w:spacing w:after="0" w:line="240" w:lineRule="auto"/>
              <w:jc w:val="center"/>
              <w:rPr>
                <w:rFonts w:ascii="Times New Roman" w:eastAsia="Times New Roman" w:hAnsi="Times New Roman" w:cs="Times New Roman"/>
                <w:lang w:eastAsia="ru-RU"/>
              </w:rPr>
            </w:pPr>
            <w:r w:rsidRPr="00F91920">
              <w:rPr>
                <w:rFonts w:ascii="Times New Roman" w:eastAsia="Times New Roman" w:hAnsi="Times New Roman" w:cs="Times New Roman"/>
                <w:lang w:eastAsia="ru-RU"/>
              </w:rPr>
              <w:t xml:space="preserve">Расходы бюджета </w:t>
            </w:r>
            <w:r w:rsidR="003013E2" w:rsidRPr="00F91920">
              <w:rPr>
                <w:rFonts w:ascii="Times New Roman" w:eastAsia="Times New Roman" w:hAnsi="Times New Roman" w:cs="Times New Roman"/>
                <w:lang w:eastAsia="ru-RU"/>
              </w:rPr>
              <w:t xml:space="preserve">НГО </w:t>
            </w:r>
            <w:r w:rsidRPr="00F91920">
              <w:rPr>
                <w:rFonts w:ascii="Times New Roman" w:eastAsia="Times New Roman" w:hAnsi="Times New Roman" w:cs="Times New Roman"/>
                <w:lang w:eastAsia="ru-RU"/>
              </w:rPr>
              <w:t>на 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FE8" w:rsidRPr="00F91920" w:rsidRDefault="00C86FE8" w:rsidP="003013E2">
            <w:pPr>
              <w:spacing w:after="0" w:line="240" w:lineRule="auto"/>
              <w:jc w:val="center"/>
              <w:rPr>
                <w:rFonts w:ascii="Times New Roman" w:eastAsia="Times New Roman" w:hAnsi="Times New Roman" w:cs="Times New Roman"/>
                <w:sz w:val="20"/>
                <w:szCs w:val="20"/>
                <w:lang w:eastAsia="ru-RU"/>
              </w:rPr>
            </w:pPr>
            <w:r w:rsidRPr="00F91920">
              <w:rPr>
                <w:rFonts w:ascii="Times New Roman" w:eastAsia="Times New Roman" w:hAnsi="Times New Roman" w:cs="Times New Roman"/>
                <w:sz w:val="20"/>
                <w:szCs w:val="20"/>
                <w:lang w:eastAsia="ru-RU"/>
              </w:rPr>
              <w:t>1254877,8   (53% от бюджета</w:t>
            </w:r>
            <w:r w:rsidR="003013E2" w:rsidRPr="00F91920">
              <w:rPr>
                <w:rFonts w:ascii="Times New Roman" w:eastAsia="Times New Roman" w:hAnsi="Times New Roman" w:cs="Times New Roman"/>
                <w:sz w:val="20"/>
                <w:szCs w:val="20"/>
                <w:lang w:eastAsia="ru-RU"/>
              </w:rPr>
              <w:t xml:space="preserve"> НГО</w:t>
            </w:r>
            <w:r w:rsidRPr="00F91920">
              <w:rPr>
                <w:rFonts w:ascii="Times New Roman" w:eastAsia="Times New Roman" w:hAnsi="Times New Roman" w:cs="Times New Roman"/>
                <w:sz w:val="20"/>
                <w:szCs w:val="20"/>
                <w:lang w:eastAsia="ru-RU"/>
              </w:rPr>
              <w:t>)</w:t>
            </w:r>
          </w:p>
        </w:tc>
        <w:tc>
          <w:tcPr>
            <w:tcW w:w="1149" w:type="dxa"/>
            <w:tcBorders>
              <w:top w:val="single" w:sz="4" w:space="0" w:color="auto"/>
              <w:left w:val="nil"/>
              <w:bottom w:val="single" w:sz="4" w:space="0" w:color="auto"/>
              <w:right w:val="single" w:sz="4" w:space="0" w:color="auto"/>
            </w:tcBorders>
            <w:shd w:val="clear" w:color="auto" w:fill="auto"/>
            <w:vAlign w:val="center"/>
          </w:tcPr>
          <w:p w:rsidR="00C86FE8" w:rsidRPr="00F91920" w:rsidRDefault="00C86FE8" w:rsidP="003013E2">
            <w:pPr>
              <w:spacing w:after="0" w:line="240" w:lineRule="auto"/>
              <w:jc w:val="center"/>
              <w:rPr>
                <w:rFonts w:ascii="Times New Roman" w:eastAsia="Times New Roman" w:hAnsi="Times New Roman" w:cs="Times New Roman"/>
                <w:sz w:val="20"/>
                <w:szCs w:val="20"/>
                <w:lang w:eastAsia="ru-RU"/>
              </w:rPr>
            </w:pPr>
            <w:r w:rsidRPr="00F91920">
              <w:rPr>
                <w:rFonts w:ascii="Times New Roman" w:eastAsia="Times New Roman" w:hAnsi="Times New Roman" w:cs="Times New Roman"/>
                <w:sz w:val="20"/>
                <w:szCs w:val="20"/>
                <w:lang w:eastAsia="ru-RU"/>
              </w:rPr>
              <w:t>1180748,7       (50% от</w:t>
            </w:r>
            <w:r w:rsidR="003013E2" w:rsidRPr="00F91920">
              <w:rPr>
                <w:rFonts w:ascii="Times New Roman" w:eastAsia="Times New Roman" w:hAnsi="Times New Roman" w:cs="Times New Roman"/>
                <w:sz w:val="20"/>
                <w:szCs w:val="20"/>
                <w:lang w:eastAsia="ru-RU"/>
              </w:rPr>
              <w:t xml:space="preserve"> бюджета НГО</w:t>
            </w:r>
            <w:r w:rsidRPr="00F91920">
              <w:rPr>
                <w:rFonts w:ascii="Times New Roman" w:eastAsia="Times New Roman" w:hAnsi="Times New Roman" w:cs="Times New Roman"/>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FE8" w:rsidRPr="00F91920" w:rsidRDefault="00C86FE8" w:rsidP="00C86FE8">
            <w:pPr>
              <w:spacing w:after="0" w:line="240" w:lineRule="auto"/>
              <w:jc w:val="center"/>
              <w:rPr>
                <w:rFonts w:ascii="Times New Roman" w:eastAsia="Times New Roman" w:hAnsi="Times New Roman" w:cs="Times New Roman"/>
                <w:sz w:val="20"/>
                <w:szCs w:val="20"/>
                <w:lang w:eastAsia="ru-RU"/>
              </w:rPr>
            </w:pPr>
            <w:r w:rsidRPr="00F91920">
              <w:rPr>
                <w:rFonts w:ascii="Times New Roman" w:eastAsia="Times New Roman" w:hAnsi="Times New Roman" w:cs="Times New Roman"/>
                <w:sz w:val="20"/>
                <w:szCs w:val="20"/>
                <w:lang w:eastAsia="ru-RU"/>
              </w:rPr>
              <w:t>1611822,3</w:t>
            </w:r>
          </w:p>
          <w:p w:rsidR="00C86FE8" w:rsidRPr="00F91920" w:rsidRDefault="00C86FE8" w:rsidP="00C86FE8">
            <w:pPr>
              <w:spacing w:after="0" w:line="240" w:lineRule="auto"/>
              <w:jc w:val="center"/>
              <w:rPr>
                <w:rFonts w:ascii="Times New Roman" w:eastAsia="Times New Roman" w:hAnsi="Times New Roman" w:cs="Times New Roman"/>
                <w:sz w:val="20"/>
                <w:szCs w:val="20"/>
                <w:lang w:eastAsia="ru-RU"/>
              </w:rPr>
            </w:pPr>
            <w:r w:rsidRPr="00F91920">
              <w:rPr>
                <w:rFonts w:ascii="Times New Roman" w:eastAsia="Times New Roman" w:hAnsi="Times New Roman" w:cs="Times New Roman"/>
                <w:sz w:val="20"/>
                <w:szCs w:val="20"/>
                <w:lang w:eastAsia="ru-RU"/>
              </w:rPr>
              <w:t xml:space="preserve">(53% от </w:t>
            </w:r>
            <w:r w:rsidR="003013E2" w:rsidRPr="00F91920">
              <w:rPr>
                <w:rFonts w:ascii="Times New Roman" w:eastAsia="Times New Roman" w:hAnsi="Times New Roman" w:cs="Times New Roman"/>
                <w:sz w:val="20"/>
                <w:szCs w:val="20"/>
                <w:lang w:eastAsia="ru-RU"/>
              </w:rPr>
              <w:t>бюджета НГО</w:t>
            </w:r>
            <w:r w:rsidRPr="00F91920">
              <w:rPr>
                <w:rFonts w:ascii="Times New Roman" w:eastAsia="Times New Roman" w:hAnsi="Times New Roman" w:cs="Times New Roman"/>
                <w:sz w:val="20"/>
                <w:szCs w:val="20"/>
                <w:lang w:eastAsia="ru-RU"/>
              </w:rPr>
              <w:t>)</w:t>
            </w:r>
          </w:p>
        </w:tc>
        <w:tc>
          <w:tcPr>
            <w:tcW w:w="1134" w:type="dxa"/>
            <w:tcBorders>
              <w:top w:val="single" w:sz="4" w:space="0" w:color="auto"/>
              <w:left w:val="nil"/>
              <w:bottom w:val="single" w:sz="4" w:space="0" w:color="auto"/>
              <w:right w:val="single" w:sz="4" w:space="0" w:color="auto"/>
            </w:tcBorders>
            <w:vAlign w:val="center"/>
          </w:tcPr>
          <w:p w:rsidR="00C86FE8" w:rsidRPr="00F91920" w:rsidRDefault="00C86FE8" w:rsidP="00C86FE8">
            <w:pPr>
              <w:spacing w:after="0" w:line="240" w:lineRule="auto"/>
              <w:jc w:val="center"/>
              <w:rPr>
                <w:rFonts w:ascii="Times New Roman" w:eastAsia="Calibri" w:hAnsi="Times New Roman" w:cs="Times New Roman"/>
                <w:sz w:val="20"/>
                <w:szCs w:val="20"/>
              </w:rPr>
            </w:pPr>
            <w:r w:rsidRPr="00F91920">
              <w:rPr>
                <w:rFonts w:ascii="Times New Roman" w:eastAsia="Calibri" w:hAnsi="Times New Roman" w:cs="Times New Roman"/>
                <w:sz w:val="20"/>
                <w:szCs w:val="20"/>
              </w:rPr>
              <w:t>1629537,6</w:t>
            </w:r>
          </w:p>
          <w:p w:rsidR="00C86FE8" w:rsidRPr="00F91920" w:rsidRDefault="00C86FE8" w:rsidP="00C86FE8">
            <w:pPr>
              <w:spacing w:after="0" w:line="240" w:lineRule="auto"/>
              <w:jc w:val="center"/>
              <w:rPr>
                <w:rFonts w:ascii="Times New Roman" w:eastAsia="Calibri" w:hAnsi="Times New Roman" w:cs="Times New Roman"/>
                <w:sz w:val="20"/>
                <w:szCs w:val="20"/>
              </w:rPr>
            </w:pPr>
            <w:r w:rsidRPr="00F91920">
              <w:rPr>
                <w:rFonts w:ascii="Times New Roman" w:eastAsia="Calibri" w:hAnsi="Times New Roman" w:cs="Times New Roman"/>
                <w:sz w:val="20"/>
                <w:szCs w:val="20"/>
              </w:rPr>
              <w:t xml:space="preserve">(54% от </w:t>
            </w:r>
            <w:r w:rsidR="003013E2" w:rsidRPr="00F91920">
              <w:rPr>
                <w:rFonts w:ascii="Times New Roman" w:eastAsia="Times New Roman" w:hAnsi="Times New Roman" w:cs="Times New Roman"/>
                <w:sz w:val="20"/>
                <w:szCs w:val="20"/>
                <w:lang w:eastAsia="ru-RU"/>
              </w:rPr>
              <w:t>бюджета НГО</w:t>
            </w:r>
            <w:r w:rsidRPr="00F91920">
              <w:rPr>
                <w:rFonts w:ascii="Times New Roman" w:eastAsia="Calibri" w:hAnsi="Times New Roman" w:cs="Times New Roman"/>
                <w:sz w:val="20"/>
                <w:szCs w:val="20"/>
              </w:rPr>
              <w:t>)</w:t>
            </w:r>
          </w:p>
        </w:tc>
        <w:tc>
          <w:tcPr>
            <w:tcW w:w="1186" w:type="dxa"/>
            <w:tcBorders>
              <w:top w:val="single" w:sz="4" w:space="0" w:color="auto"/>
              <w:left w:val="single" w:sz="4" w:space="0" w:color="auto"/>
              <w:bottom w:val="single" w:sz="4" w:space="0" w:color="auto"/>
              <w:right w:val="single" w:sz="4" w:space="0" w:color="auto"/>
            </w:tcBorders>
            <w:vAlign w:val="center"/>
          </w:tcPr>
          <w:p w:rsidR="00C86FE8" w:rsidRPr="00F91920" w:rsidRDefault="00C86FE8" w:rsidP="00C86FE8">
            <w:pPr>
              <w:spacing w:after="0" w:line="240" w:lineRule="auto"/>
              <w:jc w:val="center"/>
              <w:rPr>
                <w:rFonts w:ascii="Times New Roman" w:eastAsia="Calibri" w:hAnsi="Times New Roman" w:cs="Times New Roman"/>
                <w:sz w:val="20"/>
                <w:szCs w:val="20"/>
              </w:rPr>
            </w:pPr>
            <w:r w:rsidRPr="00F91920">
              <w:rPr>
                <w:rFonts w:ascii="Times New Roman" w:eastAsia="Calibri" w:hAnsi="Times New Roman" w:cs="Times New Roman"/>
                <w:sz w:val="20"/>
                <w:szCs w:val="20"/>
              </w:rPr>
              <w:t>1825 361,2</w:t>
            </w:r>
          </w:p>
          <w:p w:rsidR="00C86FE8" w:rsidRPr="00F91920" w:rsidRDefault="00C86FE8" w:rsidP="00C86FE8">
            <w:pPr>
              <w:spacing w:after="0" w:line="240" w:lineRule="auto"/>
              <w:jc w:val="center"/>
              <w:rPr>
                <w:rFonts w:ascii="Times New Roman" w:eastAsia="Calibri" w:hAnsi="Times New Roman" w:cs="Times New Roman"/>
                <w:sz w:val="20"/>
                <w:szCs w:val="20"/>
              </w:rPr>
            </w:pPr>
            <w:r w:rsidRPr="00F91920">
              <w:rPr>
                <w:rFonts w:ascii="Times New Roman" w:eastAsia="Calibri" w:hAnsi="Times New Roman" w:cs="Times New Roman"/>
                <w:sz w:val="20"/>
                <w:szCs w:val="20"/>
              </w:rPr>
              <w:t xml:space="preserve">(60% от </w:t>
            </w:r>
            <w:r w:rsidR="003013E2" w:rsidRPr="00F91920">
              <w:rPr>
                <w:rFonts w:ascii="Times New Roman" w:eastAsia="Times New Roman" w:hAnsi="Times New Roman" w:cs="Times New Roman"/>
                <w:sz w:val="20"/>
                <w:szCs w:val="20"/>
                <w:lang w:eastAsia="ru-RU"/>
              </w:rPr>
              <w:t>бюджета НГО</w:t>
            </w:r>
            <w:r w:rsidRPr="00F91920">
              <w:rPr>
                <w:rFonts w:ascii="Times New Roman" w:eastAsia="Calibri" w:hAnsi="Times New Roman" w:cs="Times New Roman"/>
                <w:sz w:val="20"/>
                <w:szCs w:val="20"/>
              </w:rPr>
              <w:t>)</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C86FE8" w:rsidRPr="00F91920" w:rsidRDefault="00C86FE8" w:rsidP="00C86FE8">
            <w:pPr>
              <w:spacing w:after="0" w:line="240" w:lineRule="auto"/>
              <w:jc w:val="center"/>
              <w:rPr>
                <w:rFonts w:ascii="Times New Roman" w:eastAsia="Calibri" w:hAnsi="Times New Roman" w:cs="Times New Roman"/>
                <w:sz w:val="20"/>
                <w:szCs w:val="20"/>
              </w:rPr>
            </w:pPr>
            <w:r w:rsidRPr="00F91920">
              <w:rPr>
                <w:rFonts w:ascii="Times New Roman" w:eastAsia="Calibri" w:hAnsi="Times New Roman" w:cs="Times New Roman"/>
                <w:sz w:val="20"/>
                <w:szCs w:val="20"/>
              </w:rPr>
              <w:t>2075792,1</w:t>
            </w:r>
          </w:p>
          <w:p w:rsidR="00C86FE8" w:rsidRPr="00F91920" w:rsidRDefault="00C86FE8" w:rsidP="00C86FE8">
            <w:pPr>
              <w:spacing w:after="0" w:line="240" w:lineRule="auto"/>
              <w:jc w:val="center"/>
              <w:rPr>
                <w:rFonts w:ascii="Times New Roman" w:eastAsia="Calibri" w:hAnsi="Times New Roman" w:cs="Times New Roman"/>
                <w:sz w:val="20"/>
                <w:szCs w:val="20"/>
              </w:rPr>
            </w:pPr>
            <w:r w:rsidRPr="00F91920">
              <w:rPr>
                <w:rFonts w:ascii="Times New Roman" w:eastAsia="Calibri" w:hAnsi="Times New Roman" w:cs="Times New Roman"/>
                <w:sz w:val="20"/>
                <w:szCs w:val="20"/>
              </w:rPr>
              <w:t xml:space="preserve">(46,87% от </w:t>
            </w:r>
            <w:r w:rsidR="003013E2" w:rsidRPr="00F91920">
              <w:rPr>
                <w:rFonts w:ascii="Times New Roman" w:eastAsia="Times New Roman" w:hAnsi="Times New Roman" w:cs="Times New Roman"/>
                <w:sz w:val="20"/>
                <w:szCs w:val="20"/>
                <w:lang w:eastAsia="ru-RU"/>
              </w:rPr>
              <w:t>бюджета НГО)</w:t>
            </w:r>
          </w:p>
        </w:tc>
        <w:tc>
          <w:tcPr>
            <w:tcW w:w="1166" w:type="dxa"/>
            <w:tcBorders>
              <w:top w:val="single" w:sz="4" w:space="0" w:color="auto"/>
              <w:left w:val="single" w:sz="4" w:space="0" w:color="auto"/>
              <w:bottom w:val="single" w:sz="4" w:space="0" w:color="auto"/>
              <w:right w:val="single" w:sz="4" w:space="0" w:color="auto"/>
            </w:tcBorders>
            <w:vAlign w:val="center"/>
          </w:tcPr>
          <w:p w:rsidR="00C86FE8" w:rsidRPr="00F91920" w:rsidRDefault="00C86FE8" w:rsidP="00C86FE8">
            <w:pPr>
              <w:spacing w:after="0" w:line="240" w:lineRule="auto"/>
              <w:jc w:val="center"/>
              <w:rPr>
                <w:rFonts w:ascii="Times New Roman" w:eastAsia="Calibri" w:hAnsi="Times New Roman" w:cs="Times New Roman"/>
                <w:sz w:val="20"/>
                <w:szCs w:val="20"/>
              </w:rPr>
            </w:pPr>
            <w:r w:rsidRPr="00F91920">
              <w:rPr>
                <w:rFonts w:ascii="Times New Roman" w:eastAsia="Calibri" w:hAnsi="Times New Roman" w:cs="Times New Roman"/>
                <w:sz w:val="20"/>
                <w:szCs w:val="20"/>
              </w:rPr>
              <w:t xml:space="preserve">2068922,9 (53,5% от </w:t>
            </w:r>
            <w:r w:rsidR="003013E2" w:rsidRPr="00F91920">
              <w:rPr>
                <w:rFonts w:ascii="Times New Roman" w:eastAsia="Times New Roman" w:hAnsi="Times New Roman" w:cs="Times New Roman"/>
                <w:sz w:val="20"/>
                <w:szCs w:val="20"/>
                <w:lang w:eastAsia="ru-RU"/>
              </w:rPr>
              <w:t>бюджета НГО</w:t>
            </w:r>
            <w:r w:rsidRPr="00F91920">
              <w:rPr>
                <w:rFonts w:ascii="Times New Roman" w:eastAsia="Calibri" w:hAnsi="Times New Roman" w:cs="Times New Roman"/>
                <w:sz w:val="20"/>
                <w:szCs w:val="20"/>
              </w:rPr>
              <w:t>)</w:t>
            </w:r>
          </w:p>
        </w:tc>
      </w:tr>
      <w:tr w:rsidR="00C86FE8" w:rsidRPr="00C86FE8" w:rsidTr="00FF66AE">
        <w:trPr>
          <w:trHeight w:val="142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86FE8" w:rsidRPr="00F91920" w:rsidRDefault="00C86FE8" w:rsidP="003013E2">
            <w:pPr>
              <w:spacing w:after="0" w:line="240" w:lineRule="auto"/>
              <w:jc w:val="center"/>
              <w:rPr>
                <w:rFonts w:ascii="Times New Roman" w:eastAsia="Times New Roman" w:hAnsi="Times New Roman" w:cs="Times New Roman"/>
                <w:lang w:eastAsia="ru-RU"/>
              </w:rPr>
            </w:pPr>
            <w:r w:rsidRPr="00F91920">
              <w:rPr>
                <w:rFonts w:ascii="Times New Roman" w:eastAsia="Times New Roman" w:hAnsi="Times New Roman" w:cs="Times New Roman"/>
                <w:lang w:eastAsia="ru-RU"/>
              </w:rPr>
              <w:t>Рас</w:t>
            </w:r>
            <w:r w:rsidR="00D66919" w:rsidRPr="00F91920">
              <w:rPr>
                <w:rFonts w:ascii="Times New Roman" w:eastAsia="Times New Roman" w:hAnsi="Times New Roman" w:cs="Times New Roman"/>
                <w:lang w:eastAsia="ru-RU"/>
              </w:rPr>
              <w:t xml:space="preserve">ходы бюджета </w:t>
            </w:r>
            <w:r w:rsidR="003013E2" w:rsidRPr="00F91920">
              <w:rPr>
                <w:rFonts w:ascii="Times New Roman" w:eastAsia="Times New Roman" w:hAnsi="Times New Roman" w:cs="Times New Roman"/>
                <w:lang w:eastAsia="ru-RU"/>
              </w:rPr>
              <w:t xml:space="preserve">НГО на </w:t>
            </w:r>
            <w:r w:rsidR="00D66919" w:rsidRPr="00F91920">
              <w:rPr>
                <w:rFonts w:ascii="Times New Roman" w:eastAsia="Times New Roman" w:hAnsi="Times New Roman" w:cs="Times New Roman"/>
                <w:lang w:eastAsia="ru-RU"/>
              </w:rPr>
              <w:t>ОУ У</w:t>
            </w:r>
            <w:r w:rsidRPr="00F91920">
              <w:rPr>
                <w:rFonts w:ascii="Times New Roman" w:eastAsia="Times New Roman" w:hAnsi="Times New Roman" w:cs="Times New Roman"/>
                <w:lang w:eastAsia="ru-RU"/>
              </w:rPr>
              <w:t>правления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FE8" w:rsidRPr="00F91920" w:rsidRDefault="00C86FE8" w:rsidP="00C86FE8">
            <w:pPr>
              <w:spacing w:after="0" w:line="240" w:lineRule="auto"/>
              <w:jc w:val="center"/>
              <w:rPr>
                <w:rFonts w:ascii="Times New Roman" w:eastAsia="Times New Roman" w:hAnsi="Times New Roman" w:cs="Times New Roman"/>
                <w:sz w:val="20"/>
                <w:szCs w:val="20"/>
                <w:lang w:eastAsia="ru-RU"/>
              </w:rPr>
            </w:pPr>
            <w:r w:rsidRPr="00F91920">
              <w:rPr>
                <w:rFonts w:ascii="Times New Roman" w:eastAsia="Times New Roman" w:hAnsi="Times New Roman" w:cs="Times New Roman"/>
                <w:sz w:val="20"/>
                <w:szCs w:val="20"/>
                <w:lang w:eastAsia="ru-RU"/>
              </w:rPr>
              <w:t xml:space="preserve">1103825,2   (47% от </w:t>
            </w:r>
            <w:r w:rsidR="003013E2" w:rsidRPr="00F91920">
              <w:rPr>
                <w:rFonts w:ascii="Times New Roman" w:eastAsia="Times New Roman" w:hAnsi="Times New Roman" w:cs="Times New Roman"/>
                <w:sz w:val="20"/>
                <w:szCs w:val="20"/>
                <w:lang w:eastAsia="ru-RU"/>
              </w:rPr>
              <w:t>бюджета НГО</w:t>
            </w:r>
            <w:r w:rsidRPr="00F91920">
              <w:rPr>
                <w:rFonts w:ascii="Times New Roman" w:eastAsia="Times New Roman" w:hAnsi="Times New Roman" w:cs="Times New Roman"/>
                <w:sz w:val="20"/>
                <w:szCs w:val="20"/>
                <w:lang w:eastAsia="ru-RU"/>
              </w:rPr>
              <w:t>)</w:t>
            </w:r>
          </w:p>
        </w:tc>
        <w:tc>
          <w:tcPr>
            <w:tcW w:w="1149" w:type="dxa"/>
            <w:tcBorders>
              <w:top w:val="single" w:sz="4" w:space="0" w:color="auto"/>
              <w:left w:val="nil"/>
              <w:bottom w:val="single" w:sz="4" w:space="0" w:color="auto"/>
              <w:right w:val="single" w:sz="4" w:space="0" w:color="auto"/>
            </w:tcBorders>
            <w:shd w:val="clear" w:color="auto" w:fill="auto"/>
            <w:vAlign w:val="center"/>
          </w:tcPr>
          <w:p w:rsidR="00C86FE8" w:rsidRPr="00F91920" w:rsidRDefault="00C86FE8" w:rsidP="00C86FE8">
            <w:pPr>
              <w:spacing w:after="0" w:line="240" w:lineRule="auto"/>
              <w:jc w:val="center"/>
              <w:rPr>
                <w:rFonts w:ascii="Times New Roman" w:eastAsia="Times New Roman" w:hAnsi="Times New Roman" w:cs="Times New Roman"/>
                <w:sz w:val="20"/>
                <w:szCs w:val="20"/>
                <w:lang w:eastAsia="ru-RU"/>
              </w:rPr>
            </w:pPr>
            <w:r w:rsidRPr="00F91920">
              <w:rPr>
                <w:rFonts w:ascii="Times New Roman" w:eastAsia="Times New Roman" w:hAnsi="Times New Roman" w:cs="Times New Roman"/>
                <w:sz w:val="20"/>
                <w:szCs w:val="20"/>
                <w:lang w:eastAsia="ru-RU"/>
              </w:rPr>
              <w:t xml:space="preserve">1091259,3  (46% от </w:t>
            </w:r>
            <w:r w:rsidR="003013E2" w:rsidRPr="00F91920">
              <w:rPr>
                <w:rFonts w:ascii="Times New Roman" w:eastAsia="Times New Roman" w:hAnsi="Times New Roman" w:cs="Times New Roman"/>
                <w:sz w:val="20"/>
                <w:szCs w:val="20"/>
                <w:lang w:eastAsia="ru-RU"/>
              </w:rPr>
              <w:t>бюджета НГО</w:t>
            </w:r>
            <w:r w:rsidRPr="00F91920">
              <w:rPr>
                <w:rFonts w:ascii="Times New Roman" w:eastAsia="Times New Roman" w:hAnsi="Times New Roman" w:cs="Times New Roman"/>
                <w:sz w:val="20"/>
                <w:szCs w:val="20"/>
                <w:lang w:eastAsia="ru-RU"/>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C86FE8" w:rsidRPr="00F91920" w:rsidRDefault="00C86FE8" w:rsidP="00C86FE8">
            <w:pPr>
              <w:spacing w:after="0" w:line="240" w:lineRule="auto"/>
              <w:jc w:val="center"/>
              <w:rPr>
                <w:rFonts w:ascii="Times New Roman" w:eastAsia="Times New Roman" w:hAnsi="Times New Roman" w:cs="Times New Roman"/>
                <w:sz w:val="20"/>
                <w:szCs w:val="20"/>
                <w:lang w:eastAsia="ru-RU"/>
              </w:rPr>
            </w:pPr>
            <w:r w:rsidRPr="00F91920">
              <w:rPr>
                <w:rFonts w:ascii="Times New Roman" w:eastAsia="Times New Roman" w:hAnsi="Times New Roman" w:cs="Times New Roman"/>
                <w:sz w:val="20"/>
                <w:szCs w:val="20"/>
                <w:lang w:eastAsia="ru-RU"/>
              </w:rPr>
              <w:t>1458959,2</w:t>
            </w:r>
          </w:p>
          <w:p w:rsidR="00C86FE8" w:rsidRPr="00F91920" w:rsidRDefault="00C86FE8" w:rsidP="00C86FE8">
            <w:pPr>
              <w:spacing w:after="0" w:line="240" w:lineRule="auto"/>
              <w:jc w:val="center"/>
              <w:rPr>
                <w:rFonts w:ascii="Times New Roman" w:eastAsia="Times New Roman" w:hAnsi="Times New Roman" w:cs="Times New Roman"/>
                <w:sz w:val="20"/>
                <w:szCs w:val="20"/>
                <w:lang w:eastAsia="ru-RU"/>
              </w:rPr>
            </w:pPr>
            <w:r w:rsidRPr="00F91920">
              <w:rPr>
                <w:rFonts w:ascii="Times New Roman" w:eastAsia="Times New Roman" w:hAnsi="Times New Roman" w:cs="Times New Roman"/>
                <w:sz w:val="20"/>
                <w:szCs w:val="20"/>
                <w:lang w:eastAsia="ru-RU"/>
              </w:rPr>
              <w:t xml:space="preserve">(48% от </w:t>
            </w:r>
            <w:r w:rsidR="003013E2" w:rsidRPr="00F91920">
              <w:rPr>
                <w:rFonts w:ascii="Times New Roman" w:eastAsia="Times New Roman" w:hAnsi="Times New Roman" w:cs="Times New Roman"/>
                <w:sz w:val="20"/>
                <w:szCs w:val="20"/>
                <w:lang w:eastAsia="ru-RU"/>
              </w:rPr>
              <w:t>бюджета НГО</w:t>
            </w:r>
            <w:r w:rsidRPr="00F91920">
              <w:rPr>
                <w:rFonts w:ascii="Times New Roman" w:eastAsia="Times New Roman" w:hAnsi="Times New Roman" w:cs="Times New Roman"/>
                <w:sz w:val="20"/>
                <w:szCs w:val="20"/>
                <w:lang w:eastAsia="ru-RU"/>
              </w:rPr>
              <w:t>)</w:t>
            </w:r>
          </w:p>
        </w:tc>
        <w:tc>
          <w:tcPr>
            <w:tcW w:w="1134" w:type="dxa"/>
            <w:tcBorders>
              <w:top w:val="single" w:sz="4" w:space="0" w:color="auto"/>
              <w:left w:val="nil"/>
              <w:bottom w:val="single" w:sz="4" w:space="0" w:color="auto"/>
              <w:right w:val="single" w:sz="4" w:space="0" w:color="auto"/>
            </w:tcBorders>
            <w:vAlign w:val="center"/>
          </w:tcPr>
          <w:p w:rsidR="00C86FE8" w:rsidRPr="00F91920" w:rsidRDefault="00C86FE8" w:rsidP="00C86FE8">
            <w:pPr>
              <w:spacing w:after="0" w:line="240" w:lineRule="auto"/>
              <w:jc w:val="center"/>
              <w:rPr>
                <w:rFonts w:ascii="Times New Roman" w:eastAsia="Calibri" w:hAnsi="Times New Roman" w:cs="Times New Roman"/>
                <w:sz w:val="20"/>
                <w:szCs w:val="20"/>
              </w:rPr>
            </w:pPr>
            <w:r w:rsidRPr="00F91920">
              <w:rPr>
                <w:rFonts w:ascii="Times New Roman" w:eastAsia="Calibri" w:hAnsi="Times New Roman" w:cs="Times New Roman"/>
                <w:sz w:val="20"/>
                <w:szCs w:val="20"/>
              </w:rPr>
              <w:t xml:space="preserve">1565074,6 (52% от </w:t>
            </w:r>
            <w:r w:rsidR="003013E2" w:rsidRPr="00F91920">
              <w:rPr>
                <w:rFonts w:ascii="Times New Roman" w:eastAsia="Times New Roman" w:hAnsi="Times New Roman" w:cs="Times New Roman"/>
                <w:sz w:val="20"/>
                <w:szCs w:val="20"/>
                <w:lang w:eastAsia="ru-RU"/>
              </w:rPr>
              <w:t>бюджета НГО</w:t>
            </w:r>
            <w:r w:rsidRPr="00F91920">
              <w:rPr>
                <w:rFonts w:ascii="Times New Roman" w:eastAsia="Calibri" w:hAnsi="Times New Roman" w:cs="Times New Roman"/>
                <w:sz w:val="20"/>
                <w:szCs w:val="20"/>
              </w:rPr>
              <w:t>)</w:t>
            </w:r>
          </w:p>
        </w:tc>
        <w:tc>
          <w:tcPr>
            <w:tcW w:w="1186" w:type="dxa"/>
            <w:tcBorders>
              <w:top w:val="single" w:sz="4" w:space="0" w:color="auto"/>
              <w:left w:val="single" w:sz="4" w:space="0" w:color="auto"/>
              <w:bottom w:val="single" w:sz="4" w:space="0" w:color="auto"/>
              <w:right w:val="single" w:sz="4" w:space="0" w:color="auto"/>
            </w:tcBorders>
            <w:vAlign w:val="center"/>
          </w:tcPr>
          <w:p w:rsidR="00C86FE8" w:rsidRPr="00F91920" w:rsidRDefault="00C86FE8" w:rsidP="00C86FE8">
            <w:pPr>
              <w:spacing w:after="0" w:line="240" w:lineRule="auto"/>
              <w:jc w:val="center"/>
              <w:rPr>
                <w:rFonts w:ascii="Times New Roman" w:eastAsia="Calibri" w:hAnsi="Times New Roman" w:cs="Times New Roman"/>
                <w:sz w:val="20"/>
                <w:szCs w:val="20"/>
              </w:rPr>
            </w:pPr>
            <w:r w:rsidRPr="00F91920">
              <w:rPr>
                <w:rFonts w:ascii="Times New Roman" w:eastAsia="Calibri" w:hAnsi="Times New Roman" w:cs="Times New Roman"/>
                <w:sz w:val="20"/>
                <w:szCs w:val="20"/>
              </w:rPr>
              <w:t xml:space="preserve">1633216,6 (54% от </w:t>
            </w:r>
            <w:r w:rsidR="003013E2" w:rsidRPr="00F91920">
              <w:rPr>
                <w:rFonts w:ascii="Times New Roman" w:eastAsia="Times New Roman" w:hAnsi="Times New Roman" w:cs="Times New Roman"/>
                <w:sz w:val="20"/>
                <w:szCs w:val="20"/>
                <w:lang w:eastAsia="ru-RU"/>
              </w:rPr>
              <w:t>бюджета НГО</w:t>
            </w:r>
            <w:r w:rsidRPr="00F91920">
              <w:rPr>
                <w:rFonts w:ascii="Times New Roman" w:eastAsia="Calibri" w:hAnsi="Times New Roman" w:cs="Times New Roman"/>
                <w:sz w:val="20"/>
                <w:szCs w:val="20"/>
              </w:rPr>
              <w:t>)</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C86FE8" w:rsidRPr="00F91920" w:rsidRDefault="00C86FE8" w:rsidP="00C86FE8">
            <w:pPr>
              <w:spacing w:after="0" w:line="240" w:lineRule="auto"/>
              <w:jc w:val="center"/>
              <w:rPr>
                <w:rFonts w:ascii="Times New Roman" w:eastAsia="Calibri" w:hAnsi="Times New Roman" w:cs="Times New Roman"/>
                <w:sz w:val="20"/>
                <w:szCs w:val="20"/>
              </w:rPr>
            </w:pPr>
            <w:r w:rsidRPr="00F91920">
              <w:rPr>
                <w:rFonts w:ascii="Times New Roman" w:eastAsia="Calibri" w:hAnsi="Times New Roman" w:cs="Times New Roman"/>
                <w:sz w:val="20"/>
                <w:szCs w:val="20"/>
              </w:rPr>
              <w:t xml:space="preserve">1856006,04 (41,9% от </w:t>
            </w:r>
            <w:r w:rsidR="003013E2" w:rsidRPr="00F91920">
              <w:rPr>
                <w:rFonts w:ascii="Times New Roman" w:eastAsia="Times New Roman" w:hAnsi="Times New Roman" w:cs="Times New Roman"/>
                <w:sz w:val="20"/>
                <w:szCs w:val="20"/>
                <w:lang w:eastAsia="ru-RU"/>
              </w:rPr>
              <w:t>бюджета НГО</w:t>
            </w:r>
            <w:r w:rsidRPr="00F91920">
              <w:rPr>
                <w:rFonts w:ascii="Times New Roman" w:eastAsia="Calibri" w:hAnsi="Times New Roman" w:cs="Times New Roman"/>
                <w:sz w:val="20"/>
                <w:szCs w:val="20"/>
              </w:rPr>
              <w:t>)</w:t>
            </w:r>
          </w:p>
        </w:tc>
        <w:tc>
          <w:tcPr>
            <w:tcW w:w="1166" w:type="dxa"/>
            <w:tcBorders>
              <w:top w:val="single" w:sz="4" w:space="0" w:color="auto"/>
              <w:left w:val="single" w:sz="4" w:space="0" w:color="auto"/>
              <w:bottom w:val="single" w:sz="4" w:space="0" w:color="auto"/>
              <w:right w:val="single" w:sz="4" w:space="0" w:color="auto"/>
            </w:tcBorders>
            <w:vAlign w:val="center"/>
          </w:tcPr>
          <w:p w:rsidR="00C86FE8" w:rsidRPr="00F91920" w:rsidRDefault="00C86FE8" w:rsidP="00C86FE8">
            <w:pPr>
              <w:spacing w:after="0" w:line="240" w:lineRule="auto"/>
              <w:jc w:val="center"/>
              <w:rPr>
                <w:rFonts w:ascii="Times New Roman" w:eastAsia="Calibri" w:hAnsi="Times New Roman" w:cs="Times New Roman"/>
                <w:sz w:val="20"/>
                <w:szCs w:val="20"/>
              </w:rPr>
            </w:pPr>
            <w:r w:rsidRPr="00F91920">
              <w:rPr>
                <w:rFonts w:ascii="Times New Roman" w:eastAsia="Calibri" w:hAnsi="Times New Roman" w:cs="Times New Roman"/>
                <w:sz w:val="20"/>
                <w:szCs w:val="20"/>
              </w:rPr>
              <w:t xml:space="preserve">1948472,78 (50,39% от </w:t>
            </w:r>
            <w:r w:rsidR="003013E2" w:rsidRPr="00F91920">
              <w:rPr>
                <w:rFonts w:ascii="Times New Roman" w:eastAsia="Times New Roman" w:hAnsi="Times New Roman" w:cs="Times New Roman"/>
                <w:sz w:val="20"/>
                <w:szCs w:val="20"/>
                <w:lang w:eastAsia="ru-RU"/>
              </w:rPr>
              <w:t>бюджета НГО)</w:t>
            </w:r>
          </w:p>
        </w:tc>
      </w:tr>
    </w:tbl>
    <w:p w:rsidR="00C86FE8" w:rsidRPr="00C86FE8" w:rsidRDefault="00C86FE8" w:rsidP="00C86FE8">
      <w:pPr>
        <w:widowControl w:val="0"/>
        <w:shd w:val="clear" w:color="auto" w:fill="FFFFFF"/>
        <w:autoSpaceDE w:val="0"/>
        <w:autoSpaceDN w:val="0"/>
        <w:adjustRightInd w:val="0"/>
        <w:spacing w:after="0" w:line="274" w:lineRule="exact"/>
        <w:ind w:left="7" w:right="94" w:firstLine="983"/>
        <w:jc w:val="both"/>
        <w:rPr>
          <w:rFonts w:ascii="Times New Roman" w:eastAsia="Times New Roman" w:hAnsi="Times New Roman" w:cs="Times New Roman"/>
          <w:bCs/>
          <w:sz w:val="26"/>
          <w:szCs w:val="26"/>
          <w:lang w:eastAsia="ru-RU"/>
        </w:rPr>
      </w:pPr>
    </w:p>
    <w:p w:rsidR="00C86FE8" w:rsidRPr="00C86FE8" w:rsidRDefault="00C86FE8" w:rsidP="00F06930">
      <w:pPr>
        <w:spacing w:after="0" w:line="240" w:lineRule="auto"/>
        <w:ind w:firstLine="539"/>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С 2008 года в Свердловской области законодательно закреплен принцип нормативно-</w:t>
      </w:r>
      <w:proofErr w:type="spellStart"/>
      <w:r w:rsidRPr="00C86FE8">
        <w:rPr>
          <w:rFonts w:ascii="Times New Roman" w:eastAsia="Times New Roman" w:hAnsi="Times New Roman" w:cs="Times New Roman"/>
          <w:sz w:val="26"/>
          <w:szCs w:val="26"/>
          <w:lang w:eastAsia="ru-RU"/>
        </w:rPr>
        <w:t>подушевого</w:t>
      </w:r>
      <w:proofErr w:type="spellEnd"/>
      <w:r w:rsidRPr="00C86FE8">
        <w:rPr>
          <w:rFonts w:ascii="Times New Roman" w:eastAsia="Times New Roman" w:hAnsi="Times New Roman" w:cs="Times New Roman"/>
          <w:sz w:val="26"/>
          <w:szCs w:val="26"/>
          <w:lang w:eastAsia="ru-RU"/>
        </w:rPr>
        <w:t xml:space="preserve"> финансирования о</w:t>
      </w:r>
      <w:r w:rsidR="00D66919">
        <w:rPr>
          <w:rFonts w:ascii="Times New Roman" w:eastAsia="Times New Roman" w:hAnsi="Times New Roman" w:cs="Times New Roman"/>
          <w:sz w:val="26"/>
          <w:szCs w:val="26"/>
          <w:lang w:eastAsia="ru-RU"/>
        </w:rPr>
        <w:t xml:space="preserve">бщеобразовательных учреждений. </w:t>
      </w:r>
      <w:r w:rsidRPr="00C86FE8">
        <w:rPr>
          <w:rFonts w:ascii="Times New Roman" w:eastAsia="Times New Roman" w:hAnsi="Times New Roman" w:cs="Times New Roman"/>
          <w:sz w:val="26"/>
          <w:szCs w:val="26"/>
          <w:lang w:eastAsia="ru-RU"/>
        </w:rPr>
        <w:t>Это расходы, связанные с оплатой тр</w:t>
      </w:r>
      <w:r w:rsidR="00D66919">
        <w:rPr>
          <w:rFonts w:ascii="Times New Roman" w:eastAsia="Times New Roman" w:hAnsi="Times New Roman" w:cs="Times New Roman"/>
          <w:sz w:val="26"/>
          <w:szCs w:val="26"/>
          <w:lang w:eastAsia="ru-RU"/>
        </w:rPr>
        <w:t xml:space="preserve">уда педагогических работников, </w:t>
      </w:r>
      <w:r w:rsidRPr="00C86FE8">
        <w:rPr>
          <w:rFonts w:ascii="Times New Roman" w:eastAsia="Times New Roman" w:hAnsi="Times New Roman" w:cs="Times New Roman"/>
          <w:sz w:val="26"/>
          <w:szCs w:val="26"/>
          <w:lang w:eastAsia="ru-RU"/>
        </w:rPr>
        <w:t>и затратами на организацию учебного процесса. С 2014 года аналогичные затраты по дошкольным</w:t>
      </w:r>
      <w:r w:rsidR="00D66919">
        <w:rPr>
          <w:rFonts w:ascii="Times New Roman" w:eastAsia="Times New Roman" w:hAnsi="Times New Roman" w:cs="Times New Roman"/>
          <w:sz w:val="26"/>
          <w:szCs w:val="26"/>
          <w:lang w:eastAsia="ru-RU"/>
        </w:rPr>
        <w:t xml:space="preserve"> образовательным учреждениям так</w:t>
      </w:r>
      <w:r w:rsidRPr="00C86FE8">
        <w:rPr>
          <w:rFonts w:ascii="Times New Roman" w:eastAsia="Times New Roman" w:hAnsi="Times New Roman" w:cs="Times New Roman"/>
          <w:sz w:val="26"/>
          <w:szCs w:val="26"/>
          <w:lang w:eastAsia="ru-RU"/>
        </w:rPr>
        <w:t>же относятся к компетенции Свердловской области</w:t>
      </w:r>
      <w:r w:rsidR="00D66919">
        <w:rPr>
          <w:rFonts w:ascii="Times New Roman" w:eastAsia="Times New Roman" w:hAnsi="Times New Roman" w:cs="Times New Roman"/>
          <w:sz w:val="26"/>
          <w:szCs w:val="26"/>
          <w:lang w:eastAsia="ru-RU"/>
        </w:rPr>
        <w:t xml:space="preserve">. </w:t>
      </w:r>
      <w:proofErr w:type="gramStart"/>
      <w:r w:rsidRPr="00C86FE8">
        <w:rPr>
          <w:rFonts w:ascii="Times New Roman" w:eastAsia="Times New Roman" w:hAnsi="Times New Roman" w:cs="Times New Roman"/>
          <w:sz w:val="26"/>
          <w:szCs w:val="26"/>
          <w:lang w:eastAsia="ru-RU"/>
        </w:rPr>
        <w:t>Нормативы финансирования муниципальных общеобразовательных учреждений установлены Законом Свердловской области от 09.12.2013</w:t>
      </w:r>
      <w:r w:rsidR="00D66919">
        <w:rPr>
          <w:rFonts w:ascii="Times New Roman" w:eastAsia="Times New Roman" w:hAnsi="Times New Roman" w:cs="Times New Roman"/>
          <w:sz w:val="26"/>
          <w:szCs w:val="26"/>
          <w:lang w:eastAsia="ru-RU"/>
        </w:rPr>
        <w:t>г.</w:t>
      </w:r>
      <w:r w:rsidRPr="00C86FE8">
        <w:rPr>
          <w:rFonts w:ascii="Times New Roman" w:eastAsia="Times New Roman" w:hAnsi="Times New Roman" w:cs="Times New Roman"/>
          <w:sz w:val="26"/>
          <w:szCs w:val="26"/>
          <w:lang w:eastAsia="ru-RU"/>
        </w:rPr>
        <w:t xml:space="preserve"> N 119-ОЗ "О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 предоставляемых из областного бюджета" и предусматривают ряд повышающих коэффициентов, учитывающих географическое расположение учреждений (город</w:t>
      </w:r>
      <w:proofErr w:type="gramEnd"/>
      <w:r w:rsidRPr="00C86FE8">
        <w:rPr>
          <w:rFonts w:ascii="Times New Roman" w:eastAsia="Times New Roman" w:hAnsi="Times New Roman" w:cs="Times New Roman"/>
          <w:sz w:val="26"/>
          <w:szCs w:val="26"/>
          <w:lang w:eastAsia="ru-RU"/>
        </w:rPr>
        <w:t xml:space="preserve">, село), их типы, структуру, специализацию. </w:t>
      </w:r>
    </w:p>
    <w:p w:rsidR="00C86FE8" w:rsidRPr="00C86FE8" w:rsidRDefault="00C86FE8" w:rsidP="00C86FE8">
      <w:pPr>
        <w:spacing w:after="0" w:line="240" w:lineRule="auto"/>
        <w:ind w:firstLine="540"/>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 xml:space="preserve">Введение нормативного </w:t>
      </w:r>
      <w:proofErr w:type="spellStart"/>
      <w:r w:rsidRPr="00C86FE8">
        <w:rPr>
          <w:rFonts w:ascii="Times New Roman" w:eastAsia="Times New Roman" w:hAnsi="Times New Roman" w:cs="Times New Roman"/>
          <w:sz w:val="26"/>
          <w:szCs w:val="26"/>
          <w:lang w:eastAsia="ru-RU"/>
        </w:rPr>
        <w:t>подушевого</w:t>
      </w:r>
      <w:proofErr w:type="spellEnd"/>
      <w:r w:rsidRPr="00C86FE8">
        <w:rPr>
          <w:rFonts w:ascii="Times New Roman" w:eastAsia="Times New Roman" w:hAnsi="Times New Roman" w:cs="Times New Roman"/>
          <w:sz w:val="26"/>
          <w:szCs w:val="26"/>
          <w:lang w:eastAsia="ru-RU"/>
        </w:rPr>
        <w:t xml:space="preserve"> финансирования повысило финансово-хозяйственную самостоятельность общеобразовательных учреждений, создало возможность объективного и прозрачного доведения финансовых ресурсов до общеобразовательных и дошкольных учреждений. Образовательные учреждения ставятся в равные финансовые условия, зависящие, прежде всего, от численности </w:t>
      </w:r>
      <w:proofErr w:type="gramStart"/>
      <w:r w:rsidRPr="00C86FE8">
        <w:rPr>
          <w:rFonts w:ascii="Times New Roman" w:eastAsia="Times New Roman" w:hAnsi="Times New Roman" w:cs="Times New Roman"/>
          <w:sz w:val="26"/>
          <w:szCs w:val="26"/>
          <w:lang w:eastAsia="ru-RU"/>
        </w:rPr>
        <w:t>обучающихся</w:t>
      </w:r>
      <w:proofErr w:type="gramEnd"/>
      <w:r w:rsidRPr="00C86FE8">
        <w:rPr>
          <w:rFonts w:ascii="Times New Roman" w:eastAsia="Times New Roman" w:hAnsi="Times New Roman" w:cs="Times New Roman"/>
          <w:sz w:val="26"/>
          <w:szCs w:val="26"/>
          <w:lang w:eastAsia="ru-RU"/>
        </w:rPr>
        <w:t xml:space="preserve">. </w:t>
      </w:r>
    </w:p>
    <w:p w:rsidR="00C86FE8" w:rsidRPr="00C86FE8" w:rsidRDefault="00C86FE8" w:rsidP="00C86FE8">
      <w:pPr>
        <w:spacing w:after="0" w:line="240" w:lineRule="auto"/>
        <w:ind w:right="-39" w:firstLine="540"/>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В сфере образования Новоуральского ГО осуществлен переход на новую систему оплаты труда р</w:t>
      </w:r>
      <w:r w:rsidR="003013E2">
        <w:rPr>
          <w:rFonts w:ascii="Times New Roman" w:eastAsia="Times New Roman" w:hAnsi="Times New Roman" w:cs="Times New Roman"/>
          <w:sz w:val="26"/>
          <w:szCs w:val="26"/>
          <w:lang w:eastAsia="ru-RU"/>
        </w:rPr>
        <w:t xml:space="preserve">аботников всех образовательных </w:t>
      </w:r>
      <w:r w:rsidRPr="00C86FE8">
        <w:rPr>
          <w:rFonts w:ascii="Times New Roman" w:eastAsia="Times New Roman" w:hAnsi="Times New Roman" w:cs="Times New Roman"/>
          <w:sz w:val="26"/>
          <w:szCs w:val="26"/>
          <w:lang w:eastAsia="ru-RU"/>
        </w:rPr>
        <w:t>учреждений. В общеобразовательных учреждениях с 21 августа 2014</w:t>
      </w:r>
      <w:r w:rsidR="003013E2">
        <w:rPr>
          <w:rFonts w:ascii="Times New Roman" w:eastAsia="Times New Roman" w:hAnsi="Times New Roman" w:cs="Times New Roman"/>
          <w:sz w:val="26"/>
          <w:szCs w:val="26"/>
          <w:lang w:eastAsia="ru-RU"/>
        </w:rPr>
        <w:t xml:space="preserve"> года были внесены изменения в </w:t>
      </w:r>
      <w:r w:rsidRPr="00C86FE8">
        <w:rPr>
          <w:rFonts w:ascii="Times New Roman" w:eastAsia="Times New Roman" w:hAnsi="Times New Roman" w:cs="Times New Roman"/>
          <w:sz w:val="26"/>
          <w:szCs w:val="26"/>
          <w:lang w:eastAsia="ru-RU"/>
        </w:rPr>
        <w:t>систему оплаты труда учителей. Вместо расчета должностного оклада в зависимости от количества учащихс</w:t>
      </w:r>
      <w:r w:rsidR="003013E2">
        <w:rPr>
          <w:rFonts w:ascii="Times New Roman" w:eastAsia="Times New Roman" w:hAnsi="Times New Roman" w:cs="Times New Roman"/>
          <w:sz w:val="26"/>
          <w:szCs w:val="26"/>
          <w:lang w:eastAsia="ru-RU"/>
        </w:rPr>
        <w:t>я в классе и стоимости человеко</w:t>
      </w:r>
      <w:r w:rsidRPr="00C86FE8">
        <w:rPr>
          <w:rFonts w:ascii="Times New Roman" w:eastAsia="Times New Roman" w:hAnsi="Times New Roman" w:cs="Times New Roman"/>
          <w:sz w:val="26"/>
          <w:szCs w:val="26"/>
          <w:lang w:eastAsia="ru-RU"/>
        </w:rPr>
        <w:t xml:space="preserve">-часа на территории городского округа установлен единый размер должностного оклада за ставку в размере 14 333 рубля без учета повышения за работу на </w:t>
      </w:r>
      <w:proofErr w:type="gramStart"/>
      <w:r w:rsidRPr="00C86FE8">
        <w:rPr>
          <w:rFonts w:ascii="Times New Roman" w:eastAsia="Times New Roman" w:hAnsi="Times New Roman" w:cs="Times New Roman"/>
          <w:sz w:val="26"/>
          <w:szCs w:val="26"/>
          <w:lang w:eastAsia="ru-RU"/>
        </w:rPr>
        <w:t>территории</w:t>
      </w:r>
      <w:proofErr w:type="gramEnd"/>
      <w:r w:rsidRPr="00C86FE8">
        <w:rPr>
          <w:rFonts w:ascii="Times New Roman" w:eastAsia="Times New Roman" w:hAnsi="Times New Roman" w:cs="Times New Roman"/>
          <w:sz w:val="26"/>
          <w:szCs w:val="26"/>
          <w:lang w:eastAsia="ru-RU"/>
        </w:rPr>
        <w:t xml:space="preserve"> ЗАТО или в сельской местности, который корректируется в зависимости от квалификации учителя, наличия почетных званий, персональных повышающих коэффициентов.  Впервые за последние годы на городском уровне зафиксирован диапазон доплат за дополнительные виды работ учителей общеобразовательных учреждений:</w:t>
      </w:r>
    </w:p>
    <w:p w:rsidR="00C86FE8" w:rsidRPr="003013E2" w:rsidRDefault="00C86FE8" w:rsidP="000152E5">
      <w:pPr>
        <w:pStyle w:val="af1"/>
        <w:numPr>
          <w:ilvl w:val="0"/>
          <w:numId w:val="15"/>
        </w:numPr>
        <w:ind w:left="426" w:right="-39"/>
        <w:rPr>
          <w:sz w:val="26"/>
          <w:szCs w:val="26"/>
        </w:rPr>
      </w:pPr>
      <w:r w:rsidRPr="003013E2">
        <w:rPr>
          <w:sz w:val="26"/>
          <w:szCs w:val="26"/>
        </w:rPr>
        <w:t>за классное руководство от 2500 до 4500 рублей в месяц;</w:t>
      </w:r>
    </w:p>
    <w:p w:rsidR="00C86FE8" w:rsidRPr="003013E2" w:rsidRDefault="00C86FE8" w:rsidP="000152E5">
      <w:pPr>
        <w:pStyle w:val="af1"/>
        <w:numPr>
          <w:ilvl w:val="0"/>
          <w:numId w:val="15"/>
        </w:numPr>
        <w:ind w:left="426" w:right="-39"/>
        <w:rPr>
          <w:sz w:val="26"/>
          <w:szCs w:val="26"/>
        </w:rPr>
      </w:pPr>
      <w:r w:rsidRPr="003013E2">
        <w:rPr>
          <w:sz w:val="26"/>
          <w:szCs w:val="26"/>
        </w:rPr>
        <w:t>за проверку письменных работ в размере от 5% д</w:t>
      </w:r>
      <w:r w:rsidR="003013E2" w:rsidRPr="003013E2">
        <w:rPr>
          <w:sz w:val="26"/>
          <w:szCs w:val="26"/>
        </w:rPr>
        <w:t>о</w:t>
      </w:r>
      <w:r w:rsidRPr="003013E2">
        <w:rPr>
          <w:sz w:val="26"/>
          <w:szCs w:val="26"/>
        </w:rPr>
        <w:t xml:space="preserve"> 15% от должностного оклада;</w:t>
      </w:r>
    </w:p>
    <w:p w:rsidR="00C86FE8" w:rsidRPr="003013E2" w:rsidRDefault="00C86FE8" w:rsidP="000152E5">
      <w:pPr>
        <w:pStyle w:val="af1"/>
        <w:numPr>
          <w:ilvl w:val="0"/>
          <w:numId w:val="15"/>
        </w:numPr>
        <w:ind w:left="426" w:right="-39"/>
        <w:rPr>
          <w:sz w:val="26"/>
          <w:szCs w:val="26"/>
        </w:rPr>
      </w:pPr>
      <w:r w:rsidRPr="003013E2">
        <w:rPr>
          <w:sz w:val="26"/>
          <w:szCs w:val="26"/>
        </w:rPr>
        <w:lastRenderedPageBreak/>
        <w:t xml:space="preserve">за </w:t>
      </w:r>
      <w:r w:rsidR="003013E2" w:rsidRPr="003013E2">
        <w:rPr>
          <w:sz w:val="26"/>
          <w:szCs w:val="26"/>
        </w:rPr>
        <w:t>заведование отделениями, учебно-</w:t>
      </w:r>
      <w:r w:rsidRPr="003013E2">
        <w:rPr>
          <w:sz w:val="26"/>
          <w:szCs w:val="26"/>
        </w:rPr>
        <w:t>консультационными пунктами, кабинетами, отделами, учебными мастерскими, ла</w:t>
      </w:r>
      <w:r w:rsidR="003013E2" w:rsidRPr="003013E2">
        <w:rPr>
          <w:sz w:val="26"/>
          <w:szCs w:val="26"/>
        </w:rPr>
        <w:t>бораториями, учебно-</w:t>
      </w:r>
      <w:r w:rsidRPr="003013E2">
        <w:rPr>
          <w:sz w:val="26"/>
          <w:szCs w:val="26"/>
        </w:rPr>
        <w:t>опытными участками в размере  от 1000 до 2500 рублей в месяц.</w:t>
      </w:r>
    </w:p>
    <w:p w:rsidR="00C86FE8" w:rsidRPr="00C86FE8" w:rsidRDefault="00C86FE8" w:rsidP="00C86FE8">
      <w:pPr>
        <w:spacing w:after="0" w:line="240" w:lineRule="auto"/>
        <w:ind w:right="-39" w:firstLine="540"/>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В образовательных учреждения</w:t>
      </w:r>
      <w:r w:rsidR="003013E2">
        <w:rPr>
          <w:rFonts w:ascii="Times New Roman" w:eastAsia="Times New Roman" w:hAnsi="Times New Roman" w:cs="Times New Roman"/>
          <w:sz w:val="26"/>
          <w:szCs w:val="26"/>
          <w:lang w:eastAsia="ru-RU"/>
        </w:rPr>
        <w:t xml:space="preserve">х должны соблюдаться следующие </w:t>
      </w:r>
      <w:r w:rsidRPr="00C86FE8">
        <w:rPr>
          <w:rFonts w:ascii="Times New Roman" w:eastAsia="Times New Roman" w:hAnsi="Times New Roman" w:cs="Times New Roman"/>
          <w:sz w:val="26"/>
          <w:szCs w:val="26"/>
          <w:lang w:eastAsia="ru-RU"/>
        </w:rPr>
        <w:t>принципы  системы оплаты труда:</w:t>
      </w:r>
    </w:p>
    <w:p w:rsidR="00C86FE8" w:rsidRPr="00C86FE8" w:rsidRDefault="00C86FE8" w:rsidP="008B6721">
      <w:pPr>
        <w:numPr>
          <w:ilvl w:val="0"/>
          <w:numId w:val="6"/>
        </w:numPr>
        <w:tabs>
          <w:tab w:val="num" w:pos="426"/>
        </w:tabs>
        <w:spacing w:after="0" w:line="240" w:lineRule="auto"/>
        <w:ind w:left="426" w:right="-39" w:hanging="426"/>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зависимо</w:t>
      </w:r>
      <w:r w:rsidR="003013E2">
        <w:rPr>
          <w:rFonts w:ascii="Times New Roman" w:eastAsia="Times New Roman" w:hAnsi="Times New Roman" w:cs="Times New Roman"/>
          <w:sz w:val="26"/>
          <w:szCs w:val="26"/>
          <w:lang w:eastAsia="ru-RU"/>
        </w:rPr>
        <w:t xml:space="preserve">сть заработной платы работника </w:t>
      </w:r>
      <w:r w:rsidRPr="00C86FE8">
        <w:rPr>
          <w:rFonts w:ascii="Times New Roman" w:eastAsia="Times New Roman" w:hAnsi="Times New Roman" w:cs="Times New Roman"/>
          <w:sz w:val="26"/>
          <w:szCs w:val="26"/>
          <w:lang w:eastAsia="ru-RU"/>
        </w:rPr>
        <w:t>от результатов и качества труда;</w:t>
      </w:r>
    </w:p>
    <w:p w:rsidR="00C86FE8" w:rsidRPr="00C86FE8" w:rsidRDefault="00C86FE8" w:rsidP="008B6721">
      <w:pPr>
        <w:numPr>
          <w:ilvl w:val="0"/>
          <w:numId w:val="6"/>
        </w:numPr>
        <w:tabs>
          <w:tab w:val="num" w:pos="426"/>
        </w:tabs>
        <w:spacing w:after="0" w:line="240" w:lineRule="auto"/>
        <w:ind w:left="426" w:right="-39" w:hanging="426"/>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эффектив</w:t>
      </w:r>
      <w:r w:rsidR="003013E2">
        <w:rPr>
          <w:rFonts w:ascii="Times New Roman" w:eastAsia="Times New Roman" w:hAnsi="Times New Roman" w:cs="Times New Roman"/>
          <w:sz w:val="26"/>
          <w:szCs w:val="26"/>
          <w:lang w:eastAsia="ru-RU"/>
        </w:rPr>
        <w:t xml:space="preserve">ное использование бюджетных </w:t>
      </w:r>
      <w:r w:rsidRPr="00C86FE8">
        <w:rPr>
          <w:rFonts w:ascii="Times New Roman" w:eastAsia="Times New Roman" w:hAnsi="Times New Roman" w:cs="Times New Roman"/>
          <w:sz w:val="26"/>
          <w:szCs w:val="26"/>
          <w:lang w:eastAsia="ru-RU"/>
        </w:rPr>
        <w:t>средств, в том числе за счет внутренней оптимизации расходов;</w:t>
      </w:r>
    </w:p>
    <w:p w:rsidR="00C86FE8" w:rsidRPr="00C86FE8" w:rsidRDefault="00C86FE8" w:rsidP="008B6721">
      <w:pPr>
        <w:numPr>
          <w:ilvl w:val="0"/>
          <w:numId w:val="6"/>
        </w:numPr>
        <w:tabs>
          <w:tab w:val="num" w:pos="426"/>
        </w:tabs>
        <w:spacing w:after="0" w:line="240" w:lineRule="auto"/>
        <w:ind w:left="426" w:right="-39" w:hanging="426"/>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обеспечение нормативной наполняемости классов, кружков, секций, групп;</w:t>
      </w:r>
    </w:p>
    <w:p w:rsidR="00C86FE8" w:rsidRPr="00C86FE8" w:rsidRDefault="00C86FE8" w:rsidP="008B6721">
      <w:pPr>
        <w:numPr>
          <w:ilvl w:val="0"/>
          <w:numId w:val="6"/>
        </w:numPr>
        <w:tabs>
          <w:tab w:val="num" w:pos="426"/>
        </w:tabs>
        <w:spacing w:after="0" w:line="240" w:lineRule="auto"/>
        <w:ind w:left="426" w:right="-39" w:hanging="426"/>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повышение финансовой самостоятельности образовательных учреждений;</w:t>
      </w:r>
    </w:p>
    <w:p w:rsidR="00C86FE8" w:rsidRPr="00C86FE8" w:rsidRDefault="00C86FE8" w:rsidP="008B6721">
      <w:pPr>
        <w:numPr>
          <w:ilvl w:val="0"/>
          <w:numId w:val="6"/>
        </w:numPr>
        <w:tabs>
          <w:tab w:val="num" w:pos="426"/>
        </w:tabs>
        <w:spacing w:after="0" w:line="240" w:lineRule="auto"/>
        <w:ind w:left="426" w:right="-39" w:hanging="426"/>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 xml:space="preserve">участие общественности в оценке труда работников учреждения. </w:t>
      </w:r>
    </w:p>
    <w:p w:rsidR="00C86FE8" w:rsidRPr="00C86FE8" w:rsidRDefault="00C86FE8" w:rsidP="008B6721">
      <w:pPr>
        <w:tabs>
          <w:tab w:val="num" w:pos="0"/>
        </w:tabs>
        <w:spacing w:after="0" w:line="240" w:lineRule="auto"/>
        <w:ind w:right="-39" w:firstLine="567"/>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Новая система оплаты труда работников предусматривает разделение фонда оплаты труда образовательного учреждения на</w:t>
      </w:r>
      <w:r w:rsidR="001512C3">
        <w:rPr>
          <w:rFonts w:ascii="Times New Roman" w:eastAsia="Times New Roman" w:hAnsi="Times New Roman" w:cs="Times New Roman"/>
          <w:sz w:val="26"/>
          <w:szCs w:val="26"/>
          <w:lang w:eastAsia="ru-RU"/>
        </w:rPr>
        <w:t xml:space="preserve"> две части</w:t>
      </w:r>
      <w:r w:rsidRPr="00C86FE8">
        <w:rPr>
          <w:rFonts w:ascii="Times New Roman" w:eastAsia="Times New Roman" w:hAnsi="Times New Roman" w:cs="Times New Roman"/>
          <w:sz w:val="26"/>
          <w:szCs w:val="26"/>
          <w:lang w:eastAsia="ru-RU"/>
        </w:rPr>
        <w:t>:</w:t>
      </w:r>
    </w:p>
    <w:p w:rsidR="00C86FE8" w:rsidRPr="00C86FE8" w:rsidRDefault="00C86FE8" w:rsidP="008B6721">
      <w:pPr>
        <w:numPr>
          <w:ilvl w:val="0"/>
          <w:numId w:val="7"/>
        </w:numPr>
        <w:tabs>
          <w:tab w:val="num" w:pos="426"/>
          <w:tab w:val="num" w:pos="720"/>
        </w:tabs>
        <w:spacing w:after="0" w:line="240" w:lineRule="auto"/>
        <w:ind w:left="426" w:right="-39" w:hanging="426"/>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 xml:space="preserve">базовую часть, гарантирующую оплату за количество оказанных образовательных услуг; </w:t>
      </w:r>
    </w:p>
    <w:p w:rsidR="00C86FE8" w:rsidRPr="00C86FE8" w:rsidRDefault="00C86FE8" w:rsidP="008B6721">
      <w:pPr>
        <w:numPr>
          <w:ilvl w:val="0"/>
          <w:numId w:val="7"/>
        </w:numPr>
        <w:tabs>
          <w:tab w:val="num" w:pos="426"/>
          <w:tab w:val="num" w:pos="720"/>
        </w:tabs>
        <w:spacing w:after="0" w:line="240" w:lineRule="auto"/>
        <w:ind w:left="426" w:right="-39" w:hanging="426"/>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 xml:space="preserve">стимулирующую часть, учитывающую качество работы, эффективность педагогической деятельности. </w:t>
      </w:r>
    </w:p>
    <w:p w:rsidR="00C86FE8" w:rsidRPr="00C86FE8" w:rsidRDefault="00C86FE8" w:rsidP="00F069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C86FE8">
        <w:rPr>
          <w:rFonts w:ascii="Times New Roman" w:eastAsia="Calibri" w:hAnsi="Times New Roman" w:cs="Times New Roman"/>
          <w:sz w:val="26"/>
          <w:szCs w:val="26"/>
        </w:rPr>
        <w:t>Указ</w:t>
      </w:r>
      <w:r w:rsidR="003013E2">
        <w:rPr>
          <w:rFonts w:ascii="Times New Roman" w:eastAsia="Calibri" w:hAnsi="Times New Roman" w:cs="Times New Roman"/>
          <w:sz w:val="26"/>
          <w:szCs w:val="26"/>
        </w:rPr>
        <w:t>а</w:t>
      </w:r>
      <w:r w:rsidRPr="00C86FE8">
        <w:rPr>
          <w:rFonts w:ascii="Times New Roman" w:eastAsia="Calibri" w:hAnsi="Times New Roman" w:cs="Times New Roman"/>
          <w:sz w:val="26"/>
          <w:szCs w:val="26"/>
        </w:rPr>
        <w:t>м</w:t>
      </w:r>
      <w:r w:rsidR="003013E2">
        <w:rPr>
          <w:rFonts w:ascii="Times New Roman" w:eastAsia="Calibri" w:hAnsi="Times New Roman" w:cs="Times New Roman"/>
          <w:sz w:val="26"/>
          <w:szCs w:val="26"/>
        </w:rPr>
        <w:t>и</w:t>
      </w:r>
      <w:r w:rsidRPr="00C86FE8">
        <w:rPr>
          <w:rFonts w:ascii="Times New Roman" w:eastAsia="Calibri" w:hAnsi="Times New Roman" w:cs="Times New Roman"/>
          <w:sz w:val="26"/>
          <w:szCs w:val="26"/>
        </w:rPr>
        <w:t xml:space="preserve"> Президента Российской Федерации от 01</w:t>
      </w:r>
      <w:r w:rsidR="003013E2">
        <w:rPr>
          <w:rFonts w:ascii="Times New Roman" w:eastAsia="Calibri" w:hAnsi="Times New Roman" w:cs="Times New Roman"/>
          <w:sz w:val="26"/>
          <w:szCs w:val="26"/>
        </w:rPr>
        <w:t>.06.2012</w:t>
      </w:r>
      <w:r w:rsidRPr="00C86FE8">
        <w:rPr>
          <w:rFonts w:ascii="Times New Roman" w:eastAsia="Calibri" w:hAnsi="Times New Roman" w:cs="Times New Roman"/>
          <w:sz w:val="26"/>
          <w:szCs w:val="26"/>
        </w:rPr>
        <w:t>г</w:t>
      </w:r>
      <w:r w:rsidR="003013E2">
        <w:rPr>
          <w:rFonts w:ascii="Times New Roman" w:eastAsia="Calibri" w:hAnsi="Times New Roman" w:cs="Times New Roman"/>
          <w:sz w:val="26"/>
          <w:szCs w:val="26"/>
        </w:rPr>
        <w:t>.</w:t>
      </w:r>
      <w:r w:rsidRPr="00C86FE8">
        <w:rPr>
          <w:rFonts w:ascii="Times New Roman" w:eastAsia="Calibri" w:hAnsi="Times New Roman" w:cs="Times New Roman"/>
          <w:sz w:val="26"/>
          <w:szCs w:val="26"/>
        </w:rPr>
        <w:t xml:space="preserve"> </w:t>
      </w:r>
      <w:r w:rsidRPr="00C86FE8">
        <w:rPr>
          <w:rFonts w:ascii="Calibri" w:eastAsia="Calibri" w:hAnsi="Calibri" w:cs="Times New Roman"/>
          <w:sz w:val="28"/>
          <w:szCs w:val="28"/>
        </w:rPr>
        <w:t>N</w:t>
      </w:r>
      <w:r w:rsidRPr="00C86FE8">
        <w:rPr>
          <w:rFonts w:ascii="Times New Roman" w:eastAsia="Calibri" w:hAnsi="Times New Roman" w:cs="Times New Roman"/>
          <w:sz w:val="26"/>
          <w:szCs w:val="26"/>
        </w:rPr>
        <w:t xml:space="preserve"> 761 "О национальной стратегии дей</w:t>
      </w:r>
      <w:r w:rsidR="003013E2">
        <w:rPr>
          <w:rFonts w:ascii="Times New Roman" w:eastAsia="Calibri" w:hAnsi="Times New Roman" w:cs="Times New Roman"/>
          <w:sz w:val="26"/>
          <w:szCs w:val="26"/>
        </w:rPr>
        <w:t>ствий в интересах детей на 2012-</w:t>
      </w:r>
      <w:r w:rsidRPr="00C86FE8">
        <w:rPr>
          <w:rFonts w:ascii="Times New Roman" w:eastAsia="Calibri" w:hAnsi="Times New Roman" w:cs="Times New Roman"/>
          <w:sz w:val="26"/>
          <w:szCs w:val="26"/>
        </w:rPr>
        <w:t>2017 годы", от 07</w:t>
      </w:r>
      <w:r w:rsidR="003013E2">
        <w:rPr>
          <w:rFonts w:ascii="Times New Roman" w:eastAsia="Calibri" w:hAnsi="Times New Roman" w:cs="Times New Roman"/>
          <w:sz w:val="26"/>
          <w:szCs w:val="26"/>
        </w:rPr>
        <w:t>.05.2012</w:t>
      </w:r>
      <w:r w:rsidRPr="00C86FE8">
        <w:rPr>
          <w:rFonts w:ascii="Times New Roman" w:eastAsia="Calibri" w:hAnsi="Times New Roman" w:cs="Times New Roman"/>
          <w:sz w:val="26"/>
          <w:szCs w:val="26"/>
        </w:rPr>
        <w:t>г</w:t>
      </w:r>
      <w:r w:rsidR="003013E2" w:rsidRPr="00527E15">
        <w:rPr>
          <w:rFonts w:ascii="Times New Roman" w:eastAsia="Calibri" w:hAnsi="Times New Roman" w:cs="Times New Roman"/>
          <w:sz w:val="26"/>
          <w:szCs w:val="26"/>
        </w:rPr>
        <w:t>.</w:t>
      </w:r>
      <w:r w:rsidRPr="00527E15">
        <w:rPr>
          <w:rFonts w:ascii="Times New Roman" w:eastAsia="Calibri" w:hAnsi="Times New Roman" w:cs="Times New Roman"/>
          <w:sz w:val="26"/>
          <w:szCs w:val="26"/>
        </w:rPr>
        <w:t xml:space="preserve"> </w:t>
      </w:r>
      <w:r w:rsidRPr="00527E15">
        <w:rPr>
          <w:rFonts w:ascii="Times New Roman" w:eastAsia="Calibri" w:hAnsi="Times New Roman" w:cs="Times New Roman"/>
          <w:sz w:val="28"/>
          <w:szCs w:val="28"/>
        </w:rPr>
        <w:t>N</w:t>
      </w:r>
      <w:r w:rsidRPr="00527E15">
        <w:rPr>
          <w:rFonts w:ascii="Times New Roman" w:eastAsia="Calibri" w:hAnsi="Times New Roman" w:cs="Times New Roman"/>
          <w:sz w:val="26"/>
          <w:szCs w:val="26"/>
        </w:rPr>
        <w:t xml:space="preserve">  597</w:t>
      </w:r>
      <w:r w:rsidRPr="00C86FE8">
        <w:rPr>
          <w:rFonts w:ascii="Times New Roman" w:eastAsia="Calibri" w:hAnsi="Times New Roman" w:cs="Times New Roman"/>
          <w:sz w:val="26"/>
          <w:szCs w:val="26"/>
        </w:rPr>
        <w:t xml:space="preserve"> "О мероприятиях по реализации государственной социальной политики" установлены показатели изменения средней заработной платы педагогических работников общеобразовательных учреждений, учреждений дошкольного и дополнительного образования.</w:t>
      </w:r>
    </w:p>
    <w:p w:rsidR="00C86FE8" w:rsidRDefault="00C86FE8" w:rsidP="003013E2">
      <w:pPr>
        <w:autoSpaceDE w:val="0"/>
        <w:autoSpaceDN w:val="0"/>
        <w:adjustRightInd w:val="0"/>
        <w:spacing w:after="0" w:line="240" w:lineRule="auto"/>
        <w:ind w:firstLine="567"/>
        <w:jc w:val="both"/>
        <w:rPr>
          <w:rFonts w:ascii="Times New Roman" w:eastAsia="Calibri" w:hAnsi="Times New Roman" w:cs="Times New Roman"/>
          <w:sz w:val="26"/>
          <w:szCs w:val="26"/>
        </w:rPr>
      </w:pPr>
      <w:r w:rsidRPr="003013E2">
        <w:rPr>
          <w:rFonts w:ascii="Times New Roman" w:eastAsia="Calibri" w:hAnsi="Times New Roman" w:cs="Times New Roman"/>
          <w:sz w:val="26"/>
          <w:szCs w:val="26"/>
        </w:rPr>
        <w:t xml:space="preserve">Данные показатели по Новоуральскому городскому округу утверждены постановлением Главы Администрации от 27.08.2013 года № 2181-а «Об утверждении </w:t>
      </w:r>
      <w:r w:rsidRPr="003013E2">
        <w:rPr>
          <w:rFonts w:ascii="Times New Roman" w:eastAsia="Calibri" w:hAnsi="Times New Roman" w:cs="Times New Roman"/>
          <w:bCs/>
          <w:sz w:val="26"/>
          <w:szCs w:val="26"/>
        </w:rPr>
        <w:t xml:space="preserve">Плана мероприятий ("дорожная карта") "Изменения в отраслях социальной сферы, направленные на повышение эффективности образования" </w:t>
      </w:r>
      <w:proofErr w:type="gramStart"/>
      <w:r w:rsidRPr="003013E2">
        <w:rPr>
          <w:rFonts w:ascii="Times New Roman" w:eastAsia="Calibri" w:hAnsi="Times New Roman" w:cs="Times New Roman"/>
          <w:bCs/>
          <w:sz w:val="26"/>
          <w:szCs w:val="26"/>
        </w:rPr>
        <w:t>в</w:t>
      </w:r>
      <w:proofErr w:type="gramEnd"/>
      <w:r w:rsidRPr="003013E2">
        <w:rPr>
          <w:rFonts w:ascii="Times New Roman" w:eastAsia="Calibri" w:hAnsi="Times New Roman" w:cs="Times New Roman"/>
          <w:bCs/>
          <w:sz w:val="26"/>
          <w:szCs w:val="26"/>
        </w:rPr>
        <w:t xml:space="preserve"> </w:t>
      </w:r>
      <w:proofErr w:type="gramStart"/>
      <w:r w:rsidRPr="003013E2">
        <w:rPr>
          <w:rFonts w:ascii="Times New Roman" w:eastAsia="Calibri" w:hAnsi="Times New Roman" w:cs="Times New Roman"/>
          <w:bCs/>
          <w:sz w:val="26"/>
          <w:szCs w:val="26"/>
        </w:rPr>
        <w:t>Новоуральском</w:t>
      </w:r>
      <w:proofErr w:type="gramEnd"/>
      <w:r w:rsidRPr="003013E2">
        <w:rPr>
          <w:rFonts w:ascii="Times New Roman" w:eastAsia="Calibri" w:hAnsi="Times New Roman" w:cs="Times New Roman"/>
          <w:bCs/>
          <w:sz w:val="26"/>
          <w:szCs w:val="26"/>
        </w:rPr>
        <w:t xml:space="preserve"> </w:t>
      </w:r>
      <w:r w:rsidR="003013E2">
        <w:rPr>
          <w:rFonts w:ascii="Times New Roman" w:eastAsia="Calibri" w:hAnsi="Times New Roman" w:cs="Times New Roman"/>
          <w:bCs/>
          <w:sz w:val="26"/>
          <w:szCs w:val="26"/>
        </w:rPr>
        <w:t>городском округе на 2013-</w:t>
      </w:r>
      <w:r w:rsidRPr="003013E2">
        <w:rPr>
          <w:rFonts w:ascii="Times New Roman" w:eastAsia="Calibri" w:hAnsi="Times New Roman" w:cs="Times New Roman"/>
          <w:bCs/>
          <w:sz w:val="26"/>
          <w:szCs w:val="26"/>
        </w:rPr>
        <w:t>2018 годы»</w:t>
      </w:r>
      <w:r w:rsidR="003013E2">
        <w:rPr>
          <w:rFonts w:ascii="Times New Roman" w:eastAsia="Calibri" w:hAnsi="Times New Roman" w:cs="Times New Roman"/>
          <w:sz w:val="26"/>
          <w:szCs w:val="26"/>
        </w:rPr>
        <w:t>. На текущий момент проводит</w:t>
      </w:r>
      <w:r w:rsidRPr="003013E2">
        <w:rPr>
          <w:rFonts w:ascii="Times New Roman" w:eastAsia="Calibri" w:hAnsi="Times New Roman" w:cs="Times New Roman"/>
          <w:sz w:val="26"/>
          <w:szCs w:val="26"/>
        </w:rPr>
        <w:t>ся работа по согласованию новых показателей. Предлагаемые значения указаны в скобках.</w:t>
      </w:r>
    </w:p>
    <w:p w:rsidR="003013E2" w:rsidRPr="003E2409" w:rsidRDefault="003013E2" w:rsidP="003013E2">
      <w:pPr>
        <w:autoSpaceDE w:val="0"/>
        <w:autoSpaceDN w:val="0"/>
        <w:adjustRightInd w:val="0"/>
        <w:spacing w:after="0" w:line="240" w:lineRule="auto"/>
        <w:ind w:firstLine="567"/>
        <w:jc w:val="both"/>
        <w:rPr>
          <w:rFonts w:ascii="Times New Roman" w:eastAsia="Calibri" w:hAnsi="Times New Roman" w:cs="Times New Roman"/>
          <w:sz w:val="16"/>
          <w:szCs w:val="16"/>
        </w:rPr>
      </w:pPr>
    </w:p>
    <w:tbl>
      <w:tblPr>
        <w:tblW w:w="9923" w:type="dxa"/>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762"/>
        <w:gridCol w:w="1215"/>
        <w:gridCol w:w="1134"/>
        <w:gridCol w:w="1134"/>
        <w:gridCol w:w="1276"/>
        <w:gridCol w:w="1134"/>
        <w:gridCol w:w="1134"/>
        <w:gridCol w:w="1134"/>
      </w:tblGrid>
      <w:tr w:rsidR="00C86FE8" w:rsidRPr="00C86FE8" w:rsidTr="00F91920">
        <w:trPr>
          <w:trHeight w:val="630"/>
        </w:trPr>
        <w:tc>
          <w:tcPr>
            <w:tcW w:w="1762"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86FE8" w:rsidRPr="003013E2" w:rsidRDefault="00C86FE8" w:rsidP="003013E2">
            <w:pPr>
              <w:spacing w:after="0" w:line="240" w:lineRule="auto"/>
              <w:jc w:val="center"/>
              <w:rPr>
                <w:rFonts w:ascii="Times New Roman" w:eastAsia="Calibri" w:hAnsi="Times New Roman" w:cs="Times New Roman"/>
                <w:sz w:val="24"/>
                <w:szCs w:val="24"/>
              </w:rPr>
            </w:pPr>
            <w:r w:rsidRPr="003013E2">
              <w:rPr>
                <w:rFonts w:ascii="Times New Roman" w:eastAsia="Calibri" w:hAnsi="Times New Roman" w:cs="Times New Roman"/>
                <w:sz w:val="24"/>
                <w:szCs w:val="24"/>
              </w:rPr>
              <w:t>Наименование показателя</w:t>
            </w:r>
          </w:p>
        </w:tc>
        <w:tc>
          <w:tcPr>
            <w:tcW w:w="1215"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86FE8" w:rsidRPr="003013E2" w:rsidRDefault="00C86FE8" w:rsidP="003013E2">
            <w:pPr>
              <w:spacing w:after="0" w:line="240" w:lineRule="auto"/>
              <w:jc w:val="center"/>
              <w:rPr>
                <w:rFonts w:ascii="Times New Roman" w:eastAsia="Calibri" w:hAnsi="Times New Roman" w:cs="Times New Roman"/>
                <w:sz w:val="24"/>
                <w:szCs w:val="24"/>
              </w:rPr>
            </w:pPr>
            <w:r w:rsidRPr="003013E2">
              <w:rPr>
                <w:rFonts w:ascii="Times New Roman" w:eastAsia="Calibri" w:hAnsi="Times New Roman" w:cs="Times New Roman"/>
                <w:sz w:val="24"/>
                <w:szCs w:val="24"/>
              </w:rPr>
              <w:t>2012 год (факт)</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86FE8" w:rsidRPr="003013E2" w:rsidRDefault="00C86FE8" w:rsidP="003013E2">
            <w:pPr>
              <w:spacing w:after="0" w:line="240" w:lineRule="auto"/>
              <w:jc w:val="center"/>
              <w:rPr>
                <w:rFonts w:ascii="Times New Roman" w:eastAsia="Calibri" w:hAnsi="Times New Roman" w:cs="Times New Roman"/>
                <w:sz w:val="24"/>
                <w:szCs w:val="24"/>
              </w:rPr>
            </w:pPr>
            <w:r w:rsidRPr="003013E2">
              <w:rPr>
                <w:rFonts w:ascii="Times New Roman" w:eastAsia="Calibri" w:hAnsi="Times New Roman" w:cs="Times New Roman"/>
                <w:sz w:val="24"/>
                <w:szCs w:val="24"/>
              </w:rPr>
              <w:t>2013 год (факт)</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86FE8" w:rsidRPr="003013E2" w:rsidRDefault="00C86FE8" w:rsidP="003013E2">
            <w:pPr>
              <w:spacing w:after="0" w:line="240" w:lineRule="auto"/>
              <w:jc w:val="center"/>
              <w:rPr>
                <w:rFonts w:ascii="Times New Roman" w:eastAsia="Calibri" w:hAnsi="Times New Roman" w:cs="Times New Roman"/>
                <w:sz w:val="24"/>
                <w:szCs w:val="24"/>
              </w:rPr>
            </w:pPr>
            <w:r w:rsidRPr="003013E2">
              <w:rPr>
                <w:rFonts w:ascii="Times New Roman" w:eastAsia="Calibri" w:hAnsi="Times New Roman" w:cs="Times New Roman"/>
                <w:sz w:val="24"/>
                <w:szCs w:val="24"/>
              </w:rPr>
              <w:t>2014 год (факт)</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86FE8" w:rsidRPr="003013E2" w:rsidRDefault="00C86FE8" w:rsidP="003013E2">
            <w:pPr>
              <w:spacing w:after="0" w:line="240" w:lineRule="auto"/>
              <w:jc w:val="center"/>
              <w:rPr>
                <w:rFonts w:ascii="Times New Roman" w:eastAsia="Calibri" w:hAnsi="Times New Roman" w:cs="Times New Roman"/>
                <w:sz w:val="24"/>
                <w:szCs w:val="24"/>
              </w:rPr>
            </w:pPr>
            <w:r w:rsidRPr="003013E2">
              <w:rPr>
                <w:rFonts w:ascii="Times New Roman" w:eastAsia="Calibri" w:hAnsi="Times New Roman" w:cs="Times New Roman"/>
                <w:sz w:val="24"/>
                <w:szCs w:val="24"/>
              </w:rPr>
              <w:t>2015 год</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86FE8" w:rsidRPr="003013E2" w:rsidRDefault="00C86FE8" w:rsidP="003013E2">
            <w:pPr>
              <w:spacing w:after="0" w:line="240" w:lineRule="auto"/>
              <w:jc w:val="center"/>
              <w:rPr>
                <w:rFonts w:ascii="Times New Roman" w:eastAsia="Calibri" w:hAnsi="Times New Roman" w:cs="Times New Roman"/>
                <w:sz w:val="24"/>
                <w:szCs w:val="24"/>
              </w:rPr>
            </w:pPr>
            <w:r w:rsidRPr="003013E2">
              <w:rPr>
                <w:rFonts w:ascii="Times New Roman" w:eastAsia="Calibri" w:hAnsi="Times New Roman" w:cs="Times New Roman"/>
                <w:sz w:val="24"/>
                <w:szCs w:val="24"/>
              </w:rPr>
              <w:t>2016 год</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86FE8" w:rsidRPr="003013E2" w:rsidRDefault="00C86FE8" w:rsidP="003013E2">
            <w:pPr>
              <w:spacing w:after="0" w:line="240" w:lineRule="auto"/>
              <w:jc w:val="center"/>
              <w:rPr>
                <w:rFonts w:ascii="Times New Roman" w:eastAsia="Calibri" w:hAnsi="Times New Roman" w:cs="Times New Roman"/>
                <w:sz w:val="24"/>
                <w:szCs w:val="24"/>
              </w:rPr>
            </w:pPr>
            <w:r w:rsidRPr="003013E2">
              <w:rPr>
                <w:rFonts w:ascii="Times New Roman" w:eastAsia="Calibri" w:hAnsi="Times New Roman" w:cs="Times New Roman"/>
                <w:sz w:val="24"/>
                <w:szCs w:val="24"/>
              </w:rPr>
              <w:t>2017 год</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86FE8" w:rsidRPr="003013E2" w:rsidRDefault="00C86FE8" w:rsidP="003013E2">
            <w:pPr>
              <w:spacing w:after="0" w:line="240" w:lineRule="auto"/>
              <w:jc w:val="center"/>
              <w:rPr>
                <w:rFonts w:ascii="Times New Roman" w:eastAsia="Calibri" w:hAnsi="Times New Roman" w:cs="Times New Roman"/>
                <w:sz w:val="24"/>
                <w:szCs w:val="24"/>
              </w:rPr>
            </w:pPr>
            <w:r w:rsidRPr="003013E2">
              <w:rPr>
                <w:rFonts w:ascii="Times New Roman" w:eastAsia="Calibri" w:hAnsi="Times New Roman" w:cs="Times New Roman"/>
                <w:sz w:val="24"/>
                <w:szCs w:val="24"/>
              </w:rPr>
              <w:t>2018 год</w:t>
            </w:r>
          </w:p>
        </w:tc>
      </w:tr>
      <w:tr w:rsidR="00C86FE8" w:rsidRPr="00C86FE8" w:rsidTr="00F91920">
        <w:trPr>
          <w:trHeight w:val="630"/>
        </w:trPr>
        <w:tc>
          <w:tcPr>
            <w:tcW w:w="1762" w:type="dxa"/>
            <w:tcBorders>
              <w:top w:val="single" w:sz="8" w:space="0" w:color="auto"/>
              <w:left w:val="single" w:sz="4" w:space="0" w:color="auto"/>
              <w:bottom w:val="single" w:sz="4" w:space="0" w:color="auto"/>
              <w:right w:val="single" w:sz="4" w:space="0" w:color="auto"/>
            </w:tcBorders>
            <w:shd w:val="clear" w:color="auto" w:fill="auto"/>
          </w:tcPr>
          <w:p w:rsidR="00C86FE8" w:rsidRPr="003013E2" w:rsidRDefault="00C86FE8" w:rsidP="003013E2">
            <w:pPr>
              <w:spacing w:after="0" w:line="240" w:lineRule="auto"/>
              <w:jc w:val="center"/>
              <w:rPr>
                <w:rFonts w:ascii="Times New Roman" w:eastAsia="Calibri" w:hAnsi="Times New Roman" w:cs="Times New Roman"/>
                <w:sz w:val="24"/>
                <w:szCs w:val="24"/>
              </w:rPr>
            </w:pPr>
            <w:proofErr w:type="spellStart"/>
            <w:proofErr w:type="gramStart"/>
            <w:r w:rsidRPr="003013E2">
              <w:rPr>
                <w:rFonts w:ascii="Times New Roman" w:eastAsia="Calibri" w:hAnsi="Times New Roman" w:cs="Times New Roman"/>
                <w:sz w:val="24"/>
                <w:szCs w:val="24"/>
              </w:rPr>
              <w:t>Среднемесяч</w:t>
            </w:r>
            <w:r w:rsidR="003013E2">
              <w:rPr>
                <w:rFonts w:ascii="Times New Roman" w:eastAsia="Calibri" w:hAnsi="Times New Roman" w:cs="Times New Roman"/>
                <w:sz w:val="24"/>
                <w:szCs w:val="24"/>
              </w:rPr>
              <w:t>-</w:t>
            </w:r>
            <w:r w:rsidRPr="003013E2">
              <w:rPr>
                <w:rFonts w:ascii="Times New Roman" w:eastAsia="Calibri" w:hAnsi="Times New Roman" w:cs="Times New Roman"/>
                <w:sz w:val="24"/>
                <w:szCs w:val="24"/>
              </w:rPr>
              <w:t>ная</w:t>
            </w:r>
            <w:proofErr w:type="spellEnd"/>
            <w:proofErr w:type="gramEnd"/>
            <w:r w:rsidRPr="003013E2">
              <w:rPr>
                <w:rFonts w:ascii="Times New Roman" w:eastAsia="Calibri" w:hAnsi="Times New Roman" w:cs="Times New Roman"/>
                <w:sz w:val="24"/>
                <w:szCs w:val="24"/>
              </w:rPr>
              <w:t xml:space="preserve"> заработная плата </w:t>
            </w:r>
            <w:proofErr w:type="spellStart"/>
            <w:r w:rsidRPr="003013E2">
              <w:rPr>
                <w:rFonts w:ascii="Times New Roman" w:eastAsia="Calibri" w:hAnsi="Times New Roman" w:cs="Times New Roman"/>
                <w:sz w:val="24"/>
                <w:szCs w:val="24"/>
              </w:rPr>
              <w:t>педаго</w:t>
            </w:r>
            <w:r w:rsidR="003013E2">
              <w:rPr>
                <w:rFonts w:ascii="Times New Roman" w:eastAsia="Calibri" w:hAnsi="Times New Roman" w:cs="Times New Roman"/>
                <w:sz w:val="24"/>
                <w:szCs w:val="24"/>
              </w:rPr>
              <w:t>-</w:t>
            </w:r>
            <w:r w:rsidRPr="003013E2">
              <w:rPr>
                <w:rFonts w:ascii="Times New Roman" w:eastAsia="Calibri" w:hAnsi="Times New Roman" w:cs="Times New Roman"/>
                <w:sz w:val="24"/>
                <w:szCs w:val="24"/>
              </w:rPr>
              <w:t>гических</w:t>
            </w:r>
            <w:proofErr w:type="spellEnd"/>
            <w:r w:rsidRPr="003013E2">
              <w:rPr>
                <w:rFonts w:ascii="Times New Roman" w:eastAsia="Calibri" w:hAnsi="Times New Roman" w:cs="Times New Roman"/>
                <w:sz w:val="24"/>
                <w:szCs w:val="24"/>
              </w:rPr>
              <w:t xml:space="preserve"> </w:t>
            </w:r>
            <w:proofErr w:type="spellStart"/>
            <w:r w:rsidRPr="003013E2">
              <w:rPr>
                <w:rFonts w:ascii="Times New Roman" w:eastAsia="Calibri" w:hAnsi="Times New Roman" w:cs="Times New Roman"/>
                <w:sz w:val="24"/>
                <w:szCs w:val="24"/>
              </w:rPr>
              <w:t>ра</w:t>
            </w:r>
            <w:r w:rsidR="003013E2">
              <w:rPr>
                <w:rFonts w:ascii="Times New Roman" w:eastAsia="Calibri" w:hAnsi="Times New Roman" w:cs="Times New Roman"/>
                <w:sz w:val="24"/>
                <w:szCs w:val="24"/>
              </w:rPr>
              <w:t>-</w:t>
            </w:r>
            <w:r w:rsidRPr="003013E2">
              <w:rPr>
                <w:rFonts w:ascii="Times New Roman" w:eastAsia="Calibri" w:hAnsi="Times New Roman" w:cs="Times New Roman"/>
                <w:sz w:val="24"/>
                <w:szCs w:val="24"/>
              </w:rPr>
              <w:t>ботников</w:t>
            </w:r>
            <w:proofErr w:type="spellEnd"/>
            <w:r w:rsidRPr="003013E2">
              <w:rPr>
                <w:rFonts w:ascii="Times New Roman" w:eastAsia="Calibri" w:hAnsi="Times New Roman" w:cs="Times New Roman"/>
                <w:sz w:val="24"/>
                <w:szCs w:val="24"/>
              </w:rPr>
              <w:t xml:space="preserve"> </w:t>
            </w:r>
            <w:proofErr w:type="spellStart"/>
            <w:r w:rsidRPr="003013E2">
              <w:rPr>
                <w:rFonts w:ascii="Times New Roman" w:eastAsia="Calibri" w:hAnsi="Times New Roman" w:cs="Times New Roman"/>
                <w:sz w:val="24"/>
                <w:szCs w:val="24"/>
              </w:rPr>
              <w:t>дош</w:t>
            </w:r>
            <w:r w:rsidR="003013E2">
              <w:rPr>
                <w:rFonts w:ascii="Times New Roman" w:eastAsia="Calibri" w:hAnsi="Times New Roman" w:cs="Times New Roman"/>
                <w:sz w:val="24"/>
                <w:szCs w:val="24"/>
              </w:rPr>
              <w:t>-</w:t>
            </w:r>
            <w:r w:rsidRPr="003013E2">
              <w:rPr>
                <w:rFonts w:ascii="Times New Roman" w:eastAsia="Calibri" w:hAnsi="Times New Roman" w:cs="Times New Roman"/>
                <w:sz w:val="24"/>
                <w:szCs w:val="24"/>
              </w:rPr>
              <w:t>кольных</w:t>
            </w:r>
            <w:proofErr w:type="spellEnd"/>
            <w:r w:rsidRPr="003013E2">
              <w:rPr>
                <w:rFonts w:ascii="Times New Roman" w:eastAsia="Calibri" w:hAnsi="Times New Roman" w:cs="Times New Roman"/>
                <w:sz w:val="24"/>
                <w:szCs w:val="24"/>
              </w:rPr>
              <w:t xml:space="preserve"> </w:t>
            </w:r>
            <w:proofErr w:type="spellStart"/>
            <w:r w:rsidRPr="003013E2">
              <w:rPr>
                <w:rFonts w:ascii="Times New Roman" w:eastAsia="Calibri" w:hAnsi="Times New Roman" w:cs="Times New Roman"/>
                <w:sz w:val="24"/>
                <w:szCs w:val="24"/>
              </w:rPr>
              <w:t>обра</w:t>
            </w:r>
            <w:r w:rsidR="003013E2">
              <w:rPr>
                <w:rFonts w:ascii="Times New Roman" w:eastAsia="Calibri" w:hAnsi="Times New Roman" w:cs="Times New Roman"/>
                <w:sz w:val="24"/>
                <w:szCs w:val="24"/>
              </w:rPr>
              <w:t>-</w:t>
            </w:r>
            <w:r w:rsidRPr="003013E2">
              <w:rPr>
                <w:rFonts w:ascii="Times New Roman" w:eastAsia="Calibri" w:hAnsi="Times New Roman" w:cs="Times New Roman"/>
                <w:sz w:val="24"/>
                <w:szCs w:val="24"/>
              </w:rPr>
              <w:t>зовательных</w:t>
            </w:r>
            <w:proofErr w:type="spellEnd"/>
            <w:r w:rsidRPr="003013E2">
              <w:rPr>
                <w:rFonts w:ascii="Times New Roman" w:eastAsia="Calibri" w:hAnsi="Times New Roman" w:cs="Times New Roman"/>
                <w:sz w:val="24"/>
                <w:szCs w:val="24"/>
              </w:rPr>
              <w:t xml:space="preserve"> учреждений, рублей</w:t>
            </w:r>
          </w:p>
        </w:tc>
        <w:tc>
          <w:tcPr>
            <w:tcW w:w="1215"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19 767,0</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23 864,0</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27 442,0</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29 107,0 (30 505,0)</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31 785,0</w:t>
            </w:r>
          </w:p>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(31 380,0)</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35 059,0</w:t>
            </w:r>
          </w:p>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(34 612,0)</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38 460,0</w:t>
            </w:r>
          </w:p>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(37 969,0)</w:t>
            </w:r>
          </w:p>
        </w:tc>
      </w:tr>
      <w:tr w:rsidR="00C86FE8" w:rsidRPr="00C86FE8" w:rsidTr="00F91920">
        <w:trPr>
          <w:trHeight w:val="630"/>
        </w:trPr>
        <w:tc>
          <w:tcPr>
            <w:tcW w:w="1762" w:type="dxa"/>
            <w:tcBorders>
              <w:top w:val="single" w:sz="8" w:space="0" w:color="auto"/>
              <w:left w:val="single" w:sz="4" w:space="0" w:color="auto"/>
              <w:bottom w:val="single" w:sz="4" w:space="0" w:color="auto"/>
              <w:right w:val="single" w:sz="4" w:space="0" w:color="auto"/>
            </w:tcBorders>
            <w:shd w:val="clear" w:color="auto" w:fill="auto"/>
          </w:tcPr>
          <w:p w:rsidR="00C86FE8" w:rsidRPr="003013E2" w:rsidRDefault="00C86FE8" w:rsidP="003013E2">
            <w:pPr>
              <w:spacing w:after="0" w:line="240" w:lineRule="auto"/>
              <w:jc w:val="center"/>
              <w:rPr>
                <w:rFonts w:ascii="Times New Roman" w:eastAsia="Calibri" w:hAnsi="Times New Roman" w:cs="Times New Roman"/>
                <w:sz w:val="24"/>
                <w:szCs w:val="24"/>
              </w:rPr>
            </w:pPr>
            <w:proofErr w:type="spellStart"/>
            <w:proofErr w:type="gramStart"/>
            <w:r w:rsidRPr="003013E2">
              <w:rPr>
                <w:rFonts w:ascii="Times New Roman" w:eastAsia="Calibri" w:hAnsi="Times New Roman" w:cs="Times New Roman"/>
                <w:sz w:val="24"/>
                <w:szCs w:val="24"/>
              </w:rPr>
              <w:t>Среднемесяч</w:t>
            </w:r>
            <w:r w:rsidR="003013E2">
              <w:rPr>
                <w:rFonts w:ascii="Times New Roman" w:eastAsia="Calibri" w:hAnsi="Times New Roman" w:cs="Times New Roman"/>
                <w:sz w:val="24"/>
                <w:szCs w:val="24"/>
              </w:rPr>
              <w:t>-</w:t>
            </w:r>
            <w:r w:rsidRPr="003013E2">
              <w:rPr>
                <w:rFonts w:ascii="Times New Roman" w:eastAsia="Calibri" w:hAnsi="Times New Roman" w:cs="Times New Roman"/>
                <w:sz w:val="24"/>
                <w:szCs w:val="24"/>
              </w:rPr>
              <w:t>ная</w:t>
            </w:r>
            <w:proofErr w:type="spellEnd"/>
            <w:proofErr w:type="gramEnd"/>
            <w:r w:rsidRPr="003013E2">
              <w:rPr>
                <w:rFonts w:ascii="Times New Roman" w:eastAsia="Calibri" w:hAnsi="Times New Roman" w:cs="Times New Roman"/>
                <w:sz w:val="24"/>
                <w:szCs w:val="24"/>
              </w:rPr>
              <w:t xml:space="preserve"> заработная плата </w:t>
            </w:r>
            <w:proofErr w:type="spellStart"/>
            <w:r w:rsidRPr="003013E2">
              <w:rPr>
                <w:rFonts w:ascii="Times New Roman" w:eastAsia="Calibri" w:hAnsi="Times New Roman" w:cs="Times New Roman"/>
                <w:sz w:val="24"/>
                <w:szCs w:val="24"/>
              </w:rPr>
              <w:t>педаго</w:t>
            </w:r>
            <w:r w:rsidR="003013E2">
              <w:rPr>
                <w:rFonts w:ascii="Times New Roman" w:eastAsia="Calibri" w:hAnsi="Times New Roman" w:cs="Times New Roman"/>
                <w:sz w:val="24"/>
                <w:szCs w:val="24"/>
              </w:rPr>
              <w:t>-</w:t>
            </w:r>
            <w:r w:rsidRPr="003013E2">
              <w:rPr>
                <w:rFonts w:ascii="Times New Roman" w:eastAsia="Calibri" w:hAnsi="Times New Roman" w:cs="Times New Roman"/>
                <w:sz w:val="24"/>
                <w:szCs w:val="24"/>
              </w:rPr>
              <w:t>гических</w:t>
            </w:r>
            <w:proofErr w:type="spellEnd"/>
            <w:r w:rsidRPr="003013E2">
              <w:rPr>
                <w:rFonts w:ascii="Times New Roman" w:eastAsia="Calibri" w:hAnsi="Times New Roman" w:cs="Times New Roman"/>
                <w:sz w:val="24"/>
                <w:szCs w:val="24"/>
              </w:rPr>
              <w:t xml:space="preserve"> </w:t>
            </w:r>
            <w:proofErr w:type="spellStart"/>
            <w:r w:rsidRPr="003013E2">
              <w:rPr>
                <w:rFonts w:ascii="Times New Roman" w:eastAsia="Calibri" w:hAnsi="Times New Roman" w:cs="Times New Roman"/>
                <w:sz w:val="24"/>
                <w:szCs w:val="24"/>
              </w:rPr>
              <w:t>ра</w:t>
            </w:r>
            <w:r w:rsidR="003013E2">
              <w:rPr>
                <w:rFonts w:ascii="Times New Roman" w:eastAsia="Calibri" w:hAnsi="Times New Roman" w:cs="Times New Roman"/>
                <w:sz w:val="24"/>
                <w:szCs w:val="24"/>
              </w:rPr>
              <w:t>-</w:t>
            </w:r>
            <w:r w:rsidRPr="003013E2">
              <w:rPr>
                <w:rFonts w:ascii="Times New Roman" w:eastAsia="Calibri" w:hAnsi="Times New Roman" w:cs="Times New Roman"/>
                <w:sz w:val="24"/>
                <w:szCs w:val="24"/>
              </w:rPr>
              <w:t>ботников</w:t>
            </w:r>
            <w:proofErr w:type="spellEnd"/>
            <w:r w:rsidRPr="003013E2">
              <w:rPr>
                <w:rFonts w:ascii="Times New Roman" w:eastAsia="Calibri" w:hAnsi="Times New Roman" w:cs="Times New Roman"/>
                <w:sz w:val="24"/>
                <w:szCs w:val="24"/>
              </w:rPr>
              <w:t xml:space="preserve"> об</w:t>
            </w:r>
            <w:r w:rsidR="003013E2">
              <w:rPr>
                <w:rFonts w:ascii="Times New Roman" w:eastAsia="Calibri" w:hAnsi="Times New Roman" w:cs="Times New Roman"/>
                <w:sz w:val="24"/>
                <w:szCs w:val="24"/>
              </w:rPr>
              <w:t>-</w:t>
            </w:r>
            <w:proofErr w:type="spellStart"/>
            <w:r w:rsidRPr="003013E2">
              <w:rPr>
                <w:rFonts w:ascii="Times New Roman" w:eastAsia="Calibri" w:hAnsi="Times New Roman" w:cs="Times New Roman"/>
                <w:sz w:val="24"/>
                <w:szCs w:val="24"/>
              </w:rPr>
              <w:t>разовательных</w:t>
            </w:r>
            <w:proofErr w:type="spellEnd"/>
            <w:r w:rsidRPr="003013E2">
              <w:rPr>
                <w:rFonts w:ascii="Times New Roman" w:eastAsia="Calibri" w:hAnsi="Times New Roman" w:cs="Times New Roman"/>
                <w:sz w:val="24"/>
                <w:szCs w:val="24"/>
              </w:rPr>
              <w:t xml:space="preserve"> учреждений </w:t>
            </w:r>
            <w:r w:rsidRPr="003013E2">
              <w:rPr>
                <w:rFonts w:ascii="Times New Roman" w:eastAsia="Calibri" w:hAnsi="Times New Roman" w:cs="Times New Roman"/>
                <w:sz w:val="24"/>
                <w:szCs w:val="24"/>
              </w:rPr>
              <w:lastRenderedPageBreak/>
              <w:t>общего образования, рублей</w:t>
            </w:r>
          </w:p>
        </w:tc>
        <w:tc>
          <w:tcPr>
            <w:tcW w:w="1215"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lastRenderedPageBreak/>
              <w:t>42 889,4</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45 673</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48 119,71</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48 882</w:t>
            </w:r>
          </w:p>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(46 339,0)</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48 882</w:t>
            </w:r>
          </w:p>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(46 339,0)</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48 882</w:t>
            </w:r>
          </w:p>
          <w:p w:rsidR="00C86FE8" w:rsidRPr="00F91920" w:rsidRDefault="00C86FE8" w:rsidP="003013E2">
            <w:pPr>
              <w:spacing w:after="0" w:line="240" w:lineRule="auto"/>
              <w:rPr>
                <w:rFonts w:ascii="Times New Roman" w:eastAsia="Calibri" w:hAnsi="Times New Roman" w:cs="Times New Roman"/>
              </w:rPr>
            </w:pPr>
            <w:r w:rsidRPr="00F91920">
              <w:rPr>
                <w:rFonts w:ascii="Times New Roman" w:eastAsia="Calibri" w:hAnsi="Times New Roman" w:cs="Times New Roman"/>
              </w:rPr>
              <w:t>(46 339,0)</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48 882</w:t>
            </w:r>
          </w:p>
          <w:p w:rsidR="00C86FE8" w:rsidRPr="00F91920" w:rsidRDefault="00C86FE8" w:rsidP="003013E2">
            <w:pPr>
              <w:spacing w:after="0" w:line="240" w:lineRule="auto"/>
              <w:rPr>
                <w:rFonts w:ascii="Times New Roman" w:eastAsia="Calibri" w:hAnsi="Times New Roman" w:cs="Times New Roman"/>
              </w:rPr>
            </w:pPr>
            <w:r w:rsidRPr="00F91920">
              <w:rPr>
                <w:rFonts w:ascii="Times New Roman" w:eastAsia="Calibri" w:hAnsi="Times New Roman" w:cs="Times New Roman"/>
              </w:rPr>
              <w:t>(46 339,0)</w:t>
            </w:r>
          </w:p>
        </w:tc>
      </w:tr>
      <w:tr w:rsidR="00C86FE8" w:rsidRPr="00C86FE8" w:rsidTr="00F91920">
        <w:trPr>
          <w:trHeight w:val="630"/>
        </w:trPr>
        <w:tc>
          <w:tcPr>
            <w:tcW w:w="1762" w:type="dxa"/>
            <w:tcBorders>
              <w:top w:val="single" w:sz="8" w:space="0" w:color="auto"/>
              <w:left w:val="single" w:sz="4" w:space="0" w:color="auto"/>
              <w:bottom w:val="single" w:sz="4" w:space="0" w:color="auto"/>
              <w:right w:val="single" w:sz="4" w:space="0" w:color="auto"/>
            </w:tcBorders>
            <w:shd w:val="clear" w:color="auto" w:fill="auto"/>
          </w:tcPr>
          <w:p w:rsidR="00C86FE8" w:rsidRPr="003013E2" w:rsidRDefault="00C86FE8" w:rsidP="003013E2">
            <w:pPr>
              <w:spacing w:after="0" w:line="240" w:lineRule="auto"/>
              <w:jc w:val="center"/>
              <w:rPr>
                <w:rFonts w:ascii="Times New Roman" w:eastAsia="Calibri" w:hAnsi="Times New Roman" w:cs="Times New Roman"/>
                <w:sz w:val="24"/>
                <w:szCs w:val="24"/>
              </w:rPr>
            </w:pPr>
            <w:proofErr w:type="spellStart"/>
            <w:proofErr w:type="gramStart"/>
            <w:r w:rsidRPr="003013E2">
              <w:rPr>
                <w:rFonts w:ascii="Times New Roman" w:eastAsia="Calibri" w:hAnsi="Times New Roman" w:cs="Times New Roman"/>
                <w:sz w:val="24"/>
                <w:szCs w:val="24"/>
              </w:rPr>
              <w:lastRenderedPageBreak/>
              <w:t>Среднемесяч</w:t>
            </w:r>
            <w:r w:rsidR="003013E2">
              <w:rPr>
                <w:rFonts w:ascii="Times New Roman" w:eastAsia="Calibri" w:hAnsi="Times New Roman" w:cs="Times New Roman"/>
                <w:sz w:val="24"/>
                <w:szCs w:val="24"/>
              </w:rPr>
              <w:t>-</w:t>
            </w:r>
            <w:r w:rsidRPr="003013E2">
              <w:rPr>
                <w:rFonts w:ascii="Times New Roman" w:eastAsia="Calibri" w:hAnsi="Times New Roman" w:cs="Times New Roman"/>
                <w:sz w:val="24"/>
                <w:szCs w:val="24"/>
              </w:rPr>
              <w:t>ная</w:t>
            </w:r>
            <w:proofErr w:type="spellEnd"/>
            <w:proofErr w:type="gramEnd"/>
            <w:r w:rsidRPr="003013E2">
              <w:rPr>
                <w:rFonts w:ascii="Times New Roman" w:eastAsia="Calibri" w:hAnsi="Times New Roman" w:cs="Times New Roman"/>
                <w:sz w:val="24"/>
                <w:szCs w:val="24"/>
              </w:rPr>
              <w:t xml:space="preserve"> заработная плата </w:t>
            </w:r>
            <w:proofErr w:type="spellStart"/>
            <w:r w:rsidRPr="003013E2">
              <w:rPr>
                <w:rFonts w:ascii="Times New Roman" w:eastAsia="Calibri" w:hAnsi="Times New Roman" w:cs="Times New Roman"/>
                <w:sz w:val="24"/>
                <w:szCs w:val="24"/>
              </w:rPr>
              <w:t>педаго</w:t>
            </w:r>
            <w:r w:rsidR="003013E2">
              <w:rPr>
                <w:rFonts w:ascii="Times New Roman" w:eastAsia="Calibri" w:hAnsi="Times New Roman" w:cs="Times New Roman"/>
                <w:sz w:val="24"/>
                <w:szCs w:val="24"/>
              </w:rPr>
              <w:t>-</w:t>
            </w:r>
            <w:r w:rsidRPr="003013E2">
              <w:rPr>
                <w:rFonts w:ascii="Times New Roman" w:eastAsia="Calibri" w:hAnsi="Times New Roman" w:cs="Times New Roman"/>
                <w:sz w:val="24"/>
                <w:szCs w:val="24"/>
              </w:rPr>
              <w:t>гических</w:t>
            </w:r>
            <w:proofErr w:type="spellEnd"/>
            <w:r w:rsidRPr="003013E2">
              <w:rPr>
                <w:rFonts w:ascii="Times New Roman" w:eastAsia="Calibri" w:hAnsi="Times New Roman" w:cs="Times New Roman"/>
                <w:sz w:val="24"/>
                <w:szCs w:val="24"/>
              </w:rPr>
              <w:t xml:space="preserve"> </w:t>
            </w:r>
            <w:proofErr w:type="spellStart"/>
            <w:r w:rsidRPr="003013E2">
              <w:rPr>
                <w:rFonts w:ascii="Times New Roman" w:eastAsia="Calibri" w:hAnsi="Times New Roman" w:cs="Times New Roman"/>
                <w:sz w:val="24"/>
                <w:szCs w:val="24"/>
              </w:rPr>
              <w:t>ра</w:t>
            </w:r>
            <w:r w:rsidR="003013E2">
              <w:rPr>
                <w:rFonts w:ascii="Times New Roman" w:eastAsia="Calibri" w:hAnsi="Times New Roman" w:cs="Times New Roman"/>
                <w:sz w:val="24"/>
                <w:szCs w:val="24"/>
              </w:rPr>
              <w:t>-</w:t>
            </w:r>
            <w:r w:rsidRPr="003013E2">
              <w:rPr>
                <w:rFonts w:ascii="Times New Roman" w:eastAsia="Calibri" w:hAnsi="Times New Roman" w:cs="Times New Roman"/>
                <w:sz w:val="24"/>
                <w:szCs w:val="24"/>
              </w:rPr>
              <w:t>ботников</w:t>
            </w:r>
            <w:proofErr w:type="spellEnd"/>
            <w:r w:rsidRPr="003013E2">
              <w:rPr>
                <w:rFonts w:ascii="Times New Roman" w:eastAsia="Calibri" w:hAnsi="Times New Roman" w:cs="Times New Roman"/>
                <w:sz w:val="24"/>
                <w:szCs w:val="24"/>
              </w:rPr>
              <w:t xml:space="preserve"> </w:t>
            </w:r>
            <w:proofErr w:type="spellStart"/>
            <w:r w:rsidRPr="003013E2">
              <w:rPr>
                <w:rFonts w:ascii="Times New Roman" w:eastAsia="Calibri" w:hAnsi="Times New Roman" w:cs="Times New Roman"/>
                <w:sz w:val="24"/>
                <w:szCs w:val="24"/>
              </w:rPr>
              <w:t>уч</w:t>
            </w:r>
            <w:r w:rsidR="003013E2">
              <w:rPr>
                <w:rFonts w:ascii="Times New Roman" w:eastAsia="Calibri" w:hAnsi="Times New Roman" w:cs="Times New Roman"/>
                <w:sz w:val="24"/>
                <w:szCs w:val="24"/>
              </w:rPr>
              <w:t>-</w:t>
            </w:r>
            <w:r w:rsidRPr="003013E2">
              <w:rPr>
                <w:rFonts w:ascii="Times New Roman" w:eastAsia="Calibri" w:hAnsi="Times New Roman" w:cs="Times New Roman"/>
                <w:sz w:val="24"/>
                <w:szCs w:val="24"/>
              </w:rPr>
              <w:t>реждений</w:t>
            </w:r>
            <w:proofErr w:type="spellEnd"/>
            <w:r w:rsidRPr="003013E2">
              <w:rPr>
                <w:rFonts w:ascii="Times New Roman" w:eastAsia="Calibri" w:hAnsi="Times New Roman" w:cs="Times New Roman"/>
                <w:sz w:val="24"/>
                <w:szCs w:val="24"/>
              </w:rPr>
              <w:t xml:space="preserve"> до</w:t>
            </w:r>
            <w:r w:rsidR="003013E2">
              <w:rPr>
                <w:rFonts w:ascii="Times New Roman" w:eastAsia="Calibri" w:hAnsi="Times New Roman" w:cs="Times New Roman"/>
                <w:sz w:val="24"/>
                <w:szCs w:val="24"/>
              </w:rPr>
              <w:t>-</w:t>
            </w:r>
            <w:proofErr w:type="spellStart"/>
            <w:r w:rsidRPr="003013E2">
              <w:rPr>
                <w:rFonts w:ascii="Times New Roman" w:eastAsia="Calibri" w:hAnsi="Times New Roman" w:cs="Times New Roman"/>
                <w:sz w:val="24"/>
                <w:szCs w:val="24"/>
              </w:rPr>
              <w:t>полнительного</w:t>
            </w:r>
            <w:proofErr w:type="spellEnd"/>
            <w:r w:rsidRPr="003013E2">
              <w:rPr>
                <w:rFonts w:ascii="Times New Roman" w:eastAsia="Calibri" w:hAnsi="Times New Roman" w:cs="Times New Roman"/>
                <w:sz w:val="24"/>
                <w:szCs w:val="24"/>
              </w:rPr>
              <w:t xml:space="preserve"> образования детей, рублей</w:t>
            </w:r>
          </w:p>
        </w:tc>
        <w:tc>
          <w:tcPr>
            <w:tcW w:w="1215"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23 586,9</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27 030,00</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28 403,67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32 198,3 (30308,0)</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35 068,5</w:t>
            </w:r>
          </w:p>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(34 957,0)</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42 847,0</w:t>
            </w:r>
          </w:p>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(39 066,0)</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47 018,0</w:t>
            </w:r>
          </w:p>
          <w:p w:rsidR="00C86FE8" w:rsidRPr="00F91920" w:rsidRDefault="00C86FE8" w:rsidP="003013E2">
            <w:pPr>
              <w:spacing w:after="0" w:line="240" w:lineRule="auto"/>
              <w:jc w:val="center"/>
              <w:rPr>
                <w:rFonts w:ascii="Times New Roman" w:eastAsia="Calibri" w:hAnsi="Times New Roman" w:cs="Times New Roman"/>
              </w:rPr>
            </w:pPr>
            <w:r w:rsidRPr="00F91920">
              <w:rPr>
                <w:rFonts w:ascii="Times New Roman" w:eastAsia="Calibri" w:hAnsi="Times New Roman" w:cs="Times New Roman"/>
              </w:rPr>
              <w:t>(42 855,0)</w:t>
            </w:r>
          </w:p>
        </w:tc>
      </w:tr>
    </w:tbl>
    <w:p w:rsidR="003013E2" w:rsidRPr="00FF66AE" w:rsidRDefault="003013E2" w:rsidP="00C86FE8">
      <w:pPr>
        <w:autoSpaceDE w:val="0"/>
        <w:autoSpaceDN w:val="0"/>
        <w:adjustRightInd w:val="0"/>
        <w:spacing w:after="0" w:line="240" w:lineRule="auto"/>
        <w:ind w:firstLine="840"/>
        <w:jc w:val="both"/>
        <w:rPr>
          <w:rFonts w:ascii="Times New Roman" w:eastAsia="Times New Roman" w:hAnsi="Times New Roman" w:cs="Times New Roman"/>
          <w:sz w:val="16"/>
          <w:szCs w:val="16"/>
          <w:lang w:eastAsia="ru-RU"/>
        </w:rPr>
      </w:pPr>
    </w:p>
    <w:p w:rsidR="00C86FE8" w:rsidRDefault="00C86FE8" w:rsidP="00A06BE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Т</w:t>
      </w:r>
      <w:r w:rsidR="00527E15">
        <w:rPr>
          <w:rFonts w:ascii="Times New Roman" w:eastAsia="Times New Roman" w:hAnsi="Times New Roman" w:cs="Times New Roman"/>
          <w:sz w:val="26"/>
          <w:szCs w:val="26"/>
          <w:lang w:eastAsia="ru-RU"/>
        </w:rPr>
        <w:t>ак</w:t>
      </w:r>
      <w:r w:rsidRPr="00C86FE8">
        <w:rPr>
          <w:rFonts w:ascii="Times New Roman" w:eastAsia="Times New Roman" w:hAnsi="Times New Roman" w:cs="Times New Roman"/>
          <w:sz w:val="26"/>
          <w:szCs w:val="26"/>
          <w:lang w:eastAsia="ru-RU"/>
        </w:rPr>
        <w:t xml:space="preserve">же в </w:t>
      </w:r>
      <w:r w:rsidR="00A06BEB">
        <w:rPr>
          <w:rFonts w:ascii="Times New Roman" w:eastAsia="Times New Roman" w:hAnsi="Times New Roman" w:cs="Times New Roman"/>
          <w:sz w:val="26"/>
          <w:szCs w:val="26"/>
          <w:lang w:eastAsia="ru-RU"/>
        </w:rPr>
        <w:t>"д</w:t>
      </w:r>
      <w:r w:rsidRPr="00C86FE8">
        <w:rPr>
          <w:rFonts w:ascii="Times New Roman" w:eastAsia="Times New Roman" w:hAnsi="Times New Roman" w:cs="Times New Roman"/>
          <w:sz w:val="26"/>
          <w:szCs w:val="26"/>
          <w:lang w:eastAsia="ru-RU"/>
        </w:rPr>
        <w:t>орожной карте</w:t>
      </w:r>
      <w:r w:rsidR="00A06BEB">
        <w:rPr>
          <w:rFonts w:ascii="Times New Roman" w:eastAsia="Times New Roman" w:hAnsi="Times New Roman" w:cs="Times New Roman"/>
          <w:sz w:val="26"/>
          <w:szCs w:val="26"/>
          <w:lang w:eastAsia="ru-RU"/>
        </w:rPr>
        <w:t>"</w:t>
      </w:r>
      <w:r w:rsidRPr="00C86FE8">
        <w:rPr>
          <w:rFonts w:ascii="Times New Roman" w:eastAsia="Times New Roman" w:hAnsi="Times New Roman" w:cs="Times New Roman"/>
          <w:sz w:val="26"/>
          <w:szCs w:val="26"/>
          <w:lang w:eastAsia="ru-RU"/>
        </w:rPr>
        <w:t xml:space="preserve"> установлены критерии оптимизации расходов на данные категории работников – это количество учащихся, воспитанников на одного педагогического работника в целом по городскому округу.</w:t>
      </w:r>
    </w:p>
    <w:p w:rsidR="00A06BEB" w:rsidRPr="00933E8C" w:rsidRDefault="00A06BEB" w:rsidP="00A06BEB">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tbl>
      <w:tblPr>
        <w:tblW w:w="10065" w:type="dxa"/>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843"/>
        <w:gridCol w:w="1275"/>
        <w:gridCol w:w="1276"/>
        <w:gridCol w:w="1135"/>
        <w:gridCol w:w="1134"/>
        <w:gridCol w:w="1134"/>
        <w:gridCol w:w="1134"/>
        <w:gridCol w:w="1134"/>
      </w:tblGrid>
      <w:tr w:rsidR="00C86FE8" w:rsidRPr="00C86FE8" w:rsidTr="00F91920">
        <w:trPr>
          <w:trHeight w:val="630"/>
        </w:trPr>
        <w:tc>
          <w:tcPr>
            <w:tcW w:w="1843"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Наименование показателя</w:t>
            </w:r>
          </w:p>
        </w:tc>
        <w:tc>
          <w:tcPr>
            <w:tcW w:w="1275"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2012 год (факт)</w:t>
            </w:r>
          </w:p>
        </w:tc>
        <w:tc>
          <w:tcPr>
            <w:tcW w:w="127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2013 год (факт)</w:t>
            </w:r>
          </w:p>
        </w:tc>
        <w:tc>
          <w:tcPr>
            <w:tcW w:w="1135"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2014 год</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2015 год</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2016 год</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2017 год</w:t>
            </w:r>
          </w:p>
        </w:tc>
        <w:tc>
          <w:tcPr>
            <w:tcW w:w="1134"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2018 год</w:t>
            </w:r>
          </w:p>
        </w:tc>
      </w:tr>
      <w:tr w:rsidR="00C86FE8" w:rsidRPr="00C86FE8" w:rsidTr="00933E8C">
        <w:trPr>
          <w:trHeight w:val="405"/>
        </w:trPr>
        <w:tc>
          <w:tcPr>
            <w:tcW w:w="1843"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 xml:space="preserve">Норматив </w:t>
            </w:r>
            <w:proofErr w:type="spellStart"/>
            <w:proofErr w:type="gramStart"/>
            <w:r w:rsidRPr="00A06BEB">
              <w:rPr>
                <w:rFonts w:ascii="Times New Roman" w:eastAsia="Calibri" w:hAnsi="Times New Roman" w:cs="Times New Roman"/>
                <w:sz w:val="24"/>
                <w:szCs w:val="24"/>
              </w:rPr>
              <w:t>чис</w:t>
            </w:r>
            <w:proofErr w:type="spellEnd"/>
            <w:r w:rsidR="00A06BEB">
              <w:rPr>
                <w:rFonts w:ascii="Times New Roman" w:eastAsia="Calibri" w:hAnsi="Times New Roman" w:cs="Times New Roman"/>
                <w:sz w:val="24"/>
                <w:szCs w:val="24"/>
              </w:rPr>
              <w:t>-</w:t>
            </w:r>
            <w:r w:rsidRPr="00A06BEB">
              <w:rPr>
                <w:rFonts w:ascii="Times New Roman" w:eastAsia="Calibri" w:hAnsi="Times New Roman" w:cs="Times New Roman"/>
                <w:sz w:val="24"/>
                <w:szCs w:val="24"/>
              </w:rPr>
              <w:t>ла</w:t>
            </w:r>
            <w:proofErr w:type="gramEnd"/>
            <w:r w:rsidRPr="00A06BEB">
              <w:rPr>
                <w:rFonts w:ascii="Times New Roman" w:eastAsia="Calibri" w:hAnsi="Times New Roman" w:cs="Times New Roman"/>
                <w:sz w:val="24"/>
                <w:szCs w:val="24"/>
              </w:rPr>
              <w:t xml:space="preserve"> получателей услуг на 1 </w:t>
            </w:r>
            <w:proofErr w:type="spellStart"/>
            <w:r w:rsidRPr="00A06BEB">
              <w:rPr>
                <w:rFonts w:ascii="Times New Roman" w:eastAsia="Calibri" w:hAnsi="Times New Roman" w:cs="Times New Roman"/>
                <w:sz w:val="24"/>
                <w:szCs w:val="24"/>
              </w:rPr>
              <w:t>пе</w:t>
            </w:r>
            <w:r w:rsidR="00A06BEB">
              <w:rPr>
                <w:rFonts w:ascii="Times New Roman" w:eastAsia="Calibri" w:hAnsi="Times New Roman" w:cs="Times New Roman"/>
                <w:sz w:val="24"/>
                <w:szCs w:val="24"/>
              </w:rPr>
              <w:t>-</w:t>
            </w:r>
            <w:r w:rsidRPr="00A06BEB">
              <w:rPr>
                <w:rFonts w:ascii="Times New Roman" w:eastAsia="Calibri" w:hAnsi="Times New Roman" w:cs="Times New Roman"/>
                <w:sz w:val="24"/>
                <w:szCs w:val="24"/>
              </w:rPr>
              <w:t>дагогического</w:t>
            </w:r>
            <w:proofErr w:type="spellEnd"/>
            <w:r w:rsidRPr="00A06BEB">
              <w:rPr>
                <w:rFonts w:ascii="Times New Roman" w:eastAsia="Calibri" w:hAnsi="Times New Roman" w:cs="Times New Roman"/>
                <w:sz w:val="24"/>
                <w:szCs w:val="24"/>
              </w:rPr>
              <w:t xml:space="preserve"> работника в дошкольном образовании</w:t>
            </w:r>
          </w:p>
        </w:tc>
        <w:tc>
          <w:tcPr>
            <w:tcW w:w="1275"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12,1</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12,1</w:t>
            </w:r>
          </w:p>
        </w:tc>
        <w:tc>
          <w:tcPr>
            <w:tcW w:w="1135"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12,6</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12,9</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13,1</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13,3</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13,4</w:t>
            </w:r>
          </w:p>
        </w:tc>
      </w:tr>
      <w:tr w:rsidR="00C86FE8" w:rsidRPr="00C86FE8" w:rsidTr="00F91920">
        <w:trPr>
          <w:trHeight w:val="630"/>
        </w:trPr>
        <w:tc>
          <w:tcPr>
            <w:tcW w:w="1843"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 xml:space="preserve">Норматив </w:t>
            </w:r>
            <w:proofErr w:type="spellStart"/>
            <w:proofErr w:type="gramStart"/>
            <w:r w:rsidRPr="00A06BEB">
              <w:rPr>
                <w:rFonts w:ascii="Times New Roman" w:eastAsia="Calibri" w:hAnsi="Times New Roman" w:cs="Times New Roman"/>
                <w:sz w:val="24"/>
                <w:szCs w:val="24"/>
              </w:rPr>
              <w:t>чис</w:t>
            </w:r>
            <w:proofErr w:type="spellEnd"/>
            <w:r w:rsidR="00A06BEB">
              <w:rPr>
                <w:rFonts w:ascii="Times New Roman" w:eastAsia="Calibri" w:hAnsi="Times New Roman" w:cs="Times New Roman"/>
                <w:sz w:val="24"/>
                <w:szCs w:val="24"/>
              </w:rPr>
              <w:t>-</w:t>
            </w:r>
            <w:r w:rsidRPr="00A06BEB">
              <w:rPr>
                <w:rFonts w:ascii="Times New Roman" w:eastAsia="Calibri" w:hAnsi="Times New Roman" w:cs="Times New Roman"/>
                <w:sz w:val="24"/>
                <w:szCs w:val="24"/>
              </w:rPr>
              <w:t>ла</w:t>
            </w:r>
            <w:proofErr w:type="gramEnd"/>
            <w:r w:rsidRPr="00A06BEB">
              <w:rPr>
                <w:rFonts w:ascii="Times New Roman" w:eastAsia="Calibri" w:hAnsi="Times New Roman" w:cs="Times New Roman"/>
                <w:sz w:val="24"/>
                <w:szCs w:val="24"/>
              </w:rPr>
              <w:t xml:space="preserve"> получателей услуг на 1 </w:t>
            </w:r>
            <w:proofErr w:type="spellStart"/>
            <w:r w:rsidRPr="00A06BEB">
              <w:rPr>
                <w:rFonts w:ascii="Times New Roman" w:eastAsia="Calibri" w:hAnsi="Times New Roman" w:cs="Times New Roman"/>
                <w:sz w:val="24"/>
                <w:szCs w:val="24"/>
              </w:rPr>
              <w:t>пе</w:t>
            </w:r>
            <w:r w:rsidR="00A06BEB">
              <w:rPr>
                <w:rFonts w:ascii="Times New Roman" w:eastAsia="Calibri" w:hAnsi="Times New Roman" w:cs="Times New Roman"/>
                <w:sz w:val="24"/>
                <w:szCs w:val="24"/>
              </w:rPr>
              <w:t>-</w:t>
            </w:r>
            <w:r w:rsidRPr="00A06BEB">
              <w:rPr>
                <w:rFonts w:ascii="Times New Roman" w:eastAsia="Calibri" w:hAnsi="Times New Roman" w:cs="Times New Roman"/>
                <w:sz w:val="24"/>
                <w:szCs w:val="24"/>
              </w:rPr>
              <w:t>дагогического</w:t>
            </w:r>
            <w:proofErr w:type="spellEnd"/>
            <w:r w:rsidRPr="00A06BEB">
              <w:rPr>
                <w:rFonts w:ascii="Times New Roman" w:eastAsia="Calibri" w:hAnsi="Times New Roman" w:cs="Times New Roman"/>
                <w:sz w:val="24"/>
                <w:szCs w:val="24"/>
              </w:rPr>
              <w:t xml:space="preserve"> работника в общем образовании</w:t>
            </w:r>
          </w:p>
        </w:tc>
        <w:tc>
          <w:tcPr>
            <w:tcW w:w="1275"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12,2</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12,4</w:t>
            </w:r>
          </w:p>
        </w:tc>
        <w:tc>
          <w:tcPr>
            <w:tcW w:w="1135"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12,2</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12,2</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12,2</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12,3</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12,6</w:t>
            </w:r>
          </w:p>
        </w:tc>
      </w:tr>
      <w:tr w:rsidR="00C86FE8" w:rsidRPr="00C86FE8" w:rsidTr="00F91920">
        <w:trPr>
          <w:trHeight w:val="630"/>
        </w:trPr>
        <w:tc>
          <w:tcPr>
            <w:tcW w:w="1843"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 xml:space="preserve">Норматив </w:t>
            </w:r>
            <w:proofErr w:type="spellStart"/>
            <w:proofErr w:type="gramStart"/>
            <w:r w:rsidRPr="00A06BEB">
              <w:rPr>
                <w:rFonts w:ascii="Times New Roman" w:eastAsia="Calibri" w:hAnsi="Times New Roman" w:cs="Times New Roman"/>
                <w:sz w:val="24"/>
                <w:szCs w:val="24"/>
              </w:rPr>
              <w:t>чис</w:t>
            </w:r>
            <w:proofErr w:type="spellEnd"/>
            <w:r w:rsidR="00A06BEB">
              <w:rPr>
                <w:rFonts w:ascii="Times New Roman" w:eastAsia="Calibri" w:hAnsi="Times New Roman" w:cs="Times New Roman"/>
                <w:sz w:val="24"/>
                <w:szCs w:val="24"/>
              </w:rPr>
              <w:t>-</w:t>
            </w:r>
            <w:r w:rsidRPr="00A06BEB">
              <w:rPr>
                <w:rFonts w:ascii="Times New Roman" w:eastAsia="Calibri" w:hAnsi="Times New Roman" w:cs="Times New Roman"/>
                <w:sz w:val="24"/>
                <w:szCs w:val="24"/>
              </w:rPr>
              <w:t>ла</w:t>
            </w:r>
            <w:proofErr w:type="gramEnd"/>
            <w:r w:rsidRPr="00A06BEB">
              <w:rPr>
                <w:rFonts w:ascii="Times New Roman" w:eastAsia="Calibri" w:hAnsi="Times New Roman" w:cs="Times New Roman"/>
                <w:sz w:val="24"/>
                <w:szCs w:val="24"/>
              </w:rPr>
              <w:t xml:space="preserve"> детей и </w:t>
            </w:r>
            <w:proofErr w:type="spellStart"/>
            <w:r w:rsidRPr="00A06BEB">
              <w:rPr>
                <w:rFonts w:ascii="Times New Roman" w:eastAsia="Calibri" w:hAnsi="Times New Roman" w:cs="Times New Roman"/>
                <w:sz w:val="24"/>
                <w:szCs w:val="24"/>
              </w:rPr>
              <w:t>мо</w:t>
            </w:r>
            <w:r w:rsidR="00A06BEB">
              <w:rPr>
                <w:rFonts w:ascii="Times New Roman" w:eastAsia="Calibri" w:hAnsi="Times New Roman" w:cs="Times New Roman"/>
                <w:sz w:val="24"/>
                <w:szCs w:val="24"/>
              </w:rPr>
              <w:t>-</w:t>
            </w:r>
            <w:r w:rsidRPr="00A06BEB">
              <w:rPr>
                <w:rFonts w:ascii="Times New Roman" w:eastAsia="Calibri" w:hAnsi="Times New Roman" w:cs="Times New Roman"/>
                <w:sz w:val="24"/>
                <w:szCs w:val="24"/>
              </w:rPr>
              <w:t>лодежи</w:t>
            </w:r>
            <w:proofErr w:type="spellEnd"/>
            <w:r w:rsidRPr="00A06BEB">
              <w:rPr>
                <w:rFonts w:ascii="Times New Roman" w:eastAsia="Calibri" w:hAnsi="Times New Roman" w:cs="Times New Roman"/>
                <w:sz w:val="24"/>
                <w:szCs w:val="24"/>
              </w:rPr>
              <w:t xml:space="preserve"> в воз</w:t>
            </w:r>
            <w:r w:rsidR="00A06BEB">
              <w:rPr>
                <w:rFonts w:ascii="Times New Roman" w:eastAsia="Calibri" w:hAnsi="Times New Roman" w:cs="Times New Roman"/>
                <w:sz w:val="24"/>
                <w:szCs w:val="24"/>
              </w:rPr>
              <w:t>-</w:t>
            </w:r>
            <w:proofErr w:type="spellStart"/>
            <w:r w:rsidRPr="00A06BEB">
              <w:rPr>
                <w:rFonts w:ascii="Times New Roman" w:eastAsia="Calibri" w:hAnsi="Times New Roman" w:cs="Times New Roman"/>
                <w:sz w:val="24"/>
                <w:szCs w:val="24"/>
              </w:rPr>
              <w:t>расте</w:t>
            </w:r>
            <w:proofErr w:type="spellEnd"/>
            <w:r w:rsidRPr="00A06BEB">
              <w:rPr>
                <w:rFonts w:ascii="Times New Roman" w:eastAsia="Calibri" w:hAnsi="Times New Roman" w:cs="Times New Roman"/>
                <w:sz w:val="24"/>
                <w:szCs w:val="24"/>
              </w:rPr>
              <w:t xml:space="preserve"> от 5 до 18 лет (не </w:t>
            </w:r>
            <w:proofErr w:type="spellStart"/>
            <w:r w:rsidRPr="00A06BEB">
              <w:rPr>
                <w:rFonts w:ascii="Times New Roman" w:eastAsia="Calibri" w:hAnsi="Times New Roman" w:cs="Times New Roman"/>
                <w:sz w:val="24"/>
                <w:szCs w:val="24"/>
              </w:rPr>
              <w:t>вклю</w:t>
            </w:r>
            <w:proofErr w:type="spellEnd"/>
            <w:r w:rsidR="00A06BEB">
              <w:rPr>
                <w:rFonts w:ascii="Times New Roman" w:eastAsia="Calibri" w:hAnsi="Times New Roman" w:cs="Times New Roman"/>
                <w:sz w:val="24"/>
                <w:szCs w:val="24"/>
              </w:rPr>
              <w:t>-</w:t>
            </w:r>
            <w:r w:rsidRPr="00A06BEB">
              <w:rPr>
                <w:rFonts w:ascii="Times New Roman" w:eastAsia="Calibri" w:hAnsi="Times New Roman" w:cs="Times New Roman"/>
                <w:sz w:val="24"/>
                <w:szCs w:val="24"/>
              </w:rPr>
              <w:t>чая 18-летних) на 1 педагоги</w:t>
            </w:r>
            <w:r w:rsidR="00A06BEB">
              <w:rPr>
                <w:rFonts w:ascii="Times New Roman" w:eastAsia="Calibri" w:hAnsi="Times New Roman" w:cs="Times New Roman"/>
                <w:sz w:val="24"/>
                <w:szCs w:val="24"/>
              </w:rPr>
              <w:t>-</w:t>
            </w:r>
            <w:proofErr w:type="spellStart"/>
            <w:r w:rsidRPr="00A06BEB">
              <w:rPr>
                <w:rFonts w:ascii="Times New Roman" w:eastAsia="Calibri" w:hAnsi="Times New Roman" w:cs="Times New Roman"/>
                <w:sz w:val="24"/>
                <w:szCs w:val="24"/>
              </w:rPr>
              <w:t>ческого</w:t>
            </w:r>
            <w:proofErr w:type="spellEnd"/>
            <w:r w:rsidRPr="00A06BEB">
              <w:rPr>
                <w:rFonts w:ascii="Times New Roman" w:eastAsia="Calibri" w:hAnsi="Times New Roman" w:cs="Times New Roman"/>
                <w:sz w:val="24"/>
                <w:szCs w:val="24"/>
              </w:rPr>
              <w:t xml:space="preserve"> работ</w:t>
            </w:r>
            <w:r w:rsidR="00A06BEB">
              <w:rPr>
                <w:rFonts w:ascii="Times New Roman" w:eastAsia="Calibri" w:hAnsi="Times New Roman" w:cs="Times New Roman"/>
                <w:sz w:val="24"/>
                <w:szCs w:val="24"/>
              </w:rPr>
              <w:t>-</w:t>
            </w:r>
            <w:proofErr w:type="spellStart"/>
            <w:r w:rsidRPr="00A06BEB">
              <w:rPr>
                <w:rFonts w:ascii="Times New Roman" w:eastAsia="Calibri" w:hAnsi="Times New Roman" w:cs="Times New Roman"/>
                <w:sz w:val="24"/>
                <w:szCs w:val="24"/>
              </w:rPr>
              <w:t>ника</w:t>
            </w:r>
            <w:proofErr w:type="spellEnd"/>
            <w:r w:rsidRPr="00A06BEB">
              <w:rPr>
                <w:rFonts w:ascii="Times New Roman" w:eastAsia="Calibri" w:hAnsi="Times New Roman" w:cs="Times New Roman"/>
                <w:sz w:val="24"/>
                <w:szCs w:val="24"/>
              </w:rPr>
              <w:t xml:space="preserve"> в </w:t>
            </w:r>
            <w:proofErr w:type="spellStart"/>
            <w:r w:rsidRPr="00A06BEB">
              <w:rPr>
                <w:rFonts w:ascii="Times New Roman" w:eastAsia="Calibri" w:hAnsi="Times New Roman" w:cs="Times New Roman"/>
                <w:sz w:val="24"/>
                <w:szCs w:val="24"/>
              </w:rPr>
              <w:t>допол</w:t>
            </w:r>
            <w:r w:rsidR="00A06BEB">
              <w:rPr>
                <w:rFonts w:ascii="Times New Roman" w:eastAsia="Calibri" w:hAnsi="Times New Roman" w:cs="Times New Roman"/>
                <w:sz w:val="24"/>
                <w:szCs w:val="24"/>
              </w:rPr>
              <w:t>-</w:t>
            </w:r>
            <w:r w:rsidRPr="00A06BEB">
              <w:rPr>
                <w:rFonts w:ascii="Times New Roman" w:eastAsia="Calibri" w:hAnsi="Times New Roman" w:cs="Times New Roman"/>
                <w:sz w:val="24"/>
                <w:szCs w:val="24"/>
              </w:rPr>
              <w:t>нительном</w:t>
            </w:r>
            <w:proofErr w:type="spellEnd"/>
            <w:r w:rsidRPr="00A06BEB">
              <w:rPr>
                <w:rFonts w:ascii="Times New Roman" w:eastAsia="Calibri" w:hAnsi="Times New Roman" w:cs="Times New Roman"/>
                <w:sz w:val="24"/>
                <w:szCs w:val="24"/>
              </w:rPr>
              <w:t xml:space="preserve"> образовании</w:t>
            </w:r>
          </w:p>
        </w:tc>
        <w:tc>
          <w:tcPr>
            <w:tcW w:w="1275"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37,9</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37,7</w:t>
            </w:r>
          </w:p>
        </w:tc>
        <w:tc>
          <w:tcPr>
            <w:tcW w:w="1135"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36,0</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35,0</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35,6</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36,0</w:t>
            </w: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C86FE8" w:rsidRPr="00A06BEB" w:rsidRDefault="00C86FE8" w:rsidP="00A06BEB">
            <w:pPr>
              <w:spacing w:after="0" w:line="240" w:lineRule="auto"/>
              <w:jc w:val="center"/>
              <w:rPr>
                <w:rFonts w:ascii="Times New Roman" w:eastAsia="Calibri" w:hAnsi="Times New Roman" w:cs="Times New Roman"/>
                <w:sz w:val="24"/>
                <w:szCs w:val="24"/>
              </w:rPr>
            </w:pPr>
            <w:r w:rsidRPr="00A06BEB">
              <w:rPr>
                <w:rFonts w:ascii="Times New Roman" w:eastAsia="Calibri" w:hAnsi="Times New Roman" w:cs="Times New Roman"/>
                <w:sz w:val="24"/>
                <w:szCs w:val="24"/>
              </w:rPr>
              <w:t>36,0</w:t>
            </w:r>
          </w:p>
        </w:tc>
      </w:tr>
    </w:tbl>
    <w:p w:rsidR="00C86FE8" w:rsidRPr="00C86FE8" w:rsidRDefault="00C86FE8" w:rsidP="00C86FE8">
      <w:pPr>
        <w:autoSpaceDE w:val="0"/>
        <w:autoSpaceDN w:val="0"/>
        <w:adjustRightInd w:val="0"/>
        <w:spacing w:after="0" w:line="240" w:lineRule="auto"/>
        <w:ind w:firstLine="900"/>
        <w:jc w:val="both"/>
        <w:rPr>
          <w:rFonts w:ascii="Times New Roman" w:eastAsia="Times New Roman" w:hAnsi="Times New Roman" w:cs="Times New Roman"/>
          <w:color w:val="7030A0"/>
          <w:sz w:val="26"/>
          <w:szCs w:val="26"/>
          <w:lang w:eastAsia="ru-RU"/>
        </w:rPr>
      </w:pPr>
    </w:p>
    <w:p w:rsidR="00C86FE8" w:rsidRPr="00C86FE8" w:rsidRDefault="00C86FE8" w:rsidP="00A06BE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Для остальных категорий работников образовательных учреждений прогнозируется  ежегодная индексация средней заработной платы с 01 октября на 5%</w:t>
      </w:r>
      <w:r w:rsidR="00A06BEB">
        <w:rPr>
          <w:rFonts w:ascii="Times New Roman" w:eastAsia="Times New Roman" w:hAnsi="Times New Roman" w:cs="Times New Roman"/>
          <w:sz w:val="26"/>
          <w:szCs w:val="26"/>
          <w:lang w:eastAsia="ru-RU"/>
        </w:rPr>
        <w:t>.</w:t>
      </w:r>
    </w:p>
    <w:p w:rsidR="00C86FE8" w:rsidRPr="00C86FE8" w:rsidRDefault="00C86FE8" w:rsidP="00A06BEB">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Администрация обр</w:t>
      </w:r>
      <w:r w:rsidR="00A06BEB">
        <w:rPr>
          <w:rFonts w:ascii="Times New Roman" w:eastAsia="Times New Roman" w:hAnsi="Times New Roman" w:cs="Times New Roman"/>
          <w:sz w:val="26"/>
          <w:szCs w:val="26"/>
          <w:lang w:eastAsia="ru-RU"/>
        </w:rPr>
        <w:t xml:space="preserve">азовательных учреждений должна </w:t>
      </w:r>
      <w:r w:rsidRPr="00C86FE8">
        <w:rPr>
          <w:rFonts w:ascii="Times New Roman" w:eastAsia="Times New Roman" w:hAnsi="Times New Roman" w:cs="Times New Roman"/>
          <w:sz w:val="26"/>
          <w:szCs w:val="26"/>
          <w:lang w:eastAsia="ru-RU"/>
        </w:rPr>
        <w:t xml:space="preserve">своевременно доводить до работников информацию о причинах, влияющих на изменение уровня заработной платы в коллективе, и акцентировать, что главный принцип работы системы оплаты труда ориентирован на получение гарантированной части оплаты труда и увеличение </w:t>
      </w:r>
      <w:r w:rsidRPr="00C86FE8">
        <w:rPr>
          <w:rFonts w:ascii="Times New Roman" w:eastAsia="Times New Roman" w:hAnsi="Times New Roman" w:cs="Times New Roman"/>
          <w:sz w:val="26"/>
          <w:szCs w:val="26"/>
          <w:lang w:eastAsia="ru-RU"/>
        </w:rPr>
        <w:lastRenderedPageBreak/>
        <w:t xml:space="preserve">размера оплаты труда </w:t>
      </w:r>
      <w:proofErr w:type="gramStart"/>
      <w:r w:rsidRPr="00C86FE8">
        <w:rPr>
          <w:rFonts w:ascii="Times New Roman" w:eastAsia="Times New Roman" w:hAnsi="Times New Roman" w:cs="Times New Roman"/>
          <w:sz w:val="26"/>
          <w:szCs w:val="26"/>
          <w:lang w:eastAsia="ru-RU"/>
        </w:rPr>
        <w:t>работников</w:t>
      </w:r>
      <w:proofErr w:type="gramEnd"/>
      <w:r w:rsidRPr="00C86FE8">
        <w:rPr>
          <w:rFonts w:ascii="Times New Roman" w:eastAsia="Times New Roman" w:hAnsi="Times New Roman" w:cs="Times New Roman"/>
          <w:sz w:val="26"/>
          <w:szCs w:val="26"/>
          <w:lang w:eastAsia="ru-RU"/>
        </w:rPr>
        <w:t xml:space="preserve"> через рост доли размера стимулирующего фонда, что повышение заработной платы надо заработать. Вопросы изменения принципов заработной платы (рост должностных окладов или увеличение доли стимулирующей части фонда оплаты труда) должны решаться коллегиально с учетом мнения профсоюзной организации и тех задач, которые стоят перед данным образовательным учреждением.</w:t>
      </w:r>
    </w:p>
    <w:p w:rsidR="00C86FE8" w:rsidRPr="00C86FE8" w:rsidRDefault="00C86FE8" w:rsidP="00A06BEB">
      <w:pPr>
        <w:spacing w:after="0" w:line="240" w:lineRule="auto"/>
        <w:ind w:firstLine="567"/>
        <w:jc w:val="both"/>
        <w:rPr>
          <w:rFonts w:ascii="Times New Roman" w:eastAsia="Calibri" w:hAnsi="Times New Roman" w:cs="Times New Roman"/>
          <w:sz w:val="26"/>
          <w:szCs w:val="26"/>
        </w:rPr>
      </w:pPr>
      <w:proofErr w:type="gramStart"/>
      <w:r w:rsidRPr="00C86FE8">
        <w:rPr>
          <w:rFonts w:ascii="Times New Roman" w:eastAsia="Calibri" w:hAnsi="Times New Roman" w:cs="Times New Roman"/>
          <w:sz w:val="26"/>
          <w:szCs w:val="26"/>
        </w:rPr>
        <w:t xml:space="preserve">Актуализация квалификационных требований и компетенций, необходимых для оказания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создает основу для использования принципов эффективного контракта </w:t>
      </w:r>
      <w:r w:rsidRPr="00C86FE8">
        <w:rPr>
          <w:rFonts w:ascii="Times New Roman" w:eastAsia="Calibri" w:hAnsi="Times New Roman" w:cs="Times New Roman"/>
          <w:sz w:val="26"/>
          <w:szCs w:val="26"/>
          <w:shd w:val="clear" w:color="auto" w:fill="FFFFFF"/>
        </w:rPr>
        <w:t>в соответствии с Программой поэтапного совершенствования системы оплаты труда в государственных (мун</w:t>
      </w:r>
      <w:r w:rsidR="00A06BEB">
        <w:rPr>
          <w:rFonts w:ascii="Times New Roman" w:eastAsia="Calibri" w:hAnsi="Times New Roman" w:cs="Times New Roman"/>
          <w:sz w:val="26"/>
          <w:szCs w:val="26"/>
          <w:shd w:val="clear" w:color="auto" w:fill="FFFFFF"/>
        </w:rPr>
        <w:t>иципальных) учреждениях на 2012-</w:t>
      </w:r>
      <w:r w:rsidRPr="00C86FE8">
        <w:rPr>
          <w:rFonts w:ascii="Times New Roman" w:eastAsia="Calibri" w:hAnsi="Times New Roman" w:cs="Times New Roman"/>
          <w:sz w:val="26"/>
          <w:szCs w:val="26"/>
          <w:shd w:val="clear" w:color="auto" w:fill="FFFFFF"/>
        </w:rPr>
        <w:t>2018 годы, утвержденной распоряжением Правительства</w:t>
      </w:r>
      <w:proofErr w:type="gramEnd"/>
      <w:r w:rsidRPr="00C86FE8">
        <w:rPr>
          <w:rFonts w:ascii="Times New Roman" w:eastAsia="Calibri" w:hAnsi="Times New Roman" w:cs="Times New Roman"/>
          <w:sz w:val="26"/>
          <w:szCs w:val="26"/>
          <w:shd w:val="clear" w:color="auto" w:fill="FFFFFF"/>
        </w:rPr>
        <w:t xml:space="preserve"> </w:t>
      </w:r>
      <w:proofErr w:type="gramStart"/>
      <w:r w:rsidRPr="00C86FE8">
        <w:rPr>
          <w:rFonts w:ascii="Times New Roman" w:eastAsia="Calibri" w:hAnsi="Times New Roman" w:cs="Times New Roman"/>
          <w:sz w:val="26"/>
          <w:szCs w:val="26"/>
          <w:shd w:val="clear" w:color="auto" w:fill="FFFFFF"/>
        </w:rPr>
        <w:t>Российской Федерации от 26</w:t>
      </w:r>
      <w:r w:rsidR="00A06BEB">
        <w:rPr>
          <w:rFonts w:ascii="Times New Roman" w:eastAsia="Calibri" w:hAnsi="Times New Roman" w:cs="Times New Roman"/>
          <w:sz w:val="26"/>
          <w:szCs w:val="26"/>
          <w:shd w:val="clear" w:color="auto" w:fill="FFFFFF"/>
        </w:rPr>
        <w:t>.11.</w:t>
      </w:r>
      <w:r w:rsidRPr="00C86FE8">
        <w:rPr>
          <w:rFonts w:ascii="Times New Roman" w:eastAsia="Calibri" w:hAnsi="Times New Roman" w:cs="Times New Roman"/>
          <w:sz w:val="26"/>
          <w:szCs w:val="26"/>
          <w:shd w:val="clear" w:color="auto" w:fill="FFFFFF"/>
        </w:rPr>
        <w:t>2012г</w:t>
      </w:r>
      <w:r w:rsidR="00A06BEB">
        <w:rPr>
          <w:rFonts w:ascii="Times New Roman" w:eastAsia="Calibri" w:hAnsi="Times New Roman" w:cs="Times New Roman"/>
          <w:sz w:val="26"/>
          <w:szCs w:val="26"/>
          <w:shd w:val="clear" w:color="auto" w:fill="FFFFFF"/>
        </w:rPr>
        <w:t>.</w:t>
      </w:r>
      <w:r w:rsidRPr="00C86FE8">
        <w:rPr>
          <w:rFonts w:ascii="Times New Roman" w:eastAsia="Calibri" w:hAnsi="Times New Roman" w:cs="Times New Roman"/>
          <w:sz w:val="26"/>
          <w:szCs w:val="26"/>
          <w:shd w:val="clear" w:color="auto" w:fill="FFFFFF"/>
        </w:rPr>
        <w:t xml:space="preserve"> № 2190-р)</w:t>
      </w:r>
      <w:r w:rsidRPr="00C86FE8">
        <w:rPr>
          <w:rFonts w:ascii="Times New Roman" w:eastAsia="Calibri" w:hAnsi="Times New Roman" w:cs="Times New Roman"/>
          <w:sz w:val="26"/>
          <w:szCs w:val="26"/>
        </w:rPr>
        <w:t>.</w:t>
      </w:r>
      <w:proofErr w:type="gramEnd"/>
      <w:r w:rsidRPr="00C86FE8">
        <w:rPr>
          <w:rFonts w:ascii="Times New Roman" w:eastAsia="Calibri" w:hAnsi="Times New Roman" w:cs="Times New Roman"/>
          <w:sz w:val="26"/>
          <w:szCs w:val="26"/>
        </w:rPr>
        <w:t xml:space="preserve"> Так</w:t>
      </w:r>
      <w:r w:rsidR="00A06BEB">
        <w:rPr>
          <w:rFonts w:ascii="Times New Roman" w:eastAsia="Calibri" w:hAnsi="Times New Roman" w:cs="Times New Roman"/>
          <w:sz w:val="26"/>
          <w:szCs w:val="26"/>
        </w:rPr>
        <w:t>,</w:t>
      </w:r>
      <w:r w:rsidRPr="00C86FE8">
        <w:rPr>
          <w:rFonts w:ascii="Times New Roman" w:eastAsia="Calibri" w:hAnsi="Times New Roman" w:cs="Times New Roman"/>
          <w:sz w:val="26"/>
          <w:szCs w:val="26"/>
        </w:rPr>
        <w:t xml:space="preserve"> в 2014 году все административные и педагогические работники образовательных учреждений, подведомственные Управлению образования, переведены на «эффективный» контракт.</w:t>
      </w:r>
    </w:p>
    <w:p w:rsidR="00C86FE8" w:rsidRPr="00C86FE8" w:rsidRDefault="00C86FE8" w:rsidP="00C86FE8">
      <w:pPr>
        <w:spacing w:after="0" w:line="240" w:lineRule="auto"/>
        <w:ind w:firstLine="567"/>
        <w:jc w:val="both"/>
        <w:rPr>
          <w:rFonts w:ascii="Calibri" w:eastAsia="Calibri" w:hAnsi="Calibri" w:cs="Times New Roman"/>
          <w:sz w:val="26"/>
        </w:rPr>
      </w:pPr>
      <w:r w:rsidRPr="00C86FE8">
        <w:rPr>
          <w:rFonts w:ascii="Times New Roman" w:eastAsia="Calibri" w:hAnsi="Times New Roman" w:cs="Times New Roman"/>
          <w:sz w:val="26"/>
          <w:szCs w:val="26"/>
        </w:rPr>
        <w:t>В рамках реализации 83 Федерального закона были проведены мероприятия  по переходу образовательных учреждений на новые организационно-правовые формы. По состоян</w:t>
      </w:r>
      <w:r w:rsidR="00430141">
        <w:rPr>
          <w:rFonts w:ascii="Times New Roman" w:eastAsia="Calibri" w:hAnsi="Times New Roman" w:cs="Times New Roman"/>
          <w:sz w:val="26"/>
          <w:szCs w:val="26"/>
        </w:rPr>
        <w:t>ию на начало 2015-2016 учебного</w:t>
      </w:r>
      <w:r w:rsidRPr="00C86FE8">
        <w:rPr>
          <w:rFonts w:ascii="Times New Roman" w:eastAsia="Calibri" w:hAnsi="Times New Roman" w:cs="Times New Roman"/>
          <w:sz w:val="26"/>
          <w:szCs w:val="26"/>
        </w:rPr>
        <w:t xml:space="preserve"> года в системе образования НГО функционирует двадцать два автономных учреждения, одно казен</w:t>
      </w:r>
      <w:r w:rsidR="00430141">
        <w:rPr>
          <w:rFonts w:ascii="Times New Roman" w:eastAsia="Calibri" w:hAnsi="Times New Roman" w:cs="Times New Roman"/>
          <w:sz w:val="26"/>
          <w:szCs w:val="26"/>
        </w:rPr>
        <w:t xml:space="preserve">ное и </w:t>
      </w:r>
      <w:r w:rsidRPr="00C86FE8">
        <w:rPr>
          <w:rFonts w:ascii="Times New Roman" w:eastAsia="Calibri" w:hAnsi="Times New Roman" w:cs="Times New Roman"/>
          <w:sz w:val="26"/>
          <w:szCs w:val="26"/>
        </w:rPr>
        <w:t>два  бюджетных учреждения. Приоритетной задачей на 2015-2016 учебный</w:t>
      </w:r>
      <w:r w:rsidR="00430141">
        <w:rPr>
          <w:rFonts w:ascii="Times New Roman" w:eastAsia="Calibri" w:hAnsi="Times New Roman" w:cs="Times New Roman"/>
          <w:sz w:val="26"/>
          <w:szCs w:val="26"/>
        </w:rPr>
        <w:t xml:space="preserve"> год </w:t>
      </w:r>
      <w:r w:rsidRPr="00C86FE8">
        <w:rPr>
          <w:rFonts w:ascii="Times New Roman" w:eastAsia="Calibri" w:hAnsi="Times New Roman" w:cs="Times New Roman"/>
          <w:sz w:val="26"/>
          <w:szCs w:val="26"/>
        </w:rPr>
        <w:t>станет дальнейшее расширение самостоятельности через переход оставшейся части бюджетных учреждений в статус автономных</w:t>
      </w:r>
      <w:r w:rsidRPr="00C86FE8">
        <w:rPr>
          <w:rFonts w:ascii="Calibri" w:eastAsia="Calibri" w:hAnsi="Calibri" w:cs="Times New Roman"/>
          <w:sz w:val="26"/>
        </w:rPr>
        <w:t>.</w:t>
      </w:r>
    </w:p>
    <w:p w:rsidR="00C86FE8" w:rsidRPr="00C86FE8" w:rsidRDefault="00C86FE8" w:rsidP="00C86FE8">
      <w:pPr>
        <w:spacing w:after="0" w:line="240" w:lineRule="auto"/>
        <w:ind w:firstLine="567"/>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В соответствии с нормативными положениями Федерального</w:t>
      </w:r>
      <w:r w:rsidR="00F36832">
        <w:rPr>
          <w:rFonts w:ascii="Times New Roman" w:eastAsia="Times New Roman" w:hAnsi="Times New Roman" w:cs="Times New Roman"/>
          <w:sz w:val="26"/>
          <w:szCs w:val="26"/>
          <w:lang w:eastAsia="ru-RU"/>
        </w:rPr>
        <w:t xml:space="preserve"> закона от 08.05.</w:t>
      </w:r>
      <w:r w:rsidRPr="00C86FE8">
        <w:rPr>
          <w:rFonts w:ascii="Times New Roman" w:eastAsia="Times New Roman" w:hAnsi="Times New Roman" w:cs="Times New Roman"/>
          <w:sz w:val="26"/>
          <w:szCs w:val="26"/>
          <w:lang w:eastAsia="ru-RU"/>
        </w:rPr>
        <w:t>2010г</w:t>
      </w:r>
      <w:r w:rsidR="00F36832">
        <w:rPr>
          <w:rFonts w:ascii="Times New Roman" w:eastAsia="Times New Roman" w:hAnsi="Times New Roman" w:cs="Times New Roman"/>
          <w:sz w:val="26"/>
          <w:szCs w:val="26"/>
          <w:lang w:eastAsia="ru-RU"/>
        </w:rPr>
        <w:t>.</w:t>
      </w:r>
      <w:r w:rsidRPr="00C86FE8">
        <w:rPr>
          <w:rFonts w:ascii="Times New Roman" w:eastAsia="Times New Roman" w:hAnsi="Times New Roman" w:cs="Times New Roman"/>
          <w:sz w:val="26"/>
          <w:szCs w:val="26"/>
          <w:lang w:eastAsia="ru-RU"/>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финансово-хозяйственная деятельность бюджетных и автономных учреждений осуществляется как за счет средств муниципалитета, так и за счет собственных средств, заработанных учреждением.</w:t>
      </w:r>
    </w:p>
    <w:p w:rsidR="00C86FE8" w:rsidRPr="00C86FE8" w:rsidRDefault="00C86FE8" w:rsidP="00C86FE8">
      <w:pPr>
        <w:autoSpaceDE w:val="0"/>
        <w:autoSpaceDN w:val="0"/>
        <w:adjustRightInd w:val="0"/>
        <w:spacing w:after="0" w:line="240" w:lineRule="auto"/>
        <w:ind w:firstLine="567"/>
        <w:jc w:val="both"/>
        <w:outlineLvl w:val="0"/>
        <w:rPr>
          <w:rFonts w:ascii="Times New Roman" w:eastAsia="Times New Roman" w:hAnsi="Times New Roman" w:cs="Times New Roman"/>
          <w:b/>
          <w:i/>
          <w:sz w:val="26"/>
          <w:szCs w:val="26"/>
          <w:lang w:eastAsia="ru-RU"/>
        </w:rPr>
      </w:pPr>
      <w:r w:rsidRPr="00C86FE8">
        <w:rPr>
          <w:rFonts w:ascii="Times New Roman" w:eastAsia="Times New Roman" w:hAnsi="Times New Roman" w:cs="Times New Roman"/>
          <w:sz w:val="26"/>
          <w:szCs w:val="26"/>
          <w:lang w:eastAsia="ru-RU"/>
        </w:rPr>
        <w:t>За счет средств городского округа финансовое обеспечение текущей деятельности учреждения в соответствующем финансовом году определяется в объеме:</w:t>
      </w:r>
    </w:p>
    <w:p w:rsidR="00C86FE8" w:rsidRPr="00C86FE8" w:rsidRDefault="00C86FE8" w:rsidP="000152E5">
      <w:pPr>
        <w:numPr>
          <w:ilvl w:val="1"/>
          <w:numId w:val="8"/>
        </w:numPr>
        <w:autoSpaceDE w:val="0"/>
        <w:autoSpaceDN w:val="0"/>
        <w:adjustRightInd w:val="0"/>
        <w:spacing w:after="0" w:line="240" w:lineRule="auto"/>
        <w:ind w:left="426"/>
        <w:jc w:val="both"/>
        <w:outlineLvl w:val="0"/>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предоставленной субсидии на возмещение нормативных затрат на оказание муниципальных услуг (выполнение работ) в рамках муниципального задания;</w:t>
      </w:r>
    </w:p>
    <w:p w:rsidR="00C86FE8" w:rsidRPr="00C86FE8" w:rsidRDefault="00C86FE8" w:rsidP="000152E5">
      <w:pPr>
        <w:numPr>
          <w:ilvl w:val="1"/>
          <w:numId w:val="8"/>
        </w:numPr>
        <w:autoSpaceDE w:val="0"/>
        <w:autoSpaceDN w:val="0"/>
        <w:adjustRightInd w:val="0"/>
        <w:spacing w:after="0" w:line="240" w:lineRule="auto"/>
        <w:ind w:left="426"/>
        <w:jc w:val="both"/>
        <w:outlineLvl w:val="0"/>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предоставленной субсидии на возмещение нормативных затрат на содержание имущества.</w:t>
      </w:r>
    </w:p>
    <w:p w:rsidR="00C86FE8" w:rsidRPr="00C86FE8" w:rsidRDefault="00C86FE8" w:rsidP="00C86FE8">
      <w:pPr>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 xml:space="preserve">Таким образом, финансирование образовательных учреждений напрямую зависит от объема оказываемой муниципальной услуги и ее качества. </w:t>
      </w:r>
    </w:p>
    <w:p w:rsidR="00C86FE8" w:rsidRPr="00C86FE8" w:rsidRDefault="00C86FE8" w:rsidP="00C86FE8">
      <w:pPr>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proofErr w:type="gramStart"/>
      <w:r w:rsidRPr="00C86FE8">
        <w:rPr>
          <w:rFonts w:ascii="Times New Roman" w:eastAsia="Times New Roman" w:hAnsi="Times New Roman" w:cs="Times New Roman"/>
          <w:sz w:val="26"/>
          <w:szCs w:val="26"/>
          <w:lang w:eastAsia="ru-RU"/>
        </w:rPr>
        <w:t>Для работы в новых условиях прорабатывались вопросы расчета объема субсидий на возмещение нормативных затрат на оказание муниципальных услуг (выполнение работ) в рамках муниципального задания и субсидии на возмещение нормативных затрат на содержание имущества</w:t>
      </w:r>
      <w:r w:rsidRPr="00C86FE8">
        <w:rPr>
          <w:rFonts w:ascii="Times New Roman" w:eastAsia="Times New Roman" w:hAnsi="Times New Roman" w:cs="Times New Roman"/>
          <w:b/>
          <w:i/>
          <w:sz w:val="26"/>
          <w:szCs w:val="26"/>
          <w:lang w:eastAsia="ru-RU"/>
        </w:rPr>
        <w:t xml:space="preserve">, </w:t>
      </w:r>
      <w:r w:rsidRPr="00C86FE8">
        <w:rPr>
          <w:rFonts w:ascii="Times New Roman" w:eastAsia="Times New Roman" w:hAnsi="Times New Roman" w:cs="Times New Roman"/>
          <w:sz w:val="26"/>
          <w:szCs w:val="26"/>
          <w:lang w:eastAsia="ru-RU"/>
        </w:rPr>
        <w:t>стоимости оказания платных дополнительных услуг бюджетными образовательными учреждениями на территории городского округа, формирования муниципальных заданий, порядка предоставления целевых субсидий и др.</w:t>
      </w:r>
      <w:proofErr w:type="gramEnd"/>
    </w:p>
    <w:p w:rsidR="00C86FE8" w:rsidRPr="00C86FE8" w:rsidRDefault="00C86FE8" w:rsidP="00C86FE8">
      <w:pPr>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lastRenderedPageBreak/>
        <w:t xml:space="preserve">В свете произошедших изменений в правовом статусе учреждений как никогда становится актуальной способность образовательного учреждения привлекать дополнительные средства для своего существования и развития. Такими средствами могут стать не только доходы от оказания платных услуг, сдачи в аренду временно свободных помещений, но и участие в различных конкурсах, победители которых получают гранты на развитие материально-технической базы, привлечение безвозмездных целевых перечислений, участие в областных программах для получения целевого финансирования. </w:t>
      </w:r>
    </w:p>
    <w:p w:rsidR="00C86FE8" w:rsidRDefault="00C86FE8" w:rsidP="00C86FE8">
      <w:pPr>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 xml:space="preserve">В 2014 году МАОУ «Гимназия» получила от Министерства общего и профессионального образования Свердловской области грант </w:t>
      </w:r>
      <w:r w:rsidR="005E7823">
        <w:rPr>
          <w:rFonts w:ascii="Times New Roman" w:eastAsia="Times New Roman" w:hAnsi="Times New Roman" w:cs="Times New Roman"/>
          <w:sz w:val="26"/>
          <w:szCs w:val="26"/>
          <w:lang w:eastAsia="ru-RU"/>
        </w:rPr>
        <w:t xml:space="preserve">в размере </w:t>
      </w:r>
      <w:r w:rsidRPr="00C86FE8">
        <w:rPr>
          <w:rFonts w:ascii="Times New Roman" w:eastAsia="Times New Roman" w:hAnsi="Times New Roman" w:cs="Times New Roman"/>
          <w:sz w:val="26"/>
          <w:szCs w:val="26"/>
          <w:lang w:eastAsia="ru-RU"/>
        </w:rPr>
        <w:t xml:space="preserve">500,0 </w:t>
      </w:r>
      <w:proofErr w:type="spellStart"/>
      <w:r w:rsidRPr="00C86FE8">
        <w:rPr>
          <w:rFonts w:ascii="Times New Roman" w:eastAsia="Times New Roman" w:hAnsi="Times New Roman" w:cs="Times New Roman"/>
          <w:sz w:val="26"/>
          <w:szCs w:val="26"/>
          <w:lang w:eastAsia="ru-RU"/>
        </w:rPr>
        <w:t>тыс</w:t>
      </w:r>
      <w:proofErr w:type="gramStart"/>
      <w:r w:rsidRPr="00C86FE8">
        <w:rPr>
          <w:rFonts w:ascii="Times New Roman" w:eastAsia="Times New Roman" w:hAnsi="Times New Roman" w:cs="Times New Roman"/>
          <w:sz w:val="26"/>
          <w:szCs w:val="26"/>
          <w:lang w:eastAsia="ru-RU"/>
        </w:rPr>
        <w:t>.р</w:t>
      </w:r>
      <w:proofErr w:type="gramEnd"/>
      <w:r w:rsidRPr="00C86FE8">
        <w:rPr>
          <w:rFonts w:ascii="Times New Roman" w:eastAsia="Times New Roman" w:hAnsi="Times New Roman" w:cs="Times New Roman"/>
          <w:sz w:val="26"/>
          <w:szCs w:val="26"/>
          <w:lang w:eastAsia="ru-RU"/>
        </w:rPr>
        <w:t>уб</w:t>
      </w:r>
      <w:proofErr w:type="spellEnd"/>
      <w:r w:rsidRPr="00C86FE8">
        <w:rPr>
          <w:rFonts w:ascii="Times New Roman" w:eastAsia="Times New Roman" w:hAnsi="Times New Roman" w:cs="Times New Roman"/>
          <w:sz w:val="26"/>
          <w:szCs w:val="26"/>
          <w:lang w:eastAsia="ru-RU"/>
        </w:rPr>
        <w:t>. Среди учреждений дополнительного образования целевые средства</w:t>
      </w:r>
      <w:r w:rsidR="005E7823">
        <w:rPr>
          <w:rFonts w:ascii="Times New Roman" w:eastAsia="Times New Roman" w:hAnsi="Times New Roman" w:cs="Times New Roman"/>
          <w:sz w:val="26"/>
          <w:szCs w:val="26"/>
          <w:lang w:eastAsia="ru-RU"/>
        </w:rPr>
        <w:t xml:space="preserve"> получала  МАУ ДО «ДЮСШ № 4». В дополнение к выше</w:t>
      </w:r>
      <w:r w:rsidRPr="00C86FE8">
        <w:rPr>
          <w:rFonts w:ascii="Times New Roman" w:eastAsia="Times New Roman" w:hAnsi="Times New Roman" w:cs="Times New Roman"/>
          <w:sz w:val="26"/>
          <w:szCs w:val="26"/>
          <w:lang w:eastAsia="ru-RU"/>
        </w:rPr>
        <w:t>перечисленному МА</w:t>
      </w:r>
      <w:r w:rsidR="005E7823">
        <w:rPr>
          <w:rFonts w:ascii="Times New Roman" w:eastAsia="Times New Roman" w:hAnsi="Times New Roman" w:cs="Times New Roman"/>
          <w:sz w:val="26"/>
          <w:szCs w:val="26"/>
          <w:lang w:eastAsia="ru-RU"/>
        </w:rPr>
        <w:t xml:space="preserve">ДОУ детский сад «Страна чудес» были </w:t>
      </w:r>
      <w:r w:rsidRPr="00C86FE8">
        <w:rPr>
          <w:rFonts w:ascii="Times New Roman" w:eastAsia="Times New Roman" w:hAnsi="Times New Roman" w:cs="Times New Roman"/>
          <w:sz w:val="26"/>
          <w:szCs w:val="26"/>
          <w:lang w:eastAsia="ru-RU"/>
        </w:rPr>
        <w:t>поставлены комплекты для развития инновационного направления «Робототехника».</w:t>
      </w:r>
    </w:p>
    <w:p w:rsidR="005E7823" w:rsidRPr="005E7823" w:rsidRDefault="005E7823" w:rsidP="00C86FE8">
      <w:pPr>
        <w:autoSpaceDE w:val="0"/>
        <w:autoSpaceDN w:val="0"/>
        <w:adjustRightInd w:val="0"/>
        <w:spacing w:after="0" w:line="240" w:lineRule="auto"/>
        <w:ind w:firstLine="567"/>
        <w:jc w:val="both"/>
        <w:outlineLvl w:val="0"/>
        <w:rPr>
          <w:rFonts w:ascii="Times New Roman" w:eastAsia="Times New Roman" w:hAnsi="Times New Roman" w:cs="Times New Roman"/>
          <w:sz w:val="16"/>
          <w:szCs w:val="16"/>
          <w:lang w:eastAsia="ru-RU"/>
        </w:rPr>
      </w:pPr>
    </w:p>
    <w:tbl>
      <w:tblPr>
        <w:tblW w:w="9924" w:type="dxa"/>
        <w:tblInd w:w="-176" w:type="dxa"/>
        <w:tblLayout w:type="fixed"/>
        <w:tblLook w:val="0000" w:firstRow="0" w:lastRow="0" w:firstColumn="0" w:lastColumn="0" w:noHBand="0" w:noVBand="0"/>
      </w:tblPr>
      <w:tblGrid>
        <w:gridCol w:w="1134"/>
        <w:gridCol w:w="1135"/>
        <w:gridCol w:w="1134"/>
        <w:gridCol w:w="992"/>
        <w:gridCol w:w="992"/>
        <w:gridCol w:w="1134"/>
        <w:gridCol w:w="1134"/>
        <w:gridCol w:w="993"/>
        <w:gridCol w:w="1276"/>
      </w:tblGrid>
      <w:tr w:rsidR="00C86FE8" w:rsidRPr="00C86FE8" w:rsidTr="002D3F46">
        <w:trPr>
          <w:trHeight w:val="704"/>
        </w:trPr>
        <w:tc>
          <w:tcPr>
            <w:tcW w:w="1134" w:type="dxa"/>
            <w:tcBorders>
              <w:top w:val="single" w:sz="4" w:space="0" w:color="auto"/>
              <w:left w:val="single" w:sz="4" w:space="0" w:color="auto"/>
              <w:bottom w:val="single" w:sz="4" w:space="0" w:color="auto"/>
              <w:right w:val="single" w:sz="4" w:space="0" w:color="auto"/>
            </w:tcBorders>
            <w:shd w:val="clear" w:color="auto" w:fill="E0E0E0"/>
            <w:noWrap/>
            <w:vAlign w:val="bottom"/>
          </w:tcPr>
          <w:p w:rsidR="00C86FE8" w:rsidRPr="005E7823" w:rsidRDefault="00C86FE8" w:rsidP="005E7823">
            <w:pPr>
              <w:spacing w:after="0" w:line="240" w:lineRule="auto"/>
              <w:rPr>
                <w:rFonts w:ascii="Times New Roman" w:eastAsia="Times New Roman" w:hAnsi="Times New Roman" w:cs="Times New Roman"/>
                <w:sz w:val="24"/>
                <w:szCs w:val="24"/>
              </w:rPr>
            </w:pPr>
            <w:r w:rsidRPr="005E7823">
              <w:rPr>
                <w:rFonts w:ascii="Times New Roman" w:eastAsia="Times New Roman" w:hAnsi="Times New Roman" w:cs="Times New Roman"/>
                <w:sz w:val="24"/>
                <w:szCs w:val="24"/>
              </w:rPr>
              <w:t> </w:t>
            </w:r>
          </w:p>
        </w:tc>
        <w:tc>
          <w:tcPr>
            <w:tcW w:w="1135" w:type="dxa"/>
            <w:tcBorders>
              <w:top w:val="single" w:sz="4" w:space="0" w:color="auto"/>
              <w:left w:val="nil"/>
              <w:bottom w:val="single" w:sz="4" w:space="0" w:color="auto"/>
              <w:right w:val="single" w:sz="4" w:space="0" w:color="auto"/>
            </w:tcBorders>
            <w:shd w:val="clear" w:color="auto" w:fill="E0E0E0"/>
            <w:vAlign w:val="center"/>
          </w:tcPr>
          <w:p w:rsidR="00A07924" w:rsidRDefault="00C86FE8" w:rsidP="00A07924">
            <w:pPr>
              <w:spacing w:after="0" w:line="240" w:lineRule="auto"/>
              <w:jc w:val="center"/>
              <w:rPr>
                <w:rFonts w:ascii="Times New Roman" w:eastAsia="Times New Roman" w:hAnsi="Times New Roman" w:cs="Times New Roman"/>
                <w:sz w:val="24"/>
                <w:szCs w:val="24"/>
              </w:rPr>
            </w:pPr>
            <w:r w:rsidRPr="005E7823">
              <w:rPr>
                <w:rFonts w:ascii="Times New Roman" w:eastAsia="Times New Roman" w:hAnsi="Times New Roman" w:cs="Times New Roman"/>
                <w:sz w:val="24"/>
                <w:szCs w:val="24"/>
              </w:rPr>
              <w:t xml:space="preserve">2008 </w:t>
            </w:r>
          </w:p>
          <w:p w:rsidR="00C86FE8" w:rsidRPr="005E7823" w:rsidRDefault="00C86FE8" w:rsidP="00A07924">
            <w:pPr>
              <w:spacing w:after="0" w:line="240" w:lineRule="auto"/>
              <w:jc w:val="center"/>
              <w:rPr>
                <w:rFonts w:ascii="Times New Roman" w:eastAsia="Times New Roman" w:hAnsi="Times New Roman" w:cs="Times New Roman"/>
                <w:sz w:val="24"/>
                <w:szCs w:val="24"/>
              </w:rPr>
            </w:pPr>
            <w:r w:rsidRPr="005E7823">
              <w:rPr>
                <w:rFonts w:ascii="Times New Roman" w:eastAsia="Times New Roman" w:hAnsi="Times New Roman" w:cs="Times New Roman"/>
                <w:sz w:val="24"/>
                <w:szCs w:val="24"/>
              </w:rPr>
              <w:t>г</w:t>
            </w:r>
            <w:r w:rsidR="00A07924">
              <w:rPr>
                <w:rFonts w:ascii="Times New Roman" w:eastAsia="Times New Roman" w:hAnsi="Times New Roman" w:cs="Times New Roman"/>
                <w:sz w:val="24"/>
                <w:szCs w:val="24"/>
              </w:rPr>
              <w:t>од</w:t>
            </w:r>
          </w:p>
        </w:tc>
        <w:tc>
          <w:tcPr>
            <w:tcW w:w="1134" w:type="dxa"/>
            <w:tcBorders>
              <w:top w:val="single" w:sz="4" w:space="0" w:color="auto"/>
              <w:left w:val="nil"/>
              <w:bottom w:val="single" w:sz="4" w:space="0" w:color="auto"/>
              <w:right w:val="single" w:sz="4" w:space="0" w:color="auto"/>
            </w:tcBorders>
            <w:shd w:val="clear" w:color="auto" w:fill="E0E0E0"/>
            <w:vAlign w:val="center"/>
          </w:tcPr>
          <w:p w:rsidR="00A07924" w:rsidRDefault="00A07924" w:rsidP="005E78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2009 </w:t>
            </w:r>
          </w:p>
          <w:p w:rsidR="00C86FE8" w:rsidRPr="005E7823" w:rsidRDefault="00A07924" w:rsidP="005E78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992" w:type="dxa"/>
            <w:tcBorders>
              <w:top w:val="single" w:sz="4" w:space="0" w:color="auto"/>
              <w:left w:val="nil"/>
              <w:bottom w:val="single" w:sz="4" w:space="0" w:color="auto"/>
              <w:right w:val="single" w:sz="4" w:space="0" w:color="auto"/>
            </w:tcBorders>
            <w:shd w:val="clear" w:color="auto" w:fill="E0E0E0"/>
            <w:vAlign w:val="center"/>
          </w:tcPr>
          <w:p w:rsidR="00C86FE8" w:rsidRPr="005E7823" w:rsidRDefault="00A07924" w:rsidP="005E78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2010 год</w:t>
            </w:r>
          </w:p>
        </w:tc>
        <w:tc>
          <w:tcPr>
            <w:tcW w:w="992" w:type="dxa"/>
            <w:tcBorders>
              <w:top w:val="single" w:sz="4" w:space="0" w:color="auto"/>
              <w:left w:val="nil"/>
              <w:bottom w:val="single" w:sz="4" w:space="0" w:color="auto"/>
              <w:right w:val="single" w:sz="4" w:space="0" w:color="auto"/>
            </w:tcBorders>
            <w:shd w:val="clear" w:color="auto" w:fill="E0E0E0"/>
            <w:vAlign w:val="center"/>
          </w:tcPr>
          <w:p w:rsidR="00A07924" w:rsidRDefault="00C86FE8" w:rsidP="005E7823">
            <w:pPr>
              <w:spacing w:after="0" w:line="240" w:lineRule="auto"/>
              <w:jc w:val="center"/>
              <w:rPr>
                <w:rFonts w:ascii="Times New Roman" w:eastAsia="Times New Roman" w:hAnsi="Times New Roman" w:cs="Times New Roman"/>
                <w:sz w:val="24"/>
                <w:szCs w:val="24"/>
              </w:rPr>
            </w:pPr>
            <w:r w:rsidRPr="005E7823">
              <w:rPr>
                <w:rFonts w:ascii="Times New Roman" w:eastAsia="Times New Roman" w:hAnsi="Times New Roman" w:cs="Times New Roman"/>
                <w:sz w:val="24"/>
                <w:szCs w:val="24"/>
              </w:rPr>
              <w:t xml:space="preserve">2011 </w:t>
            </w:r>
          </w:p>
          <w:p w:rsidR="00C86FE8" w:rsidRPr="005E7823" w:rsidRDefault="00A07924" w:rsidP="00A079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1134" w:type="dxa"/>
            <w:tcBorders>
              <w:top w:val="single" w:sz="4" w:space="0" w:color="auto"/>
              <w:left w:val="nil"/>
              <w:bottom w:val="single" w:sz="4" w:space="0" w:color="auto"/>
              <w:right w:val="single" w:sz="4" w:space="0" w:color="auto"/>
            </w:tcBorders>
            <w:shd w:val="clear" w:color="auto" w:fill="E0E0E0"/>
            <w:vAlign w:val="center"/>
          </w:tcPr>
          <w:p w:rsidR="00A07924" w:rsidRDefault="00C86FE8" w:rsidP="00A07924">
            <w:pPr>
              <w:spacing w:after="0" w:line="240" w:lineRule="auto"/>
              <w:jc w:val="center"/>
              <w:rPr>
                <w:rFonts w:ascii="Times New Roman" w:eastAsia="Times New Roman" w:hAnsi="Times New Roman" w:cs="Times New Roman"/>
                <w:sz w:val="24"/>
                <w:szCs w:val="24"/>
              </w:rPr>
            </w:pPr>
            <w:r w:rsidRPr="005E7823">
              <w:rPr>
                <w:rFonts w:ascii="Times New Roman" w:eastAsia="Times New Roman" w:hAnsi="Times New Roman" w:cs="Times New Roman"/>
                <w:sz w:val="24"/>
                <w:szCs w:val="24"/>
              </w:rPr>
              <w:t xml:space="preserve">2012 </w:t>
            </w:r>
          </w:p>
          <w:p w:rsidR="00C86FE8" w:rsidRPr="005E7823" w:rsidRDefault="00A07924" w:rsidP="00A079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1134" w:type="dxa"/>
            <w:tcBorders>
              <w:top w:val="single" w:sz="4" w:space="0" w:color="auto"/>
              <w:left w:val="nil"/>
              <w:bottom w:val="single" w:sz="4" w:space="0" w:color="auto"/>
              <w:right w:val="single" w:sz="4" w:space="0" w:color="auto"/>
            </w:tcBorders>
            <w:shd w:val="clear" w:color="auto" w:fill="E0E0E0"/>
            <w:vAlign w:val="center"/>
          </w:tcPr>
          <w:p w:rsidR="00A07924" w:rsidRDefault="00C86FE8" w:rsidP="005E7823">
            <w:pPr>
              <w:spacing w:after="0" w:line="240" w:lineRule="auto"/>
              <w:jc w:val="center"/>
              <w:rPr>
                <w:rFonts w:ascii="Times New Roman" w:eastAsia="Times New Roman" w:hAnsi="Times New Roman" w:cs="Times New Roman"/>
                <w:sz w:val="24"/>
                <w:szCs w:val="24"/>
              </w:rPr>
            </w:pPr>
            <w:r w:rsidRPr="005E7823">
              <w:rPr>
                <w:rFonts w:ascii="Times New Roman" w:eastAsia="Times New Roman" w:hAnsi="Times New Roman" w:cs="Times New Roman"/>
                <w:sz w:val="24"/>
                <w:szCs w:val="24"/>
              </w:rPr>
              <w:t>2013</w:t>
            </w:r>
          </w:p>
          <w:p w:rsidR="00C86FE8" w:rsidRPr="005E7823" w:rsidRDefault="00C86FE8" w:rsidP="005E7823">
            <w:pPr>
              <w:spacing w:after="0" w:line="240" w:lineRule="auto"/>
              <w:jc w:val="center"/>
              <w:rPr>
                <w:rFonts w:ascii="Times New Roman" w:eastAsia="Times New Roman" w:hAnsi="Times New Roman" w:cs="Times New Roman"/>
                <w:sz w:val="24"/>
                <w:szCs w:val="24"/>
              </w:rPr>
            </w:pPr>
            <w:r w:rsidRPr="005E7823">
              <w:rPr>
                <w:rFonts w:ascii="Times New Roman" w:eastAsia="Times New Roman" w:hAnsi="Times New Roman" w:cs="Times New Roman"/>
                <w:sz w:val="24"/>
                <w:szCs w:val="24"/>
              </w:rPr>
              <w:t>г</w:t>
            </w:r>
            <w:r w:rsidR="00A07924">
              <w:rPr>
                <w:rFonts w:ascii="Times New Roman" w:eastAsia="Times New Roman" w:hAnsi="Times New Roman" w:cs="Times New Roman"/>
                <w:sz w:val="24"/>
                <w:szCs w:val="24"/>
              </w:rPr>
              <w:t>од</w:t>
            </w:r>
          </w:p>
        </w:tc>
        <w:tc>
          <w:tcPr>
            <w:tcW w:w="993" w:type="dxa"/>
            <w:tcBorders>
              <w:top w:val="single" w:sz="4" w:space="0" w:color="auto"/>
              <w:left w:val="nil"/>
              <w:bottom w:val="single" w:sz="4" w:space="0" w:color="auto"/>
              <w:right w:val="single" w:sz="4" w:space="0" w:color="auto"/>
            </w:tcBorders>
            <w:shd w:val="clear" w:color="auto" w:fill="E0E0E0"/>
            <w:vAlign w:val="center"/>
          </w:tcPr>
          <w:p w:rsidR="00A07924" w:rsidRDefault="00C86FE8" w:rsidP="005E7823">
            <w:pPr>
              <w:spacing w:after="0" w:line="240" w:lineRule="auto"/>
              <w:jc w:val="center"/>
              <w:rPr>
                <w:rFonts w:ascii="Times New Roman" w:eastAsia="Times New Roman" w:hAnsi="Times New Roman" w:cs="Times New Roman"/>
                <w:sz w:val="24"/>
                <w:szCs w:val="24"/>
              </w:rPr>
            </w:pPr>
            <w:r w:rsidRPr="005E7823">
              <w:rPr>
                <w:rFonts w:ascii="Times New Roman" w:eastAsia="Times New Roman" w:hAnsi="Times New Roman" w:cs="Times New Roman"/>
                <w:sz w:val="24"/>
                <w:szCs w:val="24"/>
              </w:rPr>
              <w:t xml:space="preserve">2014 </w:t>
            </w:r>
          </w:p>
          <w:p w:rsidR="00C86FE8" w:rsidRPr="005E7823" w:rsidRDefault="00A07924" w:rsidP="005E78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1276" w:type="dxa"/>
            <w:tcBorders>
              <w:top w:val="single" w:sz="4" w:space="0" w:color="auto"/>
              <w:left w:val="nil"/>
              <w:bottom w:val="single" w:sz="4" w:space="0" w:color="auto"/>
              <w:right w:val="single" w:sz="4" w:space="0" w:color="auto"/>
            </w:tcBorders>
            <w:shd w:val="clear" w:color="auto" w:fill="E0E0E0"/>
            <w:vAlign w:val="center"/>
          </w:tcPr>
          <w:p w:rsidR="00C86FE8" w:rsidRPr="005E7823" w:rsidRDefault="00C86FE8" w:rsidP="005E7823">
            <w:pPr>
              <w:spacing w:after="0" w:line="240" w:lineRule="auto"/>
              <w:jc w:val="center"/>
              <w:rPr>
                <w:rFonts w:ascii="Times New Roman" w:eastAsia="Times New Roman" w:hAnsi="Times New Roman" w:cs="Times New Roman"/>
                <w:sz w:val="24"/>
                <w:szCs w:val="24"/>
              </w:rPr>
            </w:pPr>
            <w:r w:rsidRPr="005E7823">
              <w:rPr>
                <w:rFonts w:ascii="Times New Roman" w:eastAsia="Times New Roman" w:hAnsi="Times New Roman" w:cs="Times New Roman"/>
                <w:sz w:val="24"/>
                <w:szCs w:val="24"/>
              </w:rPr>
              <w:t xml:space="preserve">2015 </w:t>
            </w:r>
            <w:r w:rsidR="005E7823">
              <w:rPr>
                <w:rFonts w:ascii="Times New Roman" w:eastAsia="Times New Roman" w:hAnsi="Times New Roman" w:cs="Times New Roman"/>
                <w:sz w:val="24"/>
                <w:szCs w:val="24"/>
              </w:rPr>
              <w:t>г</w:t>
            </w:r>
            <w:r w:rsidR="00A07924">
              <w:rPr>
                <w:rFonts w:ascii="Times New Roman" w:eastAsia="Times New Roman" w:hAnsi="Times New Roman" w:cs="Times New Roman"/>
                <w:sz w:val="24"/>
                <w:szCs w:val="24"/>
              </w:rPr>
              <w:t>од</w:t>
            </w:r>
          </w:p>
          <w:p w:rsidR="00C86FE8" w:rsidRPr="005E7823" w:rsidRDefault="00C86FE8" w:rsidP="005E7823">
            <w:pPr>
              <w:spacing w:after="0" w:line="240" w:lineRule="auto"/>
              <w:jc w:val="center"/>
              <w:rPr>
                <w:rFonts w:ascii="Times New Roman" w:eastAsia="Times New Roman" w:hAnsi="Times New Roman" w:cs="Times New Roman"/>
                <w:sz w:val="24"/>
                <w:szCs w:val="24"/>
              </w:rPr>
            </w:pPr>
            <w:r w:rsidRPr="005E7823">
              <w:rPr>
                <w:rFonts w:ascii="Times New Roman" w:eastAsia="Times New Roman" w:hAnsi="Times New Roman" w:cs="Times New Roman"/>
                <w:sz w:val="24"/>
                <w:szCs w:val="24"/>
              </w:rPr>
              <w:t>(</w:t>
            </w:r>
            <w:proofErr w:type="spellStart"/>
            <w:r w:rsidRPr="005E7823">
              <w:rPr>
                <w:rFonts w:ascii="Times New Roman" w:eastAsia="Times New Roman" w:hAnsi="Times New Roman" w:cs="Times New Roman"/>
                <w:sz w:val="24"/>
                <w:szCs w:val="24"/>
              </w:rPr>
              <w:t>тыс</w:t>
            </w:r>
            <w:proofErr w:type="gramStart"/>
            <w:r w:rsidRPr="005E7823">
              <w:rPr>
                <w:rFonts w:ascii="Times New Roman" w:eastAsia="Times New Roman" w:hAnsi="Times New Roman" w:cs="Times New Roman"/>
                <w:sz w:val="24"/>
                <w:szCs w:val="24"/>
              </w:rPr>
              <w:t>.р</w:t>
            </w:r>
            <w:proofErr w:type="gramEnd"/>
            <w:r w:rsidRPr="005E7823">
              <w:rPr>
                <w:rFonts w:ascii="Times New Roman" w:eastAsia="Times New Roman" w:hAnsi="Times New Roman" w:cs="Times New Roman"/>
                <w:sz w:val="24"/>
                <w:szCs w:val="24"/>
              </w:rPr>
              <w:t>уб</w:t>
            </w:r>
            <w:proofErr w:type="spellEnd"/>
            <w:r w:rsidR="005E7823">
              <w:rPr>
                <w:rFonts w:ascii="Times New Roman" w:eastAsia="Times New Roman" w:hAnsi="Times New Roman" w:cs="Times New Roman"/>
                <w:sz w:val="24"/>
                <w:szCs w:val="24"/>
              </w:rPr>
              <w:t>.</w:t>
            </w:r>
            <w:r w:rsidRPr="005E7823">
              <w:rPr>
                <w:rFonts w:ascii="Times New Roman" w:eastAsia="Times New Roman" w:hAnsi="Times New Roman" w:cs="Times New Roman"/>
                <w:sz w:val="24"/>
                <w:szCs w:val="24"/>
              </w:rPr>
              <w:t>)</w:t>
            </w:r>
          </w:p>
        </w:tc>
      </w:tr>
      <w:tr w:rsidR="00C86FE8" w:rsidRPr="00C86FE8" w:rsidTr="002D3F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C86FE8" w:rsidRPr="005E7823" w:rsidRDefault="00C86FE8" w:rsidP="005E7823">
            <w:pPr>
              <w:spacing w:after="0" w:line="240" w:lineRule="auto"/>
              <w:rPr>
                <w:rFonts w:ascii="Times New Roman" w:eastAsia="Times New Roman" w:hAnsi="Times New Roman" w:cs="Times New Roman"/>
                <w:sz w:val="24"/>
                <w:szCs w:val="24"/>
              </w:rPr>
            </w:pPr>
            <w:r w:rsidRPr="005E7823">
              <w:rPr>
                <w:rFonts w:ascii="Times New Roman" w:eastAsia="Times New Roman" w:hAnsi="Times New Roman" w:cs="Times New Roman"/>
                <w:sz w:val="24"/>
                <w:szCs w:val="24"/>
              </w:rPr>
              <w:t xml:space="preserve">Доходы </w:t>
            </w:r>
            <w:r w:rsidRPr="005E7823">
              <w:rPr>
                <w:rFonts w:ascii="Times New Roman" w:eastAsia="Times New Roman" w:hAnsi="Times New Roman" w:cs="Times New Roman"/>
                <w:spacing w:val="-14"/>
                <w:sz w:val="24"/>
                <w:szCs w:val="24"/>
              </w:rPr>
              <w:t xml:space="preserve">от </w:t>
            </w:r>
            <w:proofErr w:type="gramStart"/>
            <w:r w:rsidRPr="005E7823">
              <w:rPr>
                <w:rFonts w:ascii="Times New Roman" w:eastAsia="Times New Roman" w:hAnsi="Times New Roman" w:cs="Times New Roman"/>
                <w:spacing w:val="-14"/>
                <w:sz w:val="24"/>
                <w:szCs w:val="24"/>
              </w:rPr>
              <w:t>плат</w:t>
            </w:r>
            <w:r w:rsidR="005E7823" w:rsidRPr="005E7823">
              <w:rPr>
                <w:rFonts w:ascii="Times New Roman" w:eastAsia="Times New Roman" w:hAnsi="Times New Roman" w:cs="Times New Roman"/>
                <w:spacing w:val="-14"/>
                <w:sz w:val="24"/>
                <w:szCs w:val="24"/>
              </w:rPr>
              <w:t>-</w:t>
            </w:r>
            <w:proofErr w:type="spellStart"/>
            <w:r w:rsidRPr="005E7823">
              <w:rPr>
                <w:rFonts w:ascii="Times New Roman" w:eastAsia="Times New Roman" w:hAnsi="Times New Roman" w:cs="Times New Roman"/>
                <w:spacing w:val="-14"/>
                <w:sz w:val="24"/>
                <w:szCs w:val="24"/>
              </w:rPr>
              <w:t>ных</w:t>
            </w:r>
            <w:proofErr w:type="spellEnd"/>
            <w:proofErr w:type="gramEnd"/>
            <w:r w:rsidRPr="005E7823">
              <w:rPr>
                <w:rFonts w:ascii="Times New Roman" w:eastAsia="Times New Roman" w:hAnsi="Times New Roman" w:cs="Times New Roman"/>
                <w:spacing w:val="-14"/>
                <w:sz w:val="24"/>
                <w:szCs w:val="24"/>
              </w:rPr>
              <w:t xml:space="preserve"> услуг</w:t>
            </w:r>
          </w:p>
        </w:tc>
        <w:tc>
          <w:tcPr>
            <w:tcW w:w="1135" w:type="dxa"/>
            <w:tcBorders>
              <w:top w:val="nil"/>
              <w:left w:val="nil"/>
              <w:bottom w:val="single" w:sz="4" w:space="0" w:color="auto"/>
              <w:right w:val="single" w:sz="4" w:space="0" w:color="auto"/>
            </w:tcBorders>
            <w:shd w:val="clear" w:color="auto" w:fill="auto"/>
            <w:noWrap/>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19 737,90</w:t>
            </w:r>
          </w:p>
        </w:tc>
        <w:tc>
          <w:tcPr>
            <w:tcW w:w="1134" w:type="dxa"/>
            <w:tcBorders>
              <w:top w:val="nil"/>
              <w:left w:val="nil"/>
              <w:bottom w:val="single" w:sz="4" w:space="0" w:color="auto"/>
              <w:right w:val="single" w:sz="4" w:space="0" w:color="auto"/>
            </w:tcBorders>
            <w:shd w:val="clear" w:color="auto" w:fill="auto"/>
            <w:noWrap/>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21 801,10</w:t>
            </w:r>
          </w:p>
        </w:tc>
        <w:tc>
          <w:tcPr>
            <w:tcW w:w="992" w:type="dxa"/>
            <w:tcBorders>
              <w:top w:val="nil"/>
              <w:left w:val="nil"/>
              <w:bottom w:val="single" w:sz="4" w:space="0" w:color="auto"/>
              <w:right w:val="single" w:sz="4" w:space="0" w:color="auto"/>
            </w:tcBorders>
            <w:shd w:val="clear" w:color="auto" w:fill="auto"/>
            <w:noWrap/>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26 207,6</w:t>
            </w:r>
          </w:p>
        </w:tc>
        <w:tc>
          <w:tcPr>
            <w:tcW w:w="992"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30987,3</w:t>
            </w:r>
          </w:p>
        </w:tc>
        <w:tc>
          <w:tcPr>
            <w:tcW w:w="1134"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111 481,1</w:t>
            </w:r>
          </w:p>
        </w:tc>
        <w:tc>
          <w:tcPr>
            <w:tcW w:w="1134"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117 586,2</w:t>
            </w:r>
          </w:p>
        </w:tc>
        <w:tc>
          <w:tcPr>
            <w:tcW w:w="993"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131 541,0</w:t>
            </w:r>
          </w:p>
        </w:tc>
        <w:tc>
          <w:tcPr>
            <w:tcW w:w="1276"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140742,6</w:t>
            </w:r>
          </w:p>
        </w:tc>
      </w:tr>
      <w:tr w:rsidR="00C86FE8" w:rsidRPr="00C86FE8" w:rsidTr="002D3F46">
        <w:trPr>
          <w:trHeight w:val="420"/>
        </w:trPr>
        <w:tc>
          <w:tcPr>
            <w:tcW w:w="1134" w:type="dxa"/>
            <w:tcBorders>
              <w:top w:val="nil"/>
              <w:left w:val="single" w:sz="4" w:space="0" w:color="auto"/>
              <w:bottom w:val="single" w:sz="4" w:space="0" w:color="auto"/>
              <w:right w:val="single" w:sz="4" w:space="0" w:color="auto"/>
            </w:tcBorders>
            <w:shd w:val="clear" w:color="auto" w:fill="auto"/>
            <w:vAlign w:val="center"/>
          </w:tcPr>
          <w:p w:rsidR="00C86FE8" w:rsidRPr="005E7823" w:rsidRDefault="00C86FE8" w:rsidP="005E7823">
            <w:pPr>
              <w:spacing w:after="0" w:line="240" w:lineRule="auto"/>
              <w:rPr>
                <w:rFonts w:ascii="Times New Roman" w:eastAsia="Times New Roman" w:hAnsi="Times New Roman" w:cs="Times New Roman"/>
                <w:sz w:val="24"/>
                <w:szCs w:val="24"/>
              </w:rPr>
            </w:pPr>
            <w:r w:rsidRPr="005E7823">
              <w:rPr>
                <w:rFonts w:ascii="Times New Roman" w:eastAsia="Times New Roman" w:hAnsi="Times New Roman" w:cs="Times New Roman"/>
                <w:sz w:val="24"/>
                <w:szCs w:val="24"/>
              </w:rPr>
              <w:t xml:space="preserve">Доходы от сдачи </w:t>
            </w:r>
            <w:proofErr w:type="spellStart"/>
            <w:proofErr w:type="gramStart"/>
            <w:r w:rsidRPr="005E7823">
              <w:rPr>
                <w:rFonts w:ascii="Times New Roman" w:eastAsia="Times New Roman" w:hAnsi="Times New Roman" w:cs="Times New Roman"/>
                <w:sz w:val="24"/>
                <w:szCs w:val="24"/>
              </w:rPr>
              <w:t>имуще</w:t>
            </w:r>
            <w:r w:rsidR="005E7823">
              <w:rPr>
                <w:rFonts w:ascii="Times New Roman" w:eastAsia="Times New Roman" w:hAnsi="Times New Roman" w:cs="Times New Roman"/>
                <w:sz w:val="24"/>
                <w:szCs w:val="24"/>
              </w:rPr>
              <w:t>-</w:t>
            </w:r>
            <w:r w:rsidRPr="005E7823">
              <w:rPr>
                <w:rFonts w:ascii="Times New Roman" w:eastAsia="Times New Roman" w:hAnsi="Times New Roman" w:cs="Times New Roman"/>
                <w:sz w:val="24"/>
                <w:szCs w:val="24"/>
              </w:rPr>
              <w:t>ства</w:t>
            </w:r>
            <w:proofErr w:type="spellEnd"/>
            <w:proofErr w:type="gramEnd"/>
            <w:r w:rsidRPr="005E7823">
              <w:rPr>
                <w:rFonts w:ascii="Times New Roman" w:eastAsia="Times New Roman" w:hAnsi="Times New Roman" w:cs="Times New Roman"/>
                <w:sz w:val="24"/>
                <w:szCs w:val="24"/>
              </w:rPr>
              <w:t xml:space="preserve"> в аренду</w:t>
            </w:r>
          </w:p>
        </w:tc>
        <w:tc>
          <w:tcPr>
            <w:tcW w:w="1135" w:type="dxa"/>
            <w:tcBorders>
              <w:top w:val="nil"/>
              <w:left w:val="nil"/>
              <w:bottom w:val="single" w:sz="4" w:space="0" w:color="auto"/>
              <w:right w:val="single" w:sz="4" w:space="0" w:color="auto"/>
            </w:tcBorders>
            <w:shd w:val="clear" w:color="auto" w:fill="auto"/>
            <w:noWrap/>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2 277,20</w:t>
            </w:r>
          </w:p>
        </w:tc>
        <w:tc>
          <w:tcPr>
            <w:tcW w:w="1134" w:type="dxa"/>
            <w:tcBorders>
              <w:top w:val="nil"/>
              <w:left w:val="nil"/>
              <w:bottom w:val="single" w:sz="4" w:space="0" w:color="auto"/>
              <w:right w:val="single" w:sz="4" w:space="0" w:color="auto"/>
            </w:tcBorders>
            <w:shd w:val="clear" w:color="auto" w:fill="auto"/>
            <w:noWrap/>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1 940,20</w:t>
            </w:r>
          </w:p>
        </w:tc>
        <w:tc>
          <w:tcPr>
            <w:tcW w:w="992" w:type="dxa"/>
            <w:tcBorders>
              <w:top w:val="nil"/>
              <w:left w:val="nil"/>
              <w:bottom w:val="single" w:sz="4" w:space="0" w:color="auto"/>
              <w:right w:val="single" w:sz="4" w:space="0" w:color="auto"/>
            </w:tcBorders>
            <w:shd w:val="clear" w:color="auto" w:fill="auto"/>
            <w:noWrap/>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1059,7</w:t>
            </w:r>
          </w:p>
        </w:tc>
        <w:tc>
          <w:tcPr>
            <w:tcW w:w="992"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750,6</w:t>
            </w:r>
          </w:p>
        </w:tc>
        <w:tc>
          <w:tcPr>
            <w:tcW w:w="1134"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507,4</w:t>
            </w:r>
          </w:p>
        </w:tc>
        <w:tc>
          <w:tcPr>
            <w:tcW w:w="1134"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368,7</w:t>
            </w:r>
          </w:p>
        </w:tc>
        <w:tc>
          <w:tcPr>
            <w:tcW w:w="993"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137,9</w:t>
            </w:r>
          </w:p>
        </w:tc>
        <w:tc>
          <w:tcPr>
            <w:tcW w:w="1276"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0</w:t>
            </w:r>
          </w:p>
        </w:tc>
      </w:tr>
      <w:tr w:rsidR="00C86FE8" w:rsidRPr="00C86FE8" w:rsidTr="002D3F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C86FE8" w:rsidRPr="005E7823" w:rsidRDefault="00C86FE8" w:rsidP="005E7823">
            <w:pPr>
              <w:spacing w:after="0" w:line="240" w:lineRule="auto"/>
              <w:rPr>
                <w:rFonts w:ascii="Times New Roman" w:eastAsia="Times New Roman" w:hAnsi="Times New Roman" w:cs="Times New Roman"/>
                <w:sz w:val="24"/>
                <w:szCs w:val="24"/>
              </w:rPr>
            </w:pPr>
            <w:proofErr w:type="spellStart"/>
            <w:proofErr w:type="gramStart"/>
            <w:r w:rsidRPr="005E7823">
              <w:rPr>
                <w:rFonts w:ascii="Times New Roman" w:eastAsia="Times New Roman" w:hAnsi="Times New Roman" w:cs="Times New Roman"/>
                <w:sz w:val="24"/>
                <w:szCs w:val="24"/>
              </w:rPr>
              <w:t>Безвоз</w:t>
            </w:r>
            <w:r w:rsidR="005E7823">
              <w:rPr>
                <w:rFonts w:ascii="Times New Roman" w:eastAsia="Times New Roman" w:hAnsi="Times New Roman" w:cs="Times New Roman"/>
                <w:sz w:val="24"/>
                <w:szCs w:val="24"/>
              </w:rPr>
              <w:t>-</w:t>
            </w:r>
            <w:r w:rsidRPr="005E7823">
              <w:rPr>
                <w:rFonts w:ascii="Times New Roman" w:eastAsia="Times New Roman" w:hAnsi="Times New Roman" w:cs="Times New Roman"/>
                <w:sz w:val="24"/>
                <w:szCs w:val="24"/>
              </w:rPr>
              <w:t>мездные</w:t>
            </w:r>
            <w:proofErr w:type="spellEnd"/>
            <w:proofErr w:type="gramEnd"/>
            <w:r w:rsidRPr="005E7823">
              <w:rPr>
                <w:rFonts w:ascii="Times New Roman" w:eastAsia="Times New Roman" w:hAnsi="Times New Roman" w:cs="Times New Roman"/>
                <w:sz w:val="24"/>
                <w:szCs w:val="24"/>
              </w:rPr>
              <w:t xml:space="preserve"> посту</w:t>
            </w:r>
            <w:r w:rsidR="005E7823">
              <w:rPr>
                <w:rFonts w:ascii="Times New Roman" w:eastAsia="Times New Roman" w:hAnsi="Times New Roman" w:cs="Times New Roman"/>
                <w:sz w:val="24"/>
                <w:szCs w:val="24"/>
              </w:rPr>
              <w:t>-</w:t>
            </w:r>
            <w:proofErr w:type="spellStart"/>
            <w:r w:rsidRPr="005E7823">
              <w:rPr>
                <w:rFonts w:ascii="Times New Roman" w:eastAsia="Times New Roman" w:hAnsi="Times New Roman" w:cs="Times New Roman"/>
                <w:sz w:val="24"/>
                <w:szCs w:val="24"/>
              </w:rPr>
              <w:t>пления</w:t>
            </w:r>
            <w:proofErr w:type="spellEnd"/>
          </w:p>
        </w:tc>
        <w:tc>
          <w:tcPr>
            <w:tcW w:w="1135" w:type="dxa"/>
            <w:tcBorders>
              <w:top w:val="nil"/>
              <w:left w:val="nil"/>
              <w:bottom w:val="single" w:sz="4" w:space="0" w:color="auto"/>
              <w:right w:val="single" w:sz="4" w:space="0" w:color="auto"/>
            </w:tcBorders>
            <w:shd w:val="clear" w:color="auto" w:fill="auto"/>
            <w:noWrap/>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1 219,40</w:t>
            </w:r>
          </w:p>
        </w:tc>
        <w:tc>
          <w:tcPr>
            <w:tcW w:w="1134" w:type="dxa"/>
            <w:tcBorders>
              <w:top w:val="nil"/>
              <w:left w:val="nil"/>
              <w:bottom w:val="single" w:sz="4" w:space="0" w:color="auto"/>
              <w:right w:val="single" w:sz="4" w:space="0" w:color="auto"/>
            </w:tcBorders>
            <w:shd w:val="clear" w:color="auto" w:fill="auto"/>
            <w:noWrap/>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341,50</w:t>
            </w:r>
          </w:p>
        </w:tc>
        <w:tc>
          <w:tcPr>
            <w:tcW w:w="992" w:type="dxa"/>
            <w:tcBorders>
              <w:top w:val="nil"/>
              <w:left w:val="nil"/>
              <w:bottom w:val="single" w:sz="4" w:space="0" w:color="auto"/>
              <w:right w:val="single" w:sz="4" w:space="0" w:color="auto"/>
            </w:tcBorders>
            <w:shd w:val="clear" w:color="auto" w:fill="auto"/>
            <w:noWrap/>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1632,8</w:t>
            </w:r>
          </w:p>
        </w:tc>
        <w:tc>
          <w:tcPr>
            <w:tcW w:w="992"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1195,2</w:t>
            </w:r>
          </w:p>
        </w:tc>
        <w:tc>
          <w:tcPr>
            <w:tcW w:w="1134"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4080,4</w:t>
            </w:r>
          </w:p>
        </w:tc>
        <w:tc>
          <w:tcPr>
            <w:tcW w:w="1134"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816,8</w:t>
            </w:r>
          </w:p>
        </w:tc>
        <w:tc>
          <w:tcPr>
            <w:tcW w:w="993"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3 582,5</w:t>
            </w:r>
          </w:p>
        </w:tc>
        <w:tc>
          <w:tcPr>
            <w:tcW w:w="1276"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sz w:val="20"/>
                <w:szCs w:val="20"/>
              </w:rPr>
            </w:pPr>
            <w:r w:rsidRPr="00A07924">
              <w:rPr>
                <w:rFonts w:ascii="Times New Roman" w:eastAsia="Times New Roman" w:hAnsi="Times New Roman" w:cs="Times New Roman"/>
                <w:sz w:val="20"/>
                <w:szCs w:val="20"/>
              </w:rPr>
              <w:t>376,0</w:t>
            </w:r>
          </w:p>
        </w:tc>
      </w:tr>
      <w:tr w:rsidR="00C86FE8" w:rsidRPr="00C86FE8" w:rsidTr="002D3F46">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rsidR="00C86FE8" w:rsidRPr="005E7823" w:rsidRDefault="00C86FE8" w:rsidP="005E7823">
            <w:pPr>
              <w:spacing w:after="0" w:line="240" w:lineRule="auto"/>
              <w:rPr>
                <w:rFonts w:ascii="Times New Roman" w:eastAsia="Times New Roman" w:hAnsi="Times New Roman" w:cs="Times New Roman"/>
                <w:b/>
                <w:bCs/>
                <w:sz w:val="24"/>
                <w:szCs w:val="24"/>
              </w:rPr>
            </w:pPr>
            <w:r w:rsidRPr="005E7823">
              <w:rPr>
                <w:rFonts w:ascii="Times New Roman" w:eastAsia="Times New Roman" w:hAnsi="Times New Roman" w:cs="Times New Roman"/>
                <w:b/>
                <w:bCs/>
                <w:sz w:val="24"/>
                <w:szCs w:val="24"/>
              </w:rPr>
              <w:t>ВСЕГО</w:t>
            </w:r>
          </w:p>
        </w:tc>
        <w:tc>
          <w:tcPr>
            <w:tcW w:w="1135" w:type="dxa"/>
            <w:tcBorders>
              <w:top w:val="nil"/>
              <w:left w:val="nil"/>
              <w:bottom w:val="single" w:sz="4" w:space="0" w:color="auto"/>
              <w:right w:val="single" w:sz="4" w:space="0" w:color="auto"/>
            </w:tcBorders>
            <w:shd w:val="clear" w:color="auto" w:fill="auto"/>
            <w:noWrap/>
            <w:vAlign w:val="center"/>
          </w:tcPr>
          <w:p w:rsidR="00C86FE8" w:rsidRPr="00A07924" w:rsidRDefault="00C86FE8" w:rsidP="005E7823">
            <w:pPr>
              <w:spacing w:after="0" w:line="240" w:lineRule="auto"/>
              <w:jc w:val="center"/>
              <w:rPr>
                <w:rFonts w:ascii="Times New Roman" w:eastAsia="Times New Roman" w:hAnsi="Times New Roman" w:cs="Times New Roman"/>
                <w:b/>
                <w:bCs/>
                <w:sz w:val="20"/>
                <w:szCs w:val="20"/>
              </w:rPr>
            </w:pPr>
            <w:r w:rsidRPr="00A07924">
              <w:rPr>
                <w:rFonts w:ascii="Times New Roman" w:eastAsia="Times New Roman" w:hAnsi="Times New Roman" w:cs="Times New Roman"/>
                <w:b/>
                <w:bCs/>
                <w:sz w:val="20"/>
                <w:szCs w:val="20"/>
              </w:rPr>
              <w:t>23 234,50</w:t>
            </w:r>
          </w:p>
        </w:tc>
        <w:tc>
          <w:tcPr>
            <w:tcW w:w="1134" w:type="dxa"/>
            <w:tcBorders>
              <w:top w:val="nil"/>
              <w:left w:val="nil"/>
              <w:bottom w:val="single" w:sz="4" w:space="0" w:color="auto"/>
              <w:right w:val="single" w:sz="4" w:space="0" w:color="auto"/>
            </w:tcBorders>
            <w:shd w:val="clear" w:color="auto" w:fill="auto"/>
            <w:noWrap/>
            <w:vAlign w:val="center"/>
          </w:tcPr>
          <w:p w:rsidR="00C86FE8" w:rsidRPr="00A07924" w:rsidRDefault="00C86FE8" w:rsidP="005E7823">
            <w:pPr>
              <w:spacing w:after="0" w:line="240" w:lineRule="auto"/>
              <w:jc w:val="center"/>
              <w:rPr>
                <w:rFonts w:ascii="Times New Roman" w:eastAsia="Times New Roman" w:hAnsi="Times New Roman" w:cs="Times New Roman"/>
                <w:b/>
                <w:bCs/>
                <w:sz w:val="20"/>
                <w:szCs w:val="20"/>
              </w:rPr>
            </w:pPr>
            <w:r w:rsidRPr="00A07924">
              <w:rPr>
                <w:rFonts w:ascii="Times New Roman" w:eastAsia="Times New Roman" w:hAnsi="Times New Roman" w:cs="Times New Roman"/>
                <w:b/>
                <w:bCs/>
                <w:sz w:val="20"/>
                <w:szCs w:val="20"/>
              </w:rPr>
              <w:t>24 082,80</w:t>
            </w:r>
          </w:p>
        </w:tc>
        <w:tc>
          <w:tcPr>
            <w:tcW w:w="992" w:type="dxa"/>
            <w:tcBorders>
              <w:top w:val="nil"/>
              <w:left w:val="nil"/>
              <w:bottom w:val="single" w:sz="4" w:space="0" w:color="auto"/>
              <w:right w:val="single" w:sz="4" w:space="0" w:color="auto"/>
            </w:tcBorders>
            <w:shd w:val="clear" w:color="auto" w:fill="auto"/>
            <w:noWrap/>
            <w:vAlign w:val="center"/>
          </w:tcPr>
          <w:p w:rsidR="00C86FE8" w:rsidRPr="00A07924" w:rsidRDefault="00C86FE8" w:rsidP="005E7823">
            <w:pPr>
              <w:spacing w:after="0" w:line="240" w:lineRule="auto"/>
              <w:jc w:val="center"/>
              <w:rPr>
                <w:rFonts w:ascii="Times New Roman" w:eastAsia="Times New Roman" w:hAnsi="Times New Roman" w:cs="Times New Roman"/>
                <w:b/>
                <w:bCs/>
                <w:sz w:val="20"/>
                <w:szCs w:val="20"/>
              </w:rPr>
            </w:pPr>
            <w:r w:rsidRPr="00A07924">
              <w:rPr>
                <w:rFonts w:ascii="Times New Roman" w:eastAsia="Times New Roman" w:hAnsi="Times New Roman" w:cs="Times New Roman"/>
                <w:b/>
                <w:bCs/>
                <w:sz w:val="20"/>
                <w:szCs w:val="20"/>
              </w:rPr>
              <w:t>28900,1</w:t>
            </w:r>
          </w:p>
        </w:tc>
        <w:tc>
          <w:tcPr>
            <w:tcW w:w="992"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rPr>
                <w:rFonts w:ascii="Times New Roman" w:eastAsia="Times New Roman" w:hAnsi="Times New Roman" w:cs="Times New Roman"/>
                <w:b/>
                <w:bCs/>
                <w:sz w:val="20"/>
                <w:szCs w:val="20"/>
              </w:rPr>
            </w:pPr>
            <w:r w:rsidRPr="00A07924">
              <w:rPr>
                <w:rFonts w:ascii="Times New Roman" w:eastAsia="Times New Roman" w:hAnsi="Times New Roman" w:cs="Times New Roman"/>
                <w:b/>
                <w:bCs/>
                <w:sz w:val="20"/>
                <w:szCs w:val="20"/>
              </w:rPr>
              <w:t>32933,1</w:t>
            </w:r>
          </w:p>
        </w:tc>
        <w:tc>
          <w:tcPr>
            <w:tcW w:w="1134"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rPr>
                <w:rFonts w:ascii="Times New Roman" w:eastAsia="Times New Roman" w:hAnsi="Times New Roman" w:cs="Times New Roman"/>
                <w:b/>
                <w:bCs/>
                <w:sz w:val="20"/>
                <w:szCs w:val="20"/>
              </w:rPr>
            </w:pPr>
            <w:r w:rsidRPr="00A07924">
              <w:rPr>
                <w:rFonts w:ascii="Times New Roman" w:eastAsia="Times New Roman" w:hAnsi="Times New Roman" w:cs="Times New Roman"/>
                <w:b/>
                <w:bCs/>
                <w:sz w:val="20"/>
                <w:szCs w:val="20"/>
              </w:rPr>
              <w:t>116 068,9</w:t>
            </w:r>
          </w:p>
        </w:tc>
        <w:tc>
          <w:tcPr>
            <w:tcW w:w="1134"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b/>
                <w:bCs/>
                <w:sz w:val="20"/>
                <w:szCs w:val="20"/>
              </w:rPr>
            </w:pPr>
            <w:r w:rsidRPr="00A07924">
              <w:rPr>
                <w:rFonts w:ascii="Times New Roman" w:eastAsia="Times New Roman" w:hAnsi="Times New Roman" w:cs="Times New Roman"/>
                <w:b/>
                <w:bCs/>
                <w:sz w:val="20"/>
                <w:szCs w:val="20"/>
              </w:rPr>
              <w:t>118 771,7</w:t>
            </w:r>
          </w:p>
        </w:tc>
        <w:tc>
          <w:tcPr>
            <w:tcW w:w="993"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b/>
                <w:bCs/>
                <w:sz w:val="20"/>
                <w:szCs w:val="20"/>
              </w:rPr>
            </w:pPr>
            <w:r w:rsidRPr="00A07924">
              <w:rPr>
                <w:rFonts w:ascii="Times New Roman" w:eastAsia="Times New Roman" w:hAnsi="Times New Roman" w:cs="Times New Roman"/>
                <w:b/>
                <w:bCs/>
                <w:sz w:val="20"/>
                <w:szCs w:val="20"/>
              </w:rPr>
              <w:t>135261,4</w:t>
            </w:r>
          </w:p>
        </w:tc>
        <w:tc>
          <w:tcPr>
            <w:tcW w:w="1276" w:type="dxa"/>
            <w:tcBorders>
              <w:top w:val="nil"/>
              <w:left w:val="nil"/>
              <w:bottom w:val="single" w:sz="4" w:space="0" w:color="auto"/>
              <w:right w:val="single" w:sz="4" w:space="0" w:color="auto"/>
            </w:tcBorders>
            <w:vAlign w:val="center"/>
          </w:tcPr>
          <w:p w:rsidR="00C86FE8" w:rsidRPr="00A07924" w:rsidRDefault="00C86FE8" w:rsidP="005E7823">
            <w:pPr>
              <w:spacing w:after="0" w:line="240" w:lineRule="auto"/>
              <w:jc w:val="center"/>
              <w:rPr>
                <w:rFonts w:ascii="Times New Roman" w:eastAsia="Times New Roman" w:hAnsi="Times New Roman" w:cs="Times New Roman"/>
                <w:b/>
                <w:bCs/>
                <w:sz w:val="20"/>
                <w:szCs w:val="20"/>
              </w:rPr>
            </w:pPr>
            <w:r w:rsidRPr="00A07924">
              <w:rPr>
                <w:rFonts w:ascii="Times New Roman" w:eastAsia="Times New Roman" w:hAnsi="Times New Roman" w:cs="Times New Roman"/>
                <w:b/>
                <w:bCs/>
                <w:sz w:val="20"/>
                <w:szCs w:val="20"/>
              </w:rPr>
              <w:t>141118,6</w:t>
            </w:r>
          </w:p>
        </w:tc>
      </w:tr>
    </w:tbl>
    <w:p w:rsidR="00C86FE8" w:rsidRPr="00C86FE8" w:rsidRDefault="00C86FE8" w:rsidP="00C86FE8">
      <w:pPr>
        <w:autoSpaceDE w:val="0"/>
        <w:autoSpaceDN w:val="0"/>
        <w:adjustRightInd w:val="0"/>
        <w:spacing w:after="0" w:line="240" w:lineRule="auto"/>
        <w:ind w:firstLine="567"/>
        <w:jc w:val="both"/>
        <w:outlineLvl w:val="0"/>
        <w:rPr>
          <w:rFonts w:ascii="Times New Roman" w:eastAsia="Times New Roman" w:hAnsi="Times New Roman" w:cs="Times New Roman"/>
          <w:sz w:val="26"/>
          <w:szCs w:val="26"/>
          <w:lang w:eastAsia="ru-RU"/>
        </w:rPr>
      </w:pPr>
    </w:p>
    <w:p w:rsidR="00C86FE8" w:rsidRPr="00C86FE8" w:rsidRDefault="00C86FE8" w:rsidP="00C86FE8">
      <w:pPr>
        <w:widowControl w:val="0"/>
        <w:shd w:val="clear" w:color="auto" w:fill="FFFFFF"/>
        <w:autoSpaceDE w:val="0"/>
        <w:autoSpaceDN w:val="0"/>
        <w:adjustRightInd w:val="0"/>
        <w:spacing w:after="0" w:line="274" w:lineRule="exact"/>
        <w:ind w:left="7" w:right="94" w:firstLine="560"/>
        <w:jc w:val="both"/>
        <w:rPr>
          <w:rFonts w:ascii="Times New Roman" w:eastAsia="Times New Roman" w:hAnsi="Times New Roman" w:cs="Times New Roman"/>
          <w:spacing w:val="2"/>
          <w:sz w:val="26"/>
          <w:szCs w:val="26"/>
          <w:lang w:eastAsia="ru-RU"/>
        </w:rPr>
      </w:pPr>
      <w:r w:rsidRPr="00C86FE8">
        <w:rPr>
          <w:rFonts w:ascii="Times New Roman" w:eastAsia="Times New Roman" w:hAnsi="Times New Roman" w:cs="Times New Roman"/>
          <w:spacing w:val="1"/>
          <w:sz w:val="26"/>
          <w:szCs w:val="26"/>
          <w:lang w:eastAsia="ru-RU"/>
        </w:rPr>
        <w:t xml:space="preserve">Как и в предыдущие годы, бюджетное финансирование </w:t>
      </w:r>
      <w:r w:rsidRPr="00C67702">
        <w:rPr>
          <w:rFonts w:ascii="Times New Roman" w:eastAsia="Times New Roman" w:hAnsi="Times New Roman" w:cs="Times New Roman"/>
          <w:spacing w:val="1"/>
          <w:sz w:val="26"/>
          <w:szCs w:val="26"/>
          <w:lang w:eastAsia="ru-RU"/>
        </w:rPr>
        <w:t>системы  об</w:t>
      </w:r>
      <w:r w:rsidRPr="00C67702">
        <w:rPr>
          <w:rFonts w:ascii="Times New Roman" w:eastAsia="Times New Roman" w:hAnsi="Times New Roman" w:cs="Times New Roman"/>
          <w:spacing w:val="4"/>
          <w:sz w:val="26"/>
          <w:szCs w:val="26"/>
          <w:lang w:eastAsia="ru-RU"/>
        </w:rPr>
        <w:t xml:space="preserve">щего </w:t>
      </w:r>
      <w:r w:rsidRPr="00C86FE8">
        <w:rPr>
          <w:rFonts w:ascii="Times New Roman" w:eastAsia="Times New Roman" w:hAnsi="Times New Roman" w:cs="Times New Roman"/>
          <w:spacing w:val="4"/>
          <w:sz w:val="26"/>
          <w:szCs w:val="26"/>
          <w:lang w:eastAsia="ru-RU"/>
        </w:rPr>
        <w:t>и дополнительного образования детей Новоуральского городс</w:t>
      </w:r>
      <w:r w:rsidR="000A33FE">
        <w:rPr>
          <w:rFonts w:ascii="Times New Roman" w:eastAsia="Times New Roman" w:hAnsi="Times New Roman" w:cs="Times New Roman"/>
          <w:spacing w:val="4"/>
          <w:sz w:val="26"/>
          <w:szCs w:val="26"/>
          <w:lang w:eastAsia="ru-RU"/>
        </w:rPr>
        <w:t xml:space="preserve">кого округа в 2015 финансовом </w:t>
      </w:r>
      <w:r w:rsidRPr="00C86FE8">
        <w:rPr>
          <w:rFonts w:ascii="Times New Roman" w:eastAsia="Times New Roman" w:hAnsi="Times New Roman" w:cs="Times New Roman"/>
          <w:sz w:val="26"/>
          <w:szCs w:val="26"/>
          <w:lang w:eastAsia="ru-RU"/>
        </w:rPr>
        <w:t>году осуществлял</w:t>
      </w:r>
      <w:r w:rsidR="000A33FE">
        <w:rPr>
          <w:rFonts w:ascii="Times New Roman" w:eastAsia="Times New Roman" w:hAnsi="Times New Roman" w:cs="Times New Roman"/>
          <w:sz w:val="26"/>
          <w:szCs w:val="26"/>
          <w:lang w:eastAsia="ru-RU"/>
        </w:rPr>
        <w:t>о</w:t>
      </w:r>
      <w:r w:rsidRPr="00C86FE8">
        <w:rPr>
          <w:rFonts w:ascii="Times New Roman" w:eastAsia="Times New Roman" w:hAnsi="Times New Roman" w:cs="Times New Roman"/>
          <w:sz w:val="26"/>
          <w:szCs w:val="26"/>
          <w:lang w:eastAsia="ru-RU"/>
        </w:rPr>
        <w:t>сь из</w:t>
      </w:r>
      <w:r w:rsidRPr="00C86FE8">
        <w:rPr>
          <w:rFonts w:ascii="Times New Roman" w:eastAsia="Times New Roman" w:hAnsi="Times New Roman" w:cs="Times New Roman"/>
          <w:bCs/>
          <w:sz w:val="26"/>
          <w:szCs w:val="26"/>
          <w:lang w:eastAsia="ru-RU"/>
        </w:rPr>
        <w:t xml:space="preserve"> </w:t>
      </w:r>
      <w:r w:rsidRPr="00C86FE8">
        <w:rPr>
          <w:rFonts w:ascii="Times New Roman" w:eastAsia="Times New Roman" w:hAnsi="Times New Roman" w:cs="Times New Roman"/>
          <w:sz w:val="26"/>
          <w:szCs w:val="26"/>
          <w:lang w:eastAsia="ru-RU"/>
        </w:rPr>
        <w:t>нескольких источников: областны</w:t>
      </w:r>
      <w:r w:rsidR="000A33FE">
        <w:rPr>
          <w:rFonts w:ascii="Times New Roman" w:eastAsia="Times New Roman" w:hAnsi="Times New Roman" w:cs="Times New Roman"/>
          <w:sz w:val="26"/>
          <w:szCs w:val="26"/>
          <w:lang w:eastAsia="ru-RU"/>
        </w:rPr>
        <w:t>е</w:t>
      </w:r>
      <w:r w:rsidRPr="00C86FE8">
        <w:rPr>
          <w:rFonts w:ascii="Times New Roman" w:eastAsia="Times New Roman" w:hAnsi="Times New Roman" w:cs="Times New Roman"/>
          <w:bCs/>
          <w:sz w:val="26"/>
          <w:szCs w:val="26"/>
          <w:lang w:eastAsia="ru-RU"/>
        </w:rPr>
        <w:t xml:space="preserve"> </w:t>
      </w:r>
      <w:r w:rsidRPr="00C86FE8">
        <w:rPr>
          <w:rFonts w:ascii="Times New Roman" w:eastAsia="Times New Roman" w:hAnsi="Times New Roman" w:cs="Times New Roman"/>
          <w:sz w:val="26"/>
          <w:szCs w:val="26"/>
          <w:lang w:eastAsia="ru-RU"/>
        </w:rPr>
        <w:t>суб</w:t>
      </w:r>
      <w:r w:rsidRPr="00C86FE8">
        <w:rPr>
          <w:rFonts w:ascii="Times New Roman" w:eastAsia="Times New Roman" w:hAnsi="Times New Roman" w:cs="Times New Roman"/>
          <w:spacing w:val="2"/>
          <w:sz w:val="26"/>
          <w:szCs w:val="26"/>
          <w:lang w:eastAsia="ru-RU"/>
        </w:rPr>
        <w:t>венци</w:t>
      </w:r>
      <w:r w:rsidR="000A33FE">
        <w:rPr>
          <w:rFonts w:ascii="Times New Roman" w:eastAsia="Times New Roman" w:hAnsi="Times New Roman" w:cs="Times New Roman"/>
          <w:spacing w:val="2"/>
          <w:sz w:val="26"/>
          <w:szCs w:val="26"/>
          <w:lang w:eastAsia="ru-RU"/>
        </w:rPr>
        <w:t>и</w:t>
      </w:r>
      <w:r w:rsidRPr="00C86FE8">
        <w:rPr>
          <w:rFonts w:ascii="Times New Roman" w:eastAsia="Times New Roman" w:hAnsi="Times New Roman" w:cs="Times New Roman"/>
          <w:spacing w:val="2"/>
          <w:sz w:val="26"/>
          <w:szCs w:val="26"/>
          <w:lang w:eastAsia="ru-RU"/>
        </w:rPr>
        <w:t>, муниципально</w:t>
      </w:r>
      <w:r w:rsidR="000A33FE">
        <w:rPr>
          <w:rFonts w:ascii="Times New Roman" w:eastAsia="Times New Roman" w:hAnsi="Times New Roman" w:cs="Times New Roman"/>
          <w:spacing w:val="2"/>
          <w:sz w:val="26"/>
          <w:szCs w:val="26"/>
          <w:lang w:eastAsia="ru-RU"/>
        </w:rPr>
        <w:t>е</w:t>
      </w:r>
      <w:r w:rsidRPr="00C86FE8">
        <w:rPr>
          <w:rFonts w:ascii="Times New Roman" w:eastAsia="Times New Roman" w:hAnsi="Times New Roman" w:cs="Times New Roman"/>
          <w:spacing w:val="2"/>
          <w:sz w:val="26"/>
          <w:szCs w:val="26"/>
          <w:lang w:eastAsia="ru-RU"/>
        </w:rPr>
        <w:t xml:space="preserve"> финансировани</w:t>
      </w:r>
      <w:r w:rsidR="000A33FE">
        <w:rPr>
          <w:rFonts w:ascii="Times New Roman" w:eastAsia="Times New Roman" w:hAnsi="Times New Roman" w:cs="Times New Roman"/>
          <w:spacing w:val="2"/>
          <w:sz w:val="26"/>
          <w:szCs w:val="26"/>
          <w:lang w:eastAsia="ru-RU"/>
        </w:rPr>
        <w:t>е</w:t>
      </w:r>
      <w:r w:rsidRPr="00C86FE8">
        <w:rPr>
          <w:rFonts w:ascii="Times New Roman" w:eastAsia="Times New Roman" w:hAnsi="Times New Roman" w:cs="Times New Roman"/>
          <w:spacing w:val="2"/>
          <w:sz w:val="26"/>
          <w:szCs w:val="26"/>
          <w:lang w:eastAsia="ru-RU"/>
        </w:rPr>
        <w:t xml:space="preserve"> и внебюджетны</w:t>
      </w:r>
      <w:r w:rsidR="000A33FE">
        <w:rPr>
          <w:rFonts w:ascii="Times New Roman" w:eastAsia="Times New Roman" w:hAnsi="Times New Roman" w:cs="Times New Roman"/>
          <w:spacing w:val="2"/>
          <w:sz w:val="26"/>
          <w:szCs w:val="26"/>
          <w:lang w:eastAsia="ru-RU"/>
        </w:rPr>
        <w:t>е</w:t>
      </w:r>
      <w:r w:rsidRPr="00C86FE8">
        <w:rPr>
          <w:rFonts w:ascii="Times New Roman" w:eastAsia="Times New Roman" w:hAnsi="Times New Roman" w:cs="Times New Roman"/>
          <w:spacing w:val="2"/>
          <w:sz w:val="26"/>
          <w:szCs w:val="26"/>
          <w:lang w:eastAsia="ru-RU"/>
        </w:rPr>
        <w:t xml:space="preserve"> поступлени</w:t>
      </w:r>
      <w:r w:rsidR="000A33FE">
        <w:rPr>
          <w:rFonts w:ascii="Times New Roman" w:eastAsia="Times New Roman" w:hAnsi="Times New Roman" w:cs="Times New Roman"/>
          <w:spacing w:val="2"/>
          <w:sz w:val="26"/>
          <w:szCs w:val="26"/>
          <w:lang w:eastAsia="ru-RU"/>
        </w:rPr>
        <w:t>я</w:t>
      </w:r>
      <w:r w:rsidRPr="00C86FE8">
        <w:rPr>
          <w:rFonts w:ascii="Times New Roman" w:eastAsia="Times New Roman" w:hAnsi="Times New Roman" w:cs="Times New Roman"/>
          <w:spacing w:val="2"/>
          <w:sz w:val="26"/>
          <w:szCs w:val="26"/>
          <w:lang w:eastAsia="ru-RU"/>
        </w:rPr>
        <w:t>. Большая часть средств направляется на оплату труда работников учреждений</w:t>
      </w:r>
      <w:r w:rsidR="000A33FE">
        <w:rPr>
          <w:rFonts w:ascii="Times New Roman" w:eastAsia="Times New Roman" w:hAnsi="Times New Roman" w:cs="Times New Roman"/>
          <w:spacing w:val="2"/>
          <w:sz w:val="26"/>
          <w:szCs w:val="26"/>
          <w:lang w:eastAsia="ru-RU"/>
        </w:rPr>
        <w:t xml:space="preserve"> образования</w:t>
      </w:r>
      <w:r w:rsidRPr="00C86FE8">
        <w:rPr>
          <w:rFonts w:ascii="Times New Roman" w:eastAsia="Times New Roman" w:hAnsi="Times New Roman" w:cs="Times New Roman"/>
          <w:spacing w:val="2"/>
          <w:sz w:val="26"/>
          <w:szCs w:val="26"/>
          <w:lang w:eastAsia="ru-RU"/>
        </w:rPr>
        <w:t>.</w:t>
      </w:r>
    </w:p>
    <w:p w:rsidR="00C86FE8" w:rsidRPr="000A33FE" w:rsidRDefault="00C86FE8" w:rsidP="00C86FE8">
      <w:pPr>
        <w:widowControl w:val="0"/>
        <w:shd w:val="clear" w:color="auto" w:fill="FFFFFF"/>
        <w:autoSpaceDE w:val="0"/>
        <w:autoSpaceDN w:val="0"/>
        <w:adjustRightInd w:val="0"/>
        <w:spacing w:after="0" w:line="274" w:lineRule="exact"/>
        <w:ind w:left="7" w:right="94" w:firstLine="851"/>
        <w:jc w:val="both"/>
        <w:rPr>
          <w:rFonts w:ascii="Times New Roman" w:eastAsia="Times New Roman" w:hAnsi="Times New Roman" w:cs="Times New Roman"/>
          <w:spacing w:val="2"/>
          <w:sz w:val="16"/>
          <w:szCs w:val="16"/>
          <w:lang w:eastAsia="ru-RU"/>
        </w:rPr>
      </w:pPr>
    </w:p>
    <w:p w:rsidR="00C86FE8" w:rsidRPr="0061554C" w:rsidRDefault="00C86FE8" w:rsidP="003301FE">
      <w:pPr>
        <w:tabs>
          <w:tab w:val="left" w:pos="9180"/>
        </w:tabs>
        <w:spacing w:after="0" w:line="240" w:lineRule="auto"/>
        <w:ind w:right="-441"/>
        <w:jc w:val="center"/>
        <w:rPr>
          <w:rFonts w:ascii="Times New Roman" w:eastAsia="Times New Roman" w:hAnsi="Times New Roman" w:cs="Times New Roman"/>
          <w:b/>
          <w:i/>
          <w:sz w:val="24"/>
          <w:szCs w:val="24"/>
          <w:lang w:eastAsia="ru-RU"/>
        </w:rPr>
      </w:pPr>
      <w:r w:rsidRPr="0061554C">
        <w:rPr>
          <w:rFonts w:ascii="Times New Roman" w:eastAsia="Times New Roman" w:hAnsi="Times New Roman" w:cs="Times New Roman"/>
          <w:b/>
          <w:i/>
          <w:sz w:val="24"/>
          <w:szCs w:val="24"/>
          <w:lang w:eastAsia="ru-RU"/>
        </w:rPr>
        <w:t xml:space="preserve">Распределение расходов по источникам финансирования ( </w:t>
      </w:r>
      <w:proofErr w:type="spellStart"/>
      <w:r w:rsidRPr="0061554C">
        <w:rPr>
          <w:rFonts w:ascii="Times New Roman" w:eastAsia="Times New Roman" w:hAnsi="Times New Roman" w:cs="Times New Roman"/>
          <w:b/>
          <w:i/>
          <w:sz w:val="24"/>
          <w:szCs w:val="24"/>
          <w:lang w:eastAsia="ru-RU"/>
        </w:rPr>
        <w:t>тыс</w:t>
      </w:r>
      <w:proofErr w:type="gramStart"/>
      <w:r w:rsidRPr="0061554C">
        <w:rPr>
          <w:rFonts w:ascii="Times New Roman" w:eastAsia="Times New Roman" w:hAnsi="Times New Roman" w:cs="Times New Roman"/>
          <w:b/>
          <w:i/>
          <w:sz w:val="24"/>
          <w:szCs w:val="24"/>
          <w:lang w:eastAsia="ru-RU"/>
        </w:rPr>
        <w:t>.р</w:t>
      </w:r>
      <w:proofErr w:type="gramEnd"/>
      <w:r w:rsidRPr="0061554C">
        <w:rPr>
          <w:rFonts w:ascii="Times New Roman" w:eastAsia="Times New Roman" w:hAnsi="Times New Roman" w:cs="Times New Roman"/>
          <w:b/>
          <w:i/>
          <w:sz w:val="24"/>
          <w:szCs w:val="24"/>
          <w:lang w:eastAsia="ru-RU"/>
        </w:rPr>
        <w:t>ублей</w:t>
      </w:r>
      <w:proofErr w:type="spellEnd"/>
      <w:r w:rsidRPr="0061554C">
        <w:rPr>
          <w:rFonts w:ascii="Times New Roman" w:eastAsia="Times New Roman" w:hAnsi="Times New Roman" w:cs="Times New Roman"/>
          <w:b/>
          <w:i/>
          <w:sz w:val="24"/>
          <w:szCs w:val="24"/>
          <w:lang w:eastAsia="ru-RU"/>
        </w:rPr>
        <w:t>)</w:t>
      </w:r>
    </w:p>
    <w:p w:rsidR="000A33FE" w:rsidRPr="000A33FE" w:rsidRDefault="000A33FE" w:rsidP="00C86FE8">
      <w:pPr>
        <w:tabs>
          <w:tab w:val="left" w:pos="9180"/>
        </w:tabs>
        <w:spacing w:after="0" w:line="240" w:lineRule="auto"/>
        <w:ind w:right="-441" w:firstLine="708"/>
        <w:jc w:val="center"/>
        <w:rPr>
          <w:rFonts w:ascii="Times New Roman" w:eastAsia="Times New Roman" w:hAnsi="Times New Roman" w:cs="Times New Roman"/>
          <w:b/>
          <w:i/>
          <w:sz w:val="16"/>
          <w:szCs w:val="16"/>
          <w:lang w:eastAsia="ru-RU"/>
        </w:rPr>
      </w:pPr>
    </w:p>
    <w:tbl>
      <w:tblPr>
        <w:tblW w:w="10206" w:type="dxa"/>
        <w:tblInd w:w="-459" w:type="dxa"/>
        <w:tblLayout w:type="fixed"/>
        <w:tblLook w:val="04A0" w:firstRow="1" w:lastRow="0" w:firstColumn="1" w:lastColumn="0" w:noHBand="0" w:noVBand="1"/>
      </w:tblPr>
      <w:tblGrid>
        <w:gridCol w:w="1276"/>
        <w:gridCol w:w="1134"/>
        <w:gridCol w:w="567"/>
        <w:gridCol w:w="1135"/>
        <w:gridCol w:w="566"/>
        <w:gridCol w:w="1135"/>
        <w:gridCol w:w="566"/>
        <w:gridCol w:w="1126"/>
        <w:gridCol w:w="717"/>
        <w:gridCol w:w="1275"/>
        <w:gridCol w:w="709"/>
      </w:tblGrid>
      <w:tr w:rsidR="00C86FE8" w:rsidRPr="000A33FE" w:rsidTr="002D3F46">
        <w:trPr>
          <w:trHeight w:val="365"/>
        </w:trPr>
        <w:tc>
          <w:tcPr>
            <w:tcW w:w="1276" w:type="dxa"/>
            <w:vMerge w:val="restart"/>
            <w:tcBorders>
              <w:top w:val="single" w:sz="4" w:space="0" w:color="000000"/>
              <w:left w:val="single" w:sz="4" w:space="0" w:color="000000"/>
              <w:right w:val="single" w:sz="4" w:space="0" w:color="000000"/>
            </w:tcBorders>
            <w:shd w:val="clear" w:color="auto" w:fill="D9D9D9"/>
            <w:vAlign w:val="center"/>
          </w:tcPr>
          <w:p w:rsidR="00C86FE8" w:rsidRPr="000A33FE" w:rsidRDefault="00C86FE8" w:rsidP="00C86FE8">
            <w:pPr>
              <w:spacing w:after="0" w:line="240" w:lineRule="auto"/>
              <w:jc w:val="center"/>
              <w:rPr>
                <w:rFonts w:ascii="Times New Roman" w:eastAsia="Times New Roman" w:hAnsi="Times New Roman" w:cs="Times New Roman"/>
                <w:bCs/>
                <w:iCs/>
                <w:sz w:val="24"/>
                <w:szCs w:val="24"/>
                <w:lang w:eastAsia="ru-RU"/>
              </w:rPr>
            </w:pPr>
            <w:r w:rsidRPr="000A33FE">
              <w:rPr>
                <w:rFonts w:ascii="Times New Roman" w:eastAsia="Times New Roman" w:hAnsi="Times New Roman" w:cs="Times New Roman"/>
                <w:bCs/>
                <w:iCs/>
                <w:sz w:val="24"/>
                <w:szCs w:val="24"/>
                <w:lang w:eastAsia="ru-RU"/>
              </w:rPr>
              <w:t xml:space="preserve">Источник </w:t>
            </w:r>
            <w:proofErr w:type="spellStart"/>
            <w:proofErr w:type="gramStart"/>
            <w:r w:rsidRPr="000A33FE">
              <w:rPr>
                <w:rFonts w:ascii="Times New Roman" w:eastAsia="Times New Roman" w:hAnsi="Times New Roman" w:cs="Times New Roman"/>
                <w:bCs/>
                <w:iCs/>
                <w:sz w:val="24"/>
                <w:szCs w:val="24"/>
                <w:lang w:eastAsia="ru-RU"/>
              </w:rPr>
              <w:t>финанси</w:t>
            </w:r>
            <w:r w:rsidR="00647DEA">
              <w:rPr>
                <w:rFonts w:ascii="Times New Roman" w:eastAsia="Times New Roman" w:hAnsi="Times New Roman" w:cs="Times New Roman"/>
                <w:bCs/>
                <w:iCs/>
                <w:sz w:val="24"/>
                <w:szCs w:val="24"/>
                <w:lang w:eastAsia="ru-RU"/>
              </w:rPr>
              <w:t>-</w:t>
            </w:r>
            <w:r w:rsidRPr="000A33FE">
              <w:rPr>
                <w:rFonts w:ascii="Times New Roman" w:eastAsia="Times New Roman" w:hAnsi="Times New Roman" w:cs="Times New Roman"/>
                <w:bCs/>
                <w:iCs/>
                <w:sz w:val="24"/>
                <w:szCs w:val="24"/>
                <w:lang w:eastAsia="ru-RU"/>
              </w:rPr>
              <w:t>рования</w:t>
            </w:r>
            <w:proofErr w:type="spellEnd"/>
            <w:proofErr w:type="gramEnd"/>
          </w:p>
        </w:tc>
        <w:tc>
          <w:tcPr>
            <w:tcW w:w="1701" w:type="dxa"/>
            <w:gridSpan w:val="2"/>
            <w:tcBorders>
              <w:top w:val="single" w:sz="4" w:space="0" w:color="000000"/>
              <w:left w:val="nil"/>
              <w:bottom w:val="single" w:sz="4" w:space="0" w:color="000000"/>
              <w:right w:val="single" w:sz="4" w:space="0" w:color="000000"/>
            </w:tcBorders>
            <w:shd w:val="clear" w:color="auto" w:fill="D9D9D9"/>
          </w:tcPr>
          <w:p w:rsidR="00C86FE8" w:rsidRPr="000A33FE" w:rsidRDefault="00C86FE8" w:rsidP="00C86FE8">
            <w:pPr>
              <w:spacing w:after="0" w:line="240" w:lineRule="auto"/>
              <w:jc w:val="center"/>
              <w:rPr>
                <w:rFonts w:ascii="Times New Roman" w:eastAsia="Times New Roman" w:hAnsi="Times New Roman" w:cs="Times New Roman"/>
                <w:bCs/>
                <w:iCs/>
                <w:sz w:val="24"/>
                <w:szCs w:val="24"/>
                <w:lang w:eastAsia="ru-RU"/>
              </w:rPr>
            </w:pPr>
            <w:r w:rsidRPr="000A33FE">
              <w:rPr>
                <w:rFonts w:ascii="Times New Roman" w:eastAsia="Times New Roman" w:hAnsi="Times New Roman" w:cs="Times New Roman"/>
                <w:bCs/>
                <w:iCs/>
                <w:sz w:val="24"/>
                <w:szCs w:val="24"/>
                <w:lang w:eastAsia="ru-RU"/>
              </w:rPr>
              <w:t>2011 год</w:t>
            </w:r>
          </w:p>
        </w:tc>
        <w:tc>
          <w:tcPr>
            <w:tcW w:w="1701" w:type="dxa"/>
            <w:gridSpan w:val="2"/>
            <w:tcBorders>
              <w:top w:val="single" w:sz="4" w:space="0" w:color="000000"/>
              <w:left w:val="nil"/>
              <w:bottom w:val="single" w:sz="4" w:space="0" w:color="000000"/>
              <w:right w:val="single" w:sz="4" w:space="0" w:color="000000"/>
            </w:tcBorders>
            <w:shd w:val="clear" w:color="auto" w:fill="D9D9D9"/>
          </w:tcPr>
          <w:p w:rsidR="00C86FE8" w:rsidRPr="000A33FE" w:rsidRDefault="00C86FE8" w:rsidP="00C86FE8">
            <w:pPr>
              <w:spacing w:after="0" w:line="240" w:lineRule="auto"/>
              <w:jc w:val="center"/>
              <w:rPr>
                <w:rFonts w:ascii="Times New Roman" w:eastAsia="Times New Roman" w:hAnsi="Times New Roman" w:cs="Times New Roman"/>
                <w:bCs/>
                <w:iCs/>
                <w:sz w:val="24"/>
                <w:szCs w:val="24"/>
                <w:lang w:eastAsia="ru-RU"/>
              </w:rPr>
            </w:pPr>
            <w:r w:rsidRPr="000A33FE">
              <w:rPr>
                <w:rFonts w:ascii="Times New Roman" w:eastAsia="Times New Roman" w:hAnsi="Times New Roman" w:cs="Times New Roman"/>
                <w:bCs/>
                <w:iCs/>
                <w:sz w:val="24"/>
                <w:szCs w:val="24"/>
                <w:lang w:eastAsia="ru-RU"/>
              </w:rPr>
              <w:t>2012  год</w:t>
            </w:r>
          </w:p>
        </w:tc>
        <w:tc>
          <w:tcPr>
            <w:tcW w:w="1701" w:type="dxa"/>
            <w:gridSpan w:val="2"/>
            <w:tcBorders>
              <w:top w:val="single" w:sz="4" w:space="0" w:color="000000"/>
              <w:left w:val="nil"/>
              <w:bottom w:val="single" w:sz="4" w:space="0" w:color="000000"/>
              <w:right w:val="single" w:sz="4" w:space="0" w:color="000000"/>
            </w:tcBorders>
            <w:shd w:val="clear" w:color="auto" w:fill="D9D9D9"/>
          </w:tcPr>
          <w:p w:rsidR="00C86FE8" w:rsidRPr="000A33FE" w:rsidRDefault="00A07924" w:rsidP="00C86FE8">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2013  год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D9D9D9"/>
          </w:tcPr>
          <w:p w:rsidR="00C86FE8" w:rsidRPr="000A33FE" w:rsidRDefault="00A07924" w:rsidP="00C86FE8">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2014  год</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D9D9D9"/>
          </w:tcPr>
          <w:p w:rsidR="00C86FE8" w:rsidRPr="000A33FE" w:rsidRDefault="00A07924" w:rsidP="00C86FE8">
            <w:pPr>
              <w:spacing w:after="0" w:line="240" w:lineRule="auto"/>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2015  год</w:t>
            </w:r>
            <w:r w:rsidR="00C86FE8" w:rsidRPr="000A33FE">
              <w:rPr>
                <w:rFonts w:ascii="Times New Roman" w:eastAsia="Times New Roman" w:hAnsi="Times New Roman" w:cs="Times New Roman"/>
                <w:bCs/>
                <w:iCs/>
                <w:sz w:val="24"/>
                <w:szCs w:val="24"/>
                <w:lang w:eastAsia="ru-RU"/>
              </w:rPr>
              <w:t xml:space="preserve"> </w:t>
            </w:r>
          </w:p>
        </w:tc>
      </w:tr>
      <w:tr w:rsidR="00C86FE8" w:rsidRPr="000A33FE" w:rsidTr="002D3F46">
        <w:trPr>
          <w:cantSplit/>
          <w:trHeight w:val="1461"/>
        </w:trPr>
        <w:tc>
          <w:tcPr>
            <w:tcW w:w="1276" w:type="dxa"/>
            <w:vMerge/>
            <w:tcBorders>
              <w:left w:val="single" w:sz="4" w:space="0" w:color="000000"/>
              <w:bottom w:val="single" w:sz="4" w:space="0" w:color="000000"/>
              <w:right w:val="single" w:sz="4" w:space="0" w:color="000000"/>
            </w:tcBorders>
            <w:shd w:val="clear" w:color="auto" w:fill="D9D9D9"/>
          </w:tcPr>
          <w:p w:rsidR="00C86FE8" w:rsidRPr="000A33FE" w:rsidRDefault="00C86FE8" w:rsidP="00C86FE8">
            <w:pPr>
              <w:spacing w:after="0" w:line="240" w:lineRule="auto"/>
              <w:jc w:val="center"/>
              <w:rPr>
                <w:rFonts w:ascii="Times New Roman" w:eastAsia="Times New Roman" w:hAnsi="Times New Roman" w:cs="Times New Roman"/>
                <w:bCs/>
                <w:iCs/>
                <w:sz w:val="24"/>
                <w:szCs w:val="24"/>
              </w:rPr>
            </w:pPr>
          </w:p>
        </w:tc>
        <w:tc>
          <w:tcPr>
            <w:tcW w:w="1134" w:type="dxa"/>
            <w:tcBorders>
              <w:top w:val="single" w:sz="4" w:space="0" w:color="000000"/>
              <w:left w:val="nil"/>
              <w:bottom w:val="single" w:sz="4" w:space="0" w:color="000000"/>
              <w:right w:val="single" w:sz="4" w:space="0" w:color="000000"/>
            </w:tcBorders>
            <w:shd w:val="clear" w:color="auto" w:fill="D9D9D9"/>
            <w:vAlign w:val="center"/>
          </w:tcPr>
          <w:p w:rsidR="00C86FE8" w:rsidRPr="000A33FE" w:rsidRDefault="00C86FE8" w:rsidP="00C86FE8">
            <w:pPr>
              <w:spacing w:after="0" w:line="240" w:lineRule="auto"/>
              <w:jc w:val="center"/>
              <w:rPr>
                <w:rFonts w:ascii="Times New Roman" w:eastAsia="Times New Roman" w:hAnsi="Times New Roman" w:cs="Times New Roman"/>
                <w:bCs/>
                <w:iCs/>
                <w:sz w:val="24"/>
                <w:szCs w:val="24"/>
              </w:rPr>
            </w:pPr>
            <w:r w:rsidRPr="000A33FE">
              <w:rPr>
                <w:rFonts w:ascii="Times New Roman" w:eastAsia="Times New Roman" w:hAnsi="Times New Roman" w:cs="Times New Roman"/>
                <w:bCs/>
                <w:iCs/>
                <w:sz w:val="24"/>
                <w:szCs w:val="24"/>
              </w:rPr>
              <w:t>сумма</w:t>
            </w:r>
          </w:p>
        </w:tc>
        <w:tc>
          <w:tcPr>
            <w:tcW w:w="567" w:type="dxa"/>
            <w:tcBorders>
              <w:top w:val="single" w:sz="4" w:space="0" w:color="000000"/>
              <w:left w:val="nil"/>
              <w:bottom w:val="single" w:sz="4" w:space="0" w:color="000000"/>
              <w:right w:val="single" w:sz="4" w:space="0" w:color="000000"/>
            </w:tcBorders>
            <w:shd w:val="clear" w:color="auto" w:fill="D9D9D9"/>
            <w:textDirection w:val="btLr"/>
            <w:vAlign w:val="center"/>
          </w:tcPr>
          <w:p w:rsidR="00C86FE8" w:rsidRPr="000A33FE" w:rsidRDefault="00C86FE8" w:rsidP="00C86FE8">
            <w:pPr>
              <w:spacing w:after="0" w:line="240" w:lineRule="auto"/>
              <w:ind w:left="113" w:right="113"/>
              <w:jc w:val="center"/>
              <w:rPr>
                <w:rFonts w:ascii="Times New Roman" w:eastAsia="Times New Roman" w:hAnsi="Times New Roman" w:cs="Times New Roman"/>
                <w:bCs/>
                <w:iCs/>
                <w:sz w:val="24"/>
                <w:szCs w:val="24"/>
              </w:rPr>
            </w:pPr>
            <w:r w:rsidRPr="000A33FE">
              <w:rPr>
                <w:rFonts w:ascii="Times New Roman" w:eastAsia="Times New Roman" w:hAnsi="Times New Roman" w:cs="Times New Roman"/>
                <w:bCs/>
                <w:iCs/>
                <w:sz w:val="24"/>
                <w:szCs w:val="24"/>
              </w:rPr>
              <w:t>% в общем объеме</w:t>
            </w:r>
          </w:p>
        </w:tc>
        <w:tc>
          <w:tcPr>
            <w:tcW w:w="1135" w:type="dxa"/>
            <w:tcBorders>
              <w:top w:val="single" w:sz="4" w:space="0" w:color="000000"/>
              <w:left w:val="nil"/>
              <w:bottom w:val="single" w:sz="4" w:space="0" w:color="000000"/>
              <w:right w:val="single" w:sz="4" w:space="0" w:color="000000"/>
            </w:tcBorders>
            <w:shd w:val="clear" w:color="auto" w:fill="D9D9D9"/>
            <w:vAlign w:val="center"/>
          </w:tcPr>
          <w:p w:rsidR="00C86FE8" w:rsidRPr="000A33FE" w:rsidRDefault="00C86FE8" w:rsidP="00C86FE8">
            <w:pPr>
              <w:spacing w:after="0" w:line="240" w:lineRule="auto"/>
              <w:ind w:left="-285" w:firstLine="285"/>
              <w:jc w:val="center"/>
              <w:rPr>
                <w:rFonts w:ascii="Times New Roman" w:eastAsia="Times New Roman" w:hAnsi="Times New Roman" w:cs="Times New Roman"/>
                <w:bCs/>
                <w:iCs/>
                <w:sz w:val="24"/>
                <w:szCs w:val="24"/>
              </w:rPr>
            </w:pPr>
            <w:r w:rsidRPr="000A33FE">
              <w:rPr>
                <w:rFonts w:ascii="Times New Roman" w:eastAsia="Times New Roman" w:hAnsi="Times New Roman" w:cs="Times New Roman"/>
                <w:bCs/>
                <w:iCs/>
                <w:sz w:val="24"/>
                <w:szCs w:val="24"/>
              </w:rPr>
              <w:t>сумма</w:t>
            </w:r>
          </w:p>
        </w:tc>
        <w:tc>
          <w:tcPr>
            <w:tcW w:w="566" w:type="dxa"/>
            <w:tcBorders>
              <w:top w:val="single" w:sz="4" w:space="0" w:color="000000"/>
              <w:left w:val="nil"/>
              <w:bottom w:val="single" w:sz="4" w:space="0" w:color="000000"/>
              <w:right w:val="single" w:sz="4" w:space="0" w:color="000000"/>
            </w:tcBorders>
            <w:shd w:val="clear" w:color="auto" w:fill="D9D9D9"/>
            <w:textDirection w:val="btLr"/>
            <w:vAlign w:val="center"/>
          </w:tcPr>
          <w:p w:rsidR="00C86FE8" w:rsidRPr="000A33FE" w:rsidRDefault="00C86FE8" w:rsidP="00C86FE8">
            <w:pPr>
              <w:spacing w:after="0" w:line="240" w:lineRule="auto"/>
              <w:ind w:left="113" w:right="113"/>
              <w:jc w:val="center"/>
              <w:rPr>
                <w:rFonts w:ascii="Times New Roman" w:eastAsia="Times New Roman" w:hAnsi="Times New Roman" w:cs="Times New Roman"/>
                <w:bCs/>
                <w:iCs/>
                <w:sz w:val="24"/>
                <w:szCs w:val="24"/>
              </w:rPr>
            </w:pPr>
            <w:r w:rsidRPr="000A33FE">
              <w:rPr>
                <w:rFonts w:ascii="Times New Roman" w:eastAsia="Times New Roman" w:hAnsi="Times New Roman" w:cs="Times New Roman"/>
                <w:bCs/>
                <w:iCs/>
                <w:sz w:val="24"/>
                <w:szCs w:val="24"/>
              </w:rPr>
              <w:t>% в общем объеме</w:t>
            </w:r>
          </w:p>
        </w:tc>
        <w:tc>
          <w:tcPr>
            <w:tcW w:w="1135" w:type="dxa"/>
            <w:tcBorders>
              <w:top w:val="single" w:sz="4" w:space="0" w:color="000000"/>
              <w:left w:val="nil"/>
              <w:bottom w:val="single" w:sz="4" w:space="0" w:color="000000"/>
              <w:right w:val="single" w:sz="4" w:space="0" w:color="000000"/>
            </w:tcBorders>
            <w:shd w:val="clear" w:color="auto" w:fill="D9D9D9"/>
            <w:vAlign w:val="center"/>
          </w:tcPr>
          <w:p w:rsidR="00C86FE8" w:rsidRPr="000A33FE" w:rsidRDefault="00C86FE8" w:rsidP="00C86FE8">
            <w:pPr>
              <w:spacing w:after="0" w:line="240" w:lineRule="auto"/>
              <w:ind w:left="-285" w:firstLine="285"/>
              <w:jc w:val="center"/>
              <w:rPr>
                <w:rFonts w:ascii="Times New Roman" w:eastAsia="Times New Roman" w:hAnsi="Times New Roman" w:cs="Times New Roman"/>
                <w:bCs/>
                <w:iCs/>
                <w:sz w:val="24"/>
                <w:szCs w:val="24"/>
              </w:rPr>
            </w:pPr>
            <w:r w:rsidRPr="000A33FE">
              <w:rPr>
                <w:rFonts w:ascii="Times New Roman" w:eastAsia="Times New Roman" w:hAnsi="Times New Roman" w:cs="Times New Roman"/>
                <w:bCs/>
                <w:iCs/>
                <w:sz w:val="24"/>
                <w:szCs w:val="24"/>
              </w:rPr>
              <w:t>сумма</w:t>
            </w:r>
          </w:p>
        </w:tc>
        <w:tc>
          <w:tcPr>
            <w:tcW w:w="566" w:type="dxa"/>
            <w:tcBorders>
              <w:top w:val="single" w:sz="4" w:space="0" w:color="000000"/>
              <w:left w:val="nil"/>
              <w:bottom w:val="single" w:sz="4" w:space="0" w:color="000000"/>
              <w:right w:val="single" w:sz="4" w:space="0" w:color="000000"/>
            </w:tcBorders>
            <w:shd w:val="clear" w:color="auto" w:fill="D9D9D9"/>
            <w:textDirection w:val="btLr"/>
            <w:vAlign w:val="center"/>
          </w:tcPr>
          <w:p w:rsidR="00C86FE8" w:rsidRPr="000A33FE" w:rsidRDefault="00C86FE8" w:rsidP="00C86FE8">
            <w:pPr>
              <w:spacing w:after="0" w:line="240" w:lineRule="auto"/>
              <w:ind w:left="-172" w:right="113" w:firstLine="285"/>
              <w:jc w:val="center"/>
              <w:rPr>
                <w:rFonts w:ascii="Times New Roman" w:eastAsia="Times New Roman" w:hAnsi="Times New Roman" w:cs="Times New Roman"/>
                <w:bCs/>
                <w:iCs/>
                <w:sz w:val="24"/>
                <w:szCs w:val="24"/>
              </w:rPr>
            </w:pPr>
            <w:r w:rsidRPr="000A33FE">
              <w:rPr>
                <w:rFonts w:ascii="Times New Roman" w:eastAsia="Times New Roman" w:hAnsi="Times New Roman" w:cs="Times New Roman"/>
                <w:bCs/>
                <w:iCs/>
                <w:sz w:val="24"/>
                <w:szCs w:val="24"/>
              </w:rPr>
              <w:t>% в общем объеме</w:t>
            </w:r>
          </w:p>
        </w:tc>
        <w:tc>
          <w:tcPr>
            <w:tcW w:w="1126" w:type="dxa"/>
            <w:tcBorders>
              <w:top w:val="single" w:sz="4" w:space="0" w:color="000000"/>
              <w:left w:val="nil"/>
              <w:bottom w:val="single" w:sz="4" w:space="0" w:color="000000"/>
              <w:right w:val="single" w:sz="4" w:space="0" w:color="000000"/>
            </w:tcBorders>
            <w:shd w:val="clear" w:color="auto" w:fill="D9D9D9"/>
            <w:vAlign w:val="center"/>
          </w:tcPr>
          <w:p w:rsidR="00C86FE8" w:rsidRPr="000A33FE" w:rsidRDefault="00C86FE8" w:rsidP="00C86FE8">
            <w:pPr>
              <w:spacing w:after="0" w:line="240" w:lineRule="auto"/>
              <w:ind w:left="-285" w:firstLine="285"/>
              <w:jc w:val="center"/>
              <w:rPr>
                <w:rFonts w:ascii="Times New Roman" w:eastAsia="Times New Roman" w:hAnsi="Times New Roman" w:cs="Times New Roman"/>
                <w:bCs/>
                <w:iCs/>
                <w:sz w:val="24"/>
                <w:szCs w:val="24"/>
              </w:rPr>
            </w:pPr>
            <w:r w:rsidRPr="000A33FE">
              <w:rPr>
                <w:rFonts w:ascii="Times New Roman" w:eastAsia="Times New Roman" w:hAnsi="Times New Roman" w:cs="Times New Roman"/>
                <w:bCs/>
                <w:iCs/>
                <w:sz w:val="24"/>
                <w:szCs w:val="24"/>
              </w:rPr>
              <w:t>сумма</w:t>
            </w:r>
          </w:p>
        </w:tc>
        <w:tc>
          <w:tcPr>
            <w:tcW w:w="717" w:type="dxa"/>
            <w:tcBorders>
              <w:top w:val="single" w:sz="4" w:space="0" w:color="000000"/>
              <w:left w:val="nil"/>
              <w:bottom w:val="single" w:sz="4" w:space="0" w:color="000000"/>
              <w:right w:val="single" w:sz="4" w:space="0" w:color="000000"/>
            </w:tcBorders>
            <w:shd w:val="clear" w:color="auto" w:fill="D9D9D9"/>
            <w:textDirection w:val="btLr"/>
            <w:vAlign w:val="center"/>
          </w:tcPr>
          <w:p w:rsidR="00C86FE8" w:rsidRPr="000A33FE" w:rsidRDefault="00C86FE8" w:rsidP="00C86FE8">
            <w:pPr>
              <w:spacing w:after="0" w:line="240" w:lineRule="auto"/>
              <w:ind w:left="-172" w:right="113" w:firstLine="285"/>
              <w:jc w:val="center"/>
              <w:rPr>
                <w:rFonts w:ascii="Times New Roman" w:eastAsia="Times New Roman" w:hAnsi="Times New Roman" w:cs="Times New Roman"/>
                <w:bCs/>
                <w:iCs/>
                <w:sz w:val="24"/>
                <w:szCs w:val="24"/>
              </w:rPr>
            </w:pPr>
            <w:r w:rsidRPr="000A33FE">
              <w:rPr>
                <w:rFonts w:ascii="Times New Roman" w:eastAsia="Times New Roman" w:hAnsi="Times New Roman" w:cs="Times New Roman"/>
                <w:bCs/>
                <w:iCs/>
                <w:sz w:val="24"/>
                <w:szCs w:val="24"/>
              </w:rPr>
              <w:t>% в общем объеме</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C86FE8" w:rsidRPr="000A33FE" w:rsidRDefault="00C86FE8" w:rsidP="00C86FE8">
            <w:pPr>
              <w:spacing w:after="0" w:line="240" w:lineRule="auto"/>
              <w:ind w:left="-285" w:firstLine="285"/>
              <w:jc w:val="center"/>
              <w:rPr>
                <w:rFonts w:ascii="Times New Roman" w:eastAsia="Times New Roman" w:hAnsi="Times New Roman" w:cs="Times New Roman"/>
                <w:bCs/>
                <w:iCs/>
                <w:sz w:val="24"/>
                <w:szCs w:val="24"/>
              </w:rPr>
            </w:pPr>
            <w:r w:rsidRPr="000A33FE">
              <w:rPr>
                <w:rFonts w:ascii="Times New Roman" w:eastAsia="Times New Roman" w:hAnsi="Times New Roman" w:cs="Times New Roman"/>
                <w:bCs/>
                <w:iCs/>
                <w:sz w:val="24"/>
                <w:szCs w:val="24"/>
              </w:rPr>
              <w:t>сумма</w:t>
            </w:r>
          </w:p>
        </w:tc>
        <w:tc>
          <w:tcPr>
            <w:tcW w:w="709" w:type="dxa"/>
            <w:tcBorders>
              <w:top w:val="single" w:sz="4" w:space="0" w:color="000000"/>
              <w:left w:val="nil"/>
              <w:bottom w:val="single" w:sz="4" w:space="0" w:color="000000"/>
              <w:right w:val="single" w:sz="4" w:space="0" w:color="000000"/>
            </w:tcBorders>
            <w:shd w:val="clear" w:color="auto" w:fill="D9D9D9"/>
            <w:textDirection w:val="btLr"/>
            <w:vAlign w:val="center"/>
          </w:tcPr>
          <w:p w:rsidR="00C86FE8" w:rsidRPr="000A33FE" w:rsidRDefault="00C86FE8" w:rsidP="00C86FE8">
            <w:pPr>
              <w:spacing w:after="0" w:line="240" w:lineRule="auto"/>
              <w:ind w:left="-172" w:right="113" w:firstLine="285"/>
              <w:jc w:val="center"/>
              <w:rPr>
                <w:rFonts w:ascii="Times New Roman" w:eastAsia="Times New Roman" w:hAnsi="Times New Roman" w:cs="Times New Roman"/>
                <w:bCs/>
                <w:iCs/>
                <w:sz w:val="24"/>
                <w:szCs w:val="24"/>
              </w:rPr>
            </w:pPr>
            <w:r w:rsidRPr="000A33FE">
              <w:rPr>
                <w:rFonts w:ascii="Times New Roman" w:eastAsia="Times New Roman" w:hAnsi="Times New Roman" w:cs="Times New Roman"/>
                <w:bCs/>
                <w:iCs/>
                <w:sz w:val="24"/>
                <w:szCs w:val="24"/>
              </w:rPr>
              <w:t>% в общем объеме</w:t>
            </w:r>
          </w:p>
        </w:tc>
      </w:tr>
      <w:tr w:rsidR="00C86FE8" w:rsidRPr="000A33FE" w:rsidTr="002D3F46">
        <w:trPr>
          <w:trHeight w:val="528"/>
        </w:trPr>
        <w:tc>
          <w:tcPr>
            <w:tcW w:w="1276" w:type="dxa"/>
            <w:tcBorders>
              <w:top w:val="nil"/>
              <w:left w:val="single" w:sz="4" w:space="0" w:color="000000"/>
              <w:bottom w:val="single" w:sz="4" w:space="0" w:color="000000"/>
              <w:right w:val="single" w:sz="4" w:space="0" w:color="000000"/>
            </w:tcBorders>
            <w:shd w:val="clear" w:color="auto" w:fill="auto"/>
          </w:tcPr>
          <w:p w:rsidR="00C86FE8" w:rsidRPr="000A33FE" w:rsidRDefault="00647DEA" w:rsidP="00C86FE8">
            <w:pPr>
              <w:spacing w:after="0" w:line="240" w:lineRule="auto"/>
              <w:rPr>
                <w:rFonts w:ascii="Times New Roman" w:eastAsia="Times New Roman" w:hAnsi="Times New Roman" w:cs="Times New Roman"/>
                <w:bCs/>
                <w:iCs/>
                <w:sz w:val="24"/>
                <w:szCs w:val="24"/>
              </w:rPr>
            </w:pPr>
            <w:proofErr w:type="spellStart"/>
            <w:r>
              <w:rPr>
                <w:rFonts w:ascii="Times New Roman" w:eastAsia="Times New Roman" w:hAnsi="Times New Roman" w:cs="Times New Roman"/>
                <w:bCs/>
                <w:iCs/>
                <w:sz w:val="24"/>
                <w:szCs w:val="24"/>
              </w:rPr>
              <w:t>С</w:t>
            </w:r>
            <w:r w:rsidR="00C86FE8" w:rsidRPr="000A33FE">
              <w:rPr>
                <w:rFonts w:ascii="Times New Roman" w:eastAsia="Times New Roman" w:hAnsi="Times New Roman" w:cs="Times New Roman"/>
                <w:bCs/>
                <w:iCs/>
                <w:sz w:val="24"/>
                <w:szCs w:val="24"/>
              </w:rPr>
              <w:t>убвен</w:t>
            </w:r>
            <w:r>
              <w:rPr>
                <w:rFonts w:ascii="Times New Roman" w:eastAsia="Times New Roman" w:hAnsi="Times New Roman" w:cs="Times New Roman"/>
                <w:bCs/>
                <w:iCs/>
                <w:sz w:val="24"/>
                <w:szCs w:val="24"/>
              </w:rPr>
              <w:t>-</w:t>
            </w:r>
            <w:r w:rsidR="00C86FE8" w:rsidRPr="000A33FE">
              <w:rPr>
                <w:rFonts w:ascii="Times New Roman" w:eastAsia="Times New Roman" w:hAnsi="Times New Roman" w:cs="Times New Roman"/>
                <w:bCs/>
                <w:iCs/>
                <w:sz w:val="24"/>
                <w:szCs w:val="24"/>
              </w:rPr>
              <w:t>ции</w:t>
            </w:r>
            <w:proofErr w:type="spellEnd"/>
            <w:r w:rsidR="00C86FE8" w:rsidRPr="000A33FE">
              <w:rPr>
                <w:rFonts w:ascii="Times New Roman" w:eastAsia="Times New Roman" w:hAnsi="Times New Roman" w:cs="Times New Roman"/>
                <w:bCs/>
                <w:iCs/>
                <w:sz w:val="24"/>
                <w:szCs w:val="24"/>
              </w:rPr>
              <w:t xml:space="preserve">, </w:t>
            </w:r>
            <w:proofErr w:type="spellStart"/>
            <w:r w:rsidR="00C86FE8" w:rsidRPr="000A33FE">
              <w:rPr>
                <w:rFonts w:ascii="Times New Roman" w:eastAsia="Times New Roman" w:hAnsi="Times New Roman" w:cs="Times New Roman"/>
                <w:bCs/>
                <w:iCs/>
                <w:sz w:val="24"/>
                <w:szCs w:val="24"/>
              </w:rPr>
              <w:t>суб</w:t>
            </w:r>
            <w:r>
              <w:rPr>
                <w:rFonts w:ascii="Times New Roman" w:eastAsia="Times New Roman" w:hAnsi="Times New Roman" w:cs="Times New Roman"/>
                <w:bCs/>
                <w:iCs/>
                <w:sz w:val="24"/>
                <w:szCs w:val="24"/>
              </w:rPr>
              <w:t>-</w:t>
            </w:r>
            <w:r w:rsidR="00C86FE8" w:rsidRPr="000A33FE">
              <w:rPr>
                <w:rFonts w:ascii="Times New Roman" w:eastAsia="Times New Roman" w:hAnsi="Times New Roman" w:cs="Times New Roman"/>
                <w:bCs/>
                <w:iCs/>
                <w:sz w:val="24"/>
                <w:szCs w:val="24"/>
              </w:rPr>
              <w:t>сидии</w:t>
            </w:r>
            <w:proofErr w:type="spellEnd"/>
            <w:r w:rsidR="00C86FE8" w:rsidRPr="000A33FE">
              <w:rPr>
                <w:rFonts w:ascii="Times New Roman" w:eastAsia="Times New Roman" w:hAnsi="Times New Roman" w:cs="Times New Roman"/>
                <w:bCs/>
                <w:iCs/>
                <w:sz w:val="24"/>
                <w:szCs w:val="24"/>
              </w:rPr>
              <w:t xml:space="preserve"> и </w:t>
            </w:r>
            <w:proofErr w:type="spellStart"/>
            <w:r w:rsidR="00C86FE8" w:rsidRPr="000A33FE">
              <w:rPr>
                <w:rFonts w:ascii="Times New Roman" w:eastAsia="Times New Roman" w:hAnsi="Times New Roman" w:cs="Times New Roman"/>
                <w:bCs/>
                <w:iCs/>
                <w:sz w:val="24"/>
                <w:szCs w:val="24"/>
              </w:rPr>
              <w:t>межбюд</w:t>
            </w:r>
            <w:r>
              <w:rPr>
                <w:rFonts w:ascii="Times New Roman" w:eastAsia="Times New Roman" w:hAnsi="Times New Roman" w:cs="Times New Roman"/>
                <w:bCs/>
                <w:iCs/>
                <w:sz w:val="24"/>
                <w:szCs w:val="24"/>
              </w:rPr>
              <w:t>-</w:t>
            </w:r>
            <w:r w:rsidR="00C86FE8" w:rsidRPr="000A33FE">
              <w:rPr>
                <w:rFonts w:ascii="Times New Roman" w:eastAsia="Times New Roman" w:hAnsi="Times New Roman" w:cs="Times New Roman"/>
                <w:bCs/>
                <w:iCs/>
                <w:sz w:val="24"/>
                <w:szCs w:val="24"/>
              </w:rPr>
              <w:t>жетные</w:t>
            </w:r>
            <w:proofErr w:type="spellEnd"/>
            <w:r w:rsidR="00C86FE8" w:rsidRPr="000A33FE">
              <w:rPr>
                <w:rFonts w:ascii="Times New Roman" w:eastAsia="Times New Roman" w:hAnsi="Times New Roman" w:cs="Times New Roman"/>
                <w:bCs/>
                <w:iCs/>
                <w:sz w:val="24"/>
                <w:szCs w:val="24"/>
              </w:rPr>
              <w:t xml:space="preserve"> </w:t>
            </w:r>
            <w:r w:rsidR="00C86FE8" w:rsidRPr="000A33FE">
              <w:rPr>
                <w:rFonts w:ascii="Times New Roman" w:eastAsia="Times New Roman" w:hAnsi="Times New Roman" w:cs="Times New Roman"/>
                <w:bCs/>
                <w:iCs/>
                <w:sz w:val="24"/>
                <w:szCs w:val="24"/>
              </w:rPr>
              <w:lastRenderedPageBreak/>
              <w:t>трансфер</w:t>
            </w:r>
            <w:r>
              <w:rPr>
                <w:rFonts w:ascii="Times New Roman" w:eastAsia="Times New Roman" w:hAnsi="Times New Roman" w:cs="Times New Roman"/>
                <w:bCs/>
                <w:iCs/>
                <w:sz w:val="24"/>
                <w:szCs w:val="24"/>
              </w:rPr>
              <w:t>-</w:t>
            </w:r>
            <w:r w:rsidR="00C86FE8" w:rsidRPr="000A33FE">
              <w:rPr>
                <w:rFonts w:ascii="Times New Roman" w:eastAsia="Times New Roman" w:hAnsi="Times New Roman" w:cs="Times New Roman"/>
                <w:bCs/>
                <w:iCs/>
                <w:sz w:val="24"/>
                <w:szCs w:val="24"/>
              </w:rPr>
              <w:t>ты из об</w:t>
            </w:r>
            <w:r>
              <w:rPr>
                <w:rFonts w:ascii="Times New Roman" w:eastAsia="Times New Roman" w:hAnsi="Times New Roman" w:cs="Times New Roman"/>
                <w:bCs/>
                <w:iCs/>
                <w:sz w:val="24"/>
                <w:szCs w:val="24"/>
              </w:rPr>
              <w:t>-</w:t>
            </w:r>
            <w:proofErr w:type="spellStart"/>
            <w:r w:rsidR="00C86FE8" w:rsidRPr="000A33FE">
              <w:rPr>
                <w:rFonts w:ascii="Times New Roman" w:eastAsia="Times New Roman" w:hAnsi="Times New Roman" w:cs="Times New Roman"/>
                <w:bCs/>
                <w:iCs/>
                <w:sz w:val="24"/>
                <w:szCs w:val="24"/>
              </w:rPr>
              <w:t>ластного</w:t>
            </w:r>
            <w:proofErr w:type="spellEnd"/>
            <w:r w:rsidR="00C86FE8" w:rsidRPr="000A33FE">
              <w:rPr>
                <w:rFonts w:ascii="Times New Roman" w:eastAsia="Times New Roman" w:hAnsi="Times New Roman" w:cs="Times New Roman"/>
                <w:bCs/>
                <w:iCs/>
                <w:sz w:val="24"/>
                <w:szCs w:val="24"/>
              </w:rPr>
              <w:t xml:space="preserve"> бюджета, </w:t>
            </w:r>
            <w:proofErr w:type="gramStart"/>
            <w:r w:rsidR="00C86FE8" w:rsidRPr="000A33FE">
              <w:rPr>
                <w:rFonts w:ascii="Times New Roman" w:eastAsia="Times New Roman" w:hAnsi="Times New Roman" w:cs="Times New Roman"/>
                <w:bCs/>
                <w:iCs/>
                <w:sz w:val="24"/>
                <w:szCs w:val="24"/>
              </w:rPr>
              <w:t>носящие</w:t>
            </w:r>
            <w:proofErr w:type="gramEnd"/>
            <w:r w:rsidR="00C86FE8" w:rsidRPr="000A33FE">
              <w:rPr>
                <w:rFonts w:ascii="Times New Roman" w:eastAsia="Times New Roman" w:hAnsi="Times New Roman" w:cs="Times New Roman"/>
                <w:bCs/>
                <w:iCs/>
                <w:sz w:val="24"/>
                <w:szCs w:val="24"/>
              </w:rPr>
              <w:t xml:space="preserve"> целевой характер  </w:t>
            </w:r>
          </w:p>
        </w:tc>
        <w:tc>
          <w:tcPr>
            <w:tcW w:w="1134" w:type="dxa"/>
            <w:tcBorders>
              <w:top w:val="nil"/>
              <w:left w:val="nil"/>
              <w:bottom w:val="single" w:sz="4" w:space="0" w:color="000000"/>
              <w:right w:val="single" w:sz="4" w:space="0" w:color="000000"/>
            </w:tcBorders>
            <w:shd w:val="clear" w:color="auto" w:fill="auto"/>
            <w:vAlign w:val="center"/>
          </w:tcPr>
          <w:p w:rsidR="00C86FE8" w:rsidRPr="00647DEA" w:rsidRDefault="00C86FE8" w:rsidP="00C86FE8">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lastRenderedPageBreak/>
              <w:t>696 011,2</w:t>
            </w:r>
          </w:p>
        </w:tc>
        <w:tc>
          <w:tcPr>
            <w:tcW w:w="567" w:type="dxa"/>
            <w:tcBorders>
              <w:top w:val="nil"/>
              <w:left w:val="nil"/>
              <w:bottom w:val="single" w:sz="4" w:space="0" w:color="000000"/>
              <w:right w:val="single" w:sz="4" w:space="0" w:color="000000"/>
            </w:tcBorders>
            <w:shd w:val="clear" w:color="auto" w:fill="auto"/>
            <w:vAlign w:val="center"/>
          </w:tcPr>
          <w:p w:rsidR="00C86FE8" w:rsidRPr="00647DEA" w:rsidRDefault="00C86FE8" w:rsidP="00C86FE8">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48,4</w:t>
            </w:r>
          </w:p>
        </w:tc>
        <w:tc>
          <w:tcPr>
            <w:tcW w:w="1135" w:type="dxa"/>
            <w:tcBorders>
              <w:top w:val="nil"/>
              <w:left w:val="nil"/>
              <w:bottom w:val="single" w:sz="4" w:space="0" w:color="000000"/>
              <w:right w:val="single" w:sz="4" w:space="0" w:color="000000"/>
            </w:tcBorders>
            <w:shd w:val="clear" w:color="auto" w:fill="auto"/>
            <w:vAlign w:val="center"/>
          </w:tcPr>
          <w:p w:rsidR="00C86FE8" w:rsidRPr="00647DEA" w:rsidRDefault="00C86FE8" w:rsidP="00C86FE8">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760782,5</w:t>
            </w:r>
          </w:p>
        </w:tc>
        <w:tc>
          <w:tcPr>
            <w:tcW w:w="566" w:type="dxa"/>
            <w:tcBorders>
              <w:top w:val="nil"/>
              <w:left w:val="nil"/>
              <w:bottom w:val="single" w:sz="4" w:space="0" w:color="000000"/>
              <w:right w:val="single" w:sz="4" w:space="0" w:color="000000"/>
            </w:tcBorders>
            <w:shd w:val="clear" w:color="auto" w:fill="auto"/>
            <w:vAlign w:val="center"/>
          </w:tcPr>
          <w:p w:rsidR="00C86FE8" w:rsidRPr="00647DEA" w:rsidRDefault="00C86FE8" w:rsidP="00C86FE8">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48,6</w:t>
            </w:r>
          </w:p>
        </w:tc>
        <w:tc>
          <w:tcPr>
            <w:tcW w:w="1135" w:type="dxa"/>
            <w:tcBorders>
              <w:top w:val="nil"/>
              <w:left w:val="nil"/>
              <w:bottom w:val="single" w:sz="4" w:space="0" w:color="000000"/>
              <w:right w:val="single" w:sz="4" w:space="0" w:color="000000"/>
            </w:tcBorders>
            <w:shd w:val="clear" w:color="auto" w:fill="auto"/>
            <w:vAlign w:val="center"/>
          </w:tcPr>
          <w:p w:rsidR="00C86FE8" w:rsidRPr="00647DEA" w:rsidRDefault="00C86FE8" w:rsidP="00C86FE8">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786 444,1</w:t>
            </w:r>
          </w:p>
        </w:tc>
        <w:tc>
          <w:tcPr>
            <w:tcW w:w="566" w:type="dxa"/>
            <w:tcBorders>
              <w:top w:val="nil"/>
              <w:left w:val="nil"/>
              <w:bottom w:val="single" w:sz="4" w:space="0" w:color="000000"/>
              <w:right w:val="single" w:sz="4" w:space="0" w:color="000000"/>
            </w:tcBorders>
            <w:shd w:val="clear" w:color="auto" w:fill="auto"/>
            <w:vAlign w:val="center"/>
          </w:tcPr>
          <w:p w:rsidR="00C86FE8" w:rsidRPr="00647DEA" w:rsidRDefault="00C86FE8" w:rsidP="00C86FE8">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46,4</w:t>
            </w:r>
          </w:p>
        </w:tc>
        <w:tc>
          <w:tcPr>
            <w:tcW w:w="1126" w:type="dxa"/>
            <w:tcBorders>
              <w:top w:val="nil"/>
              <w:left w:val="nil"/>
              <w:bottom w:val="single" w:sz="4" w:space="0" w:color="000000"/>
              <w:right w:val="single" w:sz="4" w:space="0" w:color="000000"/>
            </w:tcBorders>
            <w:shd w:val="clear" w:color="auto" w:fill="auto"/>
            <w:vAlign w:val="center"/>
          </w:tcPr>
          <w:p w:rsidR="00C86FE8" w:rsidRPr="00647DEA" w:rsidRDefault="00C86FE8" w:rsidP="00C86FE8">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963 357,89</w:t>
            </w:r>
          </w:p>
        </w:tc>
        <w:tc>
          <w:tcPr>
            <w:tcW w:w="717" w:type="dxa"/>
            <w:tcBorders>
              <w:top w:val="nil"/>
              <w:left w:val="nil"/>
              <w:bottom w:val="single" w:sz="4" w:space="0" w:color="000000"/>
              <w:right w:val="single" w:sz="4" w:space="0" w:color="000000"/>
            </w:tcBorders>
            <w:shd w:val="clear" w:color="auto" w:fill="auto"/>
            <w:vAlign w:val="center"/>
          </w:tcPr>
          <w:p w:rsidR="00C86FE8" w:rsidRPr="00647DEA" w:rsidRDefault="00C86FE8" w:rsidP="00C86FE8">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51,34</w:t>
            </w:r>
          </w:p>
        </w:tc>
        <w:tc>
          <w:tcPr>
            <w:tcW w:w="1275" w:type="dxa"/>
            <w:tcBorders>
              <w:top w:val="nil"/>
              <w:left w:val="nil"/>
              <w:bottom w:val="single" w:sz="4" w:space="0" w:color="000000"/>
              <w:right w:val="single" w:sz="4" w:space="0" w:color="000000"/>
            </w:tcBorders>
            <w:vAlign w:val="center"/>
          </w:tcPr>
          <w:p w:rsidR="00C86FE8" w:rsidRPr="00647DEA" w:rsidRDefault="00C86FE8" w:rsidP="00C86FE8">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1032221,21</w:t>
            </w:r>
          </w:p>
        </w:tc>
        <w:tc>
          <w:tcPr>
            <w:tcW w:w="709" w:type="dxa"/>
            <w:tcBorders>
              <w:top w:val="nil"/>
              <w:left w:val="nil"/>
              <w:bottom w:val="single" w:sz="4" w:space="0" w:color="000000"/>
              <w:right w:val="single" w:sz="4" w:space="0" w:color="000000"/>
            </w:tcBorders>
            <w:vAlign w:val="center"/>
          </w:tcPr>
          <w:p w:rsidR="00C86FE8" w:rsidRPr="00647DEA" w:rsidRDefault="00C86FE8" w:rsidP="00C86FE8">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52,91</w:t>
            </w:r>
          </w:p>
        </w:tc>
      </w:tr>
      <w:tr w:rsidR="00C86FE8" w:rsidRPr="000A33FE" w:rsidTr="002D3F46">
        <w:trPr>
          <w:trHeight w:val="444"/>
        </w:trPr>
        <w:tc>
          <w:tcPr>
            <w:tcW w:w="1276" w:type="dxa"/>
            <w:tcBorders>
              <w:top w:val="nil"/>
              <w:left w:val="single" w:sz="4" w:space="0" w:color="000000"/>
              <w:bottom w:val="single" w:sz="4" w:space="0" w:color="000000"/>
              <w:right w:val="single" w:sz="4" w:space="0" w:color="000000"/>
            </w:tcBorders>
            <w:shd w:val="clear" w:color="auto" w:fill="auto"/>
          </w:tcPr>
          <w:p w:rsidR="00C86FE8" w:rsidRPr="000A33FE" w:rsidRDefault="00647DEA" w:rsidP="00C86FE8">
            <w:pPr>
              <w:spacing w:after="0" w:line="240" w:lineRule="auto"/>
              <w:rPr>
                <w:rFonts w:ascii="Times New Roman" w:eastAsia="Times New Roman" w:hAnsi="Times New Roman" w:cs="Times New Roman"/>
                <w:bCs/>
                <w:iCs/>
                <w:sz w:val="24"/>
                <w:szCs w:val="24"/>
              </w:rPr>
            </w:pPr>
            <w:proofErr w:type="gramStart"/>
            <w:r>
              <w:rPr>
                <w:rFonts w:ascii="Times New Roman" w:eastAsia="Times New Roman" w:hAnsi="Times New Roman" w:cs="Times New Roman"/>
                <w:bCs/>
                <w:iCs/>
                <w:sz w:val="24"/>
                <w:szCs w:val="24"/>
              </w:rPr>
              <w:lastRenderedPageBreak/>
              <w:t>Ф</w:t>
            </w:r>
            <w:r w:rsidR="00C86FE8" w:rsidRPr="000A33FE">
              <w:rPr>
                <w:rFonts w:ascii="Times New Roman" w:eastAsia="Times New Roman" w:hAnsi="Times New Roman" w:cs="Times New Roman"/>
                <w:bCs/>
                <w:iCs/>
                <w:sz w:val="24"/>
                <w:szCs w:val="24"/>
              </w:rPr>
              <w:t>еде</w:t>
            </w:r>
            <w:r>
              <w:rPr>
                <w:rFonts w:ascii="Times New Roman" w:eastAsia="Times New Roman" w:hAnsi="Times New Roman" w:cs="Times New Roman"/>
                <w:bCs/>
                <w:iCs/>
                <w:sz w:val="24"/>
                <w:szCs w:val="24"/>
              </w:rPr>
              <w:t>-</w:t>
            </w:r>
            <w:proofErr w:type="spellStart"/>
            <w:r w:rsidR="00C86FE8" w:rsidRPr="000A33FE">
              <w:rPr>
                <w:rFonts w:ascii="Times New Roman" w:eastAsia="Times New Roman" w:hAnsi="Times New Roman" w:cs="Times New Roman"/>
                <w:bCs/>
                <w:iCs/>
                <w:sz w:val="24"/>
                <w:szCs w:val="24"/>
              </w:rPr>
              <w:t>ральные</w:t>
            </w:r>
            <w:proofErr w:type="spellEnd"/>
            <w:proofErr w:type="gramEnd"/>
            <w:r w:rsidR="00C86FE8" w:rsidRPr="000A33FE">
              <w:rPr>
                <w:rFonts w:ascii="Times New Roman" w:eastAsia="Times New Roman" w:hAnsi="Times New Roman" w:cs="Times New Roman"/>
                <w:bCs/>
                <w:iCs/>
                <w:sz w:val="24"/>
                <w:szCs w:val="24"/>
              </w:rPr>
              <w:t xml:space="preserve"> средства</w:t>
            </w:r>
          </w:p>
        </w:tc>
        <w:tc>
          <w:tcPr>
            <w:tcW w:w="1134" w:type="dxa"/>
            <w:tcBorders>
              <w:top w:val="nil"/>
              <w:left w:val="nil"/>
              <w:bottom w:val="single" w:sz="4" w:space="0" w:color="000000"/>
              <w:right w:val="single" w:sz="4" w:space="0" w:color="000000"/>
            </w:tcBorders>
            <w:shd w:val="clear" w:color="auto" w:fill="auto"/>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7 171,8</w:t>
            </w:r>
          </w:p>
        </w:tc>
        <w:tc>
          <w:tcPr>
            <w:tcW w:w="567" w:type="dxa"/>
            <w:tcBorders>
              <w:top w:val="nil"/>
              <w:left w:val="nil"/>
              <w:bottom w:val="single" w:sz="4" w:space="0" w:color="000000"/>
              <w:right w:val="single" w:sz="4" w:space="0" w:color="000000"/>
            </w:tcBorders>
            <w:shd w:val="clear" w:color="auto" w:fill="auto"/>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0,5</w:t>
            </w:r>
          </w:p>
        </w:tc>
        <w:tc>
          <w:tcPr>
            <w:tcW w:w="1135" w:type="dxa"/>
            <w:tcBorders>
              <w:top w:val="nil"/>
              <w:left w:val="nil"/>
              <w:bottom w:val="single" w:sz="4" w:space="0" w:color="000000"/>
              <w:right w:val="single" w:sz="4" w:space="0" w:color="000000"/>
            </w:tcBorders>
            <w:shd w:val="clear" w:color="auto" w:fill="auto"/>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21 684,8</w:t>
            </w:r>
          </w:p>
        </w:tc>
        <w:tc>
          <w:tcPr>
            <w:tcW w:w="566" w:type="dxa"/>
            <w:tcBorders>
              <w:top w:val="nil"/>
              <w:left w:val="nil"/>
              <w:bottom w:val="single" w:sz="4" w:space="0" w:color="000000"/>
              <w:right w:val="single" w:sz="4" w:space="0" w:color="000000"/>
            </w:tcBorders>
            <w:shd w:val="clear" w:color="auto" w:fill="auto"/>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1,4</w:t>
            </w:r>
          </w:p>
        </w:tc>
        <w:tc>
          <w:tcPr>
            <w:tcW w:w="1135" w:type="dxa"/>
            <w:tcBorders>
              <w:top w:val="nil"/>
              <w:left w:val="nil"/>
              <w:bottom w:val="single" w:sz="4" w:space="0" w:color="000000"/>
              <w:right w:val="single" w:sz="4" w:space="0" w:color="000000"/>
            </w:tcBorders>
            <w:shd w:val="clear" w:color="auto" w:fill="auto"/>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21 221,5</w:t>
            </w:r>
          </w:p>
        </w:tc>
        <w:tc>
          <w:tcPr>
            <w:tcW w:w="566" w:type="dxa"/>
            <w:tcBorders>
              <w:top w:val="nil"/>
              <w:left w:val="nil"/>
              <w:bottom w:val="single" w:sz="4" w:space="0" w:color="000000"/>
              <w:right w:val="single" w:sz="4" w:space="0" w:color="000000"/>
            </w:tcBorders>
            <w:shd w:val="clear" w:color="auto" w:fill="auto"/>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1,3</w:t>
            </w:r>
          </w:p>
        </w:tc>
        <w:tc>
          <w:tcPr>
            <w:tcW w:w="1126" w:type="dxa"/>
            <w:tcBorders>
              <w:top w:val="nil"/>
              <w:left w:val="nil"/>
              <w:bottom w:val="single" w:sz="4" w:space="0" w:color="000000"/>
              <w:right w:val="single" w:sz="4" w:space="0" w:color="000000"/>
            </w:tcBorders>
            <w:shd w:val="clear" w:color="auto" w:fill="auto"/>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961,40</w:t>
            </w:r>
          </w:p>
        </w:tc>
        <w:tc>
          <w:tcPr>
            <w:tcW w:w="717" w:type="dxa"/>
            <w:tcBorders>
              <w:top w:val="nil"/>
              <w:left w:val="nil"/>
              <w:bottom w:val="single" w:sz="4" w:space="0" w:color="000000"/>
              <w:right w:val="single" w:sz="4" w:space="0" w:color="000000"/>
            </w:tcBorders>
            <w:shd w:val="clear" w:color="auto" w:fill="auto"/>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0,06</w:t>
            </w:r>
          </w:p>
        </w:tc>
        <w:tc>
          <w:tcPr>
            <w:tcW w:w="1275" w:type="dxa"/>
            <w:tcBorders>
              <w:top w:val="nil"/>
              <w:left w:val="nil"/>
              <w:bottom w:val="single" w:sz="4" w:space="0" w:color="000000"/>
              <w:right w:val="single" w:sz="4" w:space="0" w:color="000000"/>
            </w:tcBorders>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0</w:t>
            </w:r>
          </w:p>
        </w:tc>
        <w:tc>
          <w:tcPr>
            <w:tcW w:w="709" w:type="dxa"/>
            <w:tcBorders>
              <w:top w:val="nil"/>
              <w:left w:val="nil"/>
              <w:bottom w:val="single" w:sz="4" w:space="0" w:color="000000"/>
              <w:right w:val="single" w:sz="4" w:space="0" w:color="000000"/>
            </w:tcBorders>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0</w:t>
            </w:r>
          </w:p>
        </w:tc>
      </w:tr>
      <w:tr w:rsidR="00C86FE8" w:rsidRPr="000A33FE" w:rsidTr="002D3F46">
        <w:trPr>
          <w:trHeight w:val="672"/>
        </w:trPr>
        <w:tc>
          <w:tcPr>
            <w:tcW w:w="1276" w:type="dxa"/>
            <w:tcBorders>
              <w:top w:val="nil"/>
              <w:left w:val="single" w:sz="4" w:space="0" w:color="000000"/>
              <w:bottom w:val="single" w:sz="4" w:space="0" w:color="000000"/>
              <w:right w:val="single" w:sz="4" w:space="0" w:color="000000"/>
            </w:tcBorders>
            <w:shd w:val="clear" w:color="auto" w:fill="auto"/>
          </w:tcPr>
          <w:p w:rsidR="00C86FE8" w:rsidRPr="000A33FE" w:rsidRDefault="00647DEA" w:rsidP="00C86FE8">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С</w:t>
            </w:r>
            <w:r w:rsidR="00C86FE8" w:rsidRPr="000A33FE">
              <w:rPr>
                <w:rFonts w:ascii="Times New Roman" w:eastAsia="Times New Roman" w:hAnsi="Times New Roman" w:cs="Times New Roman"/>
                <w:bCs/>
                <w:iCs/>
                <w:sz w:val="24"/>
                <w:szCs w:val="24"/>
              </w:rPr>
              <w:t>ред</w:t>
            </w:r>
            <w:proofErr w:type="gramStart"/>
            <w:r w:rsidR="00C86FE8" w:rsidRPr="000A33FE">
              <w:rPr>
                <w:rFonts w:ascii="Times New Roman" w:eastAsia="Times New Roman" w:hAnsi="Times New Roman" w:cs="Times New Roman"/>
                <w:bCs/>
                <w:iCs/>
                <w:sz w:val="24"/>
                <w:szCs w:val="24"/>
                <w:lang w:val="en-US"/>
              </w:rPr>
              <w:t>c</w:t>
            </w:r>
            <w:proofErr w:type="spellStart"/>
            <w:proofErr w:type="gramEnd"/>
            <w:r>
              <w:rPr>
                <w:rFonts w:ascii="Times New Roman" w:eastAsia="Times New Roman" w:hAnsi="Times New Roman" w:cs="Times New Roman"/>
                <w:bCs/>
                <w:iCs/>
                <w:sz w:val="24"/>
                <w:szCs w:val="24"/>
              </w:rPr>
              <w:t>тва</w:t>
            </w:r>
            <w:proofErr w:type="spellEnd"/>
            <w:r>
              <w:rPr>
                <w:rFonts w:ascii="Times New Roman" w:eastAsia="Times New Roman" w:hAnsi="Times New Roman" w:cs="Times New Roman"/>
                <w:bCs/>
                <w:iCs/>
                <w:sz w:val="24"/>
                <w:szCs w:val="24"/>
              </w:rPr>
              <w:t xml:space="preserve"> местного бюджета</w:t>
            </w:r>
          </w:p>
        </w:tc>
        <w:tc>
          <w:tcPr>
            <w:tcW w:w="1134" w:type="dxa"/>
            <w:tcBorders>
              <w:top w:val="nil"/>
              <w:left w:val="nil"/>
              <w:bottom w:val="single" w:sz="4" w:space="0" w:color="000000"/>
              <w:right w:val="single" w:sz="4" w:space="0" w:color="000000"/>
            </w:tcBorders>
            <w:shd w:val="clear" w:color="auto" w:fill="auto"/>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734 434,8</w:t>
            </w:r>
          </w:p>
        </w:tc>
        <w:tc>
          <w:tcPr>
            <w:tcW w:w="567" w:type="dxa"/>
            <w:tcBorders>
              <w:top w:val="nil"/>
              <w:left w:val="nil"/>
              <w:bottom w:val="single" w:sz="4" w:space="0" w:color="000000"/>
              <w:right w:val="single" w:sz="4" w:space="0" w:color="000000"/>
            </w:tcBorders>
            <w:shd w:val="clear" w:color="auto" w:fill="auto"/>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46,6</w:t>
            </w:r>
          </w:p>
        </w:tc>
        <w:tc>
          <w:tcPr>
            <w:tcW w:w="1135" w:type="dxa"/>
            <w:tcBorders>
              <w:top w:val="nil"/>
              <w:left w:val="nil"/>
              <w:bottom w:val="single" w:sz="4" w:space="0" w:color="000000"/>
              <w:right w:val="single" w:sz="4" w:space="0" w:color="000000"/>
            </w:tcBorders>
            <w:shd w:val="clear" w:color="auto" w:fill="auto"/>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782 607,3</w:t>
            </w:r>
          </w:p>
        </w:tc>
        <w:tc>
          <w:tcPr>
            <w:tcW w:w="566" w:type="dxa"/>
            <w:tcBorders>
              <w:top w:val="nil"/>
              <w:left w:val="nil"/>
              <w:bottom w:val="single" w:sz="4" w:space="0" w:color="000000"/>
              <w:right w:val="single" w:sz="4" w:space="0" w:color="000000"/>
            </w:tcBorders>
            <w:shd w:val="clear" w:color="auto" w:fill="auto"/>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50,0</w:t>
            </w:r>
          </w:p>
        </w:tc>
        <w:tc>
          <w:tcPr>
            <w:tcW w:w="1135" w:type="dxa"/>
            <w:tcBorders>
              <w:top w:val="nil"/>
              <w:left w:val="nil"/>
              <w:bottom w:val="single" w:sz="4" w:space="0" w:color="000000"/>
              <w:right w:val="single" w:sz="4" w:space="0" w:color="000000"/>
            </w:tcBorders>
            <w:shd w:val="clear" w:color="auto" w:fill="auto"/>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886 245,6</w:t>
            </w:r>
          </w:p>
        </w:tc>
        <w:tc>
          <w:tcPr>
            <w:tcW w:w="566" w:type="dxa"/>
            <w:tcBorders>
              <w:top w:val="nil"/>
              <w:left w:val="nil"/>
              <w:bottom w:val="single" w:sz="4" w:space="0" w:color="000000"/>
              <w:right w:val="single" w:sz="4" w:space="0" w:color="000000"/>
            </w:tcBorders>
            <w:shd w:val="clear" w:color="auto" w:fill="auto"/>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52,3</w:t>
            </w:r>
          </w:p>
        </w:tc>
        <w:tc>
          <w:tcPr>
            <w:tcW w:w="1126" w:type="dxa"/>
            <w:tcBorders>
              <w:top w:val="nil"/>
              <w:left w:val="nil"/>
              <w:bottom w:val="single" w:sz="4" w:space="0" w:color="000000"/>
              <w:right w:val="single" w:sz="4" w:space="0" w:color="000000"/>
            </w:tcBorders>
            <w:shd w:val="clear" w:color="auto" w:fill="auto"/>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914 309,74</w:t>
            </w:r>
          </w:p>
        </w:tc>
        <w:tc>
          <w:tcPr>
            <w:tcW w:w="717" w:type="dxa"/>
            <w:tcBorders>
              <w:top w:val="nil"/>
              <w:left w:val="nil"/>
              <w:bottom w:val="single" w:sz="4" w:space="0" w:color="000000"/>
              <w:right w:val="single" w:sz="4" w:space="0" w:color="000000"/>
            </w:tcBorders>
            <w:shd w:val="clear" w:color="auto" w:fill="auto"/>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48,60</w:t>
            </w:r>
          </w:p>
        </w:tc>
        <w:tc>
          <w:tcPr>
            <w:tcW w:w="1275" w:type="dxa"/>
            <w:tcBorders>
              <w:top w:val="nil"/>
              <w:left w:val="nil"/>
              <w:bottom w:val="single" w:sz="4" w:space="0" w:color="000000"/>
              <w:right w:val="single" w:sz="4" w:space="0" w:color="000000"/>
            </w:tcBorders>
            <w:vAlign w:val="center"/>
          </w:tcPr>
          <w:p w:rsidR="00C86FE8" w:rsidRPr="00647DEA" w:rsidRDefault="00C86FE8" w:rsidP="00A07924">
            <w:pPr>
              <w:spacing w:after="0" w:line="240" w:lineRule="auto"/>
              <w:ind w:right="-108"/>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918 651,57</w:t>
            </w:r>
          </w:p>
        </w:tc>
        <w:tc>
          <w:tcPr>
            <w:tcW w:w="709" w:type="dxa"/>
            <w:tcBorders>
              <w:top w:val="nil"/>
              <w:left w:val="nil"/>
              <w:bottom w:val="single" w:sz="4" w:space="0" w:color="000000"/>
              <w:right w:val="single" w:sz="4" w:space="0" w:color="000000"/>
            </w:tcBorders>
            <w:vAlign w:val="center"/>
          </w:tcPr>
          <w:p w:rsidR="00C86FE8" w:rsidRPr="00647DEA" w:rsidRDefault="00C86FE8" w:rsidP="00501211">
            <w:pPr>
              <w:spacing w:after="0" w:line="240" w:lineRule="auto"/>
              <w:jc w:val="center"/>
              <w:rPr>
                <w:rFonts w:ascii="Times New Roman" w:eastAsia="Times New Roman" w:hAnsi="Times New Roman" w:cs="Times New Roman"/>
                <w:bCs/>
                <w:iCs/>
                <w:sz w:val="20"/>
                <w:szCs w:val="20"/>
              </w:rPr>
            </w:pPr>
            <w:r w:rsidRPr="00647DEA">
              <w:rPr>
                <w:rFonts w:ascii="Times New Roman" w:eastAsia="Times New Roman" w:hAnsi="Times New Roman" w:cs="Times New Roman"/>
                <w:bCs/>
                <w:iCs/>
                <w:sz w:val="20"/>
                <w:szCs w:val="20"/>
              </w:rPr>
              <w:t>47,09</w:t>
            </w:r>
          </w:p>
        </w:tc>
      </w:tr>
    </w:tbl>
    <w:p w:rsidR="00C86FE8" w:rsidRPr="00C86FE8" w:rsidRDefault="00C86FE8" w:rsidP="00C86FE8">
      <w:pPr>
        <w:widowControl w:val="0"/>
        <w:shd w:val="clear" w:color="auto" w:fill="FFFFFF"/>
        <w:autoSpaceDE w:val="0"/>
        <w:autoSpaceDN w:val="0"/>
        <w:adjustRightInd w:val="0"/>
        <w:spacing w:after="0" w:line="274" w:lineRule="exact"/>
        <w:ind w:left="7" w:right="94" w:firstLine="851"/>
        <w:jc w:val="both"/>
        <w:rPr>
          <w:rFonts w:ascii="Times New Roman" w:eastAsia="Times New Roman" w:hAnsi="Times New Roman" w:cs="Times New Roman"/>
          <w:color w:val="7030A0"/>
          <w:spacing w:val="2"/>
          <w:sz w:val="26"/>
          <w:szCs w:val="26"/>
          <w:lang w:eastAsia="ru-RU"/>
        </w:rPr>
      </w:pPr>
    </w:p>
    <w:p w:rsidR="00C86FE8" w:rsidRPr="0061554C" w:rsidRDefault="00C86FE8" w:rsidP="00C86FE8">
      <w:pPr>
        <w:widowControl w:val="0"/>
        <w:shd w:val="clear" w:color="auto" w:fill="FFFFFF"/>
        <w:autoSpaceDE w:val="0"/>
        <w:autoSpaceDN w:val="0"/>
        <w:adjustRightInd w:val="0"/>
        <w:spacing w:after="0" w:line="274" w:lineRule="exact"/>
        <w:ind w:left="7" w:right="94" w:hanging="7"/>
        <w:jc w:val="center"/>
        <w:rPr>
          <w:rFonts w:ascii="Times New Roman" w:eastAsia="Times New Roman" w:hAnsi="Times New Roman" w:cs="Times New Roman"/>
          <w:b/>
          <w:i/>
          <w:spacing w:val="2"/>
          <w:sz w:val="24"/>
          <w:szCs w:val="24"/>
          <w:lang w:eastAsia="ru-RU"/>
        </w:rPr>
      </w:pPr>
      <w:r w:rsidRPr="0061554C">
        <w:rPr>
          <w:rFonts w:ascii="Times New Roman" w:eastAsia="Times New Roman" w:hAnsi="Times New Roman" w:cs="Times New Roman"/>
          <w:b/>
          <w:i/>
          <w:spacing w:val="2"/>
          <w:sz w:val="24"/>
          <w:szCs w:val="24"/>
          <w:lang w:eastAsia="ru-RU"/>
        </w:rPr>
        <w:t xml:space="preserve">Динамика исполнения сметы расходов по </w:t>
      </w:r>
      <w:r w:rsidR="003301FE" w:rsidRPr="0061554C">
        <w:rPr>
          <w:rFonts w:ascii="Times New Roman" w:eastAsia="Times New Roman" w:hAnsi="Times New Roman" w:cs="Times New Roman"/>
          <w:b/>
          <w:i/>
          <w:spacing w:val="2"/>
          <w:sz w:val="24"/>
          <w:szCs w:val="24"/>
          <w:lang w:eastAsia="ru-RU"/>
        </w:rPr>
        <w:t>У</w:t>
      </w:r>
      <w:r w:rsidRPr="0061554C">
        <w:rPr>
          <w:rFonts w:ascii="Times New Roman" w:eastAsia="Times New Roman" w:hAnsi="Times New Roman" w:cs="Times New Roman"/>
          <w:b/>
          <w:i/>
          <w:spacing w:val="2"/>
          <w:sz w:val="24"/>
          <w:szCs w:val="24"/>
          <w:lang w:eastAsia="ru-RU"/>
        </w:rPr>
        <w:t>правлению образования (</w:t>
      </w:r>
      <w:proofErr w:type="spellStart"/>
      <w:r w:rsidRPr="0061554C">
        <w:rPr>
          <w:rFonts w:ascii="Times New Roman" w:eastAsia="Times New Roman" w:hAnsi="Times New Roman" w:cs="Times New Roman"/>
          <w:b/>
          <w:i/>
          <w:spacing w:val="2"/>
          <w:sz w:val="24"/>
          <w:szCs w:val="24"/>
          <w:lang w:eastAsia="ru-RU"/>
        </w:rPr>
        <w:t>тыс</w:t>
      </w:r>
      <w:proofErr w:type="gramStart"/>
      <w:r w:rsidRPr="0061554C">
        <w:rPr>
          <w:rFonts w:ascii="Times New Roman" w:eastAsia="Times New Roman" w:hAnsi="Times New Roman" w:cs="Times New Roman"/>
          <w:b/>
          <w:i/>
          <w:spacing w:val="2"/>
          <w:sz w:val="24"/>
          <w:szCs w:val="24"/>
          <w:lang w:eastAsia="ru-RU"/>
        </w:rPr>
        <w:t>.р</w:t>
      </w:r>
      <w:proofErr w:type="gramEnd"/>
      <w:r w:rsidRPr="0061554C">
        <w:rPr>
          <w:rFonts w:ascii="Times New Roman" w:eastAsia="Times New Roman" w:hAnsi="Times New Roman" w:cs="Times New Roman"/>
          <w:b/>
          <w:i/>
          <w:spacing w:val="2"/>
          <w:sz w:val="24"/>
          <w:szCs w:val="24"/>
          <w:lang w:eastAsia="ru-RU"/>
        </w:rPr>
        <w:t>уб</w:t>
      </w:r>
      <w:proofErr w:type="spellEnd"/>
      <w:r w:rsidRPr="0061554C">
        <w:rPr>
          <w:rFonts w:ascii="Times New Roman" w:eastAsia="Times New Roman" w:hAnsi="Times New Roman" w:cs="Times New Roman"/>
          <w:b/>
          <w:i/>
          <w:spacing w:val="2"/>
          <w:sz w:val="24"/>
          <w:szCs w:val="24"/>
          <w:lang w:eastAsia="ru-RU"/>
        </w:rPr>
        <w:t>.)</w:t>
      </w:r>
    </w:p>
    <w:p w:rsidR="00A07924" w:rsidRPr="00C86FE8" w:rsidRDefault="00A07924" w:rsidP="00C86FE8">
      <w:pPr>
        <w:widowControl w:val="0"/>
        <w:shd w:val="clear" w:color="auto" w:fill="FFFFFF"/>
        <w:autoSpaceDE w:val="0"/>
        <w:autoSpaceDN w:val="0"/>
        <w:adjustRightInd w:val="0"/>
        <w:spacing w:after="0" w:line="274" w:lineRule="exact"/>
        <w:ind w:left="7" w:right="94" w:hanging="7"/>
        <w:jc w:val="center"/>
        <w:rPr>
          <w:rFonts w:ascii="Times New Roman" w:eastAsia="Times New Roman" w:hAnsi="Times New Roman" w:cs="Times New Roman"/>
          <w:b/>
          <w:i/>
          <w:spacing w:val="2"/>
          <w:sz w:val="26"/>
          <w:szCs w:val="26"/>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07"/>
        <w:gridCol w:w="1134"/>
        <w:gridCol w:w="1176"/>
        <w:gridCol w:w="1100"/>
        <w:gridCol w:w="1126"/>
        <w:gridCol w:w="1134"/>
        <w:gridCol w:w="1445"/>
      </w:tblGrid>
      <w:tr w:rsidR="00647DEA" w:rsidRPr="00C86FE8" w:rsidTr="002538E2">
        <w:tc>
          <w:tcPr>
            <w:tcW w:w="1843" w:type="dxa"/>
            <w:shd w:val="clear" w:color="auto" w:fill="D9D9D9" w:themeFill="background1" w:themeFillShade="D9"/>
          </w:tcPr>
          <w:p w:rsidR="00647DEA" w:rsidRDefault="00647DEA" w:rsidP="000A33FE">
            <w:pPr>
              <w:spacing w:after="0" w:line="240" w:lineRule="auto"/>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Наименование показателя</w:t>
            </w:r>
          </w:p>
        </w:tc>
        <w:tc>
          <w:tcPr>
            <w:tcW w:w="1107" w:type="dxa"/>
            <w:shd w:val="clear" w:color="auto" w:fill="D9D9D9" w:themeFill="background1" w:themeFillShade="D9"/>
            <w:vAlign w:val="center"/>
          </w:tcPr>
          <w:p w:rsidR="00647DEA" w:rsidRPr="00C86FE8" w:rsidRDefault="00647DEA" w:rsidP="000A3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2009 </w:t>
            </w:r>
            <w:r w:rsidR="00A07924">
              <w:rPr>
                <w:rFonts w:ascii="Times New Roman" w:eastAsia="Times New Roman" w:hAnsi="Times New Roman" w:cs="Times New Roman"/>
                <w:spacing w:val="2"/>
                <w:sz w:val="24"/>
                <w:szCs w:val="24"/>
              </w:rPr>
              <w:t xml:space="preserve">г. </w:t>
            </w:r>
            <w:proofErr w:type="spellStart"/>
            <w:r w:rsidRPr="00C86FE8">
              <w:rPr>
                <w:rFonts w:ascii="Times New Roman" w:eastAsia="Times New Roman" w:hAnsi="Times New Roman" w:cs="Times New Roman"/>
                <w:spacing w:val="2"/>
                <w:sz w:val="24"/>
                <w:szCs w:val="24"/>
              </w:rPr>
              <w:t>исполн</w:t>
            </w:r>
            <w:proofErr w:type="spellEnd"/>
            <w:r w:rsidRPr="00C86FE8">
              <w:rPr>
                <w:rFonts w:ascii="Times New Roman" w:eastAsia="Times New Roman" w:hAnsi="Times New Roman" w:cs="Times New Roman"/>
                <w:spacing w:val="2"/>
                <w:sz w:val="24"/>
                <w:szCs w:val="24"/>
              </w:rPr>
              <w:t>.</w:t>
            </w:r>
          </w:p>
        </w:tc>
        <w:tc>
          <w:tcPr>
            <w:tcW w:w="1134" w:type="dxa"/>
            <w:shd w:val="clear" w:color="auto" w:fill="D9D9D9" w:themeFill="background1" w:themeFillShade="D9"/>
            <w:vAlign w:val="center"/>
          </w:tcPr>
          <w:p w:rsidR="00647DEA" w:rsidRDefault="00647DEA" w:rsidP="000A33FE">
            <w:pPr>
              <w:spacing w:after="0" w:line="240" w:lineRule="auto"/>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2010</w:t>
            </w:r>
            <w:r w:rsidR="00A07924">
              <w:rPr>
                <w:rFonts w:ascii="Times New Roman" w:eastAsia="Times New Roman" w:hAnsi="Times New Roman" w:cs="Times New Roman"/>
                <w:spacing w:val="2"/>
                <w:sz w:val="24"/>
                <w:szCs w:val="24"/>
              </w:rPr>
              <w:t xml:space="preserve"> г.</w:t>
            </w:r>
          </w:p>
          <w:p w:rsidR="00647DEA" w:rsidRPr="00C86FE8" w:rsidRDefault="00647DEA" w:rsidP="000A33FE">
            <w:pPr>
              <w:spacing w:after="0" w:line="240" w:lineRule="auto"/>
              <w:jc w:val="center"/>
              <w:rPr>
                <w:rFonts w:ascii="Times New Roman" w:eastAsia="Times New Roman" w:hAnsi="Times New Roman" w:cs="Times New Roman"/>
                <w:sz w:val="24"/>
                <w:szCs w:val="24"/>
              </w:rPr>
            </w:pPr>
            <w:proofErr w:type="spellStart"/>
            <w:r w:rsidRPr="00C86FE8">
              <w:rPr>
                <w:rFonts w:ascii="Times New Roman" w:eastAsia="Times New Roman" w:hAnsi="Times New Roman" w:cs="Times New Roman"/>
                <w:spacing w:val="2"/>
                <w:sz w:val="24"/>
                <w:szCs w:val="24"/>
              </w:rPr>
              <w:t>исполн</w:t>
            </w:r>
            <w:proofErr w:type="spellEnd"/>
            <w:r w:rsidRPr="00C86FE8">
              <w:rPr>
                <w:rFonts w:ascii="Times New Roman" w:eastAsia="Times New Roman" w:hAnsi="Times New Roman" w:cs="Times New Roman"/>
                <w:spacing w:val="2"/>
                <w:sz w:val="24"/>
                <w:szCs w:val="24"/>
              </w:rPr>
              <w:t>.</w:t>
            </w:r>
          </w:p>
        </w:tc>
        <w:tc>
          <w:tcPr>
            <w:tcW w:w="1176" w:type="dxa"/>
            <w:shd w:val="clear" w:color="auto" w:fill="D9D9D9" w:themeFill="background1" w:themeFillShade="D9"/>
            <w:vAlign w:val="center"/>
          </w:tcPr>
          <w:p w:rsidR="00647DEA" w:rsidRDefault="00647DEA" w:rsidP="000A33FE">
            <w:pPr>
              <w:spacing w:after="0" w:line="240" w:lineRule="auto"/>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2011</w:t>
            </w:r>
            <w:r w:rsidR="00A07924">
              <w:rPr>
                <w:rFonts w:ascii="Times New Roman" w:eastAsia="Times New Roman" w:hAnsi="Times New Roman" w:cs="Times New Roman"/>
                <w:spacing w:val="2"/>
                <w:sz w:val="24"/>
                <w:szCs w:val="24"/>
              </w:rPr>
              <w:t xml:space="preserve"> г.</w:t>
            </w:r>
          </w:p>
          <w:p w:rsidR="00647DEA" w:rsidRPr="00C86FE8" w:rsidRDefault="00647DEA" w:rsidP="000A33FE">
            <w:pPr>
              <w:spacing w:after="0" w:line="240" w:lineRule="auto"/>
              <w:jc w:val="center"/>
              <w:rPr>
                <w:rFonts w:ascii="Times New Roman" w:eastAsia="Times New Roman" w:hAnsi="Times New Roman" w:cs="Times New Roman"/>
                <w:sz w:val="24"/>
                <w:szCs w:val="24"/>
              </w:rPr>
            </w:pPr>
            <w:proofErr w:type="spellStart"/>
            <w:r w:rsidRPr="00C86FE8">
              <w:rPr>
                <w:rFonts w:ascii="Times New Roman" w:eastAsia="Times New Roman" w:hAnsi="Times New Roman" w:cs="Times New Roman"/>
                <w:spacing w:val="2"/>
                <w:sz w:val="24"/>
                <w:szCs w:val="24"/>
              </w:rPr>
              <w:t>исполн</w:t>
            </w:r>
            <w:proofErr w:type="spellEnd"/>
            <w:r w:rsidRPr="00C86FE8">
              <w:rPr>
                <w:rFonts w:ascii="Times New Roman" w:eastAsia="Times New Roman" w:hAnsi="Times New Roman" w:cs="Times New Roman"/>
                <w:spacing w:val="2"/>
                <w:sz w:val="24"/>
                <w:szCs w:val="24"/>
              </w:rPr>
              <w:t>.</w:t>
            </w:r>
          </w:p>
        </w:tc>
        <w:tc>
          <w:tcPr>
            <w:tcW w:w="1100" w:type="dxa"/>
            <w:shd w:val="clear" w:color="auto" w:fill="D9D9D9" w:themeFill="background1" w:themeFillShade="D9"/>
            <w:vAlign w:val="center"/>
          </w:tcPr>
          <w:p w:rsidR="00647DEA" w:rsidRDefault="00647DEA" w:rsidP="000A33FE">
            <w:pPr>
              <w:spacing w:after="0" w:line="240" w:lineRule="auto"/>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2012</w:t>
            </w:r>
            <w:r w:rsidR="00A07924">
              <w:rPr>
                <w:rFonts w:ascii="Times New Roman" w:eastAsia="Times New Roman" w:hAnsi="Times New Roman" w:cs="Times New Roman"/>
                <w:spacing w:val="2"/>
                <w:sz w:val="24"/>
                <w:szCs w:val="24"/>
              </w:rPr>
              <w:t xml:space="preserve"> г.</w:t>
            </w:r>
          </w:p>
          <w:p w:rsidR="00647DEA" w:rsidRPr="00C86FE8" w:rsidRDefault="00647DEA" w:rsidP="000A33FE">
            <w:pPr>
              <w:spacing w:after="0" w:line="240" w:lineRule="auto"/>
              <w:jc w:val="center"/>
              <w:rPr>
                <w:rFonts w:ascii="Times New Roman" w:eastAsia="Times New Roman" w:hAnsi="Times New Roman" w:cs="Times New Roman"/>
                <w:sz w:val="24"/>
                <w:szCs w:val="24"/>
              </w:rPr>
            </w:pPr>
            <w:proofErr w:type="spellStart"/>
            <w:r w:rsidRPr="00C86FE8">
              <w:rPr>
                <w:rFonts w:ascii="Times New Roman" w:eastAsia="Times New Roman" w:hAnsi="Times New Roman" w:cs="Times New Roman"/>
                <w:spacing w:val="2"/>
                <w:sz w:val="24"/>
                <w:szCs w:val="24"/>
              </w:rPr>
              <w:t>исполн</w:t>
            </w:r>
            <w:proofErr w:type="spellEnd"/>
            <w:r w:rsidRPr="00C86FE8">
              <w:rPr>
                <w:rFonts w:ascii="Times New Roman" w:eastAsia="Times New Roman" w:hAnsi="Times New Roman" w:cs="Times New Roman"/>
                <w:spacing w:val="2"/>
                <w:sz w:val="24"/>
                <w:szCs w:val="24"/>
              </w:rPr>
              <w:t>.</w:t>
            </w:r>
          </w:p>
        </w:tc>
        <w:tc>
          <w:tcPr>
            <w:tcW w:w="1126" w:type="dxa"/>
            <w:shd w:val="clear" w:color="auto" w:fill="D9D9D9" w:themeFill="background1" w:themeFillShade="D9"/>
            <w:vAlign w:val="center"/>
          </w:tcPr>
          <w:p w:rsidR="00647DEA" w:rsidRDefault="00647DEA" w:rsidP="000A33FE">
            <w:pPr>
              <w:spacing w:after="0" w:line="240" w:lineRule="auto"/>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2013</w:t>
            </w:r>
            <w:r w:rsidR="00A07924">
              <w:rPr>
                <w:rFonts w:ascii="Times New Roman" w:eastAsia="Times New Roman" w:hAnsi="Times New Roman" w:cs="Times New Roman"/>
                <w:spacing w:val="2"/>
                <w:sz w:val="24"/>
                <w:szCs w:val="24"/>
              </w:rPr>
              <w:t xml:space="preserve"> г.</w:t>
            </w:r>
          </w:p>
          <w:p w:rsidR="00647DEA" w:rsidRPr="00C86FE8" w:rsidRDefault="00647DEA" w:rsidP="000A33FE">
            <w:pPr>
              <w:spacing w:after="0" w:line="240" w:lineRule="auto"/>
              <w:jc w:val="center"/>
              <w:rPr>
                <w:rFonts w:ascii="Times New Roman" w:eastAsia="Times New Roman" w:hAnsi="Times New Roman" w:cs="Times New Roman"/>
                <w:sz w:val="24"/>
                <w:szCs w:val="24"/>
              </w:rPr>
            </w:pPr>
            <w:proofErr w:type="spellStart"/>
            <w:r w:rsidRPr="00C86FE8">
              <w:rPr>
                <w:rFonts w:ascii="Times New Roman" w:eastAsia="Times New Roman" w:hAnsi="Times New Roman" w:cs="Times New Roman"/>
                <w:spacing w:val="2"/>
                <w:sz w:val="24"/>
                <w:szCs w:val="24"/>
              </w:rPr>
              <w:t>исполн</w:t>
            </w:r>
            <w:proofErr w:type="spellEnd"/>
            <w:r w:rsidRPr="00C86FE8">
              <w:rPr>
                <w:rFonts w:ascii="Times New Roman" w:eastAsia="Times New Roman" w:hAnsi="Times New Roman" w:cs="Times New Roman"/>
                <w:spacing w:val="2"/>
                <w:sz w:val="24"/>
                <w:szCs w:val="24"/>
              </w:rPr>
              <w:t>.</w:t>
            </w:r>
          </w:p>
        </w:tc>
        <w:tc>
          <w:tcPr>
            <w:tcW w:w="1134" w:type="dxa"/>
            <w:shd w:val="clear" w:color="auto" w:fill="D9D9D9" w:themeFill="background1" w:themeFillShade="D9"/>
            <w:vAlign w:val="center"/>
          </w:tcPr>
          <w:p w:rsidR="00647DEA" w:rsidRDefault="00647DEA" w:rsidP="000A33FE">
            <w:pPr>
              <w:spacing w:after="0" w:line="240" w:lineRule="auto"/>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2014</w:t>
            </w:r>
            <w:r w:rsidR="00A07924">
              <w:rPr>
                <w:rFonts w:ascii="Times New Roman" w:eastAsia="Times New Roman" w:hAnsi="Times New Roman" w:cs="Times New Roman"/>
                <w:spacing w:val="2"/>
                <w:sz w:val="24"/>
                <w:szCs w:val="24"/>
              </w:rPr>
              <w:t xml:space="preserve"> г.</w:t>
            </w:r>
          </w:p>
          <w:p w:rsidR="00647DEA" w:rsidRPr="00C86FE8" w:rsidRDefault="00647DEA" w:rsidP="000A33FE">
            <w:pPr>
              <w:spacing w:after="0" w:line="240" w:lineRule="auto"/>
              <w:jc w:val="center"/>
              <w:rPr>
                <w:rFonts w:ascii="Times New Roman" w:eastAsia="Times New Roman" w:hAnsi="Times New Roman" w:cs="Times New Roman"/>
                <w:sz w:val="24"/>
                <w:szCs w:val="24"/>
              </w:rPr>
            </w:pPr>
            <w:proofErr w:type="spellStart"/>
            <w:r w:rsidRPr="00C86FE8">
              <w:rPr>
                <w:rFonts w:ascii="Times New Roman" w:eastAsia="Times New Roman" w:hAnsi="Times New Roman" w:cs="Times New Roman"/>
                <w:spacing w:val="2"/>
                <w:sz w:val="24"/>
                <w:szCs w:val="24"/>
              </w:rPr>
              <w:t>исполн</w:t>
            </w:r>
            <w:proofErr w:type="spellEnd"/>
            <w:r w:rsidRPr="00C86FE8">
              <w:rPr>
                <w:rFonts w:ascii="Times New Roman" w:eastAsia="Times New Roman" w:hAnsi="Times New Roman" w:cs="Times New Roman"/>
                <w:spacing w:val="2"/>
                <w:sz w:val="24"/>
                <w:szCs w:val="24"/>
              </w:rPr>
              <w:t>.</w:t>
            </w:r>
          </w:p>
        </w:tc>
        <w:tc>
          <w:tcPr>
            <w:tcW w:w="1445" w:type="dxa"/>
            <w:shd w:val="clear" w:color="auto" w:fill="D9D9D9" w:themeFill="background1" w:themeFillShade="D9"/>
            <w:vAlign w:val="center"/>
          </w:tcPr>
          <w:p w:rsidR="00647DEA" w:rsidRDefault="00647DEA" w:rsidP="000A33FE">
            <w:pPr>
              <w:spacing w:after="0" w:line="240" w:lineRule="auto"/>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2015</w:t>
            </w:r>
            <w:r w:rsidR="00A07924">
              <w:rPr>
                <w:rFonts w:ascii="Times New Roman" w:eastAsia="Times New Roman" w:hAnsi="Times New Roman" w:cs="Times New Roman"/>
                <w:spacing w:val="2"/>
                <w:sz w:val="24"/>
                <w:szCs w:val="24"/>
              </w:rPr>
              <w:t xml:space="preserve"> г.</w:t>
            </w:r>
          </w:p>
          <w:p w:rsidR="00647DEA" w:rsidRPr="00C86FE8" w:rsidRDefault="00647DEA" w:rsidP="000A33FE">
            <w:pPr>
              <w:spacing w:after="0" w:line="240" w:lineRule="auto"/>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п</w:t>
            </w:r>
            <w:r w:rsidRPr="00C86FE8">
              <w:rPr>
                <w:rFonts w:ascii="Times New Roman" w:eastAsia="Times New Roman" w:hAnsi="Times New Roman" w:cs="Times New Roman"/>
                <w:spacing w:val="2"/>
                <w:sz w:val="24"/>
                <w:szCs w:val="24"/>
              </w:rPr>
              <w:t xml:space="preserve">лан </w:t>
            </w:r>
            <w:r>
              <w:rPr>
                <w:rFonts w:ascii="Times New Roman" w:eastAsia="Times New Roman" w:hAnsi="Times New Roman" w:cs="Times New Roman"/>
                <w:spacing w:val="2"/>
                <w:sz w:val="24"/>
                <w:szCs w:val="24"/>
              </w:rPr>
              <w:t>(</w:t>
            </w:r>
            <w:proofErr w:type="spellStart"/>
            <w:r w:rsidRPr="00C86FE8">
              <w:rPr>
                <w:rFonts w:ascii="Times New Roman" w:eastAsia="Times New Roman" w:hAnsi="Times New Roman" w:cs="Times New Roman"/>
                <w:spacing w:val="2"/>
                <w:sz w:val="24"/>
                <w:szCs w:val="24"/>
              </w:rPr>
              <w:t>тыс</w:t>
            </w:r>
            <w:proofErr w:type="gramStart"/>
            <w:r w:rsidRPr="00C86FE8">
              <w:rPr>
                <w:rFonts w:ascii="Times New Roman" w:eastAsia="Times New Roman" w:hAnsi="Times New Roman" w:cs="Times New Roman"/>
                <w:spacing w:val="2"/>
                <w:sz w:val="24"/>
                <w:szCs w:val="24"/>
              </w:rPr>
              <w:t>.р</w:t>
            </w:r>
            <w:proofErr w:type="gramEnd"/>
            <w:r w:rsidRPr="00C86FE8">
              <w:rPr>
                <w:rFonts w:ascii="Times New Roman" w:eastAsia="Times New Roman" w:hAnsi="Times New Roman" w:cs="Times New Roman"/>
                <w:spacing w:val="2"/>
                <w:sz w:val="24"/>
                <w:szCs w:val="24"/>
              </w:rPr>
              <w:t>уб</w:t>
            </w:r>
            <w:proofErr w:type="spellEnd"/>
            <w:r w:rsidRPr="00C86FE8">
              <w:rPr>
                <w:rFonts w:ascii="Times New Roman" w:eastAsia="Times New Roman" w:hAnsi="Times New Roman" w:cs="Times New Roman"/>
                <w:spacing w:val="2"/>
                <w:sz w:val="24"/>
                <w:szCs w:val="24"/>
              </w:rPr>
              <w:t>.)</w:t>
            </w:r>
          </w:p>
        </w:tc>
      </w:tr>
      <w:tr w:rsidR="00647DEA" w:rsidRPr="00C86FE8" w:rsidTr="002538E2">
        <w:tc>
          <w:tcPr>
            <w:tcW w:w="1843" w:type="dxa"/>
          </w:tcPr>
          <w:p w:rsidR="00647DEA" w:rsidRPr="00C86FE8" w:rsidRDefault="00647DEA" w:rsidP="002329FF">
            <w:pPr>
              <w:widowControl w:val="0"/>
              <w:shd w:val="clear" w:color="auto" w:fill="FFFFFF"/>
              <w:autoSpaceDE w:val="0"/>
              <w:autoSpaceDN w:val="0"/>
              <w:adjustRightInd w:val="0"/>
              <w:spacing w:after="0" w:line="240" w:lineRule="auto"/>
              <w:ind w:left="14" w:hanging="7"/>
              <w:rPr>
                <w:rFonts w:ascii="Times New Roman" w:eastAsia="Times New Roman" w:hAnsi="Times New Roman" w:cs="Times New Roman"/>
                <w:sz w:val="24"/>
                <w:szCs w:val="24"/>
              </w:rPr>
            </w:pPr>
            <w:r w:rsidRPr="00C86FE8">
              <w:rPr>
                <w:rFonts w:ascii="Times New Roman" w:eastAsia="Times New Roman" w:hAnsi="Times New Roman" w:cs="Times New Roman"/>
                <w:sz w:val="24"/>
                <w:szCs w:val="24"/>
              </w:rPr>
              <w:t xml:space="preserve">Всего расходов   </w:t>
            </w:r>
            <w:r w:rsidRPr="00C86FE8">
              <w:rPr>
                <w:rFonts w:ascii="Times New Roman" w:eastAsia="Times New Roman" w:hAnsi="Times New Roman" w:cs="Times New Roman"/>
                <w:i/>
                <w:iCs/>
                <w:sz w:val="24"/>
                <w:szCs w:val="24"/>
              </w:rPr>
              <w:t xml:space="preserve">(без  </w:t>
            </w:r>
            <w:r w:rsidRPr="00C86FE8">
              <w:rPr>
                <w:rFonts w:ascii="Times New Roman" w:eastAsia="Times New Roman" w:hAnsi="Times New Roman" w:cs="Times New Roman"/>
                <w:sz w:val="24"/>
                <w:szCs w:val="24"/>
              </w:rPr>
              <w:t>учета целевых поступлений)</w:t>
            </w:r>
          </w:p>
        </w:tc>
        <w:tc>
          <w:tcPr>
            <w:tcW w:w="1107" w:type="dxa"/>
            <w:shd w:val="clear" w:color="auto" w:fill="auto"/>
            <w:vAlign w:val="center"/>
          </w:tcPr>
          <w:p w:rsidR="00647DEA" w:rsidRPr="00C86FE8" w:rsidRDefault="00647DEA" w:rsidP="00C86FE8">
            <w:pPr>
              <w:widowControl w:val="0"/>
              <w:shd w:val="clear" w:color="auto" w:fill="FFFFFF"/>
              <w:autoSpaceDE w:val="0"/>
              <w:autoSpaceDN w:val="0"/>
              <w:adjustRightInd w:val="0"/>
              <w:spacing w:after="0" w:line="240" w:lineRule="auto"/>
              <w:ind w:left="14"/>
              <w:jc w:val="center"/>
              <w:rPr>
                <w:rFonts w:ascii="Times New Roman" w:eastAsia="Times New Roman" w:hAnsi="Times New Roman" w:cs="Times New Roman"/>
                <w:sz w:val="18"/>
                <w:szCs w:val="18"/>
              </w:rPr>
            </w:pPr>
            <w:r w:rsidRPr="00C86FE8">
              <w:rPr>
                <w:rFonts w:ascii="Times New Roman" w:eastAsia="Times New Roman" w:hAnsi="Times New Roman" w:cs="Times New Roman"/>
                <w:sz w:val="18"/>
                <w:szCs w:val="18"/>
              </w:rPr>
              <w:t>1 103 825,2</w:t>
            </w:r>
          </w:p>
        </w:tc>
        <w:tc>
          <w:tcPr>
            <w:tcW w:w="1134" w:type="dxa"/>
            <w:shd w:val="clear" w:color="auto" w:fill="auto"/>
            <w:vAlign w:val="center"/>
          </w:tcPr>
          <w:p w:rsidR="00647DEA" w:rsidRPr="00C86FE8" w:rsidRDefault="00647DEA" w:rsidP="00C86FE8">
            <w:pPr>
              <w:widowControl w:val="0"/>
              <w:shd w:val="clear" w:color="auto" w:fill="FFFFFF"/>
              <w:autoSpaceDE w:val="0"/>
              <w:autoSpaceDN w:val="0"/>
              <w:adjustRightInd w:val="0"/>
              <w:spacing w:after="0" w:line="240" w:lineRule="auto"/>
              <w:ind w:left="22"/>
              <w:jc w:val="center"/>
              <w:rPr>
                <w:rFonts w:ascii="Times New Roman" w:eastAsia="Times New Roman" w:hAnsi="Times New Roman" w:cs="Times New Roman"/>
                <w:sz w:val="18"/>
                <w:szCs w:val="18"/>
              </w:rPr>
            </w:pPr>
            <w:r w:rsidRPr="00C86FE8">
              <w:rPr>
                <w:rFonts w:ascii="Times New Roman" w:eastAsia="Times New Roman" w:hAnsi="Times New Roman" w:cs="Times New Roman"/>
                <w:bCs/>
                <w:iCs/>
                <w:sz w:val="18"/>
                <w:szCs w:val="18"/>
              </w:rPr>
              <w:t>1 080 645,6</w:t>
            </w:r>
          </w:p>
        </w:tc>
        <w:tc>
          <w:tcPr>
            <w:tcW w:w="1176" w:type="dxa"/>
            <w:shd w:val="clear" w:color="auto" w:fill="auto"/>
            <w:vAlign w:val="center"/>
          </w:tcPr>
          <w:p w:rsidR="00647DEA" w:rsidRPr="00C86FE8" w:rsidRDefault="00647DEA" w:rsidP="00C86FE8">
            <w:pPr>
              <w:widowControl w:val="0"/>
              <w:shd w:val="clear" w:color="auto" w:fill="FFFFFF"/>
              <w:autoSpaceDE w:val="0"/>
              <w:autoSpaceDN w:val="0"/>
              <w:adjustRightInd w:val="0"/>
              <w:spacing w:after="0" w:line="240" w:lineRule="auto"/>
              <w:ind w:left="22"/>
              <w:jc w:val="center"/>
              <w:rPr>
                <w:rFonts w:ascii="Times New Roman" w:eastAsia="Times New Roman" w:hAnsi="Times New Roman" w:cs="Times New Roman"/>
                <w:sz w:val="18"/>
                <w:szCs w:val="18"/>
              </w:rPr>
            </w:pPr>
            <w:r w:rsidRPr="00C86FE8">
              <w:rPr>
                <w:rFonts w:ascii="Times New Roman" w:eastAsia="Times New Roman" w:hAnsi="Times New Roman" w:cs="Times New Roman"/>
                <w:bCs/>
                <w:iCs/>
                <w:sz w:val="18"/>
                <w:szCs w:val="18"/>
              </w:rPr>
              <w:t>1 471 666,8</w:t>
            </w:r>
          </w:p>
        </w:tc>
        <w:tc>
          <w:tcPr>
            <w:tcW w:w="1100" w:type="dxa"/>
            <w:shd w:val="clear" w:color="auto" w:fill="auto"/>
            <w:vAlign w:val="center"/>
          </w:tcPr>
          <w:p w:rsidR="00647DEA" w:rsidRPr="00C86FE8" w:rsidRDefault="00647DEA" w:rsidP="00C86FE8">
            <w:pPr>
              <w:widowControl w:val="0"/>
              <w:shd w:val="clear" w:color="auto" w:fill="FFFFFF"/>
              <w:autoSpaceDE w:val="0"/>
              <w:autoSpaceDN w:val="0"/>
              <w:adjustRightInd w:val="0"/>
              <w:spacing w:after="0" w:line="240" w:lineRule="auto"/>
              <w:ind w:left="22"/>
              <w:jc w:val="center"/>
              <w:rPr>
                <w:rFonts w:ascii="Times New Roman" w:eastAsia="Times New Roman" w:hAnsi="Times New Roman" w:cs="Times New Roman"/>
                <w:sz w:val="18"/>
                <w:szCs w:val="18"/>
              </w:rPr>
            </w:pPr>
            <w:r w:rsidRPr="00C86FE8">
              <w:rPr>
                <w:rFonts w:ascii="Times New Roman" w:eastAsia="Times New Roman" w:hAnsi="Times New Roman" w:cs="Times New Roman"/>
                <w:sz w:val="18"/>
                <w:szCs w:val="18"/>
              </w:rPr>
              <w:t>1 565 074,6</w:t>
            </w:r>
          </w:p>
        </w:tc>
        <w:tc>
          <w:tcPr>
            <w:tcW w:w="1126" w:type="dxa"/>
            <w:shd w:val="clear" w:color="auto" w:fill="auto"/>
            <w:vAlign w:val="center"/>
          </w:tcPr>
          <w:p w:rsidR="00647DEA" w:rsidRPr="00C86FE8" w:rsidRDefault="00647DEA" w:rsidP="00C86FE8">
            <w:pPr>
              <w:widowControl w:val="0"/>
              <w:shd w:val="clear" w:color="auto" w:fill="FFFFFF"/>
              <w:autoSpaceDE w:val="0"/>
              <w:autoSpaceDN w:val="0"/>
              <w:adjustRightInd w:val="0"/>
              <w:spacing w:after="0" w:line="240" w:lineRule="auto"/>
              <w:ind w:left="22"/>
              <w:jc w:val="center"/>
              <w:rPr>
                <w:rFonts w:ascii="Times New Roman" w:eastAsia="Times New Roman" w:hAnsi="Times New Roman" w:cs="Times New Roman"/>
                <w:bCs/>
                <w:iCs/>
                <w:sz w:val="18"/>
                <w:szCs w:val="18"/>
              </w:rPr>
            </w:pPr>
            <w:r w:rsidRPr="00C86FE8">
              <w:rPr>
                <w:rFonts w:ascii="Times New Roman" w:eastAsia="Times New Roman" w:hAnsi="Times New Roman" w:cs="Times New Roman"/>
                <w:bCs/>
                <w:iCs/>
                <w:sz w:val="18"/>
                <w:szCs w:val="18"/>
              </w:rPr>
              <w:t>1 713 911,1</w:t>
            </w:r>
          </w:p>
        </w:tc>
        <w:tc>
          <w:tcPr>
            <w:tcW w:w="1134" w:type="dxa"/>
            <w:vAlign w:val="center"/>
          </w:tcPr>
          <w:p w:rsidR="00647DEA" w:rsidRPr="00C86FE8" w:rsidRDefault="00647DEA" w:rsidP="00C86FE8">
            <w:pPr>
              <w:widowControl w:val="0"/>
              <w:shd w:val="clear" w:color="auto" w:fill="FFFFFF"/>
              <w:autoSpaceDE w:val="0"/>
              <w:autoSpaceDN w:val="0"/>
              <w:adjustRightInd w:val="0"/>
              <w:spacing w:after="0" w:line="240" w:lineRule="auto"/>
              <w:ind w:left="22"/>
              <w:jc w:val="center"/>
              <w:rPr>
                <w:rFonts w:ascii="Times New Roman" w:eastAsia="Times New Roman" w:hAnsi="Times New Roman" w:cs="Times New Roman"/>
                <w:bCs/>
                <w:iCs/>
                <w:sz w:val="18"/>
                <w:szCs w:val="18"/>
              </w:rPr>
            </w:pPr>
            <w:r w:rsidRPr="00C86FE8">
              <w:rPr>
                <w:rFonts w:ascii="Times New Roman" w:eastAsia="Times New Roman" w:hAnsi="Times New Roman" w:cs="Times New Roman"/>
                <w:bCs/>
                <w:iCs/>
                <w:sz w:val="18"/>
                <w:szCs w:val="18"/>
              </w:rPr>
              <w:t>1766900,0</w:t>
            </w:r>
          </w:p>
        </w:tc>
        <w:tc>
          <w:tcPr>
            <w:tcW w:w="1445" w:type="dxa"/>
            <w:vAlign w:val="center"/>
          </w:tcPr>
          <w:p w:rsidR="00647DEA" w:rsidRPr="00C86FE8" w:rsidRDefault="00647DEA" w:rsidP="00C86FE8">
            <w:pPr>
              <w:widowControl w:val="0"/>
              <w:shd w:val="clear" w:color="auto" w:fill="FFFFFF"/>
              <w:autoSpaceDE w:val="0"/>
              <w:autoSpaceDN w:val="0"/>
              <w:adjustRightInd w:val="0"/>
              <w:spacing w:after="0" w:line="240" w:lineRule="auto"/>
              <w:ind w:left="22"/>
              <w:jc w:val="center"/>
              <w:rPr>
                <w:rFonts w:ascii="Times New Roman" w:eastAsia="Times New Roman" w:hAnsi="Times New Roman" w:cs="Times New Roman"/>
                <w:bCs/>
                <w:iCs/>
                <w:sz w:val="18"/>
                <w:szCs w:val="18"/>
              </w:rPr>
            </w:pPr>
            <w:r w:rsidRPr="00C86FE8">
              <w:rPr>
                <w:rFonts w:ascii="Times New Roman" w:eastAsia="Times New Roman" w:hAnsi="Times New Roman" w:cs="Times New Roman"/>
                <w:bCs/>
                <w:iCs/>
                <w:sz w:val="18"/>
                <w:szCs w:val="18"/>
              </w:rPr>
              <w:t>1952800,00</w:t>
            </w:r>
          </w:p>
        </w:tc>
      </w:tr>
      <w:tr w:rsidR="00647DEA" w:rsidRPr="00C86FE8" w:rsidTr="002538E2">
        <w:tc>
          <w:tcPr>
            <w:tcW w:w="1843" w:type="dxa"/>
          </w:tcPr>
          <w:p w:rsidR="00647DEA" w:rsidRPr="00C86FE8" w:rsidRDefault="00647DEA" w:rsidP="002329FF">
            <w:pPr>
              <w:widowControl w:val="0"/>
              <w:shd w:val="clear" w:color="auto" w:fill="FFFFFF"/>
              <w:autoSpaceDE w:val="0"/>
              <w:autoSpaceDN w:val="0"/>
              <w:adjustRightInd w:val="0"/>
              <w:spacing w:after="0" w:line="240" w:lineRule="auto"/>
              <w:ind w:left="7" w:right="7" w:hanging="14"/>
              <w:rPr>
                <w:rFonts w:ascii="Times New Roman" w:eastAsia="Times New Roman" w:hAnsi="Times New Roman" w:cs="Times New Roman"/>
                <w:sz w:val="24"/>
                <w:szCs w:val="24"/>
              </w:rPr>
            </w:pPr>
            <w:r w:rsidRPr="00C86FE8">
              <w:rPr>
                <w:rFonts w:ascii="Times New Roman" w:eastAsia="Times New Roman" w:hAnsi="Times New Roman" w:cs="Times New Roman"/>
                <w:sz w:val="24"/>
                <w:szCs w:val="24"/>
              </w:rPr>
              <w:t xml:space="preserve">Заработная плата с </w:t>
            </w:r>
            <w:proofErr w:type="spellStart"/>
            <w:proofErr w:type="gramStart"/>
            <w:r w:rsidRPr="00C86FE8">
              <w:rPr>
                <w:rFonts w:ascii="Times New Roman" w:eastAsia="Times New Roman" w:hAnsi="Times New Roman" w:cs="Times New Roman"/>
                <w:sz w:val="24"/>
                <w:szCs w:val="24"/>
              </w:rPr>
              <w:t>начис</w:t>
            </w:r>
            <w:r w:rsidR="005E5895">
              <w:rPr>
                <w:rFonts w:ascii="Times New Roman" w:eastAsia="Times New Roman" w:hAnsi="Times New Roman" w:cs="Times New Roman"/>
                <w:sz w:val="24"/>
                <w:szCs w:val="24"/>
              </w:rPr>
              <w:t>-</w:t>
            </w:r>
            <w:r w:rsidRPr="00C86FE8">
              <w:rPr>
                <w:rFonts w:ascii="Times New Roman" w:eastAsia="Times New Roman" w:hAnsi="Times New Roman" w:cs="Times New Roman"/>
                <w:sz w:val="24"/>
                <w:szCs w:val="24"/>
              </w:rPr>
              <w:t>ле</w:t>
            </w:r>
            <w:r w:rsidRPr="00C86FE8">
              <w:rPr>
                <w:rFonts w:ascii="Times New Roman" w:eastAsia="Times New Roman" w:hAnsi="Times New Roman" w:cs="Times New Roman"/>
                <w:spacing w:val="2"/>
                <w:sz w:val="24"/>
                <w:szCs w:val="24"/>
              </w:rPr>
              <w:t>ниями</w:t>
            </w:r>
            <w:proofErr w:type="spellEnd"/>
            <w:proofErr w:type="gramEnd"/>
            <w:r w:rsidRPr="00C86FE8">
              <w:rPr>
                <w:rFonts w:ascii="Times New Roman" w:eastAsia="Times New Roman" w:hAnsi="Times New Roman" w:cs="Times New Roman"/>
                <w:spacing w:val="2"/>
                <w:sz w:val="24"/>
                <w:szCs w:val="24"/>
              </w:rPr>
              <w:t xml:space="preserve"> во внебюджетные  </w:t>
            </w:r>
            <w:r w:rsidRPr="00C86FE8">
              <w:rPr>
                <w:rFonts w:ascii="Times New Roman" w:eastAsia="Times New Roman" w:hAnsi="Times New Roman" w:cs="Times New Roman"/>
                <w:spacing w:val="-17"/>
                <w:sz w:val="24"/>
                <w:szCs w:val="24"/>
              </w:rPr>
              <w:t>фонды</w:t>
            </w:r>
          </w:p>
        </w:tc>
        <w:tc>
          <w:tcPr>
            <w:tcW w:w="1107" w:type="dxa"/>
            <w:shd w:val="clear" w:color="auto" w:fill="auto"/>
            <w:vAlign w:val="center"/>
          </w:tcPr>
          <w:p w:rsidR="00647DEA" w:rsidRPr="00C86FE8" w:rsidRDefault="00647DEA" w:rsidP="00C86F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C86FE8">
              <w:rPr>
                <w:rFonts w:ascii="Times New Roman" w:eastAsia="Times New Roman" w:hAnsi="Times New Roman" w:cs="Times New Roman"/>
                <w:sz w:val="18"/>
                <w:szCs w:val="18"/>
              </w:rPr>
              <w:t>824 656,7</w:t>
            </w:r>
          </w:p>
        </w:tc>
        <w:tc>
          <w:tcPr>
            <w:tcW w:w="1134" w:type="dxa"/>
            <w:shd w:val="clear" w:color="auto" w:fill="auto"/>
            <w:vAlign w:val="center"/>
          </w:tcPr>
          <w:p w:rsidR="00647DEA" w:rsidRPr="00C86FE8" w:rsidRDefault="00647DEA" w:rsidP="00C86F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C86FE8">
              <w:rPr>
                <w:rFonts w:ascii="Times New Roman" w:eastAsia="Times New Roman" w:hAnsi="Times New Roman" w:cs="Times New Roman"/>
                <w:sz w:val="18"/>
                <w:szCs w:val="18"/>
              </w:rPr>
              <w:t>767 869,7</w:t>
            </w:r>
          </w:p>
        </w:tc>
        <w:tc>
          <w:tcPr>
            <w:tcW w:w="1176" w:type="dxa"/>
            <w:shd w:val="clear" w:color="auto" w:fill="auto"/>
            <w:vAlign w:val="center"/>
          </w:tcPr>
          <w:p w:rsidR="00647DEA" w:rsidRPr="00C86FE8" w:rsidRDefault="00647DEA" w:rsidP="00C86F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C86FE8">
              <w:rPr>
                <w:rFonts w:ascii="Times New Roman" w:eastAsia="Times New Roman" w:hAnsi="Times New Roman" w:cs="Times New Roman"/>
                <w:sz w:val="18"/>
                <w:szCs w:val="18"/>
              </w:rPr>
              <w:t>861 289,8</w:t>
            </w:r>
          </w:p>
        </w:tc>
        <w:tc>
          <w:tcPr>
            <w:tcW w:w="1100" w:type="dxa"/>
            <w:shd w:val="clear" w:color="auto" w:fill="auto"/>
            <w:vAlign w:val="center"/>
          </w:tcPr>
          <w:p w:rsidR="00647DEA" w:rsidRPr="00C86FE8" w:rsidRDefault="00647DEA" w:rsidP="00C86F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C86FE8">
              <w:rPr>
                <w:rFonts w:ascii="Times New Roman" w:eastAsia="Times New Roman" w:hAnsi="Times New Roman" w:cs="Times New Roman"/>
                <w:sz w:val="18"/>
                <w:szCs w:val="18"/>
              </w:rPr>
              <w:t>802 177,1</w:t>
            </w:r>
          </w:p>
        </w:tc>
        <w:tc>
          <w:tcPr>
            <w:tcW w:w="1126" w:type="dxa"/>
            <w:shd w:val="clear" w:color="auto" w:fill="auto"/>
            <w:vAlign w:val="center"/>
          </w:tcPr>
          <w:p w:rsidR="00647DEA" w:rsidRPr="00C86FE8" w:rsidRDefault="00647DEA" w:rsidP="00C86F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C86FE8">
              <w:rPr>
                <w:rFonts w:ascii="Times New Roman" w:eastAsia="Times New Roman" w:hAnsi="Times New Roman" w:cs="Times New Roman"/>
                <w:sz w:val="18"/>
                <w:szCs w:val="18"/>
              </w:rPr>
              <w:t>849 923,7</w:t>
            </w:r>
          </w:p>
        </w:tc>
        <w:tc>
          <w:tcPr>
            <w:tcW w:w="1134" w:type="dxa"/>
            <w:vAlign w:val="center"/>
          </w:tcPr>
          <w:p w:rsidR="00647DEA" w:rsidRPr="00C86FE8" w:rsidRDefault="00647DEA" w:rsidP="00C86F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C86FE8">
              <w:rPr>
                <w:rFonts w:ascii="Times New Roman" w:eastAsia="Times New Roman" w:hAnsi="Times New Roman" w:cs="Times New Roman"/>
                <w:sz w:val="18"/>
                <w:szCs w:val="18"/>
              </w:rPr>
              <w:t>1345867,5</w:t>
            </w:r>
          </w:p>
        </w:tc>
        <w:tc>
          <w:tcPr>
            <w:tcW w:w="1445" w:type="dxa"/>
            <w:vAlign w:val="center"/>
          </w:tcPr>
          <w:p w:rsidR="00647DEA" w:rsidRPr="00C86FE8" w:rsidRDefault="00647DEA" w:rsidP="00C86F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C86FE8">
              <w:rPr>
                <w:rFonts w:ascii="Times New Roman" w:eastAsia="Times New Roman" w:hAnsi="Times New Roman" w:cs="Times New Roman"/>
                <w:sz w:val="18"/>
                <w:szCs w:val="18"/>
              </w:rPr>
              <w:t>1437010,3</w:t>
            </w:r>
          </w:p>
        </w:tc>
      </w:tr>
      <w:tr w:rsidR="00647DEA" w:rsidRPr="00C86FE8" w:rsidTr="002538E2">
        <w:tc>
          <w:tcPr>
            <w:tcW w:w="1843" w:type="dxa"/>
          </w:tcPr>
          <w:p w:rsidR="00647DEA" w:rsidRPr="00C86FE8" w:rsidRDefault="00647DEA" w:rsidP="005E5895">
            <w:pPr>
              <w:widowControl w:val="0"/>
              <w:shd w:val="clear" w:color="auto" w:fill="FFFFFF"/>
              <w:autoSpaceDE w:val="0"/>
              <w:autoSpaceDN w:val="0"/>
              <w:adjustRightInd w:val="0"/>
              <w:spacing w:after="0" w:line="240" w:lineRule="auto"/>
              <w:ind w:left="7" w:right="7" w:hanging="14"/>
              <w:rPr>
                <w:rFonts w:ascii="Times New Roman" w:eastAsia="Times New Roman" w:hAnsi="Times New Roman" w:cs="Times New Roman"/>
                <w:sz w:val="24"/>
                <w:szCs w:val="24"/>
              </w:rPr>
            </w:pPr>
            <w:r w:rsidRPr="00C86FE8">
              <w:rPr>
                <w:rFonts w:ascii="Times New Roman" w:eastAsia="Times New Roman" w:hAnsi="Times New Roman" w:cs="Times New Roman"/>
                <w:sz w:val="24"/>
                <w:szCs w:val="24"/>
              </w:rPr>
              <w:t>% фонда оплаты труда в бюджетных расход</w:t>
            </w:r>
            <w:r w:rsidR="005E5895">
              <w:rPr>
                <w:rFonts w:ascii="Times New Roman" w:eastAsia="Times New Roman" w:hAnsi="Times New Roman" w:cs="Times New Roman"/>
                <w:sz w:val="24"/>
                <w:szCs w:val="24"/>
              </w:rPr>
              <w:t xml:space="preserve">ах </w:t>
            </w:r>
            <w:r w:rsidRPr="00C86FE8">
              <w:rPr>
                <w:rFonts w:ascii="Times New Roman" w:eastAsia="Times New Roman" w:hAnsi="Times New Roman" w:cs="Times New Roman"/>
                <w:sz w:val="24"/>
                <w:szCs w:val="24"/>
              </w:rPr>
              <w:t>ОУ</w:t>
            </w:r>
          </w:p>
        </w:tc>
        <w:tc>
          <w:tcPr>
            <w:tcW w:w="1107" w:type="dxa"/>
            <w:shd w:val="clear" w:color="auto" w:fill="auto"/>
            <w:vAlign w:val="center"/>
          </w:tcPr>
          <w:p w:rsidR="00647DEA" w:rsidRPr="00C86FE8" w:rsidRDefault="00647DEA" w:rsidP="00C86F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C86FE8">
              <w:rPr>
                <w:rFonts w:ascii="Times New Roman" w:eastAsia="Times New Roman" w:hAnsi="Times New Roman" w:cs="Times New Roman"/>
                <w:sz w:val="18"/>
                <w:szCs w:val="18"/>
              </w:rPr>
              <w:t>74,71</w:t>
            </w:r>
          </w:p>
        </w:tc>
        <w:tc>
          <w:tcPr>
            <w:tcW w:w="1134" w:type="dxa"/>
            <w:shd w:val="clear" w:color="auto" w:fill="auto"/>
            <w:vAlign w:val="center"/>
          </w:tcPr>
          <w:p w:rsidR="00647DEA" w:rsidRPr="00C86FE8" w:rsidRDefault="00647DEA" w:rsidP="00C86F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C86FE8">
              <w:rPr>
                <w:rFonts w:ascii="Times New Roman" w:eastAsia="Times New Roman" w:hAnsi="Times New Roman" w:cs="Times New Roman"/>
                <w:sz w:val="18"/>
                <w:szCs w:val="18"/>
              </w:rPr>
              <w:t>71,06</w:t>
            </w:r>
          </w:p>
        </w:tc>
        <w:tc>
          <w:tcPr>
            <w:tcW w:w="1176" w:type="dxa"/>
            <w:shd w:val="clear" w:color="auto" w:fill="auto"/>
            <w:vAlign w:val="center"/>
          </w:tcPr>
          <w:p w:rsidR="00647DEA" w:rsidRPr="00C86FE8" w:rsidRDefault="00647DEA" w:rsidP="00C86F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C86FE8">
              <w:rPr>
                <w:rFonts w:ascii="Times New Roman" w:eastAsia="Times New Roman" w:hAnsi="Times New Roman" w:cs="Times New Roman"/>
                <w:sz w:val="18"/>
                <w:szCs w:val="18"/>
              </w:rPr>
              <w:t>58,52</w:t>
            </w:r>
          </w:p>
        </w:tc>
        <w:tc>
          <w:tcPr>
            <w:tcW w:w="1100" w:type="dxa"/>
            <w:shd w:val="clear" w:color="auto" w:fill="auto"/>
            <w:vAlign w:val="center"/>
          </w:tcPr>
          <w:p w:rsidR="00647DEA" w:rsidRPr="00C86FE8" w:rsidRDefault="00647DEA" w:rsidP="00C86F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C86FE8">
              <w:rPr>
                <w:rFonts w:ascii="Times New Roman" w:eastAsia="Times New Roman" w:hAnsi="Times New Roman" w:cs="Times New Roman"/>
                <w:sz w:val="18"/>
                <w:szCs w:val="18"/>
              </w:rPr>
              <w:t>51,25</w:t>
            </w:r>
          </w:p>
        </w:tc>
        <w:tc>
          <w:tcPr>
            <w:tcW w:w="1126" w:type="dxa"/>
            <w:shd w:val="clear" w:color="auto" w:fill="auto"/>
            <w:vAlign w:val="center"/>
          </w:tcPr>
          <w:p w:rsidR="00647DEA" w:rsidRPr="00C86FE8" w:rsidRDefault="00647DEA" w:rsidP="00C86F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C86FE8">
              <w:rPr>
                <w:rFonts w:ascii="Times New Roman" w:eastAsia="Times New Roman" w:hAnsi="Times New Roman" w:cs="Times New Roman"/>
                <w:sz w:val="18"/>
                <w:szCs w:val="18"/>
              </w:rPr>
              <w:t>49,59</w:t>
            </w:r>
          </w:p>
        </w:tc>
        <w:tc>
          <w:tcPr>
            <w:tcW w:w="1134" w:type="dxa"/>
            <w:vAlign w:val="center"/>
          </w:tcPr>
          <w:p w:rsidR="00647DEA" w:rsidRPr="00C86FE8" w:rsidRDefault="00647DEA" w:rsidP="00C86F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C86FE8">
              <w:rPr>
                <w:rFonts w:ascii="Times New Roman" w:eastAsia="Times New Roman" w:hAnsi="Times New Roman" w:cs="Times New Roman"/>
                <w:sz w:val="18"/>
                <w:szCs w:val="18"/>
              </w:rPr>
              <w:t>76,2</w:t>
            </w:r>
          </w:p>
        </w:tc>
        <w:tc>
          <w:tcPr>
            <w:tcW w:w="1445" w:type="dxa"/>
            <w:vAlign w:val="center"/>
          </w:tcPr>
          <w:p w:rsidR="00647DEA" w:rsidRPr="00C86FE8" w:rsidRDefault="00647DEA" w:rsidP="00C86FE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8"/>
                <w:szCs w:val="18"/>
              </w:rPr>
            </w:pPr>
            <w:r w:rsidRPr="00C86FE8">
              <w:rPr>
                <w:rFonts w:ascii="Times New Roman" w:eastAsia="Times New Roman" w:hAnsi="Times New Roman" w:cs="Times New Roman"/>
                <w:sz w:val="18"/>
                <w:szCs w:val="18"/>
              </w:rPr>
              <w:t>73,4</w:t>
            </w:r>
          </w:p>
        </w:tc>
      </w:tr>
    </w:tbl>
    <w:p w:rsidR="000A33FE" w:rsidRDefault="000A33FE" w:rsidP="00C86FE8">
      <w:pPr>
        <w:widowControl w:val="0"/>
        <w:shd w:val="clear" w:color="auto" w:fill="FFFFFF"/>
        <w:autoSpaceDE w:val="0"/>
        <w:autoSpaceDN w:val="0"/>
        <w:adjustRightInd w:val="0"/>
        <w:spacing w:after="0" w:line="274" w:lineRule="exact"/>
        <w:ind w:firstLine="567"/>
        <w:jc w:val="both"/>
        <w:rPr>
          <w:rFonts w:ascii="Times New Roman" w:eastAsia="Times New Roman" w:hAnsi="Times New Roman" w:cs="Times New Roman"/>
          <w:spacing w:val="1"/>
          <w:sz w:val="26"/>
          <w:szCs w:val="26"/>
          <w:lang w:eastAsia="ru-RU"/>
        </w:rPr>
      </w:pPr>
    </w:p>
    <w:p w:rsidR="00C86FE8" w:rsidRPr="00C86FE8" w:rsidRDefault="00C86FE8" w:rsidP="00C86FE8">
      <w:pPr>
        <w:widowControl w:val="0"/>
        <w:shd w:val="clear" w:color="auto" w:fill="FFFFFF"/>
        <w:autoSpaceDE w:val="0"/>
        <w:autoSpaceDN w:val="0"/>
        <w:adjustRightInd w:val="0"/>
        <w:spacing w:after="0" w:line="274" w:lineRule="exact"/>
        <w:ind w:firstLine="567"/>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pacing w:val="1"/>
          <w:sz w:val="26"/>
          <w:szCs w:val="26"/>
          <w:lang w:eastAsia="ru-RU"/>
        </w:rPr>
        <w:t>Все принятые в 2014-</w:t>
      </w:r>
      <w:r w:rsidR="000A33FE">
        <w:rPr>
          <w:rFonts w:ascii="Times New Roman" w:eastAsia="Times New Roman" w:hAnsi="Times New Roman" w:cs="Times New Roman"/>
          <w:spacing w:val="1"/>
          <w:sz w:val="26"/>
          <w:szCs w:val="26"/>
          <w:lang w:eastAsia="ru-RU"/>
        </w:rPr>
        <w:t>20</w:t>
      </w:r>
      <w:r w:rsidRPr="00C86FE8">
        <w:rPr>
          <w:rFonts w:ascii="Times New Roman" w:eastAsia="Times New Roman" w:hAnsi="Times New Roman" w:cs="Times New Roman"/>
          <w:spacing w:val="1"/>
          <w:sz w:val="26"/>
          <w:szCs w:val="26"/>
          <w:lang w:eastAsia="ru-RU"/>
        </w:rPr>
        <w:t>15 году</w:t>
      </w:r>
      <w:r w:rsidRPr="00C86FE8">
        <w:rPr>
          <w:rFonts w:ascii="Times New Roman" w:eastAsia="Times New Roman" w:hAnsi="Times New Roman" w:cs="Times New Roman"/>
          <w:color w:val="7030A0"/>
          <w:spacing w:val="1"/>
          <w:sz w:val="26"/>
          <w:szCs w:val="26"/>
          <w:lang w:eastAsia="ru-RU"/>
        </w:rPr>
        <w:t xml:space="preserve"> б</w:t>
      </w:r>
      <w:r w:rsidRPr="00C86FE8">
        <w:rPr>
          <w:rFonts w:ascii="Times New Roman" w:eastAsia="Times New Roman" w:hAnsi="Times New Roman" w:cs="Times New Roman"/>
          <w:spacing w:val="1"/>
          <w:sz w:val="26"/>
          <w:szCs w:val="26"/>
          <w:lang w:eastAsia="ru-RU"/>
        </w:rPr>
        <w:t>юджетные</w:t>
      </w:r>
      <w:r w:rsidRPr="00C86FE8">
        <w:rPr>
          <w:rFonts w:ascii="Times New Roman" w:eastAsia="Times New Roman" w:hAnsi="Times New Roman" w:cs="Times New Roman"/>
          <w:bCs/>
          <w:spacing w:val="1"/>
          <w:sz w:val="26"/>
          <w:szCs w:val="26"/>
          <w:lang w:eastAsia="ru-RU"/>
        </w:rPr>
        <w:t xml:space="preserve"> </w:t>
      </w:r>
      <w:r w:rsidRPr="00C86FE8">
        <w:rPr>
          <w:rFonts w:ascii="Times New Roman" w:eastAsia="Times New Roman" w:hAnsi="Times New Roman" w:cs="Times New Roman"/>
          <w:spacing w:val="1"/>
          <w:sz w:val="26"/>
          <w:szCs w:val="26"/>
          <w:lang w:eastAsia="ru-RU"/>
        </w:rPr>
        <w:t>обязательства были выполнены в полном объеме.</w:t>
      </w:r>
    </w:p>
    <w:p w:rsidR="00C86FE8" w:rsidRPr="00C86FE8" w:rsidRDefault="00C86FE8" w:rsidP="00C86FE8">
      <w:pPr>
        <w:widowControl w:val="0"/>
        <w:shd w:val="clear" w:color="auto" w:fill="FFFFFF"/>
        <w:autoSpaceDE w:val="0"/>
        <w:autoSpaceDN w:val="0"/>
        <w:adjustRightInd w:val="0"/>
        <w:spacing w:after="0" w:line="274" w:lineRule="exact"/>
        <w:ind w:left="7" w:right="7" w:firstLine="567"/>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pacing w:val="1"/>
          <w:sz w:val="26"/>
          <w:szCs w:val="26"/>
          <w:lang w:eastAsia="ru-RU"/>
        </w:rPr>
        <w:t xml:space="preserve">Распределение расходов по целям, задачам, функциям образовательных учреждений </w:t>
      </w:r>
      <w:r w:rsidRPr="00C86FE8">
        <w:rPr>
          <w:rFonts w:ascii="Times New Roman" w:eastAsia="Times New Roman" w:hAnsi="Times New Roman" w:cs="Times New Roman"/>
          <w:spacing w:val="-1"/>
          <w:sz w:val="26"/>
          <w:szCs w:val="26"/>
          <w:lang w:eastAsia="ru-RU"/>
        </w:rPr>
        <w:t>осуществлялось на основе следующих подходов:</w:t>
      </w:r>
    </w:p>
    <w:p w:rsidR="00C86FE8" w:rsidRPr="00C86FE8" w:rsidRDefault="00C86FE8" w:rsidP="000152E5">
      <w:pPr>
        <w:widowControl w:val="0"/>
        <w:numPr>
          <w:ilvl w:val="0"/>
          <w:numId w:val="16"/>
        </w:numPr>
        <w:shd w:val="clear" w:color="auto" w:fill="FFFFFF"/>
        <w:autoSpaceDE w:val="0"/>
        <w:autoSpaceDN w:val="0"/>
        <w:adjustRightInd w:val="0"/>
        <w:spacing w:after="0" w:line="274" w:lineRule="exact"/>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pacing w:val="1"/>
          <w:sz w:val="26"/>
          <w:szCs w:val="26"/>
          <w:lang w:eastAsia="ru-RU"/>
        </w:rPr>
        <w:t>реализация установленных законодательством Российской Федерации, Свердловской области расходных полномочий органов местного самоуправления;</w:t>
      </w:r>
    </w:p>
    <w:p w:rsidR="00C86FE8" w:rsidRPr="00C86FE8" w:rsidRDefault="00C86FE8" w:rsidP="000152E5">
      <w:pPr>
        <w:widowControl w:val="0"/>
        <w:numPr>
          <w:ilvl w:val="0"/>
          <w:numId w:val="16"/>
        </w:numPr>
        <w:shd w:val="clear" w:color="auto" w:fill="FFFFFF"/>
        <w:autoSpaceDE w:val="0"/>
        <w:autoSpaceDN w:val="0"/>
        <w:adjustRightInd w:val="0"/>
        <w:spacing w:after="0" w:line="274" w:lineRule="exact"/>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pacing w:val="2"/>
          <w:sz w:val="26"/>
          <w:szCs w:val="26"/>
          <w:lang w:eastAsia="ru-RU"/>
        </w:rPr>
        <w:t>реализация установленных законодательством функций органов местного са</w:t>
      </w:r>
      <w:r w:rsidRPr="00C86FE8">
        <w:rPr>
          <w:rFonts w:ascii="Times New Roman" w:eastAsia="Times New Roman" w:hAnsi="Times New Roman" w:cs="Times New Roman"/>
          <w:spacing w:val="2"/>
          <w:sz w:val="26"/>
          <w:szCs w:val="26"/>
          <w:lang w:eastAsia="ru-RU"/>
        </w:rPr>
        <w:softHyphen/>
      </w:r>
      <w:r w:rsidRPr="00C86FE8">
        <w:rPr>
          <w:rFonts w:ascii="Times New Roman" w:eastAsia="Times New Roman" w:hAnsi="Times New Roman" w:cs="Times New Roman"/>
          <w:spacing w:val="-1"/>
          <w:sz w:val="26"/>
          <w:szCs w:val="26"/>
          <w:lang w:eastAsia="ru-RU"/>
        </w:rPr>
        <w:t>моуправления в области образования;</w:t>
      </w:r>
    </w:p>
    <w:p w:rsidR="00C86FE8" w:rsidRPr="00C86FE8" w:rsidRDefault="00C86FE8" w:rsidP="000152E5">
      <w:pPr>
        <w:widowControl w:val="0"/>
        <w:numPr>
          <w:ilvl w:val="0"/>
          <w:numId w:val="16"/>
        </w:numPr>
        <w:shd w:val="clear" w:color="auto" w:fill="FFFFFF"/>
        <w:autoSpaceDE w:val="0"/>
        <w:autoSpaceDN w:val="0"/>
        <w:adjustRightInd w:val="0"/>
        <w:spacing w:before="29" w:after="0" w:line="259" w:lineRule="exact"/>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pacing w:val="1"/>
          <w:sz w:val="26"/>
          <w:szCs w:val="26"/>
          <w:lang w:eastAsia="ru-RU"/>
        </w:rPr>
        <w:t>программно-целевой подход к планированию расходов, направленный на</w:t>
      </w:r>
      <w:r w:rsidRPr="00C86FE8">
        <w:rPr>
          <w:rFonts w:ascii="Times New Roman" w:eastAsia="Times New Roman" w:hAnsi="Times New Roman" w:cs="Times New Roman"/>
          <w:b/>
          <w:bCs/>
          <w:spacing w:val="1"/>
          <w:sz w:val="26"/>
          <w:szCs w:val="26"/>
          <w:lang w:eastAsia="ru-RU"/>
        </w:rPr>
        <w:t xml:space="preserve"> </w:t>
      </w:r>
      <w:r w:rsidRPr="00C86FE8">
        <w:rPr>
          <w:rFonts w:ascii="Times New Roman" w:eastAsia="Times New Roman" w:hAnsi="Times New Roman" w:cs="Times New Roman"/>
          <w:spacing w:val="1"/>
          <w:sz w:val="26"/>
          <w:szCs w:val="26"/>
          <w:lang w:eastAsia="ru-RU"/>
        </w:rPr>
        <w:t>дости</w:t>
      </w:r>
      <w:r w:rsidRPr="00C86FE8">
        <w:rPr>
          <w:rFonts w:ascii="Times New Roman" w:eastAsia="Times New Roman" w:hAnsi="Times New Roman" w:cs="Times New Roman"/>
          <w:sz w:val="26"/>
          <w:szCs w:val="26"/>
          <w:lang w:eastAsia="ru-RU"/>
        </w:rPr>
        <w:t>жение стратегических целей и задач;</w:t>
      </w:r>
    </w:p>
    <w:p w:rsidR="00C86FE8" w:rsidRPr="00C86FE8" w:rsidRDefault="00C86FE8" w:rsidP="000152E5">
      <w:pPr>
        <w:widowControl w:val="0"/>
        <w:numPr>
          <w:ilvl w:val="0"/>
          <w:numId w:val="16"/>
        </w:numPr>
        <w:shd w:val="clear" w:color="auto" w:fill="FFFFFF"/>
        <w:autoSpaceDE w:val="0"/>
        <w:autoSpaceDN w:val="0"/>
        <w:adjustRightInd w:val="0"/>
        <w:spacing w:before="29" w:after="0" w:line="259" w:lineRule="exact"/>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pacing w:val="1"/>
          <w:sz w:val="26"/>
          <w:szCs w:val="26"/>
          <w:lang w:eastAsia="ru-RU"/>
        </w:rPr>
        <w:t>оказание бюджетных образовательных услуг населению в соответствии с дейст</w:t>
      </w:r>
      <w:r w:rsidRPr="00C86FE8">
        <w:rPr>
          <w:rFonts w:ascii="Times New Roman" w:eastAsia="Times New Roman" w:hAnsi="Times New Roman" w:cs="Times New Roman"/>
          <w:spacing w:val="-4"/>
          <w:sz w:val="26"/>
          <w:szCs w:val="26"/>
          <w:lang w:eastAsia="ru-RU"/>
        </w:rPr>
        <w:t>вующим законодательством.</w:t>
      </w:r>
    </w:p>
    <w:p w:rsidR="00C86FE8" w:rsidRPr="00C86FE8" w:rsidRDefault="00C86FE8" w:rsidP="00C86FE8">
      <w:pPr>
        <w:widowControl w:val="0"/>
        <w:shd w:val="clear" w:color="auto" w:fill="FFFFFF"/>
        <w:autoSpaceDE w:val="0"/>
        <w:autoSpaceDN w:val="0"/>
        <w:adjustRightInd w:val="0"/>
        <w:spacing w:after="0" w:line="274" w:lineRule="exact"/>
        <w:ind w:left="7" w:right="14" w:firstLine="567"/>
        <w:jc w:val="both"/>
        <w:rPr>
          <w:rFonts w:ascii="Times New Roman" w:eastAsia="Times New Roman" w:hAnsi="Times New Roman" w:cs="Times New Roman"/>
          <w:spacing w:val="-1"/>
          <w:sz w:val="26"/>
          <w:szCs w:val="26"/>
          <w:lang w:eastAsia="ru-RU"/>
        </w:rPr>
      </w:pPr>
      <w:r w:rsidRPr="00C86FE8">
        <w:rPr>
          <w:rFonts w:ascii="Times New Roman" w:eastAsia="Times New Roman" w:hAnsi="Times New Roman" w:cs="Times New Roman"/>
          <w:spacing w:val="-1"/>
          <w:sz w:val="26"/>
          <w:szCs w:val="26"/>
          <w:lang w:eastAsia="ru-RU"/>
        </w:rPr>
        <w:t xml:space="preserve">Все ОУ НГО подключены к сети Интернет. Для обеспечения информационной безопасности все </w:t>
      </w:r>
      <w:r w:rsidR="00C67702" w:rsidRPr="00C67702">
        <w:rPr>
          <w:rFonts w:ascii="Times New Roman" w:eastAsia="Times New Roman" w:hAnsi="Times New Roman" w:cs="Times New Roman"/>
          <w:spacing w:val="-1"/>
          <w:sz w:val="26"/>
          <w:szCs w:val="26"/>
          <w:lang w:eastAsia="ru-RU"/>
        </w:rPr>
        <w:t>о</w:t>
      </w:r>
      <w:r w:rsidRPr="00C67702">
        <w:rPr>
          <w:rFonts w:ascii="Times New Roman" w:eastAsia="Times New Roman" w:hAnsi="Times New Roman" w:cs="Times New Roman"/>
          <w:spacing w:val="-1"/>
          <w:sz w:val="26"/>
          <w:szCs w:val="26"/>
          <w:lang w:eastAsia="ru-RU"/>
        </w:rPr>
        <w:t xml:space="preserve">бразовательные учреждения </w:t>
      </w:r>
      <w:r w:rsidRPr="00C86FE8">
        <w:rPr>
          <w:rFonts w:ascii="Times New Roman" w:eastAsia="Times New Roman" w:hAnsi="Times New Roman" w:cs="Times New Roman"/>
          <w:spacing w:val="-1"/>
          <w:sz w:val="26"/>
          <w:szCs w:val="26"/>
          <w:lang w:eastAsia="ru-RU"/>
        </w:rPr>
        <w:t>НГО используют пакет</w:t>
      </w:r>
      <w:r w:rsidRPr="00C86FE8">
        <w:rPr>
          <w:rFonts w:ascii="Times New Roman" w:eastAsia="Times New Roman" w:hAnsi="Times New Roman" w:cs="Times New Roman"/>
          <w:b/>
          <w:bCs/>
          <w:spacing w:val="-1"/>
          <w:sz w:val="26"/>
          <w:szCs w:val="26"/>
          <w:lang w:eastAsia="ru-RU"/>
        </w:rPr>
        <w:t xml:space="preserve"> </w:t>
      </w:r>
      <w:r w:rsidRPr="00C86FE8">
        <w:rPr>
          <w:rFonts w:ascii="Times New Roman" w:eastAsia="Times New Roman" w:hAnsi="Times New Roman" w:cs="Times New Roman"/>
          <w:spacing w:val="1"/>
          <w:sz w:val="26"/>
          <w:szCs w:val="26"/>
          <w:lang w:eastAsia="ru-RU"/>
        </w:rPr>
        <w:t xml:space="preserve">лицензионных программных средств </w:t>
      </w:r>
      <w:r w:rsidRPr="00C86FE8">
        <w:rPr>
          <w:rFonts w:ascii="Times New Roman" w:eastAsia="Times New Roman" w:hAnsi="Times New Roman" w:cs="Times New Roman"/>
          <w:spacing w:val="-1"/>
          <w:sz w:val="26"/>
          <w:szCs w:val="26"/>
          <w:lang w:eastAsia="ru-RU"/>
        </w:rPr>
        <w:t xml:space="preserve">и системы контентной фильтрации негативной и противоправной информации. </w:t>
      </w:r>
    </w:p>
    <w:p w:rsidR="00C86FE8" w:rsidRPr="00C86FE8" w:rsidRDefault="00C86FE8" w:rsidP="00C86FE8">
      <w:pPr>
        <w:spacing w:after="0" w:line="240" w:lineRule="auto"/>
        <w:ind w:firstLine="567"/>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 xml:space="preserve">В образовательных учреждениях ведется планомерная работа по приобретению и замене школьных автобусов. Всего муниципальными общеобразовательными </w:t>
      </w:r>
      <w:r w:rsidRPr="00C86FE8">
        <w:rPr>
          <w:rFonts w:ascii="Times New Roman" w:eastAsia="Times New Roman" w:hAnsi="Times New Roman" w:cs="Times New Roman"/>
          <w:sz w:val="26"/>
          <w:szCs w:val="26"/>
          <w:lang w:eastAsia="ru-RU"/>
        </w:rPr>
        <w:lastRenderedPageBreak/>
        <w:t xml:space="preserve">учреждениями используется 2 автобуса. Ими осуществляется подвоз </w:t>
      </w:r>
      <w:proofErr w:type="gramStart"/>
      <w:r w:rsidRPr="00C86FE8">
        <w:rPr>
          <w:rFonts w:ascii="Times New Roman" w:eastAsia="Times New Roman" w:hAnsi="Times New Roman" w:cs="Times New Roman"/>
          <w:sz w:val="26"/>
          <w:szCs w:val="26"/>
          <w:lang w:eastAsia="ru-RU"/>
        </w:rPr>
        <w:t>обучающихся</w:t>
      </w:r>
      <w:proofErr w:type="gramEnd"/>
      <w:r w:rsidRPr="00C86FE8">
        <w:rPr>
          <w:rFonts w:ascii="Times New Roman" w:eastAsia="Times New Roman" w:hAnsi="Times New Roman" w:cs="Times New Roman"/>
          <w:sz w:val="26"/>
          <w:szCs w:val="26"/>
          <w:lang w:eastAsia="ru-RU"/>
        </w:rPr>
        <w:t xml:space="preserve"> в сельские школы. </w:t>
      </w:r>
    </w:p>
    <w:p w:rsidR="00C86FE8" w:rsidRPr="00C86FE8" w:rsidRDefault="00F06930" w:rsidP="00F06930">
      <w:pPr>
        <w:widowControl w:val="0"/>
        <w:shd w:val="clear" w:color="auto" w:fill="FFFFFF"/>
        <w:tabs>
          <w:tab w:val="left" w:pos="993"/>
        </w:tabs>
        <w:autoSpaceDE w:val="0"/>
        <w:autoSpaceDN w:val="0"/>
        <w:adjustRightInd w:val="0"/>
        <w:spacing w:after="0" w:line="274" w:lineRule="exact"/>
        <w:ind w:right="14"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1"/>
          <w:sz w:val="26"/>
          <w:szCs w:val="26"/>
          <w:lang w:eastAsia="ru-RU"/>
        </w:rPr>
        <w:t xml:space="preserve">С </w:t>
      </w:r>
      <w:r w:rsidR="00C86FE8" w:rsidRPr="00C86FE8">
        <w:rPr>
          <w:rFonts w:ascii="Times New Roman" w:eastAsia="Times New Roman" w:hAnsi="Times New Roman" w:cs="Times New Roman"/>
          <w:spacing w:val="-1"/>
          <w:sz w:val="26"/>
          <w:szCs w:val="26"/>
          <w:lang w:eastAsia="ru-RU"/>
        </w:rPr>
        <w:t xml:space="preserve">2011 года изменен порядок финансирования оздоровления детей Новоуральского ГО. </w:t>
      </w:r>
      <w:proofErr w:type="gramStart"/>
      <w:r w:rsidR="00C86FE8" w:rsidRPr="00C86FE8">
        <w:rPr>
          <w:rFonts w:ascii="Times New Roman" w:eastAsia="Times New Roman" w:hAnsi="Times New Roman" w:cs="Times New Roman"/>
          <w:spacing w:val="-1"/>
          <w:sz w:val="26"/>
          <w:szCs w:val="26"/>
          <w:lang w:eastAsia="ru-RU"/>
        </w:rPr>
        <w:t>Средства в виде субсидии из областного бюджета поступают  в городской округ и расходуются через Управление образования как главного распорядителя</w:t>
      </w:r>
      <w:r>
        <w:rPr>
          <w:rFonts w:ascii="Times New Roman" w:eastAsia="Times New Roman" w:hAnsi="Times New Roman" w:cs="Times New Roman"/>
          <w:spacing w:val="-1"/>
          <w:sz w:val="26"/>
          <w:szCs w:val="26"/>
          <w:lang w:eastAsia="ru-RU"/>
        </w:rPr>
        <w:t xml:space="preserve"> бюджетных средств на открытие </w:t>
      </w:r>
      <w:r w:rsidR="00C86FE8" w:rsidRPr="00C86FE8">
        <w:rPr>
          <w:rFonts w:ascii="Times New Roman" w:eastAsia="Times New Roman" w:hAnsi="Times New Roman" w:cs="Times New Roman"/>
          <w:spacing w:val="-1"/>
          <w:sz w:val="26"/>
          <w:szCs w:val="26"/>
          <w:lang w:eastAsia="ru-RU"/>
        </w:rPr>
        <w:t>муниципального задания на выполнение муниц</w:t>
      </w:r>
      <w:r>
        <w:rPr>
          <w:rFonts w:ascii="Times New Roman" w:eastAsia="Times New Roman" w:hAnsi="Times New Roman" w:cs="Times New Roman"/>
          <w:spacing w:val="-1"/>
          <w:sz w:val="26"/>
          <w:szCs w:val="26"/>
          <w:lang w:eastAsia="ru-RU"/>
        </w:rPr>
        <w:t xml:space="preserve">ипальной услуги и направляются </w:t>
      </w:r>
      <w:r w:rsidR="00C86FE8" w:rsidRPr="00C86FE8">
        <w:rPr>
          <w:rFonts w:ascii="Times New Roman" w:eastAsia="Times New Roman" w:hAnsi="Times New Roman" w:cs="Times New Roman"/>
          <w:spacing w:val="-1"/>
          <w:sz w:val="26"/>
          <w:szCs w:val="26"/>
          <w:lang w:eastAsia="ru-RU"/>
        </w:rPr>
        <w:t>для расходования на счета учреждений в виде субсидии на выполнение муниципального задания и на содержание имущества, задействованного в оказании услуги по оздоровлению детей.</w:t>
      </w:r>
      <w:proofErr w:type="gramEnd"/>
    </w:p>
    <w:p w:rsidR="00C86FE8" w:rsidRPr="00C86FE8" w:rsidRDefault="00C86FE8" w:rsidP="0061554C">
      <w:pPr>
        <w:widowControl w:val="0"/>
        <w:shd w:val="clear" w:color="auto" w:fill="FFFFFF"/>
        <w:tabs>
          <w:tab w:val="left" w:pos="993"/>
        </w:tabs>
        <w:autoSpaceDE w:val="0"/>
        <w:autoSpaceDN w:val="0"/>
        <w:adjustRightInd w:val="0"/>
        <w:spacing w:after="0" w:line="240" w:lineRule="auto"/>
        <w:ind w:right="14" w:firstLine="567"/>
        <w:jc w:val="both"/>
        <w:rPr>
          <w:rFonts w:ascii="Times New Roman" w:eastAsia="Times New Roman" w:hAnsi="Times New Roman" w:cs="Times New Roman"/>
          <w:spacing w:val="-1"/>
          <w:sz w:val="26"/>
          <w:szCs w:val="26"/>
          <w:lang w:eastAsia="ru-RU"/>
        </w:rPr>
      </w:pPr>
      <w:r w:rsidRPr="00C86FE8">
        <w:rPr>
          <w:rFonts w:ascii="Times New Roman" w:eastAsia="Times New Roman" w:hAnsi="Times New Roman" w:cs="Times New Roman"/>
          <w:spacing w:val="-1"/>
          <w:sz w:val="26"/>
          <w:szCs w:val="26"/>
          <w:lang w:eastAsia="ru-RU"/>
        </w:rPr>
        <w:t xml:space="preserve">Впервые в 2011 году </w:t>
      </w:r>
      <w:proofErr w:type="spellStart"/>
      <w:r w:rsidRPr="00C86FE8">
        <w:rPr>
          <w:rFonts w:ascii="Times New Roman" w:eastAsia="Times New Roman" w:hAnsi="Times New Roman" w:cs="Times New Roman"/>
          <w:spacing w:val="-1"/>
          <w:sz w:val="26"/>
          <w:szCs w:val="26"/>
          <w:lang w:eastAsia="ru-RU"/>
        </w:rPr>
        <w:t>Новоуральский</w:t>
      </w:r>
      <w:proofErr w:type="spellEnd"/>
      <w:r w:rsidRPr="00C86FE8">
        <w:rPr>
          <w:rFonts w:ascii="Times New Roman" w:eastAsia="Times New Roman" w:hAnsi="Times New Roman" w:cs="Times New Roman"/>
          <w:spacing w:val="-1"/>
          <w:sz w:val="26"/>
          <w:szCs w:val="26"/>
          <w:lang w:eastAsia="ru-RU"/>
        </w:rPr>
        <w:t xml:space="preserve"> ГО вошел в программу по формированию сети базовых образовательных учреждений, реализующих образовательные программы общего образования, обеспечивающие совместное обучение инвалидов и лиц, не имеющих нарушений развития. По данной программе были получены средства на приобретение специализированного  оборудования  МАОУ «СОШ № 48», МАОУ «</w:t>
      </w:r>
      <w:r w:rsidR="00F06930">
        <w:rPr>
          <w:rFonts w:ascii="Times New Roman" w:eastAsia="Times New Roman" w:hAnsi="Times New Roman" w:cs="Times New Roman"/>
          <w:spacing w:val="-1"/>
          <w:sz w:val="26"/>
          <w:szCs w:val="26"/>
          <w:lang w:eastAsia="ru-RU"/>
        </w:rPr>
        <w:t>Лицей</w:t>
      </w:r>
      <w:r w:rsidRPr="00C86FE8">
        <w:rPr>
          <w:rFonts w:ascii="Times New Roman" w:eastAsia="Times New Roman" w:hAnsi="Times New Roman" w:cs="Times New Roman"/>
          <w:spacing w:val="-1"/>
          <w:sz w:val="26"/>
          <w:szCs w:val="26"/>
          <w:lang w:eastAsia="ru-RU"/>
        </w:rPr>
        <w:t xml:space="preserve"> № 58»</w:t>
      </w:r>
      <w:r w:rsidRPr="00C86FE8">
        <w:rPr>
          <w:rFonts w:ascii="Times New Roman" w:eastAsia="Times New Roman" w:hAnsi="Times New Roman" w:cs="Times New Roman"/>
          <w:bCs/>
          <w:iCs/>
          <w:sz w:val="26"/>
          <w:szCs w:val="26"/>
          <w:lang w:eastAsia="ru-RU"/>
        </w:rPr>
        <w:t xml:space="preserve">, </w:t>
      </w:r>
      <w:r w:rsidR="00F06930">
        <w:rPr>
          <w:rFonts w:ascii="Times New Roman" w:eastAsia="Times New Roman" w:hAnsi="Times New Roman" w:cs="Times New Roman"/>
          <w:spacing w:val="-1"/>
          <w:sz w:val="26"/>
          <w:szCs w:val="26"/>
          <w:lang w:eastAsia="ru-RU"/>
        </w:rPr>
        <w:t>МАОУ «СОШ № 40</w:t>
      </w:r>
      <w:r w:rsidRPr="00C86FE8">
        <w:rPr>
          <w:rFonts w:ascii="Times New Roman" w:eastAsia="Times New Roman" w:hAnsi="Times New Roman" w:cs="Times New Roman"/>
          <w:spacing w:val="-1"/>
          <w:sz w:val="26"/>
          <w:szCs w:val="26"/>
          <w:lang w:eastAsia="ru-RU"/>
        </w:rPr>
        <w:t>», МАОУ «СОШ №</w:t>
      </w:r>
      <w:r w:rsidR="00F06930">
        <w:rPr>
          <w:rFonts w:ascii="Times New Roman" w:eastAsia="Times New Roman" w:hAnsi="Times New Roman" w:cs="Times New Roman"/>
          <w:spacing w:val="-1"/>
          <w:sz w:val="26"/>
          <w:szCs w:val="26"/>
          <w:lang w:eastAsia="ru-RU"/>
        </w:rPr>
        <w:t xml:space="preserve"> </w:t>
      </w:r>
      <w:r w:rsidRPr="00C86FE8">
        <w:rPr>
          <w:rFonts w:ascii="Times New Roman" w:eastAsia="Times New Roman" w:hAnsi="Times New Roman" w:cs="Times New Roman"/>
          <w:spacing w:val="-1"/>
          <w:sz w:val="26"/>
          <w:szCs w:val="26"/>
          <w:lang w:eastAsia="ru-RU"/>
        </w:rPr>
        <w:t>49»</w:t>
      </w:r>
      <w:r w:rsidR="00F06930">
        <w:rPr>
          <w:rFonts w:ascii="Times New Roman" w:eastAsia="Times New Roman" w:hAnsi="Times New Roman" w:cs="Times New Roman"/>
          <w:spacing w:val="-1"/>
          <w:sz w:val="26"/>
          <w:szCs w:val="26"/>
          <w:lang w:eastAsia="ru-RU"/>
        </w:rPr>
        <w:t>.</w:t>
      </w:r>
      <w:r w:rsidRPr="00C86FE8">
        <w:rPr>
          <w:rFonts w:ascii="Times New Roman" w:eastAsia="Times New Roman" w:hAnsi="Times New Roman" w:cs="Times New Roman"/>
          <w:spacing w:val="-1"/>
          <w:sz w:val="26"/>
          <w:szCs w:val="26"/>
          <w:lang w:eastAsia="ru-RU"/>
        </w:rPr>
        <w:t xml:space="preserve"> Данные средства предоставлялись при условии направления такой же суммы из средств местного бюджета на ремонт помещений, которые будут задействованы для  совместного обучения инвалидов и лиц, не имеющих нарушений развития.  </w:t>
      </w:r>
    </w:p>
    <w:p w:rsidR="00C86FE8" w:rsidRPr="00C86FE8" w:rsidRDefault="00C86FE8" w:rsidP="0061554C">
      <w:pPr>
        <w:spacing w:after="0" w:line="240" w:lineRule="auto"/>
        <w:ind w:firstLine="567"/>
        <w:jc w:val="both"/>
        <w:rPr>
          <w:rFonts w:ascii="Times New Roman" w:eastAsia="Calibri" w:hAnsi="Times New Roman" w:cs="Times New Roman"/>
          <w:sz w:val="28"/>
          <w:szCs w:val="28"/>
          <w:lang w:eastAsia="ru-RU"/>
        </w:rPr>
      </w:pPr>
      <w:r w:rsidRPr="00C86FE8">
        <w:rPr>
          <w:rFonts w:ascii="Times New Roman" w:eastAsia="Calibri" w:hAnsi="Times New Roman" w:cs="Times New Roman"/>
          <w:sz w:val="26"/>
          <w:szCs w:val="26"/>
          <w:lang w:eastAsia="ru-RU"/>
        </w:rPr>
        <w:t>К 01 сентя</w:t>
      </w:r>
      <w:r w:rsidR="00A7353B">
        <w:rPr>
          <w:rFonts w:ascii="Times New Roman" w:eastAsia="Calibri" w:hAnsi="Times New Roman" w:cs="Times New Roman"/>
          <w:sz w:val="26"/>
          <w:szCs w:val="26"/>
          <w:lang w:eastAsia="ru-RU"/>
        </w:rPr>
        <w:t xml:space="preserve">бря 2015 года за счет средств </w:t>
      </w:r>
      <w:r w:rsidRPr="00C86FE8">
        <w:rPr>
          <w:rFonts w:ascii="Times New Roman" w:eastAsia="Calibri" w:hAnsi="Times New Roman" w:cs="Times New Roman"/>
          <w:sz w:val="26"/>
          <w:szCs w:val="26"/>
          <w:lang w:eastAsia="ru-RU"/>
        </w:rPr>
        <w:t>областного и местного бюджетов обеспеченность учебниками общеобразовательных учреждений Новоуральского ГО составит 100 процентов</w:t>
      </w:r>
      <w:r w:rsidRPr="00C86FE8">
        <w:rPr>
          <w:rFonts w:ascii="Times New Roman" w:eastAsia="Calibri" w:hAnsi="Times New Roman" w:cs="Times New Roman"/>
          <w:sz w:val="28"/>
          <w:szCs w:val="28"/>
          <w:lang w:eastAsia="ru-RU"/>
        </w:rPr>
        <w:t>.</w:t>
      </w:r>
    </w:p>
    <w:p w:rsidR="00C86FE8" w:rsidRPr="00C86FE8" w:rsidRDefault="00C86FE8" w:rsidP="0061554C">
      <w:pPr>
        <w:framePr w:h="231" w:hRule="exact" w:hSpace="36" w:wrap="auto" w:vAnchor="text" w:hAnchor="margin" w:x="10743" w:y="7079"/>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7030A0"/>
          <w:sz w:val="26"/>
          <w:szCs w:val="26"/>
          <w:lang w:eastAsia="ru-RU"/>
        </w:rPr>
      </w:pPr>
    </w:p>
    <w:p w:rsidR="00C86FE8" w:rsidRPr="00C86FE8" w:rsidRDefault="00C86FE8" w:rsidP="0061554C">
      <w:pPr>
        <w:framePr w:h="231" w:hRule="exact" w:hSpace="36" w:wrap="auto" w:vAnchor="text" w:hAnchor="margin" w:x="10743" w:y="7079"/>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7030A0"/>
          <w:sz w:val="26"/>
          <w:szCs w:val="26"/>
          <w:lang w:eastAsia="ru-RU"/>
        </w:rPr>
      </w:pPr>
    </w:p>
    <w:p w:rsidR="00C86FE8" w:rsidRPr="00452B0D" w:rsidRDefault="00C86FE8" w:rsidP="0061554C">
      <w:pPr>
        <w:widowControl w:val="0"/>
        <w:shd w:val="clear" w:color="auto" w:fill="FFFFFF"/>
        <w:autoSpaceDE w:val="0"/>
        <w:autoSpaceDN w:val="0"/>
        <w:adjustRightInd w:val="0"/>
        <w:spacing w:after="0" w:line="240" w:lineRule="auto"/>
        <w:ind w:right="14" w:firstLine="540"/>
        <w:jc w:val="both"/>
        <w:rPr>
          <w:rFonts w:ascii="Times New Roman" w:eastAsia="Times New Roman" w:hAnsi="Times New Roman" w:cs="Times New Roman"/>
          <w:spacing w:val="-1"/>
          <w:sz w:val="26"/>
          <w:szCs w:val="26"/>
          <w:lang w:eastAsia="ru-RU"/>
        </w:rPr>
      </w:pPr>
      <w:r w:rsidRPr="00452B0D">
        <w:rPr>
          <w:rFonts w:ascii="Times New Roman" w:eastAsia="Times New Roman" w:hAnsi="Times New Roman" w:cs="Times New Roman"/>
          <w:spacing w:val="-1"/>
          <w:sz w:val="26"/>
          <w:szCs w:val="26"/>
          <w:lang w:eastAsia="ru-RU"/>
        </w:rPr>
        <w:t xml:space="preserve">Управлением образования и руководителями образовательных учреждений </w:t>
      </w:r>
      <w:r w:rsidRPr="00452B0D">
        <w:rPr>
          <w:rFonts w:ascii="Times New Roman" w:eastAsia="Times New Roman" w:hAnsi="Times New Roman" w:cs="Times New Roman"/>
          <w:sz w:val="26"/>
          <w:szCs w:val="26"/>
          <w:lang w:eastAsia="ru-RU"/>
        </w:rPr>
        <w:t xml:space="preserve">ведется работа по внедрению форм и методов </w:t>
      </w:r>
      <w:r w:rsidRPr="00452B0D">
        <w:rPr>
          <w:rFonts w:ascii="Times New Roman" w:eastAsia="Times New Roman" w:hAnsi="Times New Roman" w:cs="Times New Roman"/>
          <w:spacing w:val="-1"/>
          <w:sz w:val="26"/>
          <w:szCs w:val="26"/>
          <w:lang w:eastAsia="ru-RU"/>
        </w:rPr>
        <w:t xml:space="preserve">управления, позволяющих обеспечить устойчивое функционирование, оптимальные условия образовательной деятельности для всех участников образовательного процесса и продолжить плановое поэтапное развитие системы образования НГО </w:t>
      </w:r>
      <w:r w:rsidRPr="00452B0D">
        <w:rPr>
          <w:rFonts w:ascii="Times New Roman" w:eastAsia="Times New Roman" w:hAnsi="Times New Roman" w:cs="Times New Roman"/>
          <w:spacing w:val="-3"/>
          <w:sz w:val="26"/>
          <w:szCs w:val="26"/>
          <w:lang w:eastAsia="ru-RU"/>
        </w:rPr>
        <w:t xml:space="preserve">посредством эффективного </w:t>
      </w:r>
      <w:r w:rsidRPr="00452B0D">
        <w:rPr>
          <w:rFonts w:ascii="Times New Roman" w:eastAsia="Times New Roman" w:hAnsi="Times New Roman" w:cs="Times New Roman"/>
          <w:spacing w:val="-1"/>
          <w:sz w:val="26"/>
          <w:szCs w:val="26"/>
          <w:lang w:eastAsia="ru-RU"/>
        </w:rPr>
        <w:t>расходования выделяемых средств и активное привлечение внебюджетных средств.</w:t>
      </w:r>
    </w:p>
    <w:p w:rsidR="00C86FE8" w:rsidRPr="00C86FE8" w:rsidRDefault="00A7353B" w:rsidP="0061554C">
      <w:pPr>
        <w:widowControl w:val="0"/>
        <w:shd w:val="clear" w:color="auto" w:fill="FFFFFF"/>
        <w:autoSpaceDE w:val="0"/>
        <w:autoSpaceDN w:val="0"/>
        <w:adjustRightInd w:val="0"/>
        <w:spacing w:after="0" w:line="240" w:lineRule="auto"/>
        <w:ind w:right="14"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6"/>
          <w:szCs w:val="26"/>
          <w:lang w:eastAsia="ru-RU"/>
        </w:rPr>
        <w:t xml:space="preserve">Одной из задач, стоявших </w:t>
      </w:r>
      <w:r w:rsidR="00C86FE8" w:rsidRPr="004A4E69">
        <w:rPr>
          <w:rFonts w:ascii="Times New Roman" w:eastAsia="Times New Roman" w:hAnsi="Times New Roman" w:cs="Times New Roman"/>
          <w:sz w:val="26"/>
          <w:szCs w:val="26"/>
          <w:lang w:eastAsia="ru-RU"/>
        </w:rPr>
        <w:t xml:space="preserve">перед образовательными учреждениями </w:t>
      </w:r>
      <w:r w:rsidR="00C86FE8" w:rsidRPr="00C86FE8">
        <w:rPr>
          <w:rFonts w:ascii="Times New Roman" w:eastAsia="Times New Roman" w:hAnsi="Times New Roman" w:cs="Times New Roman"/>
          <w:sz w:val="26"/>
          <w:szCs w:val="26"/>
          <w:lang w:eastAsia="ru-RU"/>
        </w:rPr>
        <w:t>в 2015-2016 учебном  году, оставалось снижение доли неэффективных расходов в объеме финансирования</w:t>
      </w:r>
      <w:r w:rsidR="00C86FE8" w:rsidRPr="00C86FE8">
        <w:rPr>
          <w:rFonts w:ascii="Times New Roman" w:eastAsia="Times New Roman" w:hAnsi="Times New Roman" w:cs="Times New Roman"/>
          <w:sz w:val="24"/>
          <w:szCs w:val="24"/>
          <w:lang w:eastAsia="ru-RU"/>
        </w:rPr>
        <w:t>.</w:t>
      </w:r>
    </w:p>
    <w:p w:rsidR="00C86FE8" w:rsidRPr="00C86FE8" w:rsidRDefault="00C86FE8" w:rsidP="0061554C">
      <w:pPr>
        <w:spacing w:after="0" w:line="240" w:lineRule="auto"/>
        <w:ind w:firstLine="567"/>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В соответствии с планом снижения неэффективных расходов по Новоуральскому городскому округу, утвержденному на период 2012-2015 год</w:t>
      </w:r>
      <w:r w:rsidR="00A7353B">
        <w:rPr>
          <w:rFonts w:ascii="Times New Roman" w:eastAsia="Times New Roman" w:hAnsi="Times New Roman" w:cs="Times New Roman"/>
          <w:sz w:val="26"/>
          <w:szCs w:val="26"/>
          <w:lang w:eastAsia="ru-RU"/>
        </w:rPr>
        <w:t>ов</w:t>
      </w:r>
      <w:r w:rsidRPr="00C86FE8">
        <w:rPr>
          <w:rFonts w:ascii="Times New Roman" w:eastAsia="Times New Roman" w:hAnsi="Times New Roman" w:cs="Times New Roman"/>
          <w:sz w:val="26"/>
          <w:szCs w:val="26"/>
          <w:lang w:eastAsia="ru-RU"/>
        </w:rPr>
        <w:t>, в городском округе проводилась работа по снижению доли неэффективных расходов. В соответствии с данны</w:t>
      </w:r>
      <w:r w:rsidR="00A7353B">
        <w:rPr>
          <w:rFonts w:ascii="Times New Roman" w:eastAsia="Times New Roman" w:hAnsi="Times New Roman" w:cs="Times New Roman"/>
          <w:sz w:val="26"/>
          <w:szCs w:val="26"/>
          <w:lang w:eastAsia="ru-RU"/>
        </w:rPr>
        <w:t>м планом в 2014 году процент не</w:t>
      </w:r>
      <w:r w:rsidRPr="00C86FE8">
        <w:rPr>
          <w:rFonts w:ascii="Times New Roman" w:eastAsia="Times New Roman" w:hAnsi="Times New Roman" w:cs="Times New Roman"/>
          <w:sz w:val="26"/>
          <w:szCs w:val="26"/>
          <w:lang w:eastAsia="ru-RU"/>
        </w:rPr>
        <w:t xml:space="preserve">эффективных расходов должен был составить 7,01%, фактически снизить данные расходы удалось до 7,12%  </w:t>
      </w:r>
    </w:p>
    <w:p w:rsidR="00C86FE8" w:rsidRPr="00C86FE8" w:rsidRDefault="00C86FE8" w:rsidP="0061554C">
      <w:pPr>
        <w:spacing w:after="0" w:line="240" w:lineRule="auto"/>
        <w:ind w:firstLine="567"/>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В соответствии с программой «Развития системы образования НГО» в течение отчётного периода проводились ремонтные работы по устранению предписаний надзорных органов в ряде ОУ.</w:t>
      </w:r>
    </w:p>
    <w:p w:rsidR="00C86FE8" w:rsidRPr="00C86FE8" w:rsidRDefault="00C86FE8" w:rsidP="00A7353B">
      <w:pPr>
        <w:spacing w:after="0" w:line="240" w:lineRule="auto"/>
        <w:ind w:firstLine="567"/>
        <w:jc w:val="both"/>
        <w:rPr>
          <w:rFonts w:ascii="Times New Roman" w:eastAsia="Calibri" w:hAnsi="Times New Roman" w:cs="Times New Roman"/>
          <w:sz w:val="26"/>
          <w:szCs w:val="26"/>
        </w:rPr>
      </w:pPr>
      <w:proofErr w:type="gramStart"/>
      <w:r w:rsidRPr="00C86FE8">
        <w:rPr>
          <w:rFonts w:ascii="Times New Roman" w:eastAsia="Calibri" w:hAnsi="Times New Roman" w:cs="Times New Roman"/>
          <w:sz w:val="26"/>
          <w:szCs w:val="26"/>
        </w:rPr>
        <w:t xml:space="preserve">В 2014 году по программе "Развитие системы образования Новоуральского городского округа" на </w:t>
      </w:r>
      <w:r w:rsidR="00A7353B">
        <w:rPr>
          <w:rFonts w:ascii="Times New Roman" w:eastAsia="Calibri" w:hAnsi="Times New Roman" w:cs="Times New Roman"/>
          <w:sz w:val="26"/>
          <w:szCs w:val="26"/>
        </w:rPr>
        <w:t xml:space="preserve"> </w:t>
      </w:r>
      <w:r w:rsidRPr="00C86FE8">
        <w:rPr>
          <w:rFonts w:ascii="Times New Roman" w:eastAsia="Calibri" w:hAnsi="Times New Roman" w:cs="Times New Roman"/>
          <w:sz w:val="26"/>
          <w:szCs w:val="26"/>
        </w:rPr>
        <w:t>2014-2018 годы на капремонт и мероприятия по приведению зданий и сооружений в соответствие с требованиями надзорных органов было выделено 49 082 100,00 руб.</w:t>
      </w:r>
      <w:r w:rsidR="00A7353B">
        <w:rPr>
          <w:rFonts w:ascii="Times New Roman" w:eastAsia="Calibri" w:hAnsi="Times New Roman" w:cs="Times New Roman"/>
          <w:sz w:val="26"/>
          <w:szCs w:val="26"/>
        </w:rPr>
        <w:t xml:space="preserve">, </w:t>
      </w:r>
      <w:r w:rsidRPr="00C86FE8">
        <w:rPr>
          <w:rFonts w:ascii="Times New Roman" w:eastAsia="Calibri" w:hAnsi="Times New Roman" w:cs="Times New Roman"/>
          <w:sz w:val="26"/>
          <w:szCs w:val="26"/>
        </w:rPr>
        <w:t>в том числе 3 812 187,36 руб. передан</w:t>
      </w:r>
      <w:r w:rsidR="00A7353B">
        <w:rPr>
          <w:rFonts w:ascii="Times New Roman" w:eastAsia="Calibri" w:hAnsi="Times New Roman" w:cs="Times New Roman"/>
          <w:sz w:val="26"/>
          <w:szCs w:val="26"/>
        </w:rPr>
        <w:t>н</w:t>
      </w:r>
      <w:r w:rsidRPr="00C86FE8">
        <w:rPr>
          <w:rFonts w:ascii="Times New Roman" w:eastAsia="Calibri" w:hAnsi="Times New Roman" w:cs="Times New Roman"/>
          <w:sz w:val="26"/>
          <w:szCs w:val="26"/>
        </w:rPr>
        <w:t>ы</w:t>
      </w:r>
      <w:r w:rsidR="00A7353B">
        <w:rPr>
          <w:rFonts w:ascii="Times New Roman" w:eastAsia="Calibri" w:hAnsi="Times New Roman" w:cs="Times New Roman"/>
          <w:sz w:val="26"/>
          <w:szCs w:val="26"/>
        </w:rPr>
        <w:t>х</w:t>
      </w:r>
      <w:r w:rsidRPr="00C86FE8">
        <w:rPr>
          <w:rFonts w:ascii="Times New Roman" w:eastAsia="Calibri" w:hAnsi="Times New Roman" w:cs="Times New Roman"/>
          <w:sz w:val="26"/>
          <w:szCs w:val="26"/>
        </w:rPr>
        <w:t xml:space="preserve"> МАДОУ «Гармония» для самостоятельного освоения, из них из </w:t>
      </w:r>
      <w:r w:rsidR="00106891">
        <w:rPr>
          <w:rFonts w:ascii="Times New Roman" w:eastAsia="Calibri" w:hAnsi="Times New Roman" w:cs="Times New Roman"/>
          <w:sz w:val="26"/>
          <w:szCs w:val="26"/>
        </w:rPr>
        <w:t>местного бюджета</w:t>
      </w:r>
      <w:r w:rsidRPr="00C86FE8">
        <w:rPr>
          <w:rFonts w:ascii="Times New Roman" w:eastAsia="Calibri" w:hAnsi="Times New Roman" w:cs="Times New Roman"/>
          <w:sz w:val="26"/>
          <w:szCs w:val="26"/>
        </w:rPr>
        <w:t xml:space="preserve"> - 46 272 000,00</w:t>
      </w:r>
      <w:r w:rsidR="00A7353B">
        <w:rPr>
          <w:rFonts w:ascii="Times New Roman" w:eastAsia="Calibri" w:hAnsi="Times New Roman" w:cs="Times New Roman"/>
          <w:sz w:val="26"/>
          <w:szCs w:val="26"/>
        </w:rPr>
        <w:t xml:space="preserve"> руб., из </w:t>
      </w:r>
      <w:r w:rsidR="00106891">
        <w:rPr>
          <w:rFonts w:ascii="Times New Roman" w:eastAsia="Calibri" w:hAnsi="Times New Roman" w:cs="Times New Roman"/>
          <w:sz w:val="26"/>
          <w:szCs w:val="26"/>
        </w:rPr>
        <w:t>областного бюджета</w:t>
      </w:r>
      <w:proofErr w:type="gramEnd"/>
      <w:r w:rsidR="00A7353B">
        <w:rPr>
          <w:rFonts w:ascii="Times New Roman" w:eastAsia="Calibri" w:hAnsi="Times New Roman" w:cs="Times New Roman"/>
          <w:sz w:val="26"/>
          <w:szCs w:val="26"/>
        </w:rPr>
        <w:t xml:space="preserve"> -</w:t>
      </w:r>
      <w:r w:rsidR="00106891">
        <w:rPr>
          <w:rFonts w:ascii="Times New Roman" w:eastAsia="Calibri" w:hAnsi="Times New Roman" w:cs="Times New Roman"/>
          <w:sz w:val="26"/>
          <w:szCs w:val="26"/>
        </w:rPr>
        <w:t xml:space="preserve"> </w:t>
      </w:r>
      <w:r w:rsidR="00A7353B">
        <w:rPr>
          <w:rFonts w:ascii="Times New Roman" w:eastAsia="Calibri" w:hAnsi="Times New Roman" w:cs="Times New Roman"/>
          <w:sz w:val="26"/>
          <w:szCs w:val="26"/>
        </w:rPr>
        <w:t>2 810 100,00 руб.</w:t>
      </w:r>
    </w:p>
    <w:p w:rsidR="00C86FE8" w:rsidRPr="00C86FE8" w:rsidRDefault="00C86FE8" w:rsidP="00A7353B">
      <w:pPr>
        <w:spacing w:after="0" w:line="240" w:lineRule="auto"/>
        <w:ind w:firstLine="567"/>
        <w:jc w:val="both"/>
        <w:rPr>
          <w:rFonts w:ascii="Times New Roman" w:eastAsia="Calibri" w:hAnsi="Times New Roman" w:cs="Times New Roman"/>
          <w:sz w:val="26"/>
          <w:szCs w:val="26"/>
        </w:rPr>
      </w:pPr>
      <w:r w:rsidRPr="00C86FE8">
        <w:rPr>
          <w:rFonts w:ascii="Times New Roman" w:eastAsia="Calibri" w:hAnsi="Times New Roman" w:cs="Times New Roman"/>
          <w:sz w:val="26"/>
          <w:szCs w:val="26"/>
        </w:rPr>
        <w:t>На общеобразовательные учреждения было выделено 17 587 000,0 руб.</w:t>
      </w:r>
      <w:r w:rsidR="0061554C">
        <w:rPr>
          <w:rFonts w:ascii="Times New Roman" w:eastAsia="Calibri" w:hAnsi="Times New Roman" w:cs="Times New Roman"/>
          <w:sz w:val="26"/>
          <w:szCs w:val="26"/>
        </w:rPr>
        <w:t>, н</w:t>
      </w:r>
      <w:r w:rsidRPr="00C86FE8">
        <w:rPr>
          <w:rFonts w:ascii="Times New Roman" w:eastAsia="Calibri" w:hAnsi="Times New Roman" w:cs="Times New Roman"/>
          <w:sz w:val="26"/>
          <w:szCs w:val="26"/>
        </w:rPr>
        <w:t>а детские дошкольные учреждения - 22 800 000,00 руб.</w:t>
      </w:r>
      <w:r w:rsidR="0061554C">
        <w:rPr>
          <w:rFonts w:ascii="Times New Roman" w:eastAsia="Calibri" w:hAnsi="Times New Roman" w:cs="Times New Roman"/>
          <w:sz w:val="26"/>
          <w:szCs w:val="26"/>
        </w:rPr>
        <w:t>, н</w:t>
      </w:r>
      <w:r w:rsidRPr="00C86FE8">
        <w:rPr>
          <w:rFonts w:ascii="Times New Roman" w:eastAsia="Calibri" w:hAnsi="Times New Roman" w:cs="Times New Roman"/>
          <w:sz w:val="26"/>
          <w:szCs w:val="26"/>
        </w:rPr>
        <w:t xml:space="preserve">а учреждения дополнительного образования – 8 695 100,00 руб. </w:t>
      </w:r>
    </w:p>
    <w:p w:rsidR="006C1FB8" w:rsidRDefault="00C86FE8" w:rsidP="00FE7284">
      <w:pPr>
        <w:spacing w:after="0"/>
        <w:ind w:firstLine="567"/>
        <w:jc w:val="both"/>
        <w:rPr>
          <w:rFonts w:ascii="Times New Roman" w:eastAsia="Calibri" w:hAnsi="Times New Roman" w:cs="Times New Roman"/>
          <w:sz w:val="26"/>
          <w:szCs w:val="26"/>
        </w:rPr>
      </w:pPr>
      <w:proofErr w:type="gramStart"/>
      <w:r w:rsidRPr="00C86FE8">
        <w:rPr>
          <w:rFonts w:ascii="Times New Roman" w:eastAsia="Calibri" w:hAnsi="Times New Roman" w:cs="Times New Roman"/>
          <w:sz w:val="26"/>
          <w:szCs w:val="26"/>
        </w:rPr>
        <w:lastRenderedPageBreak/>
        <w:t>В 2015 году в соответствии с программой «Развития системы</w:t>
      </w:r>
      <w:r w:rsidR="0087000F">
        <w:rPr>
          <w:rFonts w:ascii="Times New Roman" w:eastAsia="Calibri" w:hAnsi="Times New Roman" w:cs="Times New Roman"/>
          <w:sz w:val="26"/>
          <w:szCs w:val="26"/>
        </w:rPr>
        <w:t xml:space="preserve"> образования НГО на 2014-2018 </w:t>
      </w:r>
      <w:r w:rsidR="002329FF">
        <w:rPr>
          <w:rFonts w:ascii="Times New Roman" w:eastAsia="Calibri" w:hAnsi="Times New Roman" w:cs="Times New Roman"/>
          <w:sz w:val="26"/>
          <w:szCs w:val="26"/>
        </w:rPr>
        <w:t>годы</w:t>
      </w:r>
      <w:r w:rsidRPr="00C86FE8">
        <w:rPr>
          <w:rFonts w:ascii="Times New Roman" w:eastAsia="Calibri" w:hAnsi="Times New Roman" w:cs="Times New Roman"/>
          <w:sz w:val="26"/>
          <w:szCs w:val="26"/>
        </w:rPr>
        <w:t>», утверждённой постановлением Администраци</w:t>
      </w:r>
      <w:r w:rsidR="002329FF">
        <w:rPr>
          <w:rFonts w:ascii="Times New Roman" w:eastAsia="Calibri" w:hAnsi="Times New Roman" w:cs="Times New Roman"/>
          <w:sz w:val="26"/>
          <w:szCs w:val="26"/>
        </w:rPr>
        <w:t>и НГО от 31.12.2014</w:t>
      </w:r>
      <w:r w:rsidR="0087000F">
        <w:rPr>
          <w:rFonts w:ascii="Times New Roman" w:eastAsia="Calibri" w:hAnsi="Times New Roman" w:cs="Times New Roman"/>
          <w:sz w:val="26"/>
          <w:szCs w:val="26"/>
        </w:rPr>
        <w:t>г. № 2967-а,</w:t>
      </w:r>
      <w:r w:rsidRPr="00C86FE8">
        <w:rPr>
          <w:rFonts w:ascii="Times New Roman" w:eastAsia="Calibri" w:hAnsi="Times New Roman" w:cs="Times New Roman"/>
          <w:sz w:val="26"/>
          <w:szCs w:val="26"/>
        </w:rPr>
        <w:t xml:space="preserve"> на проведение ремонтных работ и устранение предписаний надзорных органов Управлению образования было выделено 66 803 171,71</w:t>
      </w:r>
      <w:r w:rsidR="006C1FB8">
        <w:rPr>
          <w:rFonts w:ascii="Times New Roman" w:eastAsia="Calibri" w:hAnsi="Times New Roman" w:cs="Times New Roman"/>
          <w:sz w:val="26"/>
          <w:szCs w:val="26"/>
        </w:rPr>
        <w:t xml:space="preserve"> </w:t>
      </w:r>
      <w:r w:rsidRPr="00C86FE8">
        <w:rPr>
          <w:rFonts w:ascii="Times New Roman" w:eastAsia="Calibri" w:hAnsi="Times New Roman" w:cs="Times New Roman"/>
          <w:sz w:val="26"/>
          <w:szCs w:val="26"/>
        </w:rPr>
        <w:t>руб.  из них 10 579 700,00 руб. из областного бюджета, 56 233 417,71 руб. из местного бюджета.</w:t>
      </w:r>
      <w:proofErr w:type="gramEnd"/>
    </w:p>
    <w:p w:rsidR="00C86FE8" w:rsidRPr="00C86FE8" w:rsidRDefault="00C86FE8" w:rsidP="00A7353B">
      <w:pPr>
        <w:spacing w:after="0" w:line="240" w:lineRule="auto"/>
        <w:jc w:val="both"/>
        <w:rPr>
          <w:rFonts w:ascii="Times New Roman" w:eastAsia="Calibri" w:hAnsi="Times New Roman" w:cs="Times New Roman"/>
          <w:sz w:val="26"/>
          <w:szCs w:val="26"/>
        </w:rPr>
      </w:pPr>
      <w:r w:rsidRPr="00C86FE8">
        <w:rPr>
          <w:rFonts w:ascii="Times New Roman" w:eastAsia="Calibri" w:hAnsi="Times New Roman" w:cs="Times New Roman"/>
          <w:sz w:val="26"/>
          <w:szCs w:val="2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50"/>
        <w:gridCol w:w="2362"/>
      </w:tblGrid>
      <w:tr w:rsidR="00C86FE8" w:rsidRPr="00C86FE8" w:rsidTr="00452B0D">
        <w:trPr>
          <w:trHeight w:val="489"/>
        </w:trPr>
        <w:tc>
          <w:tcPr>
            <w:tcW w:w="4644" w:type="dxa"/>
            <w:shd w:val="clear" w:color="auto" w:fill="D9D9D9" w:themeFill="background1" w:themeFillShade="D9"/>
            <w:vAlign w:val="center"/>
          </w:tcPr>
          <w:p w:rsidR="00C86FE8" w:rsidRPr="00452B0D" w:rsidRDefault="00C86FE8" w:rsidP="00FE7284">
            <w:pPr>
              <w:spacing w:after="0"/>
              <w:jc w:val="center"/>
              <w:rPr>
                <w:rFonts w:ascii="Times New Roman" w:eastAsia="Calibri" w:hAnsi="Times New Roman" w:cs="Times New Roman"/>
                <w:sz w:val="24"/>
                <w:szCs w:val="24"/>
              </w:rPr>
            </w:pPr>
            <w:r w:rsidRPr="00452B0D">
              <w:rPr>
                <w:rFonts w:ascii="Times New Roman" w:eastAsia="Calibri" w:hAnsi="Times New Roman" w:cs="Times New Roman"/>
                <w:sz w:val="24"/>
                <w:szCs w:val="24"/>
              </w:rPr>
              <w:t>Образовательные учреждения</w:t>
            </w:r>
          </w:p>
        </w:tc>
        <w:tc>
          <w:tcPr>
            <w:tcW w:w="2350" w:type="dxa"/>
            <w:shd w:val="clear" w:color="auto" w:fill="D9D9D9" w:themeFill="background1" w:themeFillShade="D9"/>
            <w:vAlign w:val="center"/>
          </w:tcPr>
          <w:p w:rsidR="00C86FE8" w:rsidRPr="00452B0D" w:rsidRDefault="00C86FE8" w:rsidP="00FE7284">
            <w:pPr>
              <w:spacing w:after="0"/>
              <w:jc w:val="center"/>
              <w:rPr>
                <w:rFonts w:ascii="Times New Roman" w:eastAsia="Calibri" w:hAnsi="Times New Roman" w:cs="Times New Roman"/>
                <w:sz w:val="24"/>
                <w:szCs w:val="24"/>
              </w:rPr>
            </w:pPr>
            <w:r w:rsidRPr="00452B0D">
              <w:rPr>
                <w:rFonts w:ascii="Times New Roman" w:eastAsia="Calibri" w:hAnsi="Times New Roman" w:cs="Times New Roman"/>
                <w:sz w:val="24"/>
                <w:szCs w:val="24"/>
              </w:rPr>
              <w:t>Средства ОБ (руб.)</w:t>
            </w:r>
          </w:p>
        </w:tc>
        <w:tc>
          <w:tcPr>
            <w:tcW w:w="2362" w:type="dxa"/>
            <w:shd w:val="clear" w:color="auto" w:fill="D9D9D9" w:themeFill="background1" w:themeFillShade="D9"/>
            <w:vAlign w:val="center"/>
          </w:tcPr>
          <w:p w:rsidR="00C86FE8" w:rsidRPr="00452B0D" w:rsidRDefault="00C86FE8" w:rsidP="00FE7284">
            <w:pPr>
              <w:spacing w:after="0"/>
              <w:jc w:val="center"/>
              <w:rPr>
                <w:rFonts w:ascii="Times New Roman" w:eastAsia="Calibri" w:hAnsi="Times New Roman" w:cs="Times New Roman"/>
                <w:sz w:val="24"/>
                <w:szCs w:val="24"/>
              </w:rPr>
            </w:pPr>
            <w:r w:rsidRPr="00452B0D">
              <w:rPr>
                <w:rFonts w:ascii="Times New Roman" w:eastAsia="Calibri" w:hAnsi="Times New Roman" w:cs="Times New Roman"/>
                <w:sz w:val="24"/>
                <w:szCs w:val="24"/>
              </w:rPr>
              <w:t>Средства МБ</w:t>
            </w:r>
            <w:r w:rsidR="00452B0D">
              <w:rPr>
                <w:rFonts w:ascii="Times New Roman" w:eastAsia="Calibri" w:hAnsi="Times New Roman" w:cs="Times New Roman"/>
                <w:sz w:val="24"/>
                <w:szCs w:val="24"/>
              </w:rPr>
              <w:t xml:space="preserve"> </w:t>
            </w:r>
            <w:proofErr w:type="gramStart"/>
            <w:r w:rsidRPr="00452B0D">
              <w:rPr>
                <w:rFonts w:ascii="Times New Roman" w:eastAsia="Calibri" w:hAnsi="Times New Roman" w:cs="Times New Roman"/>
                <w:sz w:val="24"/>
                <w:szCs w:val="24"/>
              </w:rPr>
              <w:t xml:space="preserve">( </w:t>
            </w:r>
            <w:proofErr w:type="gramEnd"/>
            <w:r w:rsidRPr="00452B0D">
              <w:rPr>
                <w:rFonts w:ascii="Times New Roman" w:eastAsia="Calibri" w:hAnsi="Times New Roman" w:cs="Times New Roman"/>
                <w:sz w:val="24"/>
                <w:szCs w:val="24"/>
              </w:rPr>
              <w:t>руб.)</w:t>
            </w:r>
          </w:p>
        </w:tc>
      </w:tr>
      <w:tr w:rsidR="00C86FE8" w:rsidRPr="00C86FE8" w:rsidTr="00452B0D">
        <w:tc>
          <w:tcPr>
            <w:tcW w:w="4644" w:type="dxa"/>
          </w:tcPr>
          <w:p w:rsidR="00C86FE8" w:rsidRPr="00C86FE8" w:rsidRDefault="00C86FE8" w:rsidP="00FE7284">
            <w:pPr>
              <w:spacing w:after="0"/>
              <w:jc w:val="both"/>
              <w:rPr>
                <w:rFonts w:ascii="Times New Roman" w:eastAsia="Calibri" w:hAnsi="Times New Roman" w:cs="Times New Roman"/>
                <w:sz w:val="24"/>
                <w:szCs w:val="24"/>
              </w:rPr>
            </w:pPr>
            <w:r w:rsidRPr="00C86FE8">
              <w:rPr>
                <w:rFonts w:ascii="Times New Roman" w:eastAsia="Calibri" w:hAnsi="Times New Roman" w:cs="Times New Roman"/>
                <w:sz w:val="24"/>
                <w:szCs w:val="24"/>
              </w:rPr>
              <w:t>Общеобразовательные учреждения</w:t>
            </w:r>
          </w:p>
        </w:tc>
        <w:tc>
          <w:tcPr>
            <w:tcW w:w="2350" w:type="dxa"/>
          </w:tcPr>
          <w:p w:rsidR="00C86FE8" w:rsidRPr="00C86FE8" w:rsidRDefault="00C86FE8" w:rsidP="00FE7284">
            <w:pPr>
              <w:spacing w:after="0"/>
              <w:jc w:val="center"/>
              <w:rPr>
                <w:rFonts w:ascii="Times New Roman" w:eastAsia="Calibri" w:hAnsi="Times New Roman" w:cs="Times New Roman"/>
                <w:sz w:val="24"/>
                <w:szCs w:val="24"/>
              </w:rPr>
            </w:pPr>
            <w:r w:rsidRPr="00C86FE8">
              <w:rPr>
                <w:rFonts w:ascii="Times New Roman" w:eastAsia="Calibri" w:hAnsi="Times New Roman" w:cs="Times New Roman"/>
                <w:sz w:val="24"/>
                <w:szCs w:val="24"/>
              </w:rPr>
              <w:t>1 537 200,00</w:t>
            </w:r>
          </w:p>
        </w:tc>
        <w:tc>
          <w:tcPr>
            <w:tcW w:w="2362" w:type="dxa"/>
          </w:tcPr>
          <w:p w:rsidR="00C86FE8" w:rsidRPr="00C86FE8" w:rsidRDefault="00C86FE8" w:rsidP="00FE7284">
            <w:pPr>
              <w:spacing w:after="0"/>
              <w:jc w:val="center"/>
              <w:rPr>
                <w:rFonts w:ascii="Times New Roman" w:eastAsia="Calibri" w:hAnsi="Times New Roman" w:cs="Times New Roman"/>
                <w:sz w:val="24"/>
                <w:szCs w:val="24"/>
              </w:rPr>
            </w:pPr>
            <w:r w:rsidRPr="00C86FE8">
              <w:rPr>
                <w:rFonts w:ascii="Times New Roman" w:eastAsia="Calibri" w:hAnsi="Times New Roman" w:cs="Times New Roman"/>
                <w:sz w:val="24"/>
                <w:szCs w:val="24"/>
              </w:rPr>
              <w:t>22 388 498,40</w:t>
            </w:r>
          </w:p>
        </w:tc>
      </w:tr>
      <w:tr w:rsidR="00C86FE8" w:rsidRPr="00C86FE8" w:rsidTr="00452B0D">
        <w:trPr>
          <w:trHeight w:val="641"/>
        </w:trPr>
        <w:tc>
          <w:tcPr>
            <w:tcW w:w="4644" w:type="dxa"/>
          </w:tcPr>
          <w:p w:rsidR="00C86FE8" w:rsidRPr="00C86FE8" w:rsidRDefault="00C86FE8" w:rsidP="00FE7284">
            <w:pPr>
              <w:spacing w:after="0"/>
              <w:rPr>
                <w:rFonts w:ascii="Times New Roman" w:eastAsia="Calibri" w:hAnsi="Times New Roman" w:cs="Times New Roman"/>
                <w:sz w:val="24"/>
                <w:szCs w:val="24"/>
              </w:rPr>
            </w:pPr>
            <w:r w:rsidRPr="00C86FE8">
              <w:rPr>
                <w:rFonts w:ascii="Times New Roman" w:eastAsia="Calibri" w:hAnsi="Times New Roman" w:cs="Times New Roman"/>
                <w:sz w:val="24"/>
                <w:szCs w:val="24"/>
              </w:rPr>
              <w:t>Образовательные учреждения дополнительного образования</w:t>
            </w:r>
          </w:p>
        </w:tc>
        <w:tc>
          <w:tcPr>
            <w:tcW w:w="2350" w:type="dxa"/>
          </w:tcPr>
          <w:p w:rsidR="00C86FE8" w:rsidRPr="00C86FE8" w:rsidRDefault="00C86FE8" w:rsidP="00FE7284">
            <w:pPr>
              <w:spacing w:after="0"/>
              <w:jc w:val="center"/>
              <w:rPr>
                <w:rFonts w:ascii="Times New Roman" w:eastAsia="Calibri" w:hAnsi="Times New Roman" w:cs="Times New Roman"/>
                <w:sz w:val="24"/>
                <w:szCs w:val="24"/>
              </w:rPr>
            </w:pPr>
          </w:p>
        </w:tc>
        <w:tc>
          <w:tcPr>
            <w:tcW w:w="2362" w:type="dxa"/>
          </w:tcPr>
          <w:p w:rsidR="00C86FE8" w:rsidRPr="00C86FE8" w:rsidRDefault="00C86FE8" w:rsidP="00FE7284">
            <w:pPr>
              <w:spacing w:after="0"/>
              <w:jc w:val="center"/>
              <w:rPr>
                <w:rFonts w:ascii="Times New Roman" w:eastAsia="Calibri" w:hAnsi="Times New Roman" w:cs="Times New Roman"/>
                <w:sz w:val="24"/>
                <w:szCs w:val="24"/>
              </w:rPr>
            </w:pPr>
            <w:r w:rsidRPr="00C86FE8">
              <w:rPr>
                <w:rFonts w:ascii="Times New Roman" w:eastAsia="Calibri" w:hAnsi="Times New Roman" w:cs="Times New Roman"/>
                <w:sz w:val="24"/>
                <w:szCs w:val="24"/>
              </w:rPr>
              <w:t>5 752 472,87</w:t>
            </w:r>
          </w:p>
        </w:tc>
      </w:tr>
      <w:tr w:rsidR="00C86FE8" w:rsidRPr="00C86FE8" w:rsidTr="00452B0D">
        <w:tc>
          <w:tcPr>
            <w:tcW w:w="4644" w:type="dxa"/>
          </w:tcPr>
          <w:p w:rsidR="00C86FE8" w:rsidRPr="00C86FE8" w:rsidRDefault="00C86FE8" w:rsidP="00FE7284">
            <w:pPr>
              <w:spacing w:after="0"/>
              <w:rPr>
                <w:rFonts w:ascii="Times New Roman" w:eastAsia="Calibri" w:hAnsi="Times New Roman" w:cs="Times New Roman"/>
                <w:sz w:val="24"/>
                <w:szCs w:val="24"/>
              </w:rPr>
            </w:pPr>
            <w:r w:rsidRPr="00C86FE8">
              <w:rPr>
                <w:rFonts w:ascii="Times New Roman" w:eastAsia="Calibri" w:hAnsi="Times New Roman" w:cs="Times New Roman"/>
                <w:sz w:val="24"/>
                <w:szCs w:val="24"/>
              </w:rPr>
              <w:t>Образовательные учреждения дошкольного образования</w:t>
            </w:r>
          </w:p>
        </w:tc>
        <w:tc>
          <w:tcPr>
            <w:tcW w:w="2350" w:type="dxa"/>
          </w:tcPr>
          <w:p w:rsidR="00C86FE8" w:rsidRPr="00C86FE8" w:rsidRDefault="00C86FE8" w:rsidP="00FE7284">
            <w:pPr>
              <w:spacing w:after="0"/>
              <w:jc w:val="center"/>
              <w:rPr>
                <w:rFonts w:ascii="Times New Roman" w:eastAsia="Calibri" w:hAnsi="Times New Roman" w:cs="Times New Roman"/>
                <w:sz w:val="24"/>
                <w:szCs w:val="24"/>
              </w:rPr>
            </w:pPr>
          </w:p>
        </w:tc>
        <w:tc>
          <w:tcPr>
            <w:tcW w:w="2362" w:type="dxa"/>
          </w:tcPr>
          <w:p w:rsidR="00C86FE8" w:rsidRPr="00C86FE8" w:rsidRDefault="00C86FE8" w:rsidP="00FE7284">
            <w:pPr>
              <w:spacing w:after="0"/>
              <w:jc w:val="center"/>
              <w:rPr>
                <w:rFonts w:ascii="Times New Roman" w:eastAsia="Calibri" w:hAnsi="Times New Roman" w:cs="Times New Roman"/>
                <w:sz w:val="24"/>
                <w:szCs w:val="24"/>
              </w:rPr>
            </w:pPr>
            <w:r w:rsidRPr="00C86FE8">
              <w:rPr>
                <w:rFonts w:ascii="Times New Roman" w:eastAsia="Calibri" w:hAnsi="Times New Roman" w:cs="Times New Roman"/>
                <w:sz w:val="24"/>
                <w:szCs w:val="24"/>
              </w:rPr>
              <w:t>19 040 000,00</w:t>
            </w:r>
          </w:p>
        </w:tc>
      </w:tr>
      <w:tr w:rsidR="00C86FE8" w:rsidRPr="00C86FE8" w:rsidTr="00452B0D">
        <w:tc>
          <w:tcPr>
            <w:tcW w:w="4644" w:type="dxa"/>
          </w:tcPr>
          <w:p w:rsidR="00C86FE8" w:rsidRPr="00C86FE8" w:rsidRDefault="00C86FE8" w:rsidP="00FE7284">
            <w:pPr>
              <w:spacing w:after="0"/>
              <w:jc w:val="both"/>
              <w:rPr>
                <w:rFonts w:ascii="Times New Roman" w:eastAsia="Calibri" w:hAnsi="Times New Roman" w:cs="Times New Roman"/>
                <w:sz w:val="24"/>
                <w:szCs w:val="24"/>
              </w:rPr>
            </w:pPr>
            <w:r w:rsidRPr="00C86FE8">
              <w:rPr>
                <w:rFonts w:ascii="Times New Roman" w:eastAsia="Calibri" w:hAnsi="Times New Roman" w:cs="Times New Roman"/>
                <w:sz w:val="24"/>
                <w:szCs w:val="24"/>
              </w:rPr>
              <w:t>ЗДОЛ «Самоцветы»</w:t>
            </w:r>
          </w:p>
        </w:tc>
        <w:tc>
          <w:tcPr>
            <w:tcW w:w="2350" w:type="dxa"/>
          </w:tcPr>
          <w:p w:rsidR="00C86FE8" w:rsidRPr="00C86FE8" w:rsidRDefault="00C86FE8" w:rsidP="00FE7284">
            <w:pPr>
              <w:spacing w:after="0"/>
              <w:jc w:val="center"/>
              <w:rPr>
                <w:rFonts w:ascii="Times New Roman" w:eastAsia="Calibri" w:hAnsi="Times New Roman" w:cs="Times New Roman"/>
                <w:sz w:val="24"/>
                <w:szCs w:val="24"/>
              </w:rPr>
            </w:pPr>
            <w:r w:rsidRPr="00C86FE8">
              <w:rPr>
                <w:rFonts w:ascii="Times New Roman" w:eastAsia="Calibri" w:hAnsi="Times New Roman" w:cs="Times New Roman"/>
                <w:sz w:val="24"/>
                <w:szCs w:val="24"/>
              </w:rPr>
              <w:t>9 042 500,00</w:t>
            </w:r>
          </w:p>
        </w:tc>
        <w:tc>
          <w:tcPr>
            <w:tcW w:w="2362" w:type="dxa"/>
          </w:tcPr>
          <w:p w:rsidR="00C86FE8" w:rsidRPr="00C86FE8" w:rsidRDefault="00C86FE8" w:rsidP="00FE7284">
            <w:pPr>
              <w:spacing w:after="0"/>
              <w:jc w:val="center"/>
              <w:rPr>
                <w:rFonts w:ascii="Times New Roman" w:eastAsia="Calibri" w:hAnsi="Times New Roman" w:cs="Times New Roman"/>
                <w:sz w:val="24"/>
                <w:szCs w:val="24"/>
              </w:rPr>
            </w:pPr>
            <w:r w:rsidRPr="00C86FE8">
              <w:rPr>
                <w:rFonts w:ascii="Times New Roman" w:eastAsia="Calibri" w:hAnsi="Times New Roman" w:cs="Times New Roman"/>
                <w:sz w:val="24"/>
                <w:szCs w:val="24"/>
              </w:rPr>
              <w:t>9 042 500,00</w:t>
            </w:r>
          </w:p>
        </w:tc>
      </w:tr>
      <w:tr w:rsidR="00C86FE8" w:rsidRPr="00C86FE8" w:rsidTr="00FE7284">
        <w:trPr>
          <w:trHeight w:val="550"/>
        </w:trPr>
        <w:tc>
          <w:tcPr>
            <w:tcW w:w="4644" w:type="dxa"/>
            <w:vAlign w:val="center"/>
          </w:tcPr>
          <w:p w:rsidR="00C86FE8" w:rsidRPr="00C86FE8" w:rsidRDefault="00C86FE8" w:rsidP="00FE7284">
            <w:pPr>
              <w:spacing w:after="0"/>
              <w:jc w:val="center"/>
              <w:rPr>
                <w:rFonts w:ascii="Times New Roman" w:eastAsia="Calibri" w:hAnsi="Times New Roman" w:cs="Times New Roman"/>
                <w:b/>
                <w:sz w:val="24"/>
                <w:szCs w:val="24"/>
              </w:rPr>
            </w:pPr>
            <w:r w:rsidRPr="00C86FE8">
              <w:rPr>
                <w:rFonts w:ascii="Times New Roman" w:eastAsia="Calibri" w:hAnsi="Times New Roman" w:cs="Times New Roman"/>
                <w:b/>
                <w:sz w:val="24"/>
                <w:szCs w:val="24"/>
              </w:rPr>
              <w:t>ИТОГО</w:t>
            </w:r>
          </w:p>
        </w:tc>
        <w:tc>
          <w:tcPr>
            <w:tcW w:w="2350" w:type="dxa"/>
            <w:vAlign w:val="center"/>
          </w:tcPr>
          <w:p w:rsidR="00C86FE8" w:rsidRPr="00C86FE8" w:rsidRDefault="00C86FE8" w:rsidP="00FE7284">
            <w:pPr>
              <w:spacing w:after="0"/>
              <w:jc w:val="center"/>
              <w:rPr>
                <w:rFonts w:ascii="Times New Roman" w:eastAsia="Calibri" w:hAnsi="Times New Roman" w:cs="Times New Roman"/>
                <w:b/>
                <w:sz w:val="24"/>
                <w:szCs w:val="24"/>
              </w:rPr>
            </w:pPr>
            <w:r w:rsidRPr="00C86FE8">
              <w:rPr>
                <w:rFonts w:ascii="Times New Roman" w:eastAsia="Calibri" w:hAnsi="Times New Roman" w:cs="Times New Roman"/>
                <w:b/>
                <w:sz w:val="24"/>
                <w:szCs w:val="24"/>
              </w:rPr>
              <w:t>10 579 700,00</w:t>
            </w:r>
          </w:p>
        </w:tc>
        <w:tc>
          <w:tcPr>
            <w:tcW w:w="2362" w:type="dxa"/>
            <w:vAlign w:val="center"/>
          </w:tcPr>
          <w:p w:rsidR="00C86FE8" w:rsidRPr="00C86FE8" w:rsidRDefault="00C86FE8" w:rsidP="00FE7284">
            <w:pPr>
              <w:spacing w:after="0"/>
              <w:jc w:val="center"/>
              <w:rPr>
                <w:rFonts w:ascii="Times New Roman" w:eastAsia="Calibri" w:hAnsi="Times New Roman" w:cs="Times New Roman"/>
                <w:b/>
                <w:sz w:val="24"/>
                <w:szCs w:val="24"/>
              </w:rPr>
            </w:pPr>
            <w:r w:rsidRPr="00C86FE8">
              <w:rPr>
                <w:rFonts w:ascii="Times New Roman" w:eastAsia="Calibri" w:hAnsi="Times New Roman" w:cs="Times New Roman"/>
                <w:b/>
                <w:sz w:val="24"/>
                <w:szCs w:val="24"/>
              </w:rPr>
              <w:t>56 223 471,27</w:t>
            </w:r>
          </w:p>
        </w:tc>
      </w:tr>
    </w:tbl>
    <w:p w:rsidR="00C86FE8" w:rsidRPr="00C86FE8" w:rsidRDefault="00C86FE8" w:rsidP="00C86FE8">
      <w:pPr>
        <w:spacing w:after="0" w:line="240" w:lineRule="auto"/>
        <w:ind w:firstLine="567"/>
        <w:jc w:val="both"/>
        <w:rPr>
          <w:rFonts w:ascii="Times New Roman" w:eastAsia="Times New Roman" w:hAnsi="Times New Roman" w:cs="Times New Roman"/>
          <w:color w:val="FF0000"/>
          <w:sz w:val="26"/>
          <w:szCs w:val="26"/>
          <w:lang w:eastAsia="ru-RU"/>
        </w:rPr>
      </w:pPr>
    </w:p>
    <w:p w:rsidR="00C86FE8" w:rsidRPr="00C86FE8" w:rsidRDefault="00C86FE8" w:rsidP="00FE7284">
      <w:pPr>
        <w:spacing w:after="0"/>
        <w:ind w:firstLine="567"/>
        <w:jc w:val="both"/>
        <w:rPr>
          <w:rFonts w:ascii="Times New Roman" w:eastAsia="Times New Roman" w:hAnsi="Times New Roman" w:cs="Times New Roman"/>
          <w:sz w:val="26"/>
          <w:szCs w:val="26"/>
          <w:lang w:eastAsia="ru-RU"/>
        </w:rPr>
      </w:pPr>
      <w:r w:rsidRPr="00C86FE8">
        <w:rPr>
          <w:rFonts w:ascii="Times New Roman" w:eastAsia="Times New Roman" w:hAnsi="Times New Roman" w:cs="Times New Roman"/>
          <w:sz w:val="26"/>
          <w:szCs w:val="26"/>
          <w:lang w:eastAsia="ru-RU"/>
        </w:rPr>
        <w:t>В первом полугодии 2015 г</w:t>
      </w:r>
      <w:r w:rsidR="00106891">
        <w:rPr>
          <w:rFonts w:ascii="Times New Roman" w:eastAsia="Times New Roman" w:hAnsi="Times New Roman" w:cs="Times New Roman"/>
          <w:sz w:val="26"/>
          <w:szCs w:val="26"/>
          <w:lang w:eastAsia="ru-RU"/>
        </w:rPr>
        <w:t>ода</w:t>
      </w:r>
      <w:r w:rsidRPr="00C86FE8">
        <w:rPr>
          <w:rFonts w:ascii="Times New Roman" w:eastAsia="Times New Roman" w:hAnsi="Times New Roman" w:cs="Times New Roman"/>
          <w:sz w:val="26"/>
          <w:szCs w:val="26"/>
          <w:lang w:eastAsia="ru-RU"/>
        </w:rPr>
        <w:t xml:space="preserve"> </w:t>
      </w:r>
      <w:r w:rsidRPr="00C67702">
        <w:rPr>
          <w:rFonts w:ascii="Times New Roman" w:eastAsia="Times New Roman" w:hAnsi="Times New Roman" w:cs="Times New Roman"/>
          <w:sz w:val="26"/>
          <w:szCs w:val="26"/>
          <w:lang w:eastAsia="ru-RU"/>
        </w:rPr>
        <w:t>на</w:t>
      </w:r>
      <w:r w:rsidRPr="00106891">
        <w:rPr>
          <w:rFonts w:ascii="Times New Roman" w:eastAsia="Times New Roman" w:hAnsi="Times New Roman" w:cs="Times New Roman"/>
          <w:color w:val="FF0000"/>
          <w:sz w:val="26"/>
          <w:szCs w:val="26"/>
          <w:lang w:eastAsia="ru-RU"/>
        </w:rPr>
        <w:t xml:space="preserve"> </w:t>
      </w:r>
      <w:r w:rsidRPr="00C86FE8">
        <w:rPr>
          <w:rFonts w:ascii="Times New Roman" w:eastAsia="Times New Roman" w:hAnsi="Times New Roman" w:cs="Times New Roman"/>
          <w:sz w:val="26"/>
          <w:szCs w:val="26"/>
          <w:lang w:eastAsia="ru-RU"/>
        </w:rPr>
        <w:t xml:space="preserve"> ремонтны</w:t>
      </w:r>
      <w:r w:rsidR="00C67702">
        <w:rPr>
          <w:rFonts w:ascii="Times New Roman" w:eastAsia="Times New Roman" w:hAnsi="Times New Roman" w:cs="Times New Roman"/>
          <w:sz w:val="26"/>
          <w:szCs w:val="26"/>
          <w:lang w:eastAsia="ru-RU"/>
        </w:rPr>
        <w:t>е</w:t>
      </w:r>
      <w:r w:rsidRPr="00C86FE8">
        <w:rPr>
          <w:rFonts w:ascii="Times New Roman" w:eastAsia="Times New Roman" w:hAnsi="Times New Roman" w:cs="Times New Roman"/>
          <w:sz w:val="26"/>
          <w:szCs w:val="26"/>
          <w:lang w:eastAsia="ru-RU"/>
        </w:rPr>
        <w:t xml:space="preserve"> работ</w:t>
      </w:r>
      <w:r w:rsidR="00C67702">
        <w:rPr>
          <w:rFonts w:ascii="Times New Roman" w:eastAsia="Times New Roman" w:hAnsi="Times New Roman" w:cs="Times New Roman"/>
          <w:sz w:val="26"/>
          <w:szCs w:val="26"/>
          <w:lang w:eastAsia="ru-RU"/>
        </w:rPr>
        <w:t>ы</w:t>
      </w:r>
      <w:r w:rsidRPr="00C86FE8">
        <w:rPr>
          <w:rFonts w:ascii="Times New Roman" w:eastAsia="Times New Roman" w:hAnsi="Times New Roman" w:cs="Times New Roman"/>
          <w:sz w:val="26"/>
          <w:szCs w:val="26"/>
          <w:lang w:eastAsia="ru-RU"/>
        </w:rPr>
        <w:t xml:space="preserve"> в рамках реализации программы было </w:t>
      </w:r>
      <w:r w:rsidRPr="00C67702">
        <w:rPr>
          <w:rFonts w:ascii="Times New Roman" w:eastAsia="Times New Roman" w:hAnsi="Times New Roman" w:cs="Times New Roman"/>
          <w:sz w:val="26"/>
          <w:szCs w:val="26"/>
          <w:lang w:eastAsia="ru-RU"/>
        </w:rPr>
        <w:t xml:space="preserve">проведено </w:t>
      </w:r>
      <w:r w:rsidRPr="00C86FE8">
        <w:rPr>
          <w:rFonts w:ascii="Times New Roman" w:eastAsia="Times New Roman" w:hAnsi="Times New Roman" w:cs="Times New Roman"/>
          <w:sz w:val="26"/>
          <w:szCs w:val="26"/>
          <w:lang w:eastAsia="ru-RU"/>
        </w:rPr>
        <w:t xml:space="preserve">19  аукционов на общую сумму 31,3  млн.  из них </w:t>
      </w:r>
      <w:r w:rsidR="00106891">
        <w:rPr>
          <w:rFonts w:ascii="Times New Roman" w:eastAsia="Times New Roman" w:hAnsi="Times New Roman" w:cs="Times New Roman"/>
          <w:sz w:val="26"/>
          <w:szCs w:val="26"/>
          <w:lang w:eastAsia="ru-RU"/>
        </w:rPr>
        <w:t>из</w:t>
      </w:r>
      <w:r w:rsidRPr="00C86FE8">
        <w:rPr>
          <w:rFonts w:ascii="Times New Roman" w:eastAsia="Times New Roman" w:hAnsi="Times New Roman" w:cs="Times New Roman"/>
          <w:sz w:val="26"/>
          <w:szCs w:val="26"/>
          <w:lang w:eastAsia="ru-RU"/>
        </w:rPr>
        <w:t xml:space="preserve"> </w:t>
      </w:r>
      <w:r w:rsidR="00106891">
        <w:rPr>
          <w:rFonts w:ascii="Times New Roman" w:eastAsia="Times New Roman" w:hAnsi="Times New Roman" w:cs="Times New Roman"/>
          <w:sz w:val="26"/>
          <w:szCs w:val="26"/>
          <w:lang w:eastAsia="ru-RU"/>
        </w:rPr>
        <w:t>областного бюджета</w:t>
      </w:r>
      <w:r w:rsidRPr="00C86FE8">
        <w:rPr>
          <w:rFonts w:ascii="Times New Roman" w:eastAsia="Times New Roman" w:hAnsi="Times New Roman" w:cs="Times New Roman"/>
          <w:sz w:val="26"/>
          <w:szCs w:val="26"/>
          <w:lang w:eastAsia="ru-RU"/>
        </w:rPr>
        <w:t xml:space="preserve"> – 10,6 </w:t>
      </w:r>
      <w:proofErr w:type="spellStart"/>
      <w:r w:rsidRPr="00C86FE8">
        <w:rPr>
          <w:rFonts w:ascii="Times New Roman" w:eastAsia="Times New Roman" w:hAnsi="Times New Roman" w:cs="Times New Roman"/>
          <w:sz w:val="26"/>
          <w:szCs w:val="26"/>
          <w:lang w:eastAsia="ru-RU"/>
        </w:rPr>
        <w:t>млн</w:t>
      </w:r>
      <w:proofErr w:type="gramStart"/>
      <w:r w:rsidRPr="00C86FE8">
        <w:rPr>
          <w:rFonts w:ascii="Times New Roman" w:eastAsia="Times New Roman" w:hAnsi="Times New Roman" w:cs="Times New Roman"/>
          <w:sz w:val="26"/>
          <w:szCs w:val="26"/>
          <w:lang w:eastAsia="ru-RU"/>
        </w:rPr>
        <w:t>.р</w:t>
      </w:r>
      <w:proofErr w:type="gramEnd"/>
      <w:r w:rsidRPr="00C86FE8">
        <w:rPr>
          <w:rFonts w:ascii="Times New Roman" w:eastAsia="Times New Roman" w:hAnsi="Times New Roman" w:cs="Times New Roman"/>
          <w:sz w:val="26"/>
          <w:szCs w:val="26"/>
          <w:lang w:eastAsia="ru-RU"/>
        </w:rPr>
        <w:t>уб</w:t>
      </w:r>
      <w:proofErr w:type="spellEnd"/>
      <w:r w:rsidRPr="00C86FE8">
        <w:rPr>
          <w:rFonts w:ascii="Times New Roman" w:eastAsia="Times New Roman" w:hAnsi="Times New Roman" w:cs="Times New Roman"/>
          <w:sz w:val="26"/>
          <w:szCs w:val="26"/>
          <w:lang w:eastAsia="ru-RU"/>
        </w:rPr>
        <w:t xml:space="preserve">.       </w:t>
      </w:r>
    </w:p>
    <w:p w:rsidR="00C86FE8" w:rsidRPr="00C86FE8" w:rsidRDefault="00C86FE8" w:rsidP="00FE7284">
      <w:pPr>
        <w:spacing w:after="0"/>
        <w:ind w:firstLine="567"/>
        <w:jc w:val="both"/>
        <w:rPr>
          <w:rFonts w:ascii="Times New Roman" w:eastAsia="Times New Roman" w:hAnsi="Times New Roman" w:cs="Times New Roman"/>
          <w:sz w:val="26"/>
          <w:szCs w:val="26"/>
          <w:lang w:eastAsia="ru-RU"/>
        </w:rPr>
      </w:pPr>
      <w:proofErr w:type="gramStart"/>
      <w:r w:rsidRPr="00C86FE8">
        <w:rPr>
          <w:rFonts w:ascii="Times New Roman" w:eastAsia="Times New Roman" w:hAnsi="Times New Roman" w:cs="Times New Roman"/>
          <w:sz w:val="26"/>
          <w:szCs w:val="26"/>
          <w:lang w:eastAsia="ru-RU"/>
        </w:rPr>
        <w:t>В ОЛ</w:t>
      </w:r>
      <w:proofErr w:type="gramEnd"/>
      <w:r w:rsidRPr="00C86FE8">
        <w:rPr>
          <w:rFonts w:ascii="Times New Roman" w:eastAsia="Times New Roman" w:hAnsi="Times New Roman" w:cs="Times New Roman"/>
          <w:sz w:val="26"/>
          <w:szCs w:val="26"/>
          <w:lang w:eastAsia="ru-RU"/>
        </w:rPr>
        <w:t xml:space="preserve"> «Самоцветы» в 2014 году проводился ремонт теплосетей и канализационно-насосной ст</w:t>
      </w:r>
      <w:r w:rsidR="00106891">
        <w:rPr>
          <w:rFonts w:ascii="Times New Roman" w:eastAsia="Times New Roman" w:hAnsi="Times New Roman" w:cs="Times New Roman"/>
          <w:sz w:val="26"/>
          <w:szCs w:val="26"/>
          <w:lang w:eastAsia="ru-RU"/>
        </w:rPr>
        <w:t>анции, на 2015 год запланирован</w:t>
      </w:r>
      <w:r w:rsidRPr="00C86FE8">
        <w:rPr>
          <w:rFonts w:ascii="Times New Roman" w:eastAsia="Times New Roman" w:hAnsi="Times New Roman" w:cs="Times New Roman"/>
          <w:sz w:val="26"/>
          <w:szCs w:val="26"/>
          <w:lang w:eastAsia="ru-RU"/>
        </w:rPr>
        <w:t xml:space="preserve"> капитальный ремонт наружных сетей водопровода и канализации, а также ремонт корпуса 7 «Г».</w:t>
      </w:r>
    </w:p>
    <w:p w:rsidR="00532903" w:rsidRDefault="00532903" w:rsidP="00FE7284">
      <w:pPr>
        <w:pStyle w:val="a3"/>
        <w:spacing w:line="276" w:lineRule="auto"/>
        <w:jc w:val="both"/>
        <w:rPr>
          <w:rFonts w:ascii="Times New Roman" w:hAnsi="Times New Roman" w:cs="Times New Roman"/>
          <w:b/>
          <w:sz w:val="28"/>
          <w:szCs w:val="28"/>
        </w:rPr>
      </w:pPr>
    </w:p>
    <w:p w:rsidR="00FE7284" w:rsidRDefault="00FE7284" w:rsidP="00532903">
      <w:pPr>
        <w:pStyle w:val="a3"/>
        <w:jc w:val="both"/>
        <w:rPr>
          <w:rFonts w:ascii="Times New Roman" w:hAnsi="Times New Roman" w:cs="Times New Roman"/>
          <w:b/>
          <w:sz w:val="28"/>
          <w:szCs w:val="28"/>
        </w:rPr>
      </w:pPr>
    </w:p>
    <w:p w:rsidR="00532903" w:rsidRPr="00933E8C" w:rsidRDefault="00532903" w:rsidP="00532903">
      <w:pPr>
        <w:pStyle w:val="a3"/>
        <w:jc w:val="both"/>
        <w:rPr>
          <w:rFonts w:ascii="Times New Roman" w:hAnsi="Times New Roman" w:cs="Times New Roman"/>
          <w:b/>
          <w:color w:val="FF0000"/>
          <w:sz w:val="26"/>
          <w:szCs w:val="26"/>
        </w:rPr>
      </w:pPr>
    </w:p>
    <w:p w:rsidR="00532903" w:rsidRPr="00933E8C" w:rsidRDefault="00532903" w:rsidP="00532903">
      <w:pPr>
        <w:pStyle w:val="a3"/>
        <w:jc w:val="both"/>
        <w:rPr>
          <w:rFonts w:ascii="Times New Roman" w:hAnsi="Times New Roman" w:cs="Times New Roman"/>
          <w:b/>
          <w:sz w:val="26"/>
          <w:szCs w:val="26"/>
        </w:rPr>
      </w:pPr>
      <w:r w:rsidRPr="00933E8C">
        <w:rPr>
          <w:rFonts w:ascii="Times New Roman" w:hAnsi="Times New Roman" w:cs="Times New Roman"/>
          <w:b/>
          <w:caps/>
          <w:sz w:val="26"/>
          <w:szCs w:val="26"/>
        </w:rPr>
        <w:t xml:space="preserve">Раздел </w:t>
      </w:r>
      <w:r w:rsidR="001E6093">
        <w:rPr>
          <w:rFonts w:ascii="Times New Roman" w:hAnsi="Times New Roman" w:cs="Times New Roman"/>
          <w:b/>
          <w:caps/>
          <w:sz w:val="26"/>
          <w:szCs w:val="26"/>
        </w:rPr>
        <w:t>3</w:t>
      </w:r>
      <w:r w:rsidRPr="00933E8C">
        <w:rPr>
          <w:rFonts w:ascii="Times New Roman" w:hAnsi="Times New Roman" w:cs="Times New Roman"/>
          <w:b/>
          <w:caps/>
          <w:sz w:val="26"/>
          <w:szCs w:val="26"/>
        </w:rPr>
        <w:t>.</w:t>
      </w:r>
      <w:r w:rsidRPr="00933E8C">
        <w:rPr>
          <w:rFonts w:ascii="Times New Roman" w:hAnsi="Times New Roman" w:cs="Times New Roman"/>
          <w:b/>
          <w:sz w:val="26"/>
          <w:szCs w:val="26"/>
        </w:rPr>
        <w:t xml:space="preserve"> Кадровое обеспеч</w:t>
      </w:r>
      <w:r w:rsidR="00D94E37" w:rsidRPr="00933E8C">
        <w:rPr>
          <w:rFonts w:ascii="Times New Roman" w:hAnsi="Times New Roman" w:cs="Times New Roman"/>
          <w:b/>
          <w:sz w:val="26"/>
          <w:szCs w:val="26"/>
        </w:rPr>
        <w:t>ение образовательных учреждений.</w:t>
      </w:r>
    </w:p>
    <w:p w:rsidR="00D87265" w:rsidRPr="00933E8C" w:rsidRDefault="00D87265" w:rsidP="00532903">
      <w:pPr>
        <w:pStyle w:val="a3"/>
        <w:jc w:val="both"/>
        <w:rPr>
          <w:rFonts w:ascii="Times New Roman" w:hAnsi="Times New Roman" w:cs="Times New Roman"/>
          <w:b/>
          <w:sz w:val="26"/>
          <w:szCs w:val="26"/>
        </w:rPr>
      </w:pPr>
    </w:p>
    <w:p w:rsidR="00532903" w:rsidRPr="00933E8C" w:rsidRDefault="001E6093" w:rsidP="001E6093">
      <w:pPr>
        <w:pStyle w:val="a3"/>
        <w:jc w:val="center"/>
        <w:rPr>
          <w:rFonts w:ascii="Times New Roman" w:hAnsi="Times New Roman" w:cs="Times New Roman"/>
          <w:b/>
          <w:sz w:val="26"/>
          <w:szCs w:val="26"/>
        </w:rPr>
      </w:pPr>
      <w:r>
        <w:rPr>
          <w:rFonts w:ascii="Times New Roman" w:hAnsi="Times New Roman" w:cs="Times New Roman"/>
          <w:b/>
          <w:sz w:val="26"/>
          <w:szCs w:val="26"/>
        </w:rPr>
        <w:t>3</w:t>
      </w:r>
      <w:r w:rsidR="00532903" w:rsidRPr="00933E8C">
        <w:rPr>
          <w:rFonts w:ascii="Times New Roman" w:hAnsi="Times New Roman" w:cs="Times New Roman"/>
          <w:b/>
          <w:sz w:val="26"/>
          <w:szCs w:val="26"/>
        </w:rPr>
        <w:t>.1</w:t>
      </w:r>
      <w:r w:rsidR="00D87265" w:rsidRPr="00933E8C">
        <w:rPr>
          <w:rFonts w:ascii="Times New Roman" w:hAnsi="Times New Roman" w:cs="Times New Roman"/>
          <w:b/>
          <w:sz w:val="26"/>
          <w:szCs w:val="26"/>
        </w:rPr>
        <w:t>.</w:t>
      </w:r>
      <w:r w:rsidR="00532903" w:rsidRPr="00933E8C">
        <w:rPr>
          <w:rFonts w:ascii="Times New Roman" w:hAnsi="Times New Roman" w:cs="Times New Roman"/>
          <w:b/>
          <w:sz w:val="26"/>
          <w:szCs w:val="26"/>
        </w:rPr>
        <w:t xml:space="preserve"> Общие сведения о педагог</w:t>
      </w:r>
      <w:r w:rsidR="003072F4" w:rsidRPr="00933E8C">
        <w:rPr>
          <w:rFonts w:ascii="Times New Roman" w:hAnsi="Times New Roman" w:cs="Times New Roman"/>
          <w:b/>
          <w:sz w:val="26"/>
          <w:szCs w:val="26"/>
        </w:rPr>
        <w:t>ич</w:t>
      </w:r>
      <w:r w:rsidR="00532903" w:rsidRPr="00933E8C">
        <w:rPr>
          <w:rFonts w:ascii="Times New Roman" w:hAnsi="Times New Roman" w:cs="Times New Roman"/>
          <w:b/>
          <w:sz w:val="26"/>
          <w:szCs w:val="26"/>
        </w:rPr>
        <w:t>е</w:t>
      </w:r>
      <w:r w:rsidR="003072F4" w:rsidRPr="00933E8C">
        <w:rPr>
          <w:rFonts w:ascii="Times New Roman" w:hAnsi="Times New Roman" w:cs="Times New Roman"/>
          <w:b/>
          <w:sz w:val="26"/>
          <w:szCs w:val="26"/>
        </w:rPr>
        <w:t>с</w:t>
      </w:r>
      <w:r w:rsidR="00532903" w:rsidRPr="00933E8C">
        <w:rPr>
          <w:rFonts w:ascii="Times New Roman" w:hAnsi="Times New Roman" w:cs="Times New Roman"/>
          <w:b/>
          <w:sz w:val="26"/>
          <w:szCs w:val="26"/>
        </w:rPr>
        <w:t>ких и руководящих работник</w:t>
      </w:r>
      <w:r w:rsidR="0019253A" w:rsidRPr="00933E8C">
        <w:rPr>
          <w:rFonts w:ascii="Times New Roman" w:hAnsi="Times New Roman" w:cs="Times New Roman"/>
          <w:b/>
          <w:sz w:val="26"/>
          <w:szCs w:val="26"/>
        </w:rPr>
        <w:t>ах</w:t>
      </w:r>
      <w:r w:rsidR="00532903" w:rsidRPr="00933E8C">
        <w:rPr>
          <w:rFonts w:ascii="Times New Roman" w:hAnsi="Times New Roman" w:cs="Times New Roman"/>
          <w:b/>
          <w:sz w:val="26"/>
          <w:szCs w:val="26"/>
        </w:rPr>
        <w:t xml:space="preserve"> образоват</w:t>
      </w:r>
      <w:r w:rsidR="003072F4" w:rsidRPr="00933E8C">
        <w:rPr>
          <w:rFonts w:ascii="Times New Roman" w:hAnsi="Times New Roman" w:cs="Times New Roman"/>
          <w:b/>
          <w:sz w:val="26"/>
          <w:szCs w:val="26"/>
        </w:rPr>
        <w:t>е</w:t>
      </w:r>
      <w:r w:rsidR="00D87265" w:rsidRPr="00933E8C">
        <w:rPr>
          <w:rFonts w:ascii="Times New Roman" w:hAnsi="Times New Roman" w:cs="Times New Roman"/>
          <w:b/>
          <w:sz w:val="26"/>
          <w:szCs w:val="26"/>
        </w:rPr>
        <w:t>льных учреждений НГО</w:t>
      </w:r>
    </w:p>
    <w:p w:rsidR="007B0024" w:rsidRPr="00933E8C" w:rsidRDefault="007B0024" w:rsidP="00532903">
      <w:pPr>
        <w:pStyle w:val="a3"/>
        <w:jc w:val="both"/>
        <w:rPr>
          <w:rFonts w:ascii="Times New Roman" w:hAnsi="Times New Roman" w:cs="Times New Roman"/>
          <w:b/>
          <w:sz w:val="26"/>
          <w:szCs w:val="26"/>
        </w:rPr>
      </w:pPr>
    </w:p>
    <w:p w:rsidR="00985EB8" w:rsidRPr="00933E8C" w:rsidRDefault="00DC23F6" w:rsidP="00933E8C">
      <w:pPr>
        <w:spacing w:after="0" w:line="240" w:lineRule="auto"/>
        <w:jc w:val="center"/>
        <w:rPr>
          <w:rFonts w:ascii="Times New Roman" w:eastAsia="MT Extra" w:hAnsi="Times New Roman" w:cs="Times New Roman"/>
          <w:b/>
          <w:bCs/>
          <w:iCs/>
          <w:sz w:val="26"/>
          <w:szCs w:val="26"/>
          <w:lang w:eastAsia="ru-RU"/>
        </w:rPr>
      </w:pPr>
      <w:r>
        <w:rPr>
          <w:rFonts w:ascii="Times New Roman" w:eastAsia="MT Extra" w:hAnsi="Times New Roman" w:cs="Times New Roman"/>
          <w:b/>
          <w:bCs/>
          <w:iCs/>
          <w:sz w:val="26"/>
          <w:szCs w:val="26"/>
          <w:lang w:eastAsia="ru-RU"/>
        </w:rPr>
        <w:t>3</w:t>
      </w:r>
      <w:r w:rsidR="00985EB8" w:rsidRPr="00933E8C">
        <w:rPr>
          <w:rFonts w:ascii="Times New Roman" w:eastAsia="MT Extra" w:hAnsi="Times New Roman" w:cs="Times New Roman"/>
          <w:b/>
          <w:bCs/>
          <w:iCs/>
          <w:sz w:val="26"/>
          <w:szCs w:val="26"/>
          <w:lang w:eastAsia="ru-RU"/>
        </w:rPr>
        <w:t>.1.1. Дошкольные образовательные учреждения</w:t>
      </w:r>
    </w:p>
    <w:p w:rsidR="00933E8C" w:rsidRPr="00933E8C" w:rsidRDefault="00933E8C" w:rsidP="00933E8C">
      <w:pPr>
        <w:spacing w:after="0" w:line="240" w:lineRule="auto"/>
        <w:jc w:val="center"/>
        <w:rPr>
          <w:rFonts w:ascii="Times New Roman" w:eastAsia="MT Extra" w:hAnsi="Times New Roman" w:cs="Times New Roman"/>
          <w:b/>
          <w:bCs/>
          <w:iCs/>
          <w:sz w:val="16"/>
          <w:szCs w:val="16"/>
          <w:lang w:eastAsia="ru-RU"/>
        </w:rPr>
      </w:pPr>
    </w:p>
    <w:p w:rsidR="00985EB8" w:rsidRPr="00933E8C" w:rsidRDefault="00985EB8" w:rsidP="00FE7284">
      <w:pPr>
        <w:keepNext/>
        <w:spacing w:after="0"/>
        <w:ind w:firstLine="567"/>
        <w:jc w:val="both"/>
        <w:outlineLvl w:val="3"/>
        <w:rPr>
          <w:rFonts w:ascii="Times New Roman" w:eastAsia="MT Extra" w:hAnsi="Times New Roman" w:cs="Times New Roman"/>
          <w:iCs/>
          <w:sz w:val="26"/>
          <w:szCs w:val="26"/>
          <w:lang w:eastAsia="ru-RU"/>
        </w:rPr>
      </w:pPr>
      <w:proofErr w:type="gramStart"/>
      <w:r w:rsidRPr="00933E8C">
        <w:rPr>
          <w:rFonts w:ascii="Times New Roman" w:eastAsia="MT Extra" w:hAnsi="Times New Roman" w:cs="Times New Roman"/>
          <w:iCs/>
          <w:sz w:val="26"/>
          <w:szCs w:val="26"/>
          <w:lang w:eastAsia="ru-RU"/>
        </w:rPr>
        <w:t>По данным отделов кадров МАДОУ детский сад «Росинка», МАДОУ детский са</w:t>
      </w:r>
      <w:r w:rsidR="00933E8C" w:rsidRPr="00933E8C">
        <w:rPr>
          <w:rFonts w:ascii="Times New Roman" w:eastAsia="MT Extra" w:hAnsi="Times New Roman" w:cs="Times New Roman"/>
          <w:iCs/>
          <w:sz w:val="26"/>
          <w:szCs w:val="26"/>
          <w:lang w:eastAsia="ru-RU"/>
        </w:rPr>
        <w:t>д «Гармония», МАДОУ детский сад</w:t>
      </w:r>
      <w:r w:rsidRPr="00933E8C">
        <w:rPr>
          <w:rFonts w:ascii="Times New Roman" w:eastAsia="MT Extra" w:hAnsi="Times New Roman" w:cs="Times New Roman"/>
          <w:iCs/>
          <w:sz w:val="26"/>
          <w:szCs w:val="26"/>
          <w:lang w:eastAsia="ru-RU"/>
        </w:rPr>
        <w:t xml:space="preserve"> «Страна чудес», МАДОУ детский сад «Росток», МАДОУ детский сад «Родничок» в дошкольных образовательных организациях работ</w:t>
      </w:r>
      <w:r w:rsidR="00074A10" w:rsidRPr="00933E8C">
        <w:rPr>
          <w:rFonts w:ascii="Times New Roman" w:eastAsia="MT Extra" w:hAnsi="Times New Roman" w:cs="Times New Roman"/>
          <w:iCs/>
          <w:sz w:val="26"/>
          <w:szCs w:val="26"/>
          <w:lang w:eastAsia="ru-RU"/>
        </w:rPr>
        <w:t>ают</w:t>
      </w:r>
      <w:r w:rsidRPr="00933E8C">
        <w:rPr>
          <w:rFonts w:ascii="Times New Roman" w:eastAsia="MT Extra" w:hAnsi="Times New Roman" w:cs="Times New Roman"/>
          <w:iCs/>
          <w:sz w:val="26"/>
          <w:szCs w:val="26"/>
          <w:lang w:eastAsia="ru-RU"/>
        </w:rPr>
        <w:t xml:space="preserve"> 1814 работников, из них педагогических работников (</w:t>
      </w:r>
      <w:r w:rsidR="00074A10" w:rsidRPr="00933E8C">
        <w:rPr>
          <w:rFonts w:ascii="Times New Roman" w:eastAsia="MT Extra" w:hAnsi="Times New Roman" w:cs="Times New Roman"/>
          <w:iCs/>
          <w:sz w:val="26"/>
          <w:szCs w:val="26"/>
          <w:lang w:eastAsia="ru-RU"/>
        </w:rPr>
        <w:t>без</w:t>
      </w:r>
      <w:r w:rsidRPr="00933E8C">
        <w:rPr>
          <w:rFonts w:ascii="Times New Roman" w:eastAsia="MT Extra" w:hAnsi="Times New Roman" w:cs="Times New Roman"/>
          <w:iCs/>
          <w:sz w:val="26"/>
          <w:szCs w:val="26"/>
          <w:lang w:eastAsia="ru-RU"/>
        </w:rPr>
        <w:t xml:space="preserve"> заведующих детскими садами) 829 </w:t>
      </w:r>
      <w:r w:rsidR="00074A10" w:rsidRPr="00933E8C">
        <w:rPr>
          <w:rFonts w:ascii="Times New Roman" w:eastAsia="MT Extra" w:hAnsi="Times New Roman" w:cs="Times New Roman"/>
          <w:iCs/>
          <w:sz w:val="26"/>
          <w:szCs w:val="26"/>
          <w:lang w:eastAsia="ru-RU"/>
        </w:rPr>
        <w:t>человек</w:t>
      </w:r>
      <w:r w:rsidRPr="00933E8C">
        <w:rPr>
          <w:rFonts w:ascii="Times New Roman" w:eastAsia="MT Extra" w:hAnsi="Times New Roman" w:cs="Times New Roman"/>
          <w:iCs/>
          <w:sz w:val="26"/>
          <w:szCs w:val="26"/>
          <w:lang w:eastAsia="ru-RU"/>
        </w:rPr>
        <w:t xml:space="preserve">, в том числе 662 воспитателей и 167 прочих педагогических работников. </w:t>
      </w:r>
      <w:proofErr w:type="gramEnd"/>
    </w:p>
    <w:p w:rsidR="00985EB8" w:rsidRPr="00933E8C" w:rsidRDefault="00985EB8" w:rsidP="00FE7284">
      <w:pPr>
        <w:widowControl w:val="0"/>
        <w:shd w:val="clear" w:color="auto" w:fill="FFFFFF"/>
        <w:autoSpaceDE w:val="0"/>
        <w:autoSpaceDN w:val="0"/>
        <w:adjustRightInd w:val="0"/>
        <w:spacing w:after="0"/>
        <w:ind w:firstLine="567"/>
        <w:jc w:val="both"/>
        <w:rPr>
          <w:rFonts w:ascii="Times New Roman" w:eastAsia="MT Extra" w:hAnsi="Times New Roman" w:cs="Times New Roman"/>
          <w:bCs/>
          <w:iCs/>
          <w:sz w:val="26"/>
          <w:szCs w:val="26"/>
          <w:lang w:eastAsia="ru-RU"/>
        </w:rPr>
      </w:pPr>
      <w:r w:rsidRPr="00933E8C">
        <w:rPr>
          <w:rFonts w:ascii="Times New Roman" w:eastAsia="MT Extra" w:hAnsi="Times New Roman" w:cs="Times New Roman"/>
          <w:sz w:val="26"/>
          <w:szCs w:val="26"/>
          <w:lang w:eastAsia="ru-RU"/>
        </w:rPr>
        <w:t xml:space="preserve">Основные профессионально значимые характеристики </w:t>
      </w:r>
      <w:r w:rsidR="00074A10" w:rsidRPr="00933E8C">
        <w:rPr>
          <w:rFonts w:ascii="Times New Roman" w:eastAsia="MT Extra" w:hAnsi="Times New Roman" w:cs="Times New Roman"/>
          <w:bCs/>
          <w:iCs/>
          <w:sz w:val="26"/>
          <w:szCs w:val="26"/>
          <w:lang w:eastAsia="ru-RU"/>
        </w:rPr>
        <w:t>(на 31.05.2015г.)</w:t>
      </w:r>
      <w:r w:rsidRPr="00933E8C">
        <w:rPr>
          <w:rFonts w:ascii="Times New Roman" w:eastAsia="MT Extra" w:hAnsi="Times New Roman" w:cs="Times New Roman"/>
          <w:sz w:val="26"/>
          <w:szCs w:val="26"/>
          <w:lang w:eastAsia="ru-RU"/>
        </w:rPr>
        <w:t xml:space="preserve"> педагогов дошкольных образовательных учреждений представлены в </w:t>
      </w:r>
      <w:r w:rsidR="00933E8C">
        <w:rPr>
          <w:rFonts w:ascii="Times New Roman" w:eastAsia="MT Extra" w:hAnsi="Times New Roman" w:cs="Times New Roman"/>
          <w:sz w:val="26"/>
          <w:szCs w:val="26"/>
          <w:lang w:eastAsia="ru-RU"/>
        </w:rPr>
        <w:t xml:space="preserve">следующих ниже </w:t>
      </w:r>
      <w:r w:rsidRPr="00933E8C">
        <w:rPr>
          <w:rFonts w:ascii="Times New Roman" w:eastAsia="MT Extra" w:hAnsi="Times New Roman" w:cs="Times New Roman"/>
          <w:sz w:val="26"/>
          <w:szCs w:val="26"/>
          <w:lang w:eastAsia="ru-RU"/>
        </w:rPr>
        <w:t xml:space="preserve">таблицах </w:t>
      </w:r>
      <w:r w:rsidRPr="00933E8C">
        <w:rPr>
          <w:rFonts w:ascii="Times New Roman" w:eastAsia="MT Extra" w:hAnsi="Times New Roman" w:cs="Times New Roman"/>
          <w:bCs/>
          <w:iCs/>
          <w:sz w:val="26"/>
          <w:szCs w:val="26"/>
          <w:lang w:eastAsia="ru-RU"/>
        </w:rPr>
        <w:t xml:space="preserve">(примечание: доля </w:t>
      </w:r>
      <w:r w:rsidR="00933E8C" w:rsidRPr="00933E8C">
        <w:rPr>
          <w:rFonts w:ascii="Times New Roman" w:eastAsia="MT Extra" w:hAnsi="Times New Roman" w:cs="Times New Roman"/>
          <w:bCs/>
          <w:iCs/>
          <w:sz w:val="26"/>
          <w:szCs w:val="26"/>
          <w:lang w:eastAsia="ru-RU"/>
        </w:rPr>
        <w:t>%</w:t>
      </w:r>
      <w:r w:rsidR="00933E8C">
        <w:rPr>
          <w:rFonts w:ascii="Times New Roman" w:eastAsia="MT Extra" w:hAnsi="Times New Roman" w:cs="Times New Roman"/>
          <w:bCs/>
          <w:iCs/>
          <w:sz w:val="26"/>
          <w:szCs w:val="26"/>
          <w:lang w:eastAsia="ru-RU"/>
        </w:rPr>
        <w:t xml:space="preserve"> </w:t>
      </w:r>
      <w:r w:rsidRPr="00933E8C">
        <w:rPr>
          <w:rFonts w:ascii="Times New Roman" w:eastAsia="MT Extra" w:hAnsi="Times New Roman" w:cs="Times New Roman"/>
          <w:bCs/>
          <w:iCs/>
          <w:sz w:val="26"/>
          <w:szCs w:val="26"/>
          <w:lang w:eastAsia="ru-RU"/>
        </w:rPr>
        <w:t>вычислялась от общего числа педагогических и руководящих работников).</w:t>
      </w:r>
    </w:p>
    <w:p w:rsidR="00985EB8" w:rsidRPr="003301FE" w:rsidRDefault="00985EB8" w:rsidP="00933E8C">
      <w:pPr>
        <w:widowControl w:val="0"/>
        <w:shd w:val="clear" w:color="auto" w:fill="FFFFFF"/>
        <w:autoSpaceDE w:val="0"/>
        <w:autoSpaceDN w:val="0"/>
        <w:adjustRightInd w:val="0"/>
        <w:spacing w:after="0" w:line="240" w:lineRule="auto"/>
        <w:jc w:val="both"/>
        <w:rPr>
          <w:rFonts w:ascii="Times New Roman" w:eastAsia="MT Extra" w:hAnsi="Times New Roman" w:cs="Times New Roman"/>
          <w:b/>
          <w:bCs/>
          <w:iCs/>
          <w:sz w:val="16"/>
          <w:szCs w:val="16"/>
          <w:lang w:eastAsia="ru-RU"/>
        </w:rPr>
      </w:pPr>
    </w:p>
    <w:p w:rsidR="00985EB8" w:rsidRPr="00825017" w:rsidRDefault="00985EB8" w:rsidP="00AE3D57">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825017">
        <w:rPr>
          <w:rFonts w:ascii="Times New Roman" w:eastAsia="MT Extra" w:hAnsi="Times New Roman" w:cs="Times New Roman"/>
          <w:b/>
          <w:bCs/>
          <w:i/>
          <w:iCs/>
          <w:sz w:val="24"/>
          <w:szCs w:val="24"/>
          <w:lang w:eastAsia="ru-RU"/>
        </w:rPr>
        <w:lastRenderedPageBreak/>
        <w:t>Образовательный ценз педагогических работников МАДОУ</w:t>
      </w:r>
    </w:p>
    <w:tbl>
      <w:tblPr>
        <w:tblpPr w:leftFromText="180" w:rightFromText="180" w:vertAnchor="text" w:horzAnchor="page" w:tblpX="1702" w:tblpY="390"/>
        <w:tblW w:w="9748" w:type="dxa"/>
        <w:shd w:val="clear" w:color="auto" w:fill="FFFFFF"/>
        <w:tblLayout w:type="fixed"/>
        <w:tblLook w:val="0000" w:firstRow="0" w:lastRow="0" w:firstColumn="0" w:lastColumn="0" w:noHBand="0" w:noVBand="0"/>
      </w:tblPr>
      <w:tblGrid>
        <w:gridCol w:w="1312"/>
        <w:gridCol w:w="639"/>
        <w:gridCol w:w="709"/>
        <w:gridCol w:w="1276"/>
        <w:gridCol w:w="850"/>
        <w:gridCol w:w="709"/>
        <w:gridCol w:w="851"/>
        <w:gridCol w:w="708"/>
        <w:gridCol w:w="642"/>
        <w:gridCol w:w="634"/>
        <w:gridCol w:w="665"/>
        <w:gridCol w:w="753"/>
      </w:tblGrid>
      <w:tr w:rsidR="0032065B" w:rsidRPr="00985EB8" w:rsidTr="00024116">
        <w:trPr>
          <w:trHeight w:val="1365"/>
        </w:trPr>
        <w:tc>
          <w:tcPr>
            <w:tcW w:w="1312" w:type="dxa"/>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rsidR="0032065B" w:rsidRPr="009848C1" w:rsidRDefault="0032065B" w:rsidP="0032065B">
            <w:pPr>
              <w:spacing w:after="0" w:line="240" w:lineRule="auto"/>
              <w:jc w:val="center"/>
              <w:rPr>
                <w:rFonts w:ascii="Times New Roman" w:eastAsia="Times New Roman" w:hAnsi="Times New Roman" w:cs="Times New Roman"/>
                <w:bCs/>
                <w:sz w:val="24"/>
                <w:szCs w:val="24"/>
                <w:lang w:eastAsia="ru-RU"/>
              </w:rPr>
            </w:pPr>
            <w:r w:rsidRPr="009848C1">
              <w:rPr>
                <w:rFonts w:ascii="Times New Roman" w:eastAsia="Times New Roman" w:hAnsi="Times New Roman" w:cs="Times New Roman"/>
                <w:bCs/>
                <w:sz w:val="24"/>
                <w:szCs w:val="24"/>
                <w:lang w:eastAsia="ru-RU"/>
              </w:rPr>
              <w:t xml:space="preserve">Категория </w:t>
            </w:r>
            <w:proofErr w:type="gramStart"/>
            <w:r w:rsidRPr="009848C1">
              <w:rPr>
                <w:rFonts w:ascii="Times New Roman" w:eastAsia="Times New Roman" w:hAnsi="Times New Roman" w:cs="Times New Roman"/>
                <w:bCs/>
                <w:sz w:val="24"/>
                <w:szCs w:val="24"/>
                <w:lang w:eastAsia="ru-RU"/>
              </w:rPr>
              <w:t>работни</w:t>
            </w:r>
            <w:r>
              <w:rPr>
                <w:rFonts w:ascii="Times New Roman" w:eastAsia="Times New Roman" w:hAnsi="Times New Roman" w:cs="Times New Roman"/>
                <w:bCs/>
                <w:sz w:val="24"/>
                <w:szCs w:val="24"/>
                <w:lang w:eastAsia="ru-RU"/>
              </w:rPr>
              <w:t>-</w:t>
            </w:r>
            <w:r w:rsidRPr="009848C1">
              <w:rPr>
                <w:rFonts w:ascii="Times New Roman" w:eastAsia="Times New Roman" w:hAnsi="Times New Roman" w:cs="Times New Roman"/>
                <w:bCs/>
                <w:sz w:val="24"/>
                <w:szCs w:val="24"/>
                <w:lang w:eastAsia="ru-RU"/>
              </w:rPr>
              <w:t>ков</w:t>
            </w:r>
            <w:proofErr w:type="gramEnd"/>
          </w:p>
        </w:tc>
        <w:tc>
          <w:tcPr>
            <w:tcW w:w="1348"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32065B" w:rsidRPr="009848C1" w:rsidRDefault="0032065B" w:rsidP="0032065B">
            <w:pPr>
              <w:spacing w:after="0" w:line="240" w:lineRule="auto"/>
              <w:jc w:val="center"/>
              <w:rPr>
                <w:rFonts w:ascii="Times New Roman" w:eastAsia="Times New Roman" w:hAnsi="Times New Roman" w:cs="Times New Roman"/>
                <w:bCs/>
                <w:sz w:val="24"/>
                <w:szCs w:val="24"/>
                <w:lang w:eastAsia="ru-RU"/>
              </w:rPr>
            </w:pPr>
            <w:proofErr w:type="spellStart"/>
            <w:proofErr w:type="gramStart"/>
            <w:r w:rsidRPr="009848C1">
              <w:rPr>
                <w:rFonts w:ascii="Times New Roman" w:eastAsia="Times New Roman" w:hAnsi="Times New Roman" w:cs="Times New Roman"/>
                <w:bCs/>
                <w:sz w:val="24"/>
                <w:szCs w:val="24"/>
                <w:lang w:eastAsia="ru-RU"/>
              </w:rPr>
              <w:t>Кандида</w:t>
            </w:r>
            <w:proofErr w:type="spellEnd"/>
            <w:r w:rsidR="00024116">
              <w:rPr>
                <w:rFonts w:ascii="Times New Roman" w:eastAsia="Times New Roman" w:hAnsi="Times New Roman" w:cs="Times New Roman"/>
                <w:bCs/>
                <w:sz w:val="24"/>
                <w:szCs w:val="24"/>
                <w:lang w:eastAsia="ru-RU"/>
              </w:rPr>
              <w:t>-</w:t>
            </w:r>
            <w:r w:rsidRPr="009848C1">
              <w:rPr>
                <w:rFonts w:ascii="Times New Roman" w:eastAsia="Times New Roman" w:hAnsi="Times New Roman" w:cs="Times New Roman"/>
                <w:bCs/>
                <w:sz w:val="24"/>
                <w:szCs w:val="24"/>
                <w:lang w:eastAsia="ru-RU"/>
              </w:rPr>
              <w:t>ты</w:t>
            </w:r>
            <w:proofErr w:type="gramEnd"/>
            <w:r w:rsidRPr="009848C1">
              <w:rPr>
                <w:rFonts w:ascii="Times New Roman" w:eastAsia="Times New Roman" w:hAnsi="Times New Roman" w:cs="Times New Roman"/>
                <w:bCs/>
                <w:sz w:val="24"/>
                <w:szCs w:val="24"/>
                <w:lang w:eastAsia="ru-RU"/>
              </w:rPr>
              <w:t xml:space="preserve"> и доктора наук, </w:t>
            </w:r>
            <w:proofErr w:type="spellStart"/>
            <w:r w:rsidRPr="009848C1">
              <w:rPr>
                <w:rFonts w:ascii="Times New Roman" w:eastAsia="Times New Roman" w:hAnsi="Times New Roman" w:cs="Times New Roman"/>
                <w:bCs/>
                <w:sz w:val="24"/>
                <w:szCs w:val="24"/>
                <w:lang w:eastAsia="ru-RU"/>
              </w:rPr>
              <w:t>аспиран</w:t>
            </w:r>
            <w:proofErr w:type="spellEnd"/>
            <w:r w:rsidR="00024116">
              <w:rPr>
                <w:rFonts w:ascii="Times New Roman" w:eastAsia="Times New Roman" w:hAnsi="Times New Roman" w:cs="Times New Roman"/>
                <w:bCs/>
                <w:sz w:val="24"/>
                <w:szCs w:val="24"/>
                <w:lang w:eastAsia="ru-RU"/>
              </w:rPr>
              <w:t>-</w:t>
            </w:r>
            <w:r w:rsidRPr="009848C1">
              <w:rPr>
                <w:rFonts w:ascii="Times New Roman" w:eastAsia="Times New Roman" w:hAnsi="Times New Roman" w:cs="Times New Roman"/>
                <w:bCs/>
                <w:sz w:val="24"/>
                <w:szCs w:val="24"/>
                <w:lang w:eastAsia="ru-RU"/>
              </w:rPr>
              <w:t xml:space="preserve">ты и </w:t>
            </w:r>
            <w:proofErr w:type="spellStart"/>
            <w:r w:rsidRPr="009848C1">
              <w:rPr>
                <w:rFonts w:ascii="Times New Roman" w:eastAsia="Times New Roman" w:hAnsi="Times New Roman" w:cs="Times New Roman"/>
                <w:bCs/>
                <w:sz w:val="24"/>
                <w:szCs w:val="24"/>
                <w:lang w:eastAsia="ru-RU"/>
              </w:rPr>
              <w:t>соискате</w:t>
            </w:r>
            <w:proofErr w:type="spellEnd"/>
            <w:r w:rsidR="00024116">
              <w:rPr>
                <w:rFonts w:ascii="Times New Roman" w:eastAsia="Times New Roman" w:hAnsi="Times New Roman" w:cs="Times New Roman"/>
                <w:bCs/>
                <w:sz w:val="24"/>
                <w:szCs w:val="24"/>
                <w:lang w:eastAsia="ru-RU"/>
              </w:rPr>
              <w:t>-</w:t>
            </w:r>
            <w:r w:rsidRPr="009848C1">
              <w:rPr>
                <w:rFonts w:ascii="Times New Roman" w:eastAsia="Times New Roman" w:hAnsi="Times New Roman" w:cs="Times New Roman"/>
                <w:bCs/>
                <w:sz w:val="24"/>
                <w:szCs w:val="24"/>
                <w:lang w:eastAsia="ru-RU"/>
              </w:rPr>
              <w:t>ли ученых степеней</w:t>
            </w:r>
          </w:p>
        </w:tc>
        <w:tc>
          <w:tcPr>
            <w:tcW w:w="2126"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32065B" w:rsidRPr="009848C1" w:rsidRDefault="0032065B" w:rsidP="0032065B">
            <w:pPr>
              <w:spacing w:after="0" w:line="240" w:lineRule="auto"/>
              <w:jc w:val="center"/>
              <w:rPr>
                <w:rFonts w:ascii="Times New Roman" w:eastAsia="Times New Roman" w:hAnsi="Times New Roman" w:cs="Times New Roman"/>
                <w:bCs/>
                <w:sz w:val="24"/>
                <w:szCs w:val="24"/>
                <w:lang w:eastAsia="ru-RU"/>
              </w:rPr>
            </w:pPr>
            <w:r w:rsidRPr="009848C1">
              <w:rPr>
                <w:rFonts w:ascii="Times New Roman" w:eastAsia="Times New Roman" w:hAnsi="Times New Roman" w:cs="Times New Roman"/>
                <w:bCs/>
                <w:sz w:val="24"/>
                <w:szCs w:val="24"/>
                <w:lang w:eastAsia="ru-RU"/>
              </w:rPr>
              <w:t xml:space="preserve">Высшее </w:t>
            </w:r>
            <w:proofErr w:type="spellStart"/>
            <w:proofErr w:type="gramStart"/>
            <w:r w:rsidRPr="009848C1">
              <w:rPr>
                <w:rFonts w:ascii="Times New Roman" w:eastAsia="Times New Roman" w:hAnsi="Times New Roman" w:cs="Times New Roman"/>
                <w:bCs/>
                <w:sz w:val="24"/>
                <w:szCs w:val="24"/>
                <w:lang w:eastAsia="ru-RU"/>
              </w:rPr>
              <w:t>профессиональ</w:t>
            </w:r>
            <w:r w:rsidR="00024116">
              <w:rPr>
                <w:rFonts w:ascii="Times New Roman" w:eastAsia="Times New Roman" w:hAnsi="Times New Roman" w:cs="Times New Roman"/>
                <w:bCs/>
                <w:sz w:val="24"/>
                <w:szCs w:val="24"/>
                <w:lang w:eastAsia="ru-RU"/>
              </w:rPr>
              <w:t>-</w:t>
            </w:r>
            <w:r w:rsidRPr="009848C1">
              <w:rPr>
                <w:rFonts w:ascii="Times New Roman" w:eastAsia="Times New Roman" w:hAnsi="Times New Roman" w:cs="Times New Roman"/>
                <w:bCs/>
                <w:sz w:val="24"/>
                <w:szCs w:val="24"/>
                <w:lang w:eastAsia="ru-RU"/>
              </w:rPr>
              <w:t>ное</w:t>
            </w:r>
            <w:proofErr w:type="spellEnd"/>
            <w:proofErr w:type="gramEnd"/>
          </w:p>
          <w:p w:rsidR="0032065B" w:rsidRPr="009848C1" w:rsidRDefault="0032065B" w:rsidP="0032065B">
            <w:pPr>
              <w:spacing w:after="0" w:line="240" w:lineRule="auto"/>
              <w:jc w:val="center"/>
              <w:rPr>
                <w:rFonts w:ascii="Times New Roman" w:eastAsia="Times New Roman" w:hAnsi="Times New Roman" w:cs="Times New Roman"/>
                <w:bCs/>
                <w:sz w:val="24"/>
                <w:szCs w:val="24"/>
                <w:lang w:eastAsia="ru-RU"/>
              </w:rPr>
            </w:pPr>
            <w:proofErr w:type="gramStart"/>
            <w:r w:rsidRPr="009848C1">
              <w:rPr>
                <w:rFonts w:ascii="Times New Roman" w:eastAsia="Times New Roman" w:hAnsi="Times New Roman" w:cs="Times New Roman"/>
                <w:bCs/>
                <w:sz w:val="24"/>
                <w:szCs w:val="24"/>
                <w:lang w:eastAsia="ru-RU"/>
              </w:rPr>
              <w:t>(бакалавр/</w:t>
            </w:r>
            <w:proofErr w:type="gramEnd"/>
          </w:p>
          <w:p w:rsidR="0032065B" w:rsidRPr="009848C1" w:rsidRDefault="0032065B" w:rsidP="0032065B">
            <w:pPr>
              <w:spacing w:after="0" w:line="240" w:lineRule="auto"/>
              <w:jc w:val="center"/>
              <w:rPr>
                <w:rFonts w:ascii="Times New Roman" w:eastAsia="Times New Roman" w:hAnsi="Times New Roman" w:cs="Times New Roman"/>
                <w:bCs/>
                <w:sz w:val="24"/>
                <w:szCs w:val="24"/>
                <w:lang w:eastAsia="ru-RU"/>
              </w:rPr>
            </w:pPr>
            <w:r w:rsidRPr="009848C1">
              <w:rPr>
                <w:rFonts w:ascii="Times New Roman" w:eastAsia="Times New Roman" w:hAnsi="Times New Roman" w:cs="Times New Roman"/>
                <w:bCs/>
                <w:sz w:val="24"/>
                <w:szCs w:val="24"/>
                <w:lang w:eastAsia="ru-RU"/>
              </w:rPr>
              <w:t>специалист/</w:t>
            </w:r>
          </w:p>
          <w:p w:rsidR="0032065B" w:rsidRPr="009848C1" w:rsidRDefault="0032065B" w:rsidP="0032065B">
            <w:pPr>
              <w:spacing w:after="0" w:line="240" w:lineRule="auto"/>
              <w:jc w:val="center"/>
              <w:rPr>
                <w:rFonts w:ascii="Times New Roman" w:eastAsia="Times New Roman" w:hAnsi="Times New Roman" w:cs="Times New Roman"/>
                <w:bCs/>
                <w:sz w:val="24"/>
                <w:szCs w:val="24"/>
                <w:lang w:eastAsia="ru-RU"/>
              </w:rPr>
            </w:pPr>
            <w:r w:rsidRPr="009848C1">
              <w:rPr>
                <w:rFonts w:ascii="Times New Roman" w:eastAsia="Times New Roman" w:hAnsi="Times New Roman" w:cs="Times New Roman"/>
                <w:bCs/>
                <w:sz w:val="24"/>
                <w:szCs w:val="24"/>
                <w:lang w:eastAsia="ru-RU"/>
              </w:rPr>
              <w:t>магистр)</w:t>
            </w:r>
          </w:p>
        </w:tc>
        <w:tc>
          <w:tcPr>
            <w:tcW w:w="1560"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32065B" w:rsidRPr="009848C1" w:rsidRDefault="0032065B" w:rsidP="0032065B">
            <w:pPr>
              <w:spacing w:after="0" w:line="240" w:lineRule="auto"/>
              <w:jc w:val="center"/>
              <w:rPr>
                <w:rFonts w:ascii="Times New Roman" w:eastAsia="Times New Roman" w:hAnsi="Times New Roman" w:cs="Times New Roman"/>
                <w:bCs/>
                <w:sz w:val="24"/>
                <w:szCs w:val="24"/>
                <w:lang w:eastAsia="ru-RU"/>
              </w:rPr>
            </w:pPr>
            <w:r w:rsidRPr="009848C1">
              <w:rPr>
                <w:rFonts w:ascii="Times New Roman" w:eastAsia="Times New Roman" w:hAnsi="Times New Roman" w:cs="Times New Roman"/>
                <w:bCs/>
                <w:sz w:val="24"/>
                <w:szCs w:val="24"/>
                <w:lang w:eastAsia="ru-RU"/>
              </w:rPr>
              <w:t xml:space="preserve">Среднее </w:t>
            </w:r>
            <w:proofErr w:type="spellStart"/>
            <w:proofErr w:type="gramStart"/>
            <w:r w:rsidRPr="009848C1">
              <w:rPr>
                <w:rFonts w:ascii="Times New Roman" w:eastAsia="Times New Roman" w:hAnsi="Times New Roman" w:cs="Times New Roman"/>
                <w:bCs/>
                <w:sz w:val="24"/>
                <w:szCs w:val="24"/>
                <w:lang w:eastAsia="ru-RU"/>
              </w:rPr>
              <w:t>профессио</w:t>
            </w:r>
            <w:r w:rsidR="00024116">
              <w:rPr>
                <w:rFonts w:ascii="Times New Roman" w:eastAsia="Times New Roman" w:hAnsi="Times New Roman" w:cs="Times New Roman"/>
                <w:bCs/>
                <w:sz w:val="24"/>
                <w:szCs w:val="24"/>
                <w:lang w:eastAsia="ru-RU"/>
              </w:rPr>
              <w:t>-</w:t>
            </w:r>
            <w:r w:rsidRPr="009848C1">
              <w:rPr>
                <w:rFonts w:ascii="Times New Roman" w:eastAsia="Times New Roman" w:hAnsi="Times New Roman" w:cs="Times New Roman"/>
                <w:bCs/>
                <w:sz w:val="24"/>
                <w:szCs w:val="24"/>
                <w:lang w:eastAsia="ru-RU"/>
              </w:rPr>
              <w:t>нальное</w:t>
            </w:r>
            <w:proofErr w:type="spellEnd"/>
            <w:proofErr w:type="gramEnd"/>
          </w:p>
          <w:p w:rsidR="0032065B" w:rsidRPr="009848C1" w:rsidRDefault="0032065B" w:rsidP="0032065B">
            <w:pPr>
              <w:spacing w:after="0" w:line="240" w:lineRule="auto"/>
              <w:jc w:val="center"/>
              <w:rPr>
                <w:rFonts w:ascii="Times New Roman" w:eastAsia="Times New Roman" w:hAnsi="Times New Roman" w:cs="Times New Roman"/>
                <w:bCs/>
                <w:sz w:val="24"/>
                <w:szCs w:val="24"/>
                <w:lang w:eastAsia="ru-RU"/>
              </w:rPr>
            </w:pPr>
            <w:r w:rsidRPr="009848C1">
              <w:rPr>
                <w:rFonts w:ascii="Times New Roman" w:eastAsia="MT Extra" w:hAnsi="Times New Roman" w:cs="Times New Roman"/>
                <w:bCs/>
                <w:iCs/>
                <w:sz w:val="24"/>
                <w:szCs w:val="24"/>
                <w:lang w:eastAsia="ru-RU"/>
              </w:rPr>
              <w:t>(</w:t>
            </w:r>
            <w:proofErr w:type="spellStart"/>
            <w:proofErr w:type="gramStart"/>
            <w:r w:rsidRPr="009848C1">
              <w:rPr>
                <w:rFonts w:ascii="Times New Roman" w:eastAsia="MT Extra" w:hAnsi="Times New Roman" w:cs="Times New Roman"/>
                <w:bCs/>
                <w:iCs/>
                <w:sz w:val="24"/>
                <w:szCs w:val="24"/>
                <w:lang w:eastAsia="ru-RU"/>
              </w:rPr>
              <w:t>специалис</w:t>
            </w:r>
            <w:proofErr w:type="spellEnd"/>
            <w:r w:rsidR="00024116">
              <w:rPr>
                <w:rFonts w:ascii="Times New Roman" w:eastAsia="MT Extra" w:hAnsi="Times New Roman" w:cs="Times New Roman"/>
                <w:bCs/>
                <w:iCs/>
                <w:sz w:val="24"/>
                <w:szCs w:val="24"/>
                <w:lang w:eastAsia="ru-RU"/>
              </w:rPr>
              <w:t>-</w:t>
            </w:r>
            <w:r w:rsidRPr="009848C1">
              <w:rPr>
                <w:rFonts w:ascii="Times New Roman" w:eastAsia="MT Extra" w:hAnsi="Times New Roman" w:cs="Times New Roman"/>
                <w:bCs/>
                <w:iCs/>
                <w:sz w:val="24"/>
                <w:szCs w:val="24"/>
                <w:lang w:eastAsia="ru-RU"/>
              </w:rPr>
              <w:t>ты</w:t>
            </w:r>
            <w:proofErr w:type="gramEnd"/>
            <w:r w:rsidRPr="009848C1">
              <w:rPr>
                <w:rFonts w:ascii="Times New Roman" w:eastAsia="MT Extra" w:hAnsi="Times New Roman" w:cs="Times New Roman"/>
                <w:bCs/>
                <w:iCs/>
                <w:sz w:val="24"/>
                <w:szCs w:val="24"/>
                <w:lang w:eastAsia="ru-RU"/>
              </w:rPr>
              <w:t xml:space="preserve"> среднего звена)</w:t>
            </w:r>
          </w:p>
        </w:tc>
        <w:tc>
          <w:tcPr>
            <w:tcW w:w="1350"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32065B" w:rsidRPr="009848C1" w:rsidRDefault="0032065B" w:rsidP="0032065B">
            <w:pPr>
              <w:spacing w:after="0" w:line="240" w:lineRule="auto"/>
              <w:jc w:val="center"/>
              <w:rPr>
                <w:rFonts w:ascii="Times New Roman" w:eastAsia="Times New Roman" w:hAnsi="Times New Roman" w:cs="Times New Roman"/>
                <w:bCs/>
                <w:sz w:val="24"/>
                <w:szCs w:val="24"/>
                <w:lang w:eastAsia="ru-RU"/>
              </w:rPr>
            </w:pPr>
            <w:r w:rsidRPr="009848C1">
              <w:rPr>
                <w:rFonts w:ascii="Times New Roman" w:eastAsia="Times New Roman" w:hAnsi="Times New Roman" w:cs="Times New Roman"/>
                <w:bCs/>
                <w:sz w:val="24"/>
                <w:szCs w:val="24"/>
                <w:lang w:eastAsia="ru-RU"/>
              </w:rPr>
              <w:t xml:space="preserve">Среднее </w:t>
            </w:r>
            <w:proofErr w:type="spellStart"/>
            <w:proofErr w:type="gramStart"/>
            <w:r w:rsidRPr="009848C1">
              <w:rPr>
                <w:rFonts w:ascii="Times New Roman" w:eastAsia="Times New Roman" w:hAnsi="Times New Roman" w:cs="Times New Roman"/>
                <w:bCs/>
                <w:sz w:val="24"/>
                <w:szCs w:val="24"/>
                <w:lang w:eastAsia="ru-RU"/>
              </w:rPr>
              <w:t>професси</w:t>
            </w:r>
            <w:r w:rsidR="00024116">
              <w:rPr>
                <w:rFonts w:ascii="Times New Roman" w:eastAsia="Times New Roman" w:hAnsi="Times New Roman" w:cs="Times New Roman"/>
                <w:bCs/>
                <w:sz w:val="24"/>
                <w:szCs w:val="24"/>
                <w:lang w:eastAsia="ru-RU"/>
              </w:rPr>
              <w:t>-</w:t>
            </w:r>
            <w:r w:rsidRPr="009848C1">
              <w:rPr>
                <w:rFonts w:ascii="Times New Roman" w:eastAsia="Times New Roman" w:hAnsi="Times New Roman" w:cs="Times New Roman"/>
                <w:bCs/>
                <w:sz w:val="24"/>
                <w:szCs w:val="24"/>
                <w:lang w:eastAsia="ru-RU"/>
              </w:rPr>
              <w:t>ональное</w:t>
            </w:r>
            <w:proofErr w:type="spellEnd"/>
            <w:proofErr w:type="gramEnd"/>
          </w:p>
          <w:p w:rsidR="0032065B" w:rsidRPr="009848C1" w:rsidRDefault="0032065B" w:rsidP="0032065B">
            <w:pPr>
              <w:spacing w:after="0" w:line="240" w:lineRule="auto"/>
              <w:jc w:val="center"/>
              <w:rPr>
                <w:rFonts w:ascii="Times New Roman" w:eastAsia="Times New Roman" w:hAnsi="Times New Roman" w:cs="Times New Roman"/>
                <w:bCs/>
                <w:sz w:val="24"/>
                <w:szCs w:val="24"/>
                <w:lang w:eastAsia="ru-RU"/>
              </w:rPr>
            </w:pPr>
            <w:r w:rsidRPr="009848C1">
              <w:rPr>
                <w:rFonts w:ascii="Times New Roman" w:eastAsia="MT Extra" w:hAnsi="Times New Roman" w:cs="Times New Roman"/>
                <w:bCs/>
                <w:iCs/>
                <w:sz w:val="24"/>
                <w:szCs w:val="24"/>
                <w:lang w:eastAsia="ru-RU"/>
              </w:rPr>
              <w:t>(</w:t>
            </w:r>
            <w:proofErr w:type="spellStart"/>
            <w:r w:rsidRPr="009848C1">
              <w:rPr>
                <w:rFonts w:ascii="Times New Roman" w:eastAsia="MT Extra" w:hAnsi="Times New Roman" w:cs="Times New Roman"/>
                <w:bCs/>
                <w:iCs/>
                <w:sz w:val="24"/>
                <w:szCs w:val="24"/>
                <w:lang w:eastAsia="ru-RU"/>
              </w:rPr>
              <w:t>квалифи</w:t>
            </w:r>
            <w:r w:rsidR="00024116">
              <w:rPr>
                <w:rFonts w:ascii="Times New Roman" w:eastAsia="MT Extra" w:hAnsi="Times New Roman" w:cs="Times New Roman"/>
                <w:bCs/>
                <w:iCs/>
                <w:sz w:val="24"/>
                <w:szCs w:val="24"/>
                <w:lang w:eastAsia="ru-RU"/>
              </w:rPr>
              <w:t>-</w:t>
            </w:r>
            <w:r w:rsidRPr="009848C1">
              <w:rPr>
                <w:rFonts w:ascii="Times New Roman" w:eastAsia="MT Extra" w:hAnsi="Times New Roman" w:cs="Times New Roman"/>
                <w:bCs/>
                <w:iCs/>
                <w:sz w:val="24"/>
                <w:szCs w:val="24"/>
                <w:lang w:eastAsia="ru-RU"/>
              </w:rPr>
              <w:t>цирован</w:t>
            </w:r>
            <w:r w:rsidR="00024116">
              <w:rPr>
                <w:rFonts w:ascii="Times New Roman" w:eastAsia="MT Extra" w:hAnsi="Times New Roman" w:cs="Times New Roman"/>
                <w:bCs/>
                <w:iCs/>
                <w:sz w:val="24"/>
                <w:szCs w:val="24"/>
                <w:lang w:eastAsia="ru-RU"/>
              </w:rPr>
              <w:t>-</w:t>
            </w:r>
            <w:r w:rsidRPr="009848C1">
              <w:rPr>
                <w:rFonts w:ascii="Times New Roman" w:eastAsia="MT Extra" w:hAnsi="Times New Roman" w:cs="Times New Roman"/>
                <w:bCs/>
                <w:iCs/>
                <w:sz w:val="24"/>
                <w:szCs w:val="24"/>
                <w:lang w:eastAsia="ru-RU"/>
              </w:rPr>
              <w:t>ные</w:t>
            </w:r>
            <w:proofErr w:type="spellEnd"/>
            <w:r w:rsidRPr="009848C1">
              <w:rPr>
                <w:rFonts w:ascii="Times New Roman" w:eastAsia="MT Extra" w:hAnsi="Times New Roman" w:cs="Times New Roman"/>
                <w:bCs/>
                <w:iCs/>
                <w:sz w:val="24"/>
                <w:szCs w:val="24"/>
                <w:lang w:eastAsia="ru-RU"/>
              </w:rPr>
              <w:t xml:space="preserve"> рабочие)</w:t>
            </w:r>
          </w:p>
        </w:tc>
        <w:tc>
          <w:tcPr>
            <w:tcW w:w="1299" w:type="dxa"/>
            <w:gridSpan w:val="2"/>
            <w:tcBorders>
              <w:top w:val="single" w:sz="4" w:space="0" w:color="auto"/>
              <w:left w:val="single" w:sz="8" w:space="0" w:color="auto"/>
              <w:bottom w:val="nil"/>
              <w:right w:val="single" w:sz="8" w:space="0" w:color="000000"/>
            </w:tcBorders>
            <w:shd w:val="clear" w:color="auto" w:fill="D9D9D9" w:themeFill="background1" w:themeFillShade="D9"/>
            <w:vAlign w:val="center"/>
          </w:tcPr>
          <w:p w:rsidR="0032065B" w:rsidRPr="009848C1" w:rsidRDefault="0032065B" w:rsidP="0032065B">
            <w:pPr>
              <w:spacing w:after="0" w:line="240" w:lineRule="auto"/>
              <w:jc w:val="center"/>
              <w:rPr>
                <w:rFonts w:ascii="Times New Roman" w:eastAsia="Times New Roman" w:hAnsi="Times New Roman" w:cs="Times New Roman"/>
                <w:bCs/>
                <w:sz w:val="24"/>
                <w:szCs w:val="24"/>
                <w:lang w:eastAsia="ru-RU"/>
              </w:rPr>
            </w:pPr>
            <w:r w:rsidRPr="009848C1">
              <w:rPr>
                <w:rFonts w:ascii="Times New Roman" w:eastAsia="Times New Roman" w:hAnsi="Times New Roman" w:cs="Times New Roman"/>
                <w:bCs/>
                <w:sz w:val="24"/>
                <w:szCs w:val="24"/>
                <w:lang w:eastAsia="ru-RU"/>
              </w:rPr>
              <w:t>Среднее общее</w:t>
            </w:r>
          </w:p>
        </w:tc>
        <w:tc>
          <w:tcPr>
            <w:tcW w:w="753" w:type="dxa"/>
            <w:vMerge w:val="restart"/>
            <w:tcBorders>
              <w:top w:val="single" w:sz="4" w:space="0" w:color="auto"/>
              <w:left w:val="nil"/>
              <w:right w:val="single" w:sz="4" w:space="0" w:color="auto"/>
            </w:tcBorders>
            <w:shd w:val="clear" w:color="auto" w:fill="D9D9D9" w:themeFill="background1" w:themeFillShade="D9"/>
            <w:textDirection w:val="btLr"/>
            <w:vAlign w:val="center"/>
          </w:tcPr>
          <w:p w:rsidR="0032065B" w:rsidRPr="009848C1" w:rsidRDefault="0032065B" w:rsidP="0032065B">
            <w:pPr>
              <w:spacing w:after="0" w:line="240" w:lineRule="auto"/>
              <w:ind w:left="113" w:right="113"/>
              <w:jc w:val="center"/>
              <w:rPr>
                <w:rFonts w:ascii="Times New Roman" w:eastAsia="Times New Roman" w:hAnsi="Times New Roman" w:cs="Times New Roman"/>
                <w:b/>
                <w:bCs/>
                <w:sz w:val="24"/>
                <w:szCs w:val="24"/>
                <w:lang w:eastAsia="ru-RU"/>
              </w:rPr>
            </w:pPr>
            <w:r w:rsidRPr="009848C1">
              <w:rPr>
                <w:rFonts w:ascii="Times New Roman" w:eastAsia="Times New Roman" w:hAnsi="Times New Roman" w:cs="Times New Roman"/>
                <w:b/>
                <w:bCs/>
                <w:sz w:val="24"/>
                <w:szCs w:val="24"/>
                <w:lang w:eastAsia="ru-RU"/>
              </w:rPr>
              <w:t>ИТОГО</w:t>
            </w:r>
          </w:p>
          <w:p w:rsidR="0032065B" w:rsidRPr="009848C1" w:rsidRDefault="0032065B" w:rsidP="0032065B">
            <w:pPr>
              <w:spacing w:after="0" w:line="240" w:lineRule="auto"/>
              <w:ind w:left="113" w:right="113"/>
              <w:jc w:val="both"/>
              <w:rPr>
                <w:rFonts w:ascii="Times New Roman" w:eastAsia="Times New Roman" w:hAnsi="Times New Roman" w:cs="Times New Roman"/>
                <w:b/>
                <w:bCs/>
                <w:sz w:val="24"/>
                <w:szCs w:val="24"/>
                <w:lang w:eastAsia="ru-RU"/>
              </w:rPr>
            </w:pPr>
            <w:r w:rsidRPr="009848C1">
              <w:rPr>
                <w:rFonts w:ascii="Times New Roman" w:eastAsia="Times New Roman" w:hAnsi="Times New Roman" w:cs="Times New Roman"/>
                <w:b/>
                <w:sz w:val="24"/>
                <w:szCs w:val="24"/>
                <w:lang w:eastAsia="ru-RU"/>
              </w:rPr>
              <w:t> </w:t>
            </w:r>
          </w:p>
        </w:tc>
      </w:tr>
      <w:tr w:rsidR="0032065B" w:rsidRPr="00985EB8" w:rsidTr="002538E2">
        <w:trPr>
          <w:trHeight w:val="270"/>
        </w:trPr>
        <w:tc>
          <w:tcPr>
            <w:tcW w:w="1312" w:type="dxa"/>
            <w:vMerge/>
            <w:tcBorders>
              <w:top w:val="single" w:sz="8" w:space="0" w:color="auto"/>
              <w:left w:val="single" w:sz="4" w:space="0" w:color="auto"/>
              <w:bottom w:val="single" w:sz="8" w:space="0" w:color="000000"/>
              <w:right w:val="single" w:sz="8" w:space="0" w:color="auto"/>
            </w:tcBorders>
            <w:shd w:val="clear" w:color="auto" w:fill="FFFFFF"/>
            <w:vAlign w:val="center"/>
          </w:tcPr>
          <w:p w:rsidR="0032065B" w:rsidRPr="009848C1" w:rsidRDefault="0032065B" w:rsidP="009848C1">
            <w:pPr>
              <w:spacing w:after="0" w:line="240" w:lineRule="auto"/>
              <w:jc w:val="both"/>
              <w:rPr>
                <w:rFonts w:ascii="Times New Roman" w:eastAsia="Times New Roman" w:hAnsi="Times New Roman" w:cs="Times New Roman"/>
                <w:bCs/>
                <w:sz w:val="24"/>
                <w:szCs w:val="24"/>
                <w:lang w:eastAsia="ru-RU"/>
              </w:rPr>
            </w:pPr>
          </w:p>
        </w:tc>
        <w:tc>
          <w:tcPr>
            <w:tcW w:w="639" w:type="dxa"/>
            <w:tcBorders>
              <w:top w:val="nil"/>
              <w:left w:val="nil"/>
              <w:bottom w:val="single" w:sz="8" w:space="0" w:color="auto"/>
              <w:right w:val="single" w:sz="4" w:space="0" w:color="auto"/>
            </w:tcBorders>
            <w:shd w:val="clear" w:color="auto" w:fill="D9D9D9" w:themeFill="background1" w:themeFillShade="D9"/>
            <w:vAlign w:val="center"/>
          </w:tcPr>
          <w:p w:rsidR="0032065B" w:rsidRPr="009848C1" w:rsidRDefault="0032065B" w:rsidP="009848C1">
            <w:pPr>
              <w:spacing w:after="0" w:line="240" w:lineRule="auto"/>
              <w:jc w:val="both"/>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чел.</w:t>
            </w:r>
          </w:p>
        </w:tc>
        <w:tc>
          <w:tcPr>
            <w:tcW w:w="709" w:type="dxa"/>
            <w:tcBorders>
              <w:top w:val="nil"/>
              <w:left w:val="nil"/>
              <w:bottom w:val="single" w:sz="8" w:space="0" w:color="auto"/>
              <w:right w:val="single" w:sz="8" w:space="0" w:color="auto"/>
            </w:tcBorders>
            <w:shd w:val="clear" w:color="auto" w:fill="D9D9D9" w:themeFill="background1" w:themeFillShade="D9"/>
            <w:vAlign w:val="center"/>
          </w:tcPr>
          <w:p w:rsidR="0032065B" w:rsidRPr="009848C1" w:rsidRDefault="0032065B" w:rsidP="00024116">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w:t>
            </w:r>
          </w:p>
        </w:tc>
        <w:tc>
          <w:tcPr>
            <w:tcW w:w="1276" w:type="dxa"/>
            <w:tcBorders>
              <w:top w:val="nil"/>
              <w:left w:val="nil"/>
              <w:bottom w:val="single" w:sz="8" w:space="0" w:color="auto"/>
              <w:right w:val="single" w:sz="4" w:space="0" w:color="auto"/>
            </w:tcBorders>
            <w:shd w:val="clear" w:color="auto" w:fill="D9D9D9" w:themeFill="background1" w:themeFillShade="D9"/>
            <w:vAlign w:val="center"/>
          </w:tcPr>
          <w:p w:rsidR="0032065B" w:rsidRPr="009848C1" w:rsidRDefault="0032065B"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чел.</w:t>
            </w:r>
          </w:p>
        </w:tc>
        <w:tc>
          <w:tcPr>
            <w:tcW w:w="850" w:type="dxa"/>
            <w:tcBorders>
              <w:top w:val="nil"/>
              <w:left w:val="nil"/>
              <w:bottom w:val="single" w:sz="8" w:space="0" w:color="auto"/>
              <w:right w:val="single" w:sz="8" w:space="0" w:color="auto"/>
            </w:tcBorders>
            <w:shd w:val="clear" w:color="auto" w:fill="D9D9D9" w:themeFill="background1" w:themeFillShade="D9"/>
            <w:vAlign w:val="center"/>
          </w:tcPr>
          <w:p w:rsidR="0032065B" w:rsidRPr="009848C1" w:rsidRDefault="0032065B"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w:t>
            </w:r>
          </w:p>
        </w:tc>
        <w:tc>
          <w:tcPr>
            <w:tcW w:w="709" w:type="dxa"/>
            <w:tcBorders>
              <w:top w:val="nil"/>
              <w:left w:val="nil"/>
              <w:bottom w:val="single" w:sz="8" w:space="0" w:color="auto"/>
              <w:right w:val="single" w:sz="4" w:space="0" w:color="auto"/>
            </w:tcBorders>
            <w:shd w:val="clear" w:color="auto" w:fill="D9D9D9" w:themeFill="background1" w:themeFillShade="D9"/>
            <w:vAlign w:val="center"/>
          </w:tcPr>
          <w:p w:rsidR="0032065B" w:rsidRPr="009848C1" w:rsidRDefault="0032065B" w:rsidP="00024116">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чел.</w:t>
            </w:r>
          </w:p>
        </w:tc>
        <w:tc>
          <w:tcPr>
            <w:tcW w:w="851" w:type="dxa"/>
            <w:tcBorders>
              <w:top w:val="nil"/>
              <w:left w:val="nil"/>
              <w:bottom w:val="single" w:sz="8" w:space="0" w:color="auto"/>
              <w:right w:val="single" w:sz="8" w:space="0" w:color="auto"/>
            </w:tcBorders>
            <w:shd w:val="clear" w:color="auto" w:fill="D9D9D9" w:themeFill="background1" w:themeFillShade="D9"/>
            <w:vAlign w:val="center"/>
          </w:tcPr>
          <w:p w:rsidR="0032065B" w:rsidRPr="009848C1" w:rsidRDefault="0032065B"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w:t>
            </w:r>
          </w:p>
        </w:tc>
        <w:tc>
          <w:tcPr>
            <w:tcW w:w="708" w:type="dxa"/>
            <w:tcBorders>
              <w:top w:val="nil"/>
              <w:left w:val="nil"/>
              <w:bottom w:val="single" w:sz="8" w:space="0" w:color="auto"/>
              <w:right w:val="single" w:sz="4" w:space="0" w:color="auto"/>
            </w:tcBorders>
            <w:shd w:val="clear" w:color="auto" w:fill="D9D9D9" w:themeFill="background1" w:themeFillShade="D9"/>
            <w:vAlign w:val="center"/>
          </w:tcPr>
          <w:p w:rsidR="0032065B" w:rsidRPr="009848C1" w:rsidRDefault="0032065B"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чел.</w:t>
            </w:r>
          </w:p>
        </w:tc>
        <w:tc>
          <w:tcPr>
            <w:tcW w:w="642" w:type="dxa"/>
            <w:tcBorders>
              <w:top w:val="nil"/>
              <w:left w:val="nil"/>
              <w:bottom w:val="single" w:sz="8" w:space="0" w:color="auto"/>
              <w:right w:val="nil"/>
            </w:tcBorders>
            <w:shd w:val="clear" w:color="auto" w:fill="D9D9D9" w:themeFill="background1" w:themeFillShade="D9"/>
            <w:vAlign w:val="center"/>
          </w:tcPr>
          <w:p w:rsidR="0032065B" w:rsidRPr="009848C1" w:rsidRDefault="0032065B"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w:t>
            </w:r>
          </w:p>
        </w:tc>
        <w:tc>
          <w:tcPr>
            <w:tcW w:w="634"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32065B" w:rsidRPr="009848C1" w:rsidRDefault="0032065B" w:rsidP="009848C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9848C1">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w:t>
            </w:r>
          </w:p>
        </w:tc>
        <w:tc>
          <w:tcPr>
            <w:tcW w:w="665"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32065B" w:rsidRPr="009848C1" w:rsidRDefault="0032065B"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w:t>
            </w:r>
          </w:p>
        </w:tc>
        <w:tc>
          <w:tcPr>
            <w:tcW w:w="753" w:type="dxa"/>
            <w:vMerge/>
            <w:tcBorders>
              <w:left w:val="nil"/>
              <w:bottom w:val="nil"/>
              <w:right w:val="single" w:sz="4" w:space="0" w:color="auto"/>
            </w:tcBorders>
            <w:shd w:val="clear" w:color="auto" w:fill="FFFFFF"/>
            <w:vAlign w:val="center"/>
          </w:tcPr>
          <w:p w:rsidR="0032065B" w:rsidRPr="009848C1" w:rsidRDefault="0032065B" w:rsidP="009848C1">
            <w:pPr>
              <w:spacing w:after="0" w:line="240" w:lineRule="auto"/>
              <w:jc w:val="both"/>
              <w:rPr>
                <w:rFonts w:ascii="Times New Roman" w:eastAsia="Times New Roman" w:hAnsi="Times New Roman" w:cs="Times New Roman"/>
                <w:b/>
                <w:sz w:val="24"/>
                <w:szCs w:val="24"/>
                <w:lang w:eastAsia="ru-RU"/>
              </w:rPr>
            </w:pPr>
          </w:p>
        </w:tc>
      </w:tr>
      <w:tr w:rsidR="00985EB8" w:rsidRPr="00985EB8" w:rsidTr="002538E2">
        <w:trPr>
          <w:trHeight w:val="255"/>
        </w:trPr>
        <w:tc>
          <w:tcPr>
            <w:tcW w:w="1312" w:type="dxa"/>
            <w:tcBorders>
              <w:top w:val="nil"/>
              <w:left w:val="single" w:sz="4" w:space="0" w:color="auto"/>
              <w:bottom w:val="single" w:sz="4" w:space="0" w:color="auto"/>
              <w:right w:val="nil"/>
            </w:tcBorders>
            <w:shd w:val="clear" w:color="auto" w:fill="FFFFFF"/>
            <w:vAlign w:val="center"/>
          </w:tcPr>
          <w:p w:rsidR="00985EB8" w:rsidRPr="009848C1" w:rsidRDefault="00985EB8" w:rsidP="009848C1">
            <w:pPr>
              <w:spacing w:after="0" w:line="240" w:lineRule="auto"/>
              <w:jc w:val="both"/>
              <w:rPr>
                <w:rFonts w:ascii="Times New Roman" w:eastAsia="Times New Roman" w:hAnsi="Times New Roman" w:cs="Times New Roman"/>
                <w:bCs/>
                <w:sz w:val="24"/>
                <w:szCs w:val="24"/>
                <w:lang w:eastAsia="ru-RU"/>
              </w:rPr>
            </w:pPr>
            <w:proofErr w:type="spellStart"/>
            <w:proofErr w:type="gramStart"/>
            <w:r w:rsidRPr="009848C1">
              <w:rPr>
                <w:rFonts w:ascii="Times New Roman" w:eastAsia="Times New Roman" w:hAnsi="Times New Roman" w:cs="Times New Roman"/>
                <w:bCs/>
                <w:sz w:val="24"/>
                <w:szCs w:val="24"/>
                <w:lang w:eastAsia="ru-RU"/>
              </w:rPr>
              <w:t>Воспита</w:t>
            </w:r>
            <w:r w:rsidR="0032065B">
              <w:rPr>
                <w:rFonts w:ascii="Times New Roman" w:eastAsia="Times New Roman" w:hAnsi="Times New Roman" w:cs="Times New Roman"/>
                <w:bCs/>
                <w:sz w:val="24"/>
                <w:szCs w:val="24"/>
                <w:lang w:eastAsia="ru-RU"/>
              </w:rPr>
              <w:t>-</w:t>
            </w:r>
            <w:r w:rsidRPr="009848C1">
              <w:rPr>
                <w:rFonts w:ascii="Times New Roman" w:eastAsia="Times New Roman" w:hAnsi="Times New Roman" w:cs="Times New Roman"/>
                <w:bCs/>
                <w:sz w:val="24"/>
                <w:szCs w:val="24"/>
                <w:lang w:eastAsia="ru-RU"/>
              </w:rPr>
              <w:t>тели</w:t>
            </w:r>
            <w:proofErr w:type="spellEnd"/>
            <w:proofErr w:type="gramEnd"/>
          </w:p>
        </w:tc>
        <w:tc>
          <w:tcPr>
            <w:tcW w:w="639"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9848C1" w:rsidRDefault="00985EB8" w:rsidP="00B828A6">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0</w:t>
            </w:r>
          </w:p>
        </w:tc>
        <w:tc>
          <w:tcPr>
            <w:tcW w:w="709" w:type="dxa"/>
            <w:tcBorders>
              <w:top w:val="single" w:sz="8" w:space="0" w:color="auto"/>
              <w:left w:val="nil"/>
              <w:bottom w:val="single" w:sz="4" w:space="0" w:color="auto"/>
              <w:right w:val="nil"/>
            </w:tcBorders>
            <w:shd w:val="clear" w:color="auto" w:fill="FFFFFF"/>
            <w:vAlign w:val="center"/>
          </w:tcPr>
          <w:p w:rsidR="00985EB8" w:rsidRPr="009848C1" w:rsidRDefault="00B828A6" w:rsidP="00B828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32065B">
              <w:rPr>
                <w:rFonts w:ascii="Times New Roman" w:eastAsia="Times New Roman" w:hAnsi="Times New Roman" w:cs="Times New Roman"/>
                <w:sz w:val="24"/>
                <w:szCs w:val="24"/>
                <w:lang w:eastAsia="ru-RU"/>
              </w:rPr>
              <w:t>0</w:t>
            </w:r>
          </w:p>
        </w:tc>
        <w:tc>
          <w:tcPr>
            <w:tcW w:w="1276"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421</w:t>
            </w:r>
          </w:p>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(31/388/2)</w:t>
            </w:r>
          </w:p>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8" w:space="0" w:color="auto"/>
              <w:left w:val="nil"/>
              <w:bottom w:val="single" w:sz="4" w:space="0" w:color="auto"/>
              <w:right w:val="nil"/>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48,56</w:t>
            </w:r>
          </w:p>
        </w:tc>
        <w:tc>
          <w:tcPr>
            <w:tcW w:w="709"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220</w:t>
            </w:r>
          </w:p>
        </w:tc>
        <w:tc>
          <w:tcPr>
            <w:tcW w:w="851" w:type="dxa"/>
            <w:tcBorders>
              <w:top w:val="single" w:sz="8" w:space="0" w:color="auto"/>
              <w:left w:val="nil"/>
              <w:bottom w:val="single" w:sz="4" w:space="0" w:color="auto"/>
              <w:right w:val="nil"/>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25,37</w:t>
            </w:r>
          </w:p>
        </w:tc>
        <w:tc>
          <w:tcPr>
            <w:tcW w:w="708"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15</w:t>
            </w:r>
          </w:p>
        </w:tc>
        <w:tc>
          <w:tcPr>
            <w:tcW w:w="642" w:type="dxa"/>
            <w:tcBorders>
              <w:top w:val="single" w:sz="8" w:space="0" w:color="auto"/>
              <w:left w:val="nil"/>
              <w:bottom w:val="single" w:sz="4" w:space="0" w:color="auto"/>
              <w:right w:val="nil"/>
            </w:tcBorders>
            <w:shd w:val="clear" w:color="auto" w:fill="FFFFFF"/>
            <w:vAlign w:val="center"/>
          </w:tcPr>
          <w:p w:rsidR="00985EB8" w:rsidRPr="009848C1" w:rsidRDefault="00985EB8" w:rsidP="009848C1">
            <w:pPr>
              <w:spacing w:after="0" w:line="240" w:lineRule="auto"/>
              <w:jc w:val="both"/>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1,73</w:t>
            </w:r>
          </w:p>
        </w:tc>
        <w:tc>
          <w:tcPr>
            <w:tcW w:w="634"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6</w:t>
            </w:r>
          </w:p>
        </w:tc>
        <w:tc>
          <w:tcPr>
            <w:tcW w:w="665" w:type="dxa"/>
            <w:tcBorders>
              <w:top w:val="single" w:sz="8" w:space="0" w:color="auto"/>
              <w:left w:val="nil"/>
              <w:bottom w:val="single" w:sz="4" w:space="0" w:color="auto"/>
              <w:right w:val="single" w:sz="8" w:space="0" w:color="auto"/>
            </w:tcBorders>
            <w:shd w:val="clear" w:color="auto" w:fill="FFFFFF"/>
            <w:vAlign w:val="center"/>
          </w:tcPr>
          <w:p w:rsidR="00985EB8" w:rsidRPr="009848C1" w:rsidRDefault="00985EB8" w:rsidP="009848C1">
            <w:pPr>
              <w:spacing w:after="0" w:line="240" w:lineRule="auto"/>
              <w:jc w:val="both"/>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0,69</w:t>
            </w:r>
          </w:p>
        </w:tc>
        <w:tc>
          <w:tcPr>
            <w:tcW w:w="753" w:type="dxa"/>
            <w:tcBorders>
              <w:top w:val="single" w:sz="8" w:space="0" w:color="auto"/>
              <w:left w:val="nil"/>
              <w:bottom w:val="single" w:sz="4"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b/>
                <w:sz w:val="24"/>
                <w:szCs w:val="24"/>
                <w:lang w:eastAsia="ru-RU"/>
              </w:rPr>
            </w:pPr>
            <w:r w:rsidRPr="009848C1">
              <w:rPr>
                <w:rFonts w:ascii="Times New Roman" w:eastAsia="Times New Roman" w:hAnsi="Times New Roman" w:cs="Times New Roman"/>
                <w:b/>
                <w:sz w:val="24"/>
                <w:szCs w:val="24"/>
                <w:lang w:eastAsia="ru-RU"/>
              </w:rPr>
              <w:t>662</w:t>
            </w:r>
          </w:p>
        </w:tc>
      </w:tr>
      <w:tr w:rsidR="00985EB8" w:rsidRPr="00985EB8" w:rsidTr="002538E2">
        <w:trPr>
          <w:trHeight w:val="1042"/>
        </w:trPr>
        <w:tc>
          <w:tcPr>
            <w:tcW w:w="1312" w:type="dxa"/>
            <w:tcBorders>
              <w:top w:val="nil"/>
              <w:left w:val="single" w:sz="4" w:space="0" w:color="auto"/>
              <w:bottom w:val="single" w:sz="4" w:space="0" w:color="auto"/>
              <w:right w:val="nil"/>
            </w:tcBorders>
            <w:shd w:val="clear" w:color="auto" w:fill="FFFFFF"/>
            <w:vAlign w:val="center"/>
          </w:tcPr>
          <w:p w:rsidR="00985EB8" w:rsidRPr="009848C1" w:rsidRDefault="00985EB8" w:rsidP="009848C1">
            <w:pPr>
              <w:spacing w:after="0" w:line="240" w:lineRule="auto"/>
              <w:jc w:val="both"/>
              <w:rPr>
                <w:rFonts w:ascii="Times New Roman" w:eastAsia="Times New Roman" w:hAnsi="Times New Roman" w:cs="Times New Roman"/>
                <w:bCs/>
                <w:sz w:val="24"/>
                <w:szCs w:val="24"/>
                <w:lang w:eastAsia="ru-RU"/>
              </w:rPr>
            </w:pPr>
            <w:r w:rsidRPr="009848C1">
              <w:rPr>
                <w:rFonts w:ascii="Times New Roman" w:eastAsia="Times New Roman" w:hAnsi="Times New Roman" w:cs="Times New Roman"/>
                <w:bCs/>
                <w:sz w:val="24"/>
                <w:szCs w:val="24"/>
                <w:lang w:eastAsia="ru-RU"/>
              </w:rPr>
              <w:t xml:space="preserve">Прочие </w:t>
            </w:r>
            <w:proofErr w:type="spellStart"/>
            <w:r w:rsidRPr="009848C1">
              <w:rPr>
                <w:rFonts w:ascii="Times New Roman" w:eastAsia="Times New Roman" w:hAnsi="Times New Roman" w:cs="Times New Roman"/>
                <w:bCs/>
                <w:sz w:val="24"/>
                <w:szCs w:val="24"/>
                <w:lang w:eastAsia="ru-RU"/>
              </w:rPr>
              <w:t>пед</w:t>
            </w:r>
            <w:proofErr w:type="spellEnd"/>
            <w:r w:rsidRPr="009848C1">
              <w:rPr>
                <w:rFonts w:ascii="Times New Roman" w:eastAsia="Times New Roman" w:hAnsi="Times New Roman" w:cs="Times New Roman"/>
                <w:bCs/>
                <w:sz w:val="24"/>
                <w:szCs w:val="24"/>
                <w:lang w:eastAsia="ru-RU"/>
              </w:rPr>
              <w:t>. работники</w:t>
            </w:r>
          </w:p>
        </w:tc>
        <w:tc>
          <w:tcPr>
            <w:tcW w:w="639" w:type="dxa"/>
            <w:tcBorders>
              <w:top w:val="nil"/>
              <w:left w:val="single" w:sz="8" w:space="0" w:color="auto"/>
              <w:bottom w:val="single" w:sz="4" w:space="0" w:color="auto"/>
              <w:right w:val="single" w:sz="4" w:space="0" w:color="auto"/>
            </w:tcBorders>
            <w:shd w:val="clear" w:color="auto" w:fill="FFFFFF"/>
            <w:vAlign w:val="center"/>
          </w:tcPr>
          <w:p w:rsidR="00985EB8" w:rsidRPr="009848C1" w:rsidRDefault="00985EB8" w:rsidP="00B828A6">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nil"/>
            </w:tcBorders>
            <w:shd w:val="clear" w:color="auto" w:fill="FFFFFF"/>
            <w:vAlign w:val="center"/>
          </w:tcPr>
          <w:p w:rsidR="00985EB8" w:rsidRPr="009848C1" w:rsidRDefault="00B828A6" w:rsidP="00B828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32065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p>
        </w:tc>
        <w:tc>
          <w:tcPr>
            <w:tcW w:w="1276" w:type="dxa"/>
            <w:tcBorders>
              <w:top w:val="nil"/>
              <w:left w:val="single" w:sz="8" w:space="0" w:color="auto"/>
              <w:bottom w:val="single" w:sz="4"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144</w:t>
            </w:r>
          </w:p>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(2/141/1)</w:t>
            </w:r>
          </w:p>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16,61</w:t>
            </w:r>
          </w:p>
        </w:tc>
        <w:tc>
          <w:tcPr>
            <w:tcW w:w="709" w:type="dxa"/>
            <w:tcBorders>
              <w:top w:val="nil"/>
              <w:left w:val="single" w:sz="8" w:space="0" w:color="auto"/>
              <w:bottom w:val="single" w:sz="4"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23</w:t>
            </w:r>
          </w:p>
        </w:tc>
        <w:tc>
          <w:tcPr>
            <w:tcW w:w="851" w:type="dxa"/>
            <w:tcBorders>
              <w:top w:val="nil"/>
              <w:left w:val="nil"/>
              <w:bottom w:val="single" w:sz="4" w:space="0" w:color="auto"/>
              <w:right w:val="nil"/>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2,65</w:t>
            </w:r>
          </w:p>
        </w:tc>
        <w:tc>
          <w:tcPr>
            <w:tcW w:w="708" w:type="dxa"/>
            <w:tcBorders>
              <w:top w:val="nil"/>
              <w:left w:val="single" w:sz="8" w:space="0" w:color="auto"/>
              <w:bottom w:val="single" w:sz="4"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0</w:t>
            </w:r>
          </w:p>
        </w:tc>
        <w:tc>
          <w:tcPr>
            <w:tcW w:w="642" w:type="dxa"/>
            <w:tcBorders>
              <w:top w:val="nil"/>
              <w:left w:val="nil"/>
              <w:bottom w:val="single" w:sz="4" w:space="0" w:color="auto"/>
              <w:right w:val="nil"/>
            </w:tcBorders>
            <w:shd w:val="clear" w:color="auto" w:fill="FFFFFF"/>
            <w:vAlign w:val="center"/>
          </w:tcPr>
          <w:p w:rsidR="00985EB8" w:rsidRPr="009848C1" w:rsidRDefault="00985EB8" w:rsidP="009848C1">
            <w:pPr>
              <w:spacing w:after="0" w:line="240" w:lineRule="auto"/>
              <w:jc w:val="both"/>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0,00</w:t>
            </w:r>
          </w:p>
        </w:tc>
        <w:tc>
          <w:tcPr>
            <w:tcW w:w="634" w:type="dxa"/>
            <w:tcBorders>
              <w:top w:val="nil"/>
              <w:left w:val="single" w:sz="8" w:space="0" w:color="auto"/>
              <w:bottom w:val="single" w:sz="4"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0</w:t>
            </w:r>
          </w:p>
        </w:tc>
        <w:tc>
          <w:tcPr>
            <w:tcW w:w="665" w:type="dxa"/>
            <w:tcBorders>
              <w:top w:val="nil"/>
              <w:left w:val="nil"/>
              <w:bottom w:val="single" w:sz="4" w:space="0" w:color="auto"/>
              <w:right w:val="single" w:sz="8" w:space="0" w:color="auto"/>
            </w:tcBorders>
            <w:shd w:val="clear" w:color="auto" w:fill="FFFFFF"/>
            <w:vAlign w:val="center"/>
          </w:tcPr>
          <w:p w:rsidR="00985EB8" w:rsidRPr="009848C1" w:rsidRDefault="00985EB8" w:rsidP="009848C1">
            <w:pPr>
              <w:spacing w:after="0" w:line="240" w:lineRule="auto"/>
              <w:jc w:val="both"/>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0,00</w:t>
            </w:r>
          </w:p>
        </w:tc>
        <w:tc>
          <w:tcPr>
            <w:tcW w:w="753" w:type="dxa"/>
            <w:tcBorders>
              <w:top w:val="nil"/>
              <w:left w:val="nil"/>
              <w:bottom w:val="single" w:sz="4"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b/>
                <w:sz w:val="24"/>
                <w:szCs w:val="24"/>
                <w:lang w:eastAsia="ru-RU"/>
              </w:rPr>
            </w:pPr>
            <w:r w:rsidRPr="009848C1">
              <w:rPr>
                <w:rFonts w:ascii="Times New Roman" w:eastAsia="Times New Roman" w:hAnsi="Times New Roman" w:cs="Times New Roman"/>
                <w:b/>
                <w:sz w:val="24"/>
                <w:szCs w:val="24"/>
                <w:lang w:eastAsia="ru-RU"/>
              </w:rPr>
              <w:t>167</w:t>
            </w:r>
          </w:p>
        </w:tc>
      </w:tr>
      <w:tr w:rsidR="00985EB8" w:rsidRPr="00985EB8" w:rsidTr="002538E2">
        <w:trPr>
          <w:trHeight w:val="689"/>
        </w:trPr>
        <w:tc>
          <w:tcPr>
            <w:tcW w:w="1312" w:type="dxa"/>
            <w:tcBorders>
              <w:top w:val="nil"/>
              <w:left w:val="single" w:sz="4" w:space="0" w:color="auto"/>
              <w:bottom w:val="nil"/>
              <w:right w:val="nil"/>
            </w:tcBorders>
            <w:shd w:val="clear" w:color="auto" w:fill="FFFFFF"/>
            <w:vAlign w:val="center"/>
          </w:tcPr>
          <w:p w:rsidR="00985EB8" w:rsidRPr="009848C1" w:rsidRDefault="00985EB8" w:rsidP="009848C1">
            <w:pPr>
              <w:spacing w:after="0" w:line="240" w:lineRule="auto"/>
              <w:jc w:val="both"/>
              <w:rPr>
                <w:rFonts w:ascii="Times New Roman" w:eastAsia="Times New Roman" w:hAnsi="Times New Roman" w:cs="Times New Roman"/>
                <w:bCs/>
                <w:sz w:val="24"/>
                <w:szCs w:val="24"/>
                <w:lang w:eastAsia="ru-RU"/>
              </w:rPr>
            </w:pPr>
            <w:r w:rsidRPr="009848C1">
              <w:rPr>
                <w:rFonts w:ascii="Times New Roman" w:eastAsia="Times New Roman" w:hAnsi="Times New Roman" w:cs="Times New Roman"/>
                <w:bCs/>
                <w:sz w:val="24"/>
                <w:szCs w:val="24"/>
                <w:lang w:eastAsia="ru-RU"/>
              </w:rPr>
              <w:t>Рук</w:t>
            </w:r>
            <w:proofErr w:type="gramStart"/>
            <w:r w:rsidRPr="009848C1">
              <w:rPr>
                <w:rFonts w:ascii="Times New Roman" w:eastAsia="Times New Roman" w:hAnsi="Times New Roman" w:cs="Times New Roman"/>
                <w:bCs/>
                <w:sz w:val="24"/>
                <w:szCs w:val="24"/>
                <w:lang w:eastAsia="ru-RU"/>
              </w:rPr>
              <w:t>.</w:t>
            </w:r>
            <w:proofErr w:type="gramEnd"/>
            <w:r w:rsidRPr="009848C1">
              <w:rPr>
                <w:rFonts w:ascii="Times New Roman" w:eastAsia="Times New Roman" w:hAnsi="Times New Roman" w:cs="Times New Roman"/>
                <w:bCs/>
                <w:sz w:val="24"/>
                <w:szCs w:val="24"/>
                <w:lang w:eastAsia="ru-RU"/>
              </w:rPr>
              <w:t xml:space="preserve"> </w:t>
            </w:r>
            <w:proofErr w:type="gramStart"/>
            <w:r w:rsidRPr="009848C1">
              <w:rPr>
                <w:rFonts w:ascii="Times New Roman" w:eastAsia="Times New Roman" w:hAnsi="Times New Roman" w:cs="Times New Roman"/>
                <w:bCs/>
                <w:sz w:val="24"/>
                <w:szCs w:val="24"/>
                <w:lang w:eastAsia="ru-RU"/>
              </w:rPr>
              <w:t>р</w:t>
            </w:r>
            <w:proofErr w:type="gramEnd"/>
            <w:r w:rsidRPr="009848C1">
              <w:rPr>
                <w:rFonts w:ascii="Times New Roman" w:eastAsia="Times New Roman" w:hAnsi="Times New Roman" w:cs="Times New Roman"/>
                <w:bCs/>
                <w:sz w:val="24"/>
                <w:szCs w:val="24"/>
                <w:lang w:eastAsia="ru-RU"/>
              </w:rPr>
              <w:t>аботники</w:t>
            </w:r>
          </w:p>
        </w:tc>
        <w:tc>
          <w:tcPr>
            <w:tcW w:w="639" w:type="dxa"/>
            <w:tcBorders>
              <w:top w:val="nil"/>
              <w:left w:val="single" w:sz="8" w:space="0" w:color="auto"/>
              <w:bottom w:val="single" w:sz="8" w:space="0" w:color="auto"/>
              <w:right w:val="single" w:sz="4" w:space="0" w:color="auto"/>
            </w:tcBorders>
            <w:shd w:val="clear" w:color="auto" w:fill="FFFFFF"/>
            <w:vAlign w:val="center"/>
          </w:tcPr>
          <w:p w:rsidR="00985EB8" w:rsidRPr="009848C1" w:rsidRDefault="00985EB8" w:rsidP="00B828A6">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0</w:t>
            </w:r>
          </w:p>
        </w:tc>
        <w:tc>
          <w:tcPr>
            <w:tcW w:w="709" w:type="dxa"/>
            <w:tcBorders>
              <w:top w:val="nil"/>
              <w:left w:val="nil"/>
              <w:bottom w:val="single" w:sz="8" w:space="0" w:color="auto"/>
              <w:right w:val="nil"/>
            </w:tcBorders>
            <w:shd w:val="clear" w:color="auto" w:fill="FFFFFF"/>
            <w:vAlign w:val="center"/>
          </w:tcPr>
          <w:p w:rsidR="00985EB8" w:rsidRPr="009848C1" w:rsidRDefault="00B828A6" w:rsidP="00B828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32065B">
              <w:rPr>
                <w:rFonts w:ascii="Times New Roman" w:eastAsia="Times New Roman" w:hAnsi="Times New Roman" w:cs="Times New Roman"/>
                <w:sz w:val="24"/>
                <w:szCs w:val="24"/>
                <w:lang w:eastAsia="ru-RU"/>
              </w:rPr>
              <w:t>0</w:t>
            </w:r>
          </w:p>
        </w:tc>
        <w:tc>
          <w:tcPr>
            <w:tcW w:w="1276" w:type="dxa"/>
            <w:tcBorders>
              <w:top w:val="nil"/>
              <w:left w:val="single" w:sz="8" w:space="0" w:color="auto"/>
              <w:bottom w:val="single" w:sz="8"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39</w:t>
            </w:r>
          </w:p>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(0/39/0)</w:t>
            </w:r>
          </w:p>
        </w:tc>
        <w:tc>
          <w:tcPr>
            <w:tcW w:w="850" w:type="dxa"/>
            <w:tcBorders>
              <w:top w:val="nil"/>
              <w:left w:val="nil"/>
              <w:bottom w:val="single" w:sz="8" w:space="0" w:color="auto"/>
              <w:right w:val="nil"/>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4,49</w:t>
            </w:r>
          </w:p>
        </w:tc>
        <w:tc>
          <w:tcPr>
            <w:tcW w:w="709" w:type="dxa"/>
            <w:tcBorders>
              <w:top w:val="nil"/>
              <w:left w:val="single" w:sz="8" w:space="0" w:color="auto"/>
              <w:bottom w:val="single" w:sz="8"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0</w:t>
            </w:r>
          </w:p>
        </w:tc>
        <w:tc>
          <w:tcPr>
            <w:tcW w:w="851" w:type="dxa"/>
            <w:tcBorders>
              <w:top w:val="nil"/>
              <w:left w:val="nil"/>
              <w:bottom w:val="single" w:sz="8" w:space="0" w:color="auto"/>
              <w:right w:val="nil"/>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0,00</w:t>
            </w:r>
          </w:p>
        </w:tc>
        <w:tc>
          <w:tcPr>
            <w:tcW w:w="708" w:type="dxa"/>
            <w:tcBorders>
              <w:top w:val="nil"/>
              <w:left w:val="single" w:sz="8" w:space="0" w:color="auto"/>
              <w:bottom w:val="single" w:sz="8"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0</w:t>
            </w:r>
          </w:p>
        </w:tc>
        <w:tc>
          <w:tcPr>
            <w:tcW w:w="642" w:type="dxa"/>
            <w:tcBorders>
              <w:top w:val="nil"/>
              <w:left w:val="nil"/>
              <w:bottom w:val="single" w:sz="8" w:space="0" w:color="auto"/>
              <w:right w:val="nil"/>
            </w:tcBorders>
            <w:shd w:val="clear" w:color="auto" w:fill="FFFFFF"/>
            <w:vAlign w:val="center"/>
          </w:tcPr>
          <w:p w:rsidR="00985EB8" w:rsidRPr="009848C1" w:rsidRDefault="00985EB8" w:rsidP="009848C1">
            <w:pPr>
              <w:spacing w:after="0" w:line="240" w:lineRule="auto"/>
              <w:jc w:val="both"/>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0,00</w:t>
            </w:r>
          </w:p>
        </w:tc>
        <w:tc>
          <w:tcPr>
            <w:tcW w:w="634" w:type="dxa"/>
            <w:tcBorders>
              <w:top w:val="nil"/>
              <w:left w:val="single" w:sz="8" w:space="0" w:color="auto"/>
              <w:bottom w:val="nil"/>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0</w:t>
            </w:r>
          </w:p>
        </w:tc>
        <w:tc>
          <w:tcPr>
            <w:tcW w:w="665" w:type="dxa"/>
            <w:tcBorders>
              <w:top w:val="nil"/>
              <w:left w:val="nil"/>
              <w:bottom w:val="nil"/>
              <w:right w:val="single" w:sz="8" w:space="0" w:color="auto"/>
            </w:tcBorders>
            <w:shd w:val="clear" w:color="auto" w:fill="FFFFFF"/>
            <w:vAlign w:val="center"/>
          </w:tcPr>
          <w:p w:rsidR="00985EB8" w:rsidRPr="009848C1" w:rsidRDefault="00985EB8" w:rsidP="009848C1">
            <w:pPr>
              <w:spacing w:after="0" w:line="240" w:lineRule="auto"/>
              <w:jc w:val="both"/>
              <w:rPr>
                <w:rFonts w:ascii="Times New Roman" w:eastAsia="Times New Roman" w:hAnsi="Times New Roman" w:cs="Times New Roman"/>
                <w:sz w:val="24"/>
                <w:szCs w:val="24"/>
                <w:lang w:eastAsia="ru-RU"/>
              </w:rPr>
            </w:pPr>
            <w:r w:rsidRPr="009848C1">
              <w:rPr>
                <w:rFonts w:ascii="Times New Roman" w:eastAsia="Times New Roman" w:hAnsi="Times New Roman" w:cs="Times New Roman"/>
                <w:sz w:val="24"/>
                <w:szCs w:val="24"/>
                <w:lang w:eastAsia="ru-RU"/>
              </w:rPr>
              <w:t>0,00</w:t>
            </w:r>
          </w:p>
        </w:tc>
        <w:tc>
          <w:tcPr>
            <w:tcW w:w="753" w:type="dxa"/>
            <w:tcBorders>
              <w:top w:val="nil"/>
              <w:left w:val="nil"/>
              <w:bottom w:val="nil"/>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b/>
                <w:sz w:val="24"/>
                <w:szCs w:val="24"/>
                <w:lang w:eastAsia="ru-RU"/>
              </w:rPr>
            </w:pPr>
            <w:r w:rsidRPr="009848C1">
              <w:rPr>
                <w:rFonts w:ascii="Times New Roman" w:eastAsia="Times New Roman" w:hAnsi="Times New Roman" w:cs="Times New Roman"/>
                <w:b/>
                <w:sz w:val="24"/>
                <w:szCs w:val="24"/>
                <w:lang w:eastAsia="ru-RU"/>
              </w:rPr>
              <w:t>39</w:t>
            </w:r>
          </w:p>
        </w:tc>
      </w:tr>
      <w:tr w:rsidR="00985EB8" w:rsidRPr="00985EB8" w:rsidTr="002538E2">
        <w:trPr>
          <w:trHeight w:val="405"/>
        </w:trPr>
        <w:tc>
          <w:tcPr>
            <w:tcW w:w="1312" w:type="dxa"/>
            <w:tcBorders>
              <w:top w:val="single" w:sz="8" w:space="0" w:color="auto"/>
              <w:left w:val="single" w:sz="4" w:space="0" w:color="auto"/>
              <w:bottom w:val="single" w:sz="4" w:space="0" w:color="auto"/>
              <w:right w:val="single" w:sz="8" w:space="0" w:color="auto"/>
            </w:tcBorders>
            <w:shd w:val="clear" w:color="auto" w:fill="FFFFFF"/>
            <w:vAlign w:val="center"/>
          </w:tcPr>
          <w:p w:rsidR="00985EB8" w:rsidRPr="009848C1" w:rsidRDefault="00985EB8" w:rsidP="009848C1">
            <w:pPr>
              <w:spacing w:after="0" w:line="240" w:lineRule="auto"/>
              <w:jc w:val="both"/>
              <w:rPr>
                <w:rFonts w:ascii="Times New Roman" w:eastAsia="Times New Roman" w:hAnsi="Times New Roman" w:cs="Times New Roman"/>
                <w:b/>
                <w:bCs/>
                <w:sz w:val="24"/>
                <w:szCs w:val="24"/>
                <w:lang w:eastAsia="ru-RU"/>
              </w:rPr>
            </w:pPr>
            <w:r w:rsidRPr="009848C1">
              <w:rPr>
                <w:rFonts w:ascii="Times New Roman" w:eastAsia="Times New Roman" w:hAnsi="Times New Roman" w:cs="Times New Roman"/>
                <w:b/>
                <w:bCs/>
                <w:sz w:val="24"/>
                <w:szCs w:val="24"/>
                <w:lang w:eastAsia="ru-RU"/>
              </w:rPr>
              <w:t>ИТОГО</w:t>
            </w:r>
          </w:p>
        </w:tc>
        <w:tc>
          <w:tcPr>
            <w:tcW w:w="639" w:type="dxa"/>
            <w:tcBorders>
              <w:top w:val="nil"/>
              <w:left w:val="nil"/>
              <w:bottom w:val="single" w:sz="4" w:space="0" w:color="auto"/>
              <w:right w:val="single" w:sz="4" w:space="0" w:color="auto"/>
            </w:tcBorders>
            <w:shd w:val="clear" w:color="auto" w:fill="FFFFFF"/>
            <w:vAlign w:val="center"/>
          </w:tcPr>
          <w:p w:rsidR="00985EB8" w:rsidRPr="009848C1" w:rsidRDefault="00985EB8" w:rsidP="00B828A6">
            <w:pPr>
              <w:spacing w:after="0" w:line="240" w:lineRule="auto"/>
              <w:jc w:val="center"/>
              <w:rPr>
                <w:rFonts w:ascii="Times New Roman" w:eastAsia="Times New Roman" w:hAnsi="Times New Roman" w:cs="Times New Roman"/>
                <w:b/>
                <w:sz w:val="24"/>
                <w:szCs w:val="24"/>
                <w:lang w:eastAsia="ru-RU"/>
              </w:rPr>
            </w:pPr>
            <w:r w:rsidRPr="009848C1">
              <w:rPr>
                <w:rFonts w:ascii="Times New Roman" w:eastAsia="Times New Roman" w:hAnsi="Times New Roman" w:cs="Times New Roman"/>
                <w:b/>
                <w:sz w:val="24"/>
                <w:szCs w:val="24"/>
                <w:lang w:eastAsia="ru-RU"/>
              </w:rPr>
              <w:t>0</w:t>
            </w:r>
          </w:p>
        </w:tc>
        <w:tc>
          <w:tcPr>
            <w:tcW w:w="709" w:type="dxa"/>
            <w:tcBorders>
              <w:top w:val="nil"/>
              <w:left w:val="nil"/>
              <w:bottom w:val="single" w:sz="4" w:space="0" w:color="auto"/>
              <w:right w:val="nil"/>
            </w:tcBorders>
            <w:shd w:val="clear" w:color="auto" w:fill="FFFFFF"/>
            <w:vAlign w:val="center"/>
          </w:tcPr>
          <w:p w:rsidR="00985EB8" w:rsidRPr="009848C1" w:rsidRDefault="003301FE" w:rsidP="00B828A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r w:rsidR="0032065B">
              <w:rPr>
                <w:rFonts w:ascii="Times New Roman" w:eastAsia="Times New Roman" w:hAnsi="Times New Roman" w:cs="Times New Roman"/>
                <w:b/>
                <w:sz w:val="24"/>
                <w:szCs w:val="24"/>
                <w:lang w:eastAsia="ru-RU"/>
              </w:rPr>
              <w:t>0</w:t>
            </w:r>
          </w:p>
        </w:tc>
        <w:tc>
          <w:tcPr>
            <w:tcW w:w="1276" w:type="dxa"/>
            <w:tcBorders>
              <w:top w:val="nil"/>
              <w:left w:val="single" w:sz="8" w:space="0" w:color="auto"/>
              <w:bottom w:val="single" w:sz="4"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b/>
                <w:sz w:val="24"/>
                <w:szCs w:val="24"/>
                <w:lang w:eastAsia="ru-RU"/>
              </w:rPr>
            </w:pPr>
            <w:r w:rsidRPr="009848C1">
              <w:rPr>
                <w:rFonts w:ascii="Times New Roman" w:eastAsia="Times New Roman" w:hAnsi="Times New Roman" w:cs="Times New Roman"/>
                <w:b/>
                <w:sz w:val="24"/>
                <w:szCs w:val="24"/>
                <w:lang w:eastAsia="ru-RU"/>
              </w:rPr>
              <w:t>604</w:t>
            </w:r>
          </w:p>
        </w:tc>
        <w:tc>
          <w:tcPr>
            <w:tcW w:w="850" w:type="dxa"/>
            <w:tcBorders>
              <w:top w:val="nil"/>
              <w:left w:val="nil"/>
              <w:bottom w:val="single" w:sz="4" w:space="0" w:color="auto"/>
              <w:right w:val="single" w:sz="8"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b/>
                <w:sz w:val="24"/>
                <w:szCs w:val="24"/>
                <w:lang w:eastAsia="ru-RU"/>
              </w:rPr>
            </w:pPr>
            <w:r w:rsidRPr="009848C1">
              <w:rPr>
                <w:rFonts w:ascii="Times New Roman" w:eastAsia="Times New Roman" w:hAnsi="Times New Roman" w:cs="Times New Roman"/>
                <w:b/>
                <w:sz w:val="24"/>
                <w:szCs w:val="24"/>
                <w:lang w:eastAsia="ru-RU"/>
              </w:rPr>
              <w:t>69,59</w:t>
            </w:r>
          </w:p>
        </w:tc>
        <w:tc>
          <w:tcPr>
            <w:tcW w:w="709" w:type="dxa"/>
            <w:tcBorders>
              <w:top w:val="nil"/>
              <w:left w:val="nil"/>
              <w:bottom w:val="single" w:sz="4"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b/>
                <w:sz w:val="24"/>
                <w:szCs w:val="24"/>
                <w:lang w:eastAsia="ru-RU"/>
              </w:rPr>
            </w:pPr>
            <w:r w:rsidRPr="009848C1">
              <w:rPr>
                <w:rFonts w:ascii="Times New Roman" w:eastAsia="Times New Roman" w:hAnsi="Times New Roman" w:cs="Times New Roman"/>
                <w:b/>
                <w:sz w:val="24"/>
                <w:szCs w:val="24"/>
                <w:lang w:eastAsia="ru-RU"/>
              </w:rPr>
              <w:t>243</w:t>
            </w:r>
          </w:p>
        </w:tc>
        <w:tc>
          <w:tcPr>
            <w:tcW w:w="851" w:type="dxa"/>
            <w:tcBorders>
              <w:top w:val="nil"/>
              <w:left w:val="nil"/>
              <w:bottom w:val="single" w:sz="4" w:space="0" w:color="auto"/>
              <w:right w:val="nil"/>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b/>
                <w:sz w:val="24"/>
                <w:szCs w:val="24"/>
                <w:lang w:eastAsia="ru-RU"/>
              </w:rPr>
            </w:pPr>
            <w:r w:rsidRPr="009848C1">
              <w:rPr>
                <w:rFonts w:ascii="Times New Roman" w:eastAsia="Times New Roman" w:hAnsi="Times New Roman" w:cs="Times New Roman"/>
                <w:b/>
                <w:sz w:val="24"/>
                <w:szCs w:val="24"/>
                <w:lang w:eastAsia="ru-RU"/>
              </w:rPr>
              <w:t>28,03</w:t>
            </w:r>
          </w:p>
        </w:tc>
        <w:tc>
          <w:tcPr>
            <w:tcW w:w="708" w:type="dxa"/>
            <w:tcBorders>
              <w:top w:val="nil"/>
              <w:left w:val="single" w:sz="8" w:space="0" w:color="auto"/>
              <w:bottom w:val="single" w:sz="4"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b/>
                <w:sz w:val="24"/>
                <w:szCs w:val="24"/>
                <w:lang w:eastAsia="ru-RU"/>
              </w:rPr>
            </w:pPr>
            <w:r w:rsidRPr="009848C1">
              <w:rPr>
                <w:rFonts w:ascii="Times New Roman" w:eastAsia="Times New Roman" w:hAnsi="Times New Roman" w:cs="Times New Roman"/>
                <w:b/>
                <w:sz w:val="24"/>
                <w:szCs w:val="24"/>
                <w:lang w:eastAsia="ru-RU"/>
              </w:rPr>
              <w:t>15</w:t>
            </w:r>
          </w:p>
        </w:tc>
        <w:tc>
          <w:tcPr>
            <w:tcW w:w="642" w:type="dxa"/>
            <w:tcBorders>
              <w:top w:val="nil"/>
              <w:left w:val="nil"/>
              <w:bottom w:val="single" w:sz="4" w:space="0" w:color="auto"/>
              <w:right w:val="nil"/>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b/>
                <w:sz w:val="24"/>
                <w:szCs w:val="24"/>
                <w:lang w:eastAsia="ru-RU"/>
              </w:rPr>
            </w:pPr>
            <w:r w:rsidRPr="009848C1">
              <w:rPr>
                <w:rFonts w:ascii="Times New Roman" w:eastAsia="Times New Roman" w:hAnsi="Times New Roman" w:cs="Times New Roman"/>
                <w:b/>
                <w:sz w:val="24"/>
                <w:szCs w:val="24"/>
                <w:lang w:eastAsia="ru-RU"/>
              </w:rPr>
              <w:t>1,73</w:t>
            </w:r>
          </w:p>
        </w:tc>
        <w:tc>
          <w:tcPr>
            <w:tcW w:w="634"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b/>
                <w:sz w:val="24"/>
                <w:szCs w:val="24"/>
                <w:lang w:eastAsia="ru-RU"/>
              </w:rPr>
            </w:pPr>
            <w:r w:rsidRPr="009848C1">
              <w:rPr>
                <w:rFonts w:ascii="Times New Roman" w:eastAsia="Times New Roman" w:hAnsi="Times New Roman" w:cs="Times New Roman"/>
                <w:b/>
                <w:sz w:val="24"/>
                <w:szCs w:val="24"/>
                <w:lang w:eastAsia="ru-RU"/>
              </w:rPr>
              <w:t>6</w:t>
            </w:r>
          </w:p>
        </w:tc>
        <w:tc>
          <w:tcPr>
            <w:tcW w:w="665" w:type="dxa"/>
            <w:tcBorders>
              <w:top w:val="single" w:sz="8" w:space="0" w:color="auto"/>
              <w:left w:val="nil"/>
              <w:bottom w:val="single" w:sz="4" w:space="0" w:color="auto"/>
              <w:right w:val="single" w:sz="8" w:space="0" w:color="auto"/>
            </w:tcBorders>
            <w:shd w:val="clear" w:color="auto" w:fill="FFFFFF"/>
            <w:vAlign w:val="center"/>
          </w:tcPr>
          <w:p w:rsidR="00985EB8" w:rsidRPr="009848C1" w:rsidRDefault="00985EB8" w:rsidP="009848C1">
            <w:pPr>
              <w:spacing w:after="0" w:line="240" w:lineRule="auto"/>
              <w:jc w:val="both"/>
              <w:rPr>
                <w:rFonts w:ascii="Times New Roman" w:eastAsia="Times New Roman" w:hAnsi="Times New Roman" w:cs="Times New Roman"/>
                <w:b/>
                <w:sz w:val="24"/>
                <w:szCs w:val="24"/>
                <w:lang w:eastAsia="ru-RU"/>
              </w:rPr>
            </w:pPr>
            <w:r w:rsidRPr="009848C1">
              <w:rPr>
                <w:rFonts w:ascii="Times New Roman" w:eastAsia="Times New Roman" w:hAnsi="Times New Roman" w:cs="Times New Roman"/>
                <w:b/>
                <w:sz w:val="24"/>
                <w:szCs w:val="24"/>
                <w:lang w:eastAsia="ru-RU"/>
              </w:rPr>
              <w:t>0,69</w:t>
            </w:r>
          </w:p>
        </w:tc>
        <w:tc>
          <w:tcPr>
            <w:tcW w:w="753" w:type="dxa"/>
            <w:tcBorders>
              <w:top w:val="single" w:sz="8" w:space="0" w:color="auto"/>
              <w:left w:val="nil"/>
              <w:bottom w:val="single" w:sz="4" w:space="0" w:color="auto"/>
              <w:right w:val="single" w:sz="4" w:space="0" w:color="auto"/>
            </w:tcBorders>
            <w:shd w:val="clear" w:color="auto" w:fill="FFFFFF"/>
            <w:vAlign w:val="center"/>
          </w:tcPr>
          <w:p w:rsidR="00985EB8" w:rsidRPr="009848C1" w:rsidRDefault="00985EB8" w:rsidP="0032065B">
            <w:pPr>
              <w:spacing w:after="0" w:line="240" w:lineRule="auto"/>
              <w:jc w:val="center"/>
              <w:rPr>
                <w:rFonts w:ascii="Times New Roman" w:eastAsia="Times New Roman" w:hAnsi="Times New Roman" w:cs="Times New Roman"/>
                <w:b/>
                <w:bCs/>
                <w:sz w:val="24"/>
                <w:szCs w:val="24"/>
                <w:lang w:eastAsia="ru-RU"/>
              </w:rPr>
            </w:pPr>
            <w:r w:rsidRPr="009848C1">
              <w:rPr>
                <w:rFonts w:ascii="Times New Roman" w:eastAsia="Times New Roman" w:hAnsi="Times New Roman" w:cs="Times New Roman"/>
                <w:b/>
                <w:bCs/>
                <w:sz w:val="24"/>
                <w:szCs w:val="24"/>
                <w:lang w:eastAsia="ru-RU"/>
              </w:rPr>
              <w:t>868</w:t>
            </w:r>
          </w:p>
        </w:tc>
      </w:tr>
    </w:tbl>
    <w:p w:rsidR="00AE3D57" w:rsidRPr="009A7A9F" w:rsidRDefault="00AE3D57" w:rsidP="00024116">
      <w:pPr>
        <w:widowControl w:val="0"/>
        <w:shd w:val="clear" w:color="auto" w:fill="FFFFFF"/>
        <w:autoSpaceDE w:val="0"/>
        <w:autoSpaceDN w:val="0"/>
        <w:adjustRightInd w:val="0"/>
        <w:spacing w:after="0" w:line="240" w:lineRule="auto"/>
        <w:jc w:val="center"/>
        <w:rPr>
          <w:rFonts w:ascii="Times New Roman" w:eastAsia="MT Extra" w:hAnsi="Times New Roman" w:cs="Times New Roman"/>
          <w:b/>
          <w:i/>
          <w:sz w:val="16"/>
          <w:szCs w:val="16"/>
          <w:lang w:eastAsia="ru-RU"/>
        </w:rPr>
      </w:pPr>
    </w:p>
    <w:p w:rsidR="009A7A9F" w:rsidRDefault="009A7A9F" w:rsidP="00024116">
      <w:pPr>
        <w:widowControl w:val="0"/>
        <w:shd w:val="clear" w:color="auto" w:fill="FFFFFF"/>
        <w:autoSpaceDE w:val="0"/>
        <w:autoSpaceDN w:val="0"/>
        <w:adjustRightInd w:val="0"/>
        <w:spacing w:after="0" w:line="240" w:lineRule="auto"/>
        <w:jc w:val="center"/>
        <w:rPr>
          <w:rFonts w:ascii="Times New Roman" w:eastAsia="MT Extra" w:hAnsi="Times New Roman" w:cs="Times New Roman"/>
          <w:b/>
          <w:i/>
          <w:sz w:val="24"/>
          <w:szCs w:val="24"/>
          <w:lang w:eastAsia="ru-RU"/>
        </w:rPr>
      </w:pPr>
    </w:p>
    <w:p w:rsidR="00985EB8" w:rsidRPr="00AE3D57" w:rsidRDefault="00985EB8" w:rsidP="00024116">
      <w:pPr>
        <w:widowControl w:val="0"/>
        <w:shd w:val="clear" w:color="auto" w:fill="FFFFFF"/>
        <w:autoSpaceDE w:val="0"/>
        <w:autoSpaceDN w:val="0"/>
        <w:adjustRightInd w:val="0"/>
        <w:spacing w:after="0" w:line="240" w:lineRule="auto"/>
        <w:jc w:val="center"/>
        <w:rPr>
          <w:rFonts w:ascii="Times New Roman" w:eastAsia="MT Extra" w:hAnsi="Times New Roman" w:cs="Times New Roman"/>
          <w:b/>
          <w:i/>
          <w:sz w:val="24"/>
          <w:szCs w:val="24"/>
          <w:lang w:eastAsia="ru-RU"/>
        </w:rPr>
      </w:pPr>
      <w:r w:rsidRPr="00AE3D57">
        <w:rPr>
          <w:rFonts w:ascii="Times New Roman" w:eastAsia="MT Extra" w:hAnsi="Times New Roman" w:cs="Times New Roman"/>
          <w:b/>
          <w:i/>
          <w:sz w:val="24"/>
          <w:szCs w:val="24"/>
          <w:lang w:eastAsia="ru-RU"/>
        </w:rPr>
        <w:t>Уровень квалификации педагогических работников МАДОУ</w:t>
      </w:r>
    </w:p>
    <w:p w:rsidR="00985EB8" w:rsidRPr="00024116" w:rsidRDefault="00985EB8" w:rsidP="00985EB8">
      <w:pPr>
        <w:widowControl w:val="0"/>
        <w:shd w:val="clear" w:color="auto" w:fill="FFFFFF"/>
        <w:autoSpaceDE w:val="0"/>
        <w:autoSpaceDN w:val="0"/>
        <w:adjustRightInd w:val="0"/>
        <w:spacing w:after="0" w:line="240" w:lineRule="auto"/>
        <w:jc w:val="both"/>
        <w:rPr>
          <w:rFonts w:ascii="Times New Roman" w:eastAsia="MT Extra" w:hAnsi="Times New Roman" w:cs="Times New Roman"/>
          <w:b/>
          <w:bCs/>
          <w:iCs/>
          <w:spacing w:val="6"/>
          <w:w w:val="98"/>
          <w:sz w:val="16"/>
          <w:szCs w:val="16"/>
          <w:lang w:eastAsia="ru-RU"/>
        </w:rPr>
      </w:pPr>
      <w:r w:rsidRPr="00985EB8">
        <w:rPr>
          <w:rFonts w:ascii="Times New Roman" w:eastAsia="MT Extra" w:hAnsi="Times New Roman" w:cs="Times New Roman"/>
          <w:b/>
          <w:bCs/>
          <w:iCs/>
          <w:spacing w:val="6"/>
          <w:w w:val="98"/>
          <w:sz w:val="28"/>
          <w:szCs w:val="28"/>
          <w:lang w:eastAsia="ru-RU"/>
        </w:rPr>
        <w:t xml:space="preserve"> </w:t>
      </w:r>
    </w:p>
    <w:tbl>
      <w:tblPr>
        <w:tblW w:w="9715" w:type="dxa"/>
        <w:jc w:val="center"/>
        <w:shd w:val="clear" w:color="auto" w:fill="FFFFFF"/>
        <w:tblLook w:val="0000" w:firstRow="0" w:lastRow="0" w:firstColumn="0" w:lastColumn="0" w:noHBand="0" w:noVBand="0"/>
      </w:tblPr>
      <w:tblGrid>
        <w:gridCol w:w="1531"/>
        <w:gridCol w:w="623"/>
        <w:gridCol w:w="756"/>
        <w:gridCol w:w="623"/>
        <w:gridCol w:w="756"/>
        <w:gridCol w:w="623"/>
        <w:gridCol w:w="756"/>
        <w:gridCol w:w="623"/>
        <w:gridCol w:w="756"/>
        <w:gridCol w:w="821"/>
        <w:gridCol w:w="881"/>
        <w:gridCol w:w="1089"/>
      </w:tblGrid>
      <w:tr w:rsidR="00985EB8" w:rsidRPr="00985EB8" w:rsidTr="00024116">
        <w:trPr>
          <w:trHeight w:val="675"/>
          <w:jc w:val="center"/>
        </w:trPr>
        <w:tc>
          <w:tcPr>
            <w:tcW w:w="1483" w:type="dxa"/>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Категория работников</w:t>
            </w:r>
          </w:p>
        </w:tc>
        <w:tc>
          <w:tcPr>
            <w:tcW w:w="1488"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 xml:space="preserve">Высшая </w:t>
            </w:r>
            <w:proofErr w:type="spellStart"/>
            <w:r w:rsidRPr="00024116">
              <w:rPr>
                <w:rFonts w:ascii="Times New Roman" w:eastAsia="Times New Roman" w:hAnsi="Times New Roman" w:cs="Times New Roman"/>
                <w:bCs/>
                <w:sz w:val="24"/>
                <w:szCs w:val="24"/>
                <w:lang w:eastAsia="ru-RU"/>
              </w:rPr>
              <w:t>квал</w:t>
            </w:r>
            <w:proofErr w:type="gramStart"/>
            <w:r w:rsidRPr="00024116">
              <w:rPr>
                <w:rFonts w:ascii="Times New Roman" w:eastAsia="Times New Roman" w:hAnsi="Times New Roman" w:cs="Times New Roman"/>
                <w:bCs/>
                <w:sz w:val="24"/>
                <w:szCs w:val="24"/>
                <w:lang w:eastAsia="ru-RU"/>
              </w:rPr>
              <w:t>.к</w:t>
            </w:r>
            <w:proofErr w:type="gramEnd"/>
            <w:r w:rsidRPr="00024116">
              <w:rPr>
                <w:rFonts w:ascii="Times New Roman" w:eastAsia="Times New Roman" w:hAnsi="Times New Roman" w:cs="Times New Roman"/>
                <w:bCs/>
                <w:sz w:val="24"/>
                <w:szCs w:val="24"/>
                <w:lang w:eastAsia="ru-RU"/>
              </w:rPr>
              <w:t>ат</w:t>
            </w:r>
            <w:proofErr w:type="spellEnd"/>
            <w:r w:rsidRPr="00024116">
              <w:rPr>
                <w:rFonts w:ascii="Times New Roman" w:eastAsia="Times New Roman" w:hAnsi="Times New Roman" w:cs="Times New Roman"/>
                <w:bCs/>
                <w:sz w:val="24"/>
                <w:szCs w:val="24"/>
                <w:lang w:eastAsia="ru-RU"/>
              </w:rPr>
              <w:t>.</w:t>
            </w:r>
          </w:p>
        </w:tc>
        <w:tc>
          <w:tcPr>
            <w:tcW w:w="1344"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 xml:space="preserve">Первая </w:t>
            </w:r>
            <w:proofErr w:type="spellStart"/>
            <w:r w:rsidRPr="00024116">
              <w:rPr>
                <w:rFonts w:ascii="Times New Roman" w:eastAsia="Times New Roman" w:hAnsi="Times New Roman" w:cs="Times New Roman"/>
                <w:bCs/>
                <w:sz w:val="24"/>
                <w:szCs w:val="24"/>
                <w:lang w:eastAsia="ru-RU"/>
              </w:rPr>
              <w:t>квал</w:t>
            </w:r>
            <w:proofErr w:type="gramStart"/>
            <w:r w:rsidRPr="00024116">
              <w:rPr>
                <w:rFonts w:ascii="Times New Roman" w:eastAsia="Times New Roman" w:hAnsi="Times New Roman" w:cs="Times New Roman"/>
                <w:bCs/>
                <w:sz w:val="24"/>
                <w:szCs w:val="24"/>
                <w:lang w:eastAsia="ru-RU"/>
              </w:rPr>
              <w:t>.к</w:t>
            </w:r>
            <w:proofErr w:type="gramEnd"/>
            <w:r w:rsidRPr="00024116">
              <w:rPr>
                <w:rFonts w:ascii="Times New Roman" w:eastAsia="Times New Roman" w:hAnsi="Times New Roman" w:cs="Times New Roman"/>
                <w:bCs/>
                <w:sz w:val="24"/>
                <w:szCs w:val="24"/>
                <w:lang w:eastAsia="ru-RU"/>
              </w:rPr>
              <w:t>ат</w:t>
            </w:r>
            <w:proofErr w:type="spellEnd"/>
            <w:r w:rsidRPr="00024116">
              <w:rPr>
                <w:rFonts w:ascii="Times New Roman" w:eastAsia="Times New Roman" w:hAnsi="Times New Roman" w:cs="Times New Roman"/>
                <w:bCs/>
                <w:sz w:val="24"/>
                <w:szCs w:val="24"/>
                <w:lang w:eastAsia="ru-RU"/>
              </w:rPr>
              <w:t>.</w:t>
            </w:r>
          </w:p>
        </w:tc>
        <w:tc>
          <w:tcPr>
            <w:tcW w:w="1344"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 xml:space="preserve">Вторая </w:t>
            </w:r>
            <w:proofErr w:type="spellStart"/>
            <w:r w:rsidRPr="00024116">
              <w:rPr>
                <w:rFonts w:ascii="Times New Roman" w:eastAsia="Times New Roman" w:hAnsi="Times New Roman" w:cs="Times New Roman"/>
                <w:bCs/>
                <w:sz w:val="24"/>
                <w:szCs w:val="24"/>
                <w:lang w:eastAsia="ru-RU"/>
              </w:rPr>
              <w:t>квал</w:t>
            </w:r>
            <w:proofErr w:type="gramStart"/>
            <w:r w:rsidRPr="00024116">
              <w:rPr>
                <w:rFonts w:ascii="Times New Roman" w:eastAsia="Times New Roman" w:hAnsi="Times New Roman" w:cs="Times New Roman"/>
                <w:bCs/>
                <w:sz w:val="24"/>
                <w:szCs w:val="24"/>
                <w:lang w:eastAsia="ru-RU"/>
              </w:rPr>
              <w:t>.к</w:t>
            </w:r>
            <w:proofErr w:type="gramEnd"/>
            <w:r w:rsidRPr="00024116">
              <w:rPr>
                <w:rFonts w:ascii="Times New Roman" w:eastAsia="Times New Roman" w:hAnsi="Times New Roman" w:cs="Times New Roman"/>
                <w:bCs/>
                <w:sz w:val="24"/>
                <w:szCs w:val="24"/>
                <w:lang w:eastAsia="ru-RU"/>
              </w:rPr>
              <w:t>ат</w:t>
            </w:r>
            <w:proofErr w:type="spellEnd"/>
            <w:r w:rsidRPr="00024116">
              <w:rPr>
                <w:rFonts w:ascii="Times New Roman" w:eastAsia="Times New Roman" w:hAnsi="Times New Roman" w:cs="Times New Roman"/>
                <w:bCs/>
                <w:sz w:val="24"/>
                <w:szCs w:val="24"/>
                <w:lang w:eastAsia="ru-RU"/>
              </w:rPr>
              <w:t>.</w:t>
            </w:r>
          </w:p>
        </w:tc>
        <w:tc>
          <w:tcPr>
            <w:tcW w:w="1344"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 xml:space="preserve">Без </w:t>
            </w:r>
            <w:proofErr w:type="spellStart"/>
            <w:r w:rsidRPr="00024116">
              <w:rPr>
                <w:rFonts w:ascii="Times New Roman" w:eastAsia="Times New Roman" w:hAnsi="Times New Roman" w:cs="Times New Roman"/>
                <w:bCs/>
                <w:sz w:val="24"/>
                <w:szCs w:val="24"/>
                <w:lang w:eastAsia="ru-RU"/>
              </w:rPr>
              <w:t>квал</w:t>
            </w:r>
            <w:proofErr w:type="gramStart"/>
            <w:r w:rsidRPr="00024116">
              <w:rPr>
                <w:rFonts w:ascii="Times New Roman" w:eastAsia="Times New Roman" w:hAnsi="Times New Roman" w:cs="Times New Roman"/>
                <w:bCs/>
                <w:sz w:val="24"/>
                <w:szCs w:val="24"/>
                <w:lang w:eastAsia="ru-RU"/>
              </w:rPr>
              <w:t>.к</w:t>
            </w:r>
            <w:proofErr w:type="gramEnd"/>
            <w:r w:rsidRPr="00024116">
              <w:rPr>
                <w:rFonts w:ascii="Times New Roman" w:eastAsia="Times New Roman" w:hAnsi="Times New Roman" w:cs="Times New Roman"/>
                <w:bCs/>
                <w:sz w:val="24"/>
                <w:szCs w:val="24"/>
                <w:lang w:eastAsia="ru-RU"/>
              </w:rPr>
              <w:t>ат</w:t>
            </w:r>
            <w:proofErr w:type="spellEnd"/>
            <w:r w:rsidRPr="00024116">
              <w:rPr>
                <w:rFonts w:ascii="Times New Roman" w:eastAsia="Times New Roman" w:hAnsi="Times New Roman" w:cs="Times New Roman"/>
                <w:bCs/>
                <w:sz w:val="24"/>
                <w:szCs w:val="24"/>
                <w:lang w:eastAsia="ru-RU"/>
              </w:rPr>
              <w:t>.</w:t>
            </w:r>
          </w:p>
        </w:tc>
        <w:tc>
          <w:tcPr>
            <w:tcW w:w="1655" w:type="dxa"/>
            <w:gridSpan w:val="2"/>
            <w:tcBorders>
              <w:top w:val="single" w:sz="4" w:space="0" w:color="auto"/>
              <w:left w:val="single" w:sz="8" w:space="0" w:color="auto"/>
              <w:bottom w:val="nil"/>
              <w:right w:val="single" w:sz="8" w:space="0" w:color="000000"/>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Соответствует занимаемой должности</w:t>
            </w:r>
          </w:p>
        </w:tc>
        <w:tc>
          <w:tcPr>
            <w:tcW w:w="1057"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b/>
                <w:bCs/>
                <w:sz w:val="24"/>
                <w:szCs w:val="24"/>
                <w:lang w:eastAsia="ru-RU"/>
              </w:rPr>
            </w:pPr>
            <w:r w:rsidRPr="00024116">
              <w:rPr>
                <w:rFonts w:ascii="Times New Roman" w:eastAsia="Times New Roman" w:hAnsi="Times New Roman" w:cs="Times New Roman"/>
                <w:b/>
                <w:bCs/>
                <w:sz w:val="24"/>
                <w:szCs w:val="24"/>
                <w:lang w:eastAsia="ru-RU"/>
              </w:rPr>
              <w:t>ИТОГО</w:t>
            </w:r>
          </w:p>
        </w:tc>
      </w:tr>
      <w:tr w:rsidR="00024116" w:rsidRPr="00985EB8" w:rsidTr="00024116">
        <w:trPr>
          <w:trHeight w:val="270"/>
          <w:jc w:val="center"/>
        </w:trPr>
        <w:tc>
          <w:tcPr>
            <w:tcW w:w="1483"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bCs/>
                <w:sz w:val="24"/>
                <w:szCs w:val="24"/>
                <w:lang w:eastAsia="ru-RU"/>
              </w:rPr>
            </w:pPr>
          </w:p>
        </w:tc>
        <w:tc>
          <w:tcPr>
            <w:tcW w:w="752" w:type="dxa"/>
            <w:tcBorders>
              <w:top w:val="nil"/>
              <w:left w:val="nil"/>
              <w:bottom w:val="nil"/>
              <w:right w:val="single" w:sz="4"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чел.</w:t>
            </w:r>
          </w:p>
        </w:tc>
        <w:tc>
          <w:tcPr>
            <w:tcW w:w="736" w:type="dxa"/>
            <w:tcBorders>
              <w:top w:val="nil"/>
              <w:left w:val="nil"/>
              <w:bottom w:val="nil"/>
              <w:right w:val="single" w:sz="8"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w:t>
            </w:r>
          </w:p>
        </w:tc>
        <w:tc>
          <w:tcPr>
            <w:tcW w:w="608" w:type="dxa"/>
            <w:tcBorders>
              <w:top w:val="nil"/>
              <w:left w:val="nil"/>
              <w:bottom w:val="nil"/>
              <w:right w:val="single" w:sz="4"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чел.</w:t>
            </w:r>
          </w:p>
        </w:tc>
        <w:tc>
          <w:tcPr>
            <w:tcW w:w="736" w:type="dxa"/>
            <w:tcBorders>
              <w:top w:val="nil"/>
              <w:left w:val="nil"/>
              <w:bottom w:val="nil"/>
              <w:right w:val="single" w:sz="8"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w:t>
            </w:r>
          </w:p>
        </w:tc>
        <w:tc>
          <w:tcPr>
            <w:tcW w:w="608" w:type="dxa"/>
            <w:tcBorders>
              <w:top w:val="nil"/>
              <w:left w:val="nil"/>
              <w:bottom w:val="nil"/>
              <w:right w:val="single" w:sz="4"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чел.</w:t>
            </w:r>
          </w:p>
        </w:tc>
        <w:tc>
          <w:tcPr>
            <w:tcW w:w="736" w:type="dxa"/>
            <w:tcBorders>
              <w:top w:val="nil"/>
              <w:left w:val="nil"/>
              <w:bottom w:val="nil"/>
              <w:right w:val="single" w:sz="8"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w:t>
            </w:r>
          </w:p>
        </w:tc>
        <w:tc>
          <w:tcPr>
            <w:tcW w:w="608" w:type="dxa"/>
            <w:tcBorders>
              <w:top w:val="nil"/>
              <w:left w:val="nil"/>
              <w:bottom w:val="nil"/>
              <w:right w:val="single" w:sz="4"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чел.</w:t>
            </w:r>
          </w:p>
        </w:tc>
        <w:tc>
          <w:tcPr>
            <w:tcW w:w="736" w:type="dxa"/>
            <w:tcBorders>
              <w:top w:val="nil"/>
              <w:left w:val="nil"/>
              <w:bottom w:val="nil"/>
              <w:right w:val="nil"/>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w:t>
            </w:r>
          </w:p>
        </w:tc>
        <w:tc>
          <w:tcPr>
            <w:tcW w:w="782" w:type="dxa"/>
            <w:tcBorders>
              <w:top w:val="single" w:sz="8" w:space="0" w:color="auto"/>
              <w:left w:val="single" w:sz="8" w:space="0" w:color="auto"/>
              <w:bottom w:val="nil"/>
              <w:right w:val="single" w:sz="4" w:space="0" w:color="auto"/>
            </w:tcBorders>
            <w:shd w:val="clear" w:color="auto" w:fill="D9D9D9" w:themeFill="background1" w:themeFillShade="D9"/>
            <w:vAlign w:val="center"/>
          </w:tcPr>
          <w:p w:rsidR="00985EB8" w:rsidRPr="00024116" w:rsidRDefault="00024116" w:rsidP="00024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985EB8" w:rsidRPr="00024116">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w:t>
            </w:r>
          </w:p>
        </w:tc>
        <w:tc>
          <w:tcPr>
            <w:tcW w:w="873" w:type="dxa"/>
            <w:tcBorders>
              <w:top w:val="single" w:sz="8" w:space="0" w:color="auto"/>
              <w:left w:val="nil"/>
              <w:bottom w:val="nil"/>
              <w:right w:val="single" w:sz="8"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w:t>
            </w:r>
          </w:p>
        </w:tc>
        <w:tc>
          <w:tcPr>
            <w:tcW w:w="1057" w:type="dxa"/>
            <w:tcBorders>
              <w:top w:val="nil"/>
              <w:left w:val="nil"/>
              <w:bottom w:val="nil"/>
              <w:right w:val="single" w:sz="4" w:space="0" w:color="auto"/>
            </w:tcBorders>
            <w:shd w:val="clear" w:color="auto" w:fill="D9D9D9" w:themeFill="background1" w:themeFillShade="D9"/>
            <w:vAlign w:val="center"/>
          </w:tcPr>
          <w:p w:rsidR="00985EB8" w:rsidRPr="00024116" w:rsidRDefault="00024116" w:rsidP="000241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w:t>
            </w:r>
            <w:r w:rsidR="00985EB8" w:rsidRPr="00024116">
              <w:rPr>
                <w:rFonts w:ascii="Times New Roman" w:eastAsia="Times New Roman" w:hAnsi="Times New Roman" w:cs="Times New Roman"/>
                <w:b/>
                <w:sz w:val="24"/>
                <w:szCs w:val="24"/>
                <w:lang w:eastAsia="ru-RU"/>
              </w:rPr>
              <w:t>ел</w:t>
            </w:r>
            <w:r>
              <w:rPr>
                <w:rFonts w:ascii="Times New Roman" w:eastAsia="Times New Roman" w:hAnsi="Times New Roman" w:cs="Times New Roman"/>
                <w:b/>
                <w:sz w:val="24"/>
                <w:szCs w:val="24"/>
                <w:lang w:eastAsia="ru-RU"/>
              </w:rPr>
              <w:t>.</w:t>
            </w:r>
          </w:p>
        </w:tc>
      </w:tr>
      <w:tr w:rsidR="00985EB8" w:rsidRPr="00985EB8" w:rsidTr="00024116">
        <w:trPr>
          <w:trHeight w:val="341"/>
          <w:jc w:val="center"/>
        </w:trPr>
        <w:tc>
          <w:tcPr>
            <w:tcW w:w="1483" w:type="dxa"/>
            <w:tcBorders>
              <w:top w:val="nil"/>
              <w:left w:val="single" w:sz="4" w:space="0" w:color="auto"/>
              <w:bottom w:val="single" w:sz="4" w:space="0" w:color="auto"/>
              <w:right w:val="nil"/>
            </w:tcBorders>
            <w:shd w:val="clear" w:color="auto" w:fill="FFFFFF"/>
            <w:vAlign w:val="center"/>
          </w:tcPr>
          <w:p w:rsidR="00985EB8" w:rsidRPr="00024116" w:rsidRDefault="00985EB8" w:rsidP="00985EB8">
            <w:pPr>
              <w:spacing w:after="0" w:line="240" w:lineRule="auto"/>
              <w:jc w:val="both"/>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Воспитатели</w:t>
            </w:r>
          </w:p>
        </w:tc>
        <w:tc>
          <w:tcPr>
            <w:tcW w:w="752"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62</w:t>
            </w:r>
          </w:p>
        </w:tc>
        <w:tc>
          <w:tcPr>
            <w:tcW w:w="736" w:type="dxa"/>
            <w:tcBorders>
              <w:top w:val="single" w:sz="8" w:space="0" w:color="auto"/>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7,15</w:t>
            </w:r>
          </w:p>
        </w:tc>
        <w:tc>
          <w:tcPr>
            <w:tcW w:w="608"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317</w:t>
            </w:r>
          </w:p>
        </w:tc>
        <w:tc>
          <w:tcPr>
            <w:tcW w:w="736" w:type="dxa"/>
            <w:tcBorders>
              <w:top w:val="single" w:sz="8" w:space="0" w:color="auto"/>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36,56</w:t>
            </w:r>
          </w:p>
        </w:tc>
        <w:tc>
          <w:tcPr>
            <w:tcW w:w="608"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130</w:t>
            </w:r>
          </w:p>
        </w:tc>
        <w:tc>
          <w:tcPr>
            <w:tcW w:w="736" w:type="dxa"/>
            <w:tcBorders>
              <w:top w:val="single" w:sz="8" w:space="0" w:color="auto"/>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14,99</w:t>
            </w:r>
          </w:p>
        </w:tc>
        <w:tc>
          <w:tcPr>
            <w:tcW w:w="608"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125</w:t>
            </w:r>
          </w:p>
        </w:tc>
        <w:tc>
          <w:tcPr>
            <w:tcW w:w="736" w:type="dxa"/>
            <w:tcBorders>
              <w:top w:val="single" w:sz="8" w:space="0" w:color="auto"/>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14,42</w:t>
            </w:r>
          </w:p>
        </w:tc>
        <w:tc>
          <w:tcPr>
            <w:tcW w:w="782"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28</w:t>
            </w:r>
          </w:p>
        </w:tc>
        <w:tc>
          <w:tcPr>
            <w:tcW w:w="873" w:type="dxa"/>
            <w:tcBorders>
              <w:top w:val="single" w:sz="8" w:space="0" w:color="auto"/>
              <w:left w:val="nil"/>
              <w:bottom w:val="single" w:sz="4" w:space="0" w:color="auto"/>
              <w:right w:val="single" w:sz="8"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3,23</w:t>
            </w:r>
          </w:p>
        </w:tc>
        <w:tc>
          <w:tcPr>
            <w:tcW w:w="1057" w:type="dxa"/>
            <w:tcBorders>
              <w:top w:val="single" w:sz="8" w:space="0" w:color="auto"/>
              <w:left w:val="nil"/>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662</w:t>
            </w:r>
          </w:p>
        </w:tc>
      </w:tr>
      <w:tr w:rsidR="00985EB8" w:rsidRPr="00985EB8" w:rsidTr="00024116">
        <w:trPr>
          <w:trHeight w:val="510"/>
          <w:jc w:val="center"/>
        </w:trPr>
        <w:tc>
          <w:tcPr>
            <w:tcW w:w="1483" w:type="dxa"/>
            <w:tcBorders>
              <w:top w:val="nil"/>
              <w:left w:val="single" w:sz="4" w:space="0" w:color="auto"/>
              <w:bottom w:val="single" w:sz="4" w:space="0" w:color="auto"/>
              <w:right w:val="nil"/>
            </w:tcBorders>
            <w:shd w:val="clear" w:color="auto" w:fill="FFFFFF"/>
            <w:vAlign w:val="center"/>
          </w:tcPr>
          <w:p w:rsidR="00985EB8" w:rsidRPr="00024116" w:rsidRDefault="00985EB8" w:rsidP="00024116">
            <w:pPr>
              <w:spacing w:after="0" w:line="240" w:lineRule="auto"/>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 xml:space="preserve">Прочие </w:t>
            </w:r>
            <w:proofErr w:type="spellStart"/>
            <w:r w:rsidRPr="00024116">
              <w:rPr>
                <w:rFonts w:ascii="Times New Roman" w:eastAsia="Times New Roman" w:hAnsi="Times New Roman" w:cs="Times New Roman"/>
                <w:bCs/>
                <w:sz w:val="24"/>
                <w:szCs w:val="24"/>
                <w:lang w:eastAsia="ru-RU"/>
              </w:rPr>
              <w:t>пед</w:t>
            </w:r>
            <w:proofErr w:type="spellEnd"/>
            <w:r w:rsidRPr="00024116">
              <w:rPr>
                <w:rFonts w:ascii="Times New Roman" w:eastAsia="Times New Roman" w:hAnsi="Times New Roman" w:cs="Times New Roman"/>
                <w:bCs/>
                <w:sz w:val="24"/>
                <w:szCs w:val="24"/>
                <w:lang w:eastAsia="ru-RU"/>
              </w:rPr>
              <w:t>. работники</w:t>
            </w:r>
          </w:p>
        </w:tc>
        <w:tc>
          <w:tcPr>
            <w:tcW w:w="752" w:type="dxa"/>
            <w:tcBorders>
              <w:top w:val="nil"/>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68</w:t>
            </w:r>
          </w:p>
        </w:tc>
        <w:tc>
          <w:tcPr>
            <w:tcW w:w="736" w:type="dxa"/>
            <w:tcBorders>
              <w:top w:val="nil"/>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7,84</w:t>
            </w:r>
          </w:p>
        </w:tc>
        <w:tc>
          <w:tcPr>
            <w:tcW w:w="608" w:type="dxa"/>
            <w:tcBorders>
              <w:top w:val="nil"/>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79</w:t>
            </w:r>
          </w:p>
        </w:tc>
        <w:tc>
          <w:tcPr>
            <w:tcW w:w="736" w:type="dxa"/>
            <w:tcBorders>
              <w:top w:val="nil"/>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9,11</w:t>
            </w:r>
          </w:p>
        </w:tc>
        <w:tc>
          <w:tcPr>
            <w:tcW w:w="608" w:type="dxa"/>
            <w:tcBorders>
              <w:top w:val="nil"/>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7</w:t>
            </w:r>
          </w:p>
        </w:tc>
        <w:tc>
          <w:tcPr>
            <w:tcW w:w="736" w:type="dxa"/>
            <w:tcBorders>
              <w:top w:val="nil"/>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0,81</w:t>
            </w:r>
          </w:p>
        </w:tc>
        <w:tc>
          <w:tcPr>
            <w:tcW w:w="608" w:type="dxa"/>
            <w:tcBorders>
              <w:top w:val="nil"/>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13</w:t>
            </w:r>
          </w:p>
        </w:tc>
        <w:tc>
          <w:tcPr>
            <w:tcW w:w="736" w:type="dxa"/>
            <w:tcBorders>
              <w:top w:val="nil"/>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1,50</w:t>
            </w:r>
          </w:p>
        </w:tc>
        <w:tc>
          <w:tcPr>
            <w:tcW w:w="782" w:type="dxa"/>
            <w:tcBorders>
              <w:top w:val="nil"/>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0</w:t>
            </w:r>
          </w:p>
        </w:tc>
        <w:tc>
          <w:tcPr>
            <w:tcW w:w="873" w:type="dxa"/>
            <w:tcBorders>
              <w:top w:val="nil"/>
              <w:left w:val="nil"/>
              <w:bottom w:val="single" w:sz="4" w:space="0" w:color="auto"/>
              <w:right w:val="single" w:sz="8"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0,00</w:t>
            </w:r>
          </w:p>
        </w:tc>
        <w:tc>
          <w:tcPr>
            <w:tcW w:w="1057" w:type="dxa"/>
            <w:tcBorders>
              <w:top w:val="nil"/>
              <w:left w:val="nil"/>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167</w:t>
            </w:r>
          </w:p>
        </w:tc>
      </w:tr>
      <w:tr w:rsidR="00985EB8" w:rsidRPr="00985EB8" w:rsidTr="00024116">
        <w:trPr>
          <w:trHeight w:val="270"/>
          <w:jc w:val="center"/>
        </w:trPr>
        <w:tc>
          <w:tcPr>
            <w:tcW w:w="1483" w:type="dxa"/>
            <w:tcBorders>
              <w:top w:val="nil"/>
              <w:left w:val="single" w:sz="4" w:space="0" w:color="auto"/>
              <w:bottom w:val="nil"/>
              <w:right w:val="nil"/>
            </w:tcBorders>
            <w:shd w:val="clear" w:color="auto" w:fill="FFFFFF"/>
            <w:vAlign w:val="center"/>
          </w:tcPr>
          <w:p w:rsidR="00985EB8" w:rsidRPr="00024116" w:rsidRDefault="00985EB8" w:rsidP="00985EB8">
            <w:pPr>
              <w:spacing w:after="0" w:line="240" w:lineRule="auto"/>
              <w:jc w:val="both"/>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Рук</w:t>
            </w:r>
            <w:proofErr w:type="gramStart"/>
            <w:r w:rsidRPr="00024116">
              <w:rPr>
                <w:rFonts w:ascii="Times New Roman" w:eastAsia="Times New Roman" w:hAnsi="Times New Roman" w:cs="Times New Roman"/>
                <w:bCs/>
                <w:sz w:val="24"/>
                <w:szCs w:val="24"/>
                <w:lang w:eastAsia="ru-RU"/>
              </w:rPr>
              <w:t>.</w:t>
            </w:r>
            <w:proofErr w:type="gramEnd"/>
            <w:r w:rsidRPr="00024116">
              <w:rPr>
                <w:rFonts w:ascii="Times New Roman" w:eastAsia="Times New Roman" w:hAnsi="Times New Roman" w:cs="Times New Roman"/>
                <w:bCs/>
                <w:sz w:val="24"/>
                <w:szCs w:val="24"/>
                <w:lang w:eastAsia="ru-RU"/>
              </w:rPr>
              <w:t xml:space="preserve"> </w:t>
            </w:r>
            <w:proofErr w:type="gramStart"/>
            <w:r w:rsidRPr="00024116">
              <w:rPr>
                <w:rFonts w:ascii="Times New Roman" w:eastAsia="Times New Roman" w:hAnsi="Times New Roman" w:cs="Times New Roman"/>
                <w:bCs/>
                <w:sz w:val="24"/>
                <w:szCs w:val="24"/>
                <w:lang w:eastAsia="ru-RU"/>
              </w:rPr>
              <w:t>р</w:t>
            </w:r>
            <w:proofErr w:type="gramEnd"/>
            <w:r w:rsidRPr="00024116">
              <w:rPr>
                <w:rFonts w:ascii="Times New Roman" w:eastAsia="Times New Roman" w:hAnsi="Times New Roman" w:cs="Times New Roman"/>
                <w:bCs/>
                <w:sz w:val="24"/>
                <w:szCs w:val="24"/>
                <w:lang w:eastAsia="ru-RU"/>
              </w:rPr>
              <w:t>аботники</w:t>
            </w:r>
          </w:p>
        </w:tc>
        <w:tc>
          <w:tcPr>
            <w:tcW w:w="752" w:type="dxa"/>
            <w:tcBorders>
              <w:top w:val="nil"/>
              <w:left w:val="single" w:sz="8" w:space="0" w:color="auto"/>
              <w:bottom w:val="single" w:sz="8"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5</w:t>
            </w:r>
          </w:p>
        </w:tc>
        <w:tc>
          <w:tcPr>
            <w:tcW w:w="736" w:type="dxa"/>
            <w:tcBorders>
              <w:top w:val="nil"/>
              <w:left w:val="nil"/>
              <w:bottom w:val="single" w:sz="8"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0,58</w:t>
            </w:r>
          </w:p>
        </w:tc>
        <w:tc>
          <w:tcPr>
            <w:tcW w:w="608" w:type="dxa"/>
            <w:tcBorders>
              <w:top w:val="nil"/>
              <w:left w:val="single" w:sz="8" w:space="0" w:color="auto"/>
              <w:bottom w:val="single" w:sz="8"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2</w:t>
            </w:r>
          </w:p>
        </w:tc>
        <w:tc>
          <w:tcPr>
            <w:tcW w:w="736" w:type="dxa"/>
            <w:tcBorders>
              <w:top w:val="nil"/>
              <w:left w:val="nil"/>
              <w:bottom w:val="single" w:sz="8"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0,23</w:t>
            </w:r>
          </w:p>
        </w:tc>
        <w:tc>
          <w:tcPr>
            <w:tcW w:w="608" w:type="dxa"/>
            <w:tcBorders>
              <w:top w:val="nil"/>
              <w:left w:val="single" w:sz="8" w:space="0" w:color="auto"/>
              <w:bottom w:val="single" w:sz="8"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4</w:t>
            </w:r>
          </w:p>
        </w:tc>
        <w:tc>
          <w:tcPr>
            <w:tcW w:w="736" w:type="dxa"/>
            <w:tcBorders>
              <w:top w:val="nil"/>
              <w:left w:val="nil"/>
              <w:bottom w:val="single" w:sz="8"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0,46</w:t>
            </w:r>
          </w:p>
        </w:tc>
        <w:tc>
          <w:tcPr>
            <w:tcW w:w="608" w:type="dxa"/>
            <w:tcBorders>
              <w:top w:val="nil"/>
              <w:left w:val="single" w:sz="8" w:space="0" w:color="auto"/>
              <w:bottom w:val="single" w:sz="8"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27</w:t>
            </w:r>
          </w:p>
        </w:tc>
        <w:tc>
          <w:tcPr>
            <w:tcW w:w="736" w:type="dxa"/>
            <w:tcBorders>
              <w:top w:val="nil"/>
              <w:left w:val="nil"/>
              <w:bottom w:val="single" w:sz="8"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3,11</w:t>
            </w:r>
          </w:p>
        </w:tc>
        <w:tc>
          <w:tcPr>
            <w:tcW w:w="782" w:type="dxa"/>
            <w:tcBorders>
              <w:top w:val="nil"/>
              <w:left w:val="single" w:sz="8" w:space="0" w:color="auto"/>
              <w:bottom w:val="single" w:sz="8"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1</w:t>
            </w:r>
          </w:p>
        </w:tc>
        <w:tc>
          <w:tcPr>
            <w:tcW w:w="873" w:type="dxa"/>
            <w:tcBorders>
              <w:top w:val="nil"/>
              <w:left w:val="nil"/>
              <w:bottom w:val="single" w:sz="8" w:space="0" w:color="auto"/>
              <w:right w:val="single" w:sz="8"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0,12</w:t>
            </w:r>
          </w:p>
        </w:tc>
        <w:tc>
          <w:tcPr>
            <w:tcW w:w="1057" w:type="dxa"/>
            <w:tcBorders>
              <w:top w:val="nil"/>
              <w:left w:val="nil"/>
              <w:bottom w:val="nil"/>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39</w:t>
            </w:r>
          </w:p>
        </w:tc>
      </w:tr>
      <w:tr w:rsidR="00985EB8" w:rsidRPr="00985EB8" w:rsidTr="00024116">
        <w:trPr>
          <w:trHeight w:val="270"/>
          <w:jc w:val="center"/>
        </w:trPr>
        <w:tc>
          <w:tcPr>
            <w:tcW w:w="1483" w:type="dxa"/>
            <w:tcBorders>
              <w:top w:val="single" w:sz="8" w:space="0" w:color="auto"/>
              <w:left w:val="single" w:sz="4" w:space="0" w:color="auto"/>
              <w:bottom w:val="single" w:sz="4" w:space="0" w:color="auto"/>
              <w:right w:val="single" w:sz="8" w:space="0" w:color="auto"/>
            </w:tcBorders>
            <w:shd w:val="clear" w:color="auto" w:fill="FFFFFF"/>
            <w:vAlign w:val="center"/>
          </w:tcPr>
          <w:p w:rsidR="00985EB8" w:rsidRPr="00024116" w:rsidRDefault="00985EB8" w:rsidP="00985EB8">
            <w:pPr>
              <w:spacing w:after="0" w:line="240" w:lineRule="auto"/>
              <w:jc w:val="both"/>
              <w:rPr>
                <w:rFonts w:ascii="Times New Roman" w:eastAsia="Times New Roman" w:hAnsi="Times New Roman" w:cs="Times New Roman"/>
                <w:b/>
                <w:bCs/>
                <w:sz w:val="24"/>
                <w:szCs w:val="24"/>
                <w:lang w:eastAsia="ru-RU"/>
              </w:rPr>
            </w:pPr>
            <w:r w:rsidRPr="00024116">
              <w:rPr>
                <w:rFonts w:ascii="Times New Roman" w:eastAsia="Times New Roman" w:hAnsi="Times New Roman" w:cs="Times New Roman"/>
                <w:b/>
                <w:bCs/>
                <w:sz w:val="24"/>
                <w:szCs w:val="24"/>
                <w:lang w:eastAsia="ru-RU"/>
              </w:rPr>
              <w:t>ИТОГО</w:t>
            </w:r>
          </w:p>
        </w:tc>
        <w:tc>
          <w:tcPr>
            <w:tcW w:w="752" w:type="dxa"/>
            <w:tcBorders>
              <w:top w:val="nil"/>
              <w:left w:val="nil"/>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135</w:t>
            </w:r>
          </w:p>
        </w:tc>
        <w:tc>
          <w:tcPr>
            <w:tcW w:w="736" w:type="dxa"/>
            <w:tcBorders>
              <w:top w:val="nil"/>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15,55</w:t>
            </w:r>
          </w:p>
        </w:tc>
        <w:tc>
          <w:tcPr>
            <w:tcW w:w="608" w:type="dxa"/>
            <w:tcBorders>
              <w:top w:val="nil"/>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398</w:t>
            </w:r>
          </w:p>
        </w:tc>
        <w:tc>
          <w:tcPr>
            <w:tcW w:w="736" w:type="dxa"/>
            <w:tcBorders>
              <w:top w:val="nil"/>
              <w:left w:val="nil"/>
              <w:bottom w:val="single" w:sz="4" w:space="0" w:color="auto"/>
              <w:right w:val="single" w:sz="8"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45,91</w:t>
            </w:r>
          </w:p>
        </w:tc>
        <w:tc>
          <w:tcPr>
            <w:tcW w:w="608" w:type="dxa"/>
            <w:tcBorders>
              <w:top w:val="nil"/>
              <w:left w:val="nil"/>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141</w:t>
            </w:r>
          </w:p>
        </w:tc>
        <w:tc>
          <w:tcPr>
            <w:tcW w:w="736" w:type="dxa"/>
            <w:tcBorders>
              <w:top w:val="nil"/>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16,26</w:t>
            </w:r>
          </w:p>
        </w:tc>
        <w:tc>
          <w:tcPr>
            <w:tcW w:w="608" w:type="dxa"/>
            <w:tcBorders>
              <w:top w:val="nil"/>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165</w:t>
            </w:r>
          </w:p>
        </w:tc>
        <w:tc>
          <w:tcPr>
            <w:tcW w:w="736" w:type="dxa"/>
            <w:tcBorders>
              <w:top w:val="nil"/>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19,03</w:t>
            </w:r>
          </w:p>
        </w:tc>
        <w:tc>
          <w:tcPr>
            <w:tcW w:w="782" w:type="dxa"/>
            <w:tcBorders>
              <w:top w:val="nil"/>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29</w:t>
            </w:r>
          </w:p>
        </w:tc>
        <w:tc>
          <w:tcPr>
            <w:tcW w:w="873" w:type="dxa"/>
            <w:tcBorders>
              <w:top w:val="nil"/>
              <w:left w:val="nil"/>
              <w:bottom w:val="single" w:sz="4" w:space="0" w:color="auto"/>
              <w:right w:val="single" w:sz="8"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3,34</w:t>
            </w:r>
          </w:p>
        </w:tc>
        <w:tc>
          <w:tcPr>
            <w:tcW w:w="1057" w:type="dxa"/>
            <w:tcBorders>
              <w:top w:val="single" w:sz="8" w:space="0" w:color="auto"/>
              <w:left w:val="nil"/>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bCs/>
                <w:sz w:val="24"/>
                <w:szCs w:val="24"/>
                <w:lang w:eastAsia="ru-RU"/>
              </w:rPr>
            </w:pPr>
            <w:r w:rsidRPr="00024116">
              <w:rPr>
                <w:rFonts w:ascii="Times New Roman" w:eastAsia="Times New Roman" w:hAnsi="Times New Roman" w:cs="Times New Roman"/>
                <w:b/>
                <w:bCs/>
                <w:sz w:val="24"/>
                <w:szCs w:val="24"/>
                <w:lang w:eastAsia="ru-RU"/>
              </w:rPr>
              <w:t>867</w:t>
            </w:r>
          </w:p>
        </w:tc>
      </w:tr>
    </w:tbl>
    <w:p w:rsidR="00985EB8" w:rsidRPr="00985EB8" w:rsidRDefault="00985EB8" w:rsidP="00985EB8">
      <w:pPr>
        <w:widowControl w:val="0"/>
        <w:shd w:val="clear" w:color="auto" w:fill="FFFFFF"/>
        <w:autoSpaceDE w:val="0"/>
        <w:autoSpaceDN w:val="0"/>
        <w:adjustRightInd w:val="0"/>
        <w:spacing w:after="0" w:line="240" w:lineRule="auto"/>
        <w:jc w:val="both"/>
        <w:rPr>
          <w:rFonts w:ascii="Times New Roman" w:eastAsia="MT Extra" w:hAnsi="Times New Roman" w:cs="Times New Roman"/>
          <w:b/>
          <w:bCs/>
          <w:iCs/>
          <w:spacing w:val="6"/>
          <w:w w:val="98"/>
          <w:sz w:val="28"/>
          <w:szCs w:val="28"/>
          <w:lang w:eastAsia="ru-RU"/>
        </w:rPr>
      </w:pPr>
    </w:p>
    <w:p w:rsidR="00985EB8" w:rsidRPr="00AE3D57" w:rsidRDefault="00985EB8" w:rsidP="00024116">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noProof/>
          <w:sz w:val="24"/>
          <w:szCs w:val="24"/>
          <w:lang w:eastAsia="ru-RU"/>
        </w:rPr>
      </w:pPr>
      <w:r w:rsidRPr="00AE3D57">
        <w:rPr>
          <w:rFonts w:ascii="Times New Roman" w:eastAsia="MT Extra" w:hAnsi="Times New Roman" w:cs="Times New Roman"/>
          <w:b/>
          <w:bCs/>
          <w:i/>
          <w:iCs/>
          <w:sz w:val="24"/>
          <w:szCs w:val="24"/>
          <w:lang w:eastAsia="ru-RU"/>
        </w:rPr>
        <w:t>Педагогический стаж педагогических работников МАДОУ</w:t>
      </w:r>
    </w:p>
    <w:p w:rsidR="00985EB8" w:rsidRPr="00024116" w:rsidRDefault="00985EB8" w:rsidP="00985EB8">
      <w:pPr>
        <w:widowControl w:val="0"/>
        <w:shd w:val="clear" w:color="auto" w:fill="FFFFFF"/>
        <w:autoSpaceDE w:val="0"/>
        <w:autoSpaceDN w:val="0"/>
        <w:adjustRightInd w:val="0"/>
        <w:spacing w:after="0" w:line="240" w:lineRule="auto"/>
        <w:jc w:val="both"/>
        <w:rPr>
          <w:rFonts w:ascii="Times New Roman" w:eastAsia="MT Extra" w:hAnsi="Times New Roman" w:cs="Times New Roman"/>
          <w:b/>
          <w:bCs/>
          <w:iCs/>
          <w:spacing w:val="6"/>
          <w:w w:val="98"/>
          <w:sz w:val="16"/>
          <w:szCs w:val="16"/>
          <w:lang w:eastAsia="ru-RU"/>
        </w:rPr>
      </w:pPr>
    </w:p>
    <w:tbl>
      <w:tblPr>
        <w:tblW w:w="9879" w:type="dxa"/>
        <w:tblInd w:w="-176" w:type="dxa"/>
        <w:shd w:val="clear" w:color="auto" w:fill="FFFFFF"/>
        <w:tblLook w:val="0000" w:firstRow="0" w:lastRow="0" w:firstColumn="0" w:lastColumn="0" w:noHBand="0" w:noVBand="0"/>
      </w:tblPr>
      <w:tblGrid>
        <w:gridCol w:w="1531"/>
        <w:gridCol w:w="623"/>
        <w:gridCol w:w="756"/>
        <w:gridCol w:w="623"/>
        <w:gridCol w:w="756"/>
        <w:gridCol w:w="623"/>
        <w:gridCol w:w="756"/>
        <w:gridCol w:w="623"/>
        <w:gridCol w:w="756"/>
        <w:gridCol w:w="892"/>
        <w:gridCol w:w="851"/>
        <w:gridCol w:w="1089"/>
      </w:tblGrid>
      <w:tr w:rsidR="00985EB8" w:rsidRPr="00985EB8" w:rsidTr="00024116">
        <w:trPr>
          <w:trHeight w:val="525"/>
        </w:trPr>
        <w:tc>
          <w:tcPr>
            <w:tcW w:w="1531" w:type="dxa"/>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Категория работников</w:t>
            </w:r>
          </w:p>
        </w:tc>
        <w:tc>
          <w:tcPr>
            <w:tcW w:w="1379"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до 5 лет</w:t>
            </w:r>
          </w:p>
        </w:tc>
        <w:tc>
          <w:tcPr>
            <w:tcW w:w="1379"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5 - 10 лет</w:t>
            </w:r>
          </w:p>
        </w:tc>
        <w:tc>
          <w:tcPr>
            <w:tcW w:w="1379"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10 - 20 лет</w:t>
            </w:r>
          </w:p>
        </w:tc>
        <w:tc>
          <w:tcPr>
            <w:tcW w:w="1379"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20 - 25 лет</w:t>
            </w:r>
          </w:p>
        </w:tc>
        <w:tc>
          <w:tcPr>
            <w:tcW w:w="1743" w:type="dxa"/>
            <w:gridSpan w:val="2"/>
            <w:tcBorders>
              <w:top w:val="single" w:sz="4" w:space="0" w:color="auto"/>
              <w:left w:val="single" w:sz="8" w:space="0" w:color="auto"/>
              <w:bottom w:val="nil"/>
              <w:right w:val="single" w:sz="8" w:space="0" w:color="000000"/>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более 25 лет</w:t>
            </w:r>
          </w:p>
        </w:tc>
        <w:tc>
          <w:tcPr>
            <w:tcW w:w="1089"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b/>
                <w:bCs/>
                <w:sz w:val="24"/>
                <w:szCs w:val="24"/>
                <w:lang w:eastAsia="ru-RU"/>
              </w:rPr>
            </w:pPr>
            <w:r w:rsidRPr="00024116">
              <w:rPr>
                <w:rFonts w:ascii="Times New Roman" w:eastAsia="Times New Roman" w:hAnsi="Times New Roman" w:cs="Times New Roman"/>
                <w:b/>
                <w:bCs/>
                <w:sz w:val="24"/>
                <w:szCs w:val="24"/>
                <w:lang w:eastAsia="ru-RU"/>
              </w:rPr>
              <w:t>ИТОГО</w:t>
            </w:r>
          </w:p>
        </w:tc>
      </w:tr>
      <w:tr w:rsidR="00024116" w:rsidRPr="00985EB8" w:rsidTr="00024116">
        <w:trPr>
          <w:trHeight w:val="270"/>
        </w:trPr>
        <w:tc>
          <w:tcPr>
            <w:tcW w:w="1531"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bCs/>
                <w:sz w:val="24"/>
                <w:szCs w:val="24"/>
                <w:lang w:eastAsia="ru-RU"/>
              </w:rPr>
            </w:pPr>
          </w:p>
        </w:tc>
        <w:tc>
          <w:tcPr>
            <w:tcW w:w="623" w:type="dxa"/>
            <w:tcBorders>
              <w:top w:val="nil"/>
              <w:left w:val="nil"/>
              <w:bottom w:val="nil"/>
              <w:right w:val="single" w:sz="4"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чел.</w:t>
            </w:r>
          </w:p>
        </w:tc>
        <w:tc>
          <w:tcPr>
            <w:tcW w:w="756" w:type="dxa"/>
            <w:tcBorders>
              <w:top w:val="nil"/>
              <w:left w:val="nil"/>
              <w:bottom w:val="nil"/>
              <w:right w:val="single" w:sz="8"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w:t>
            </w:r>
          </w:p>
        </w:tc>
        <w:tc>
          <w:tcPr>
            <w:tcW w:w="623" w:type="dxa"/>
            <w:tcBorders>
              <w:top w:val="nil"/>
              <w:left w:val="nil"/>
              <w:bottom w:val="nil"/>
              <w:right w:val="single" w:sz="4"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чел.</w:t>
            </w:r>
          </w:p>
        </w:tc>
        <w:tc>
          <w:tcPr>
            <w:tcW w:w="756" w:type="dxa"/>
            <w:tcBorders>
              <w:top w:val="nil"/>
              <w:left w:val="nil"/>
              <w:bottom w:val="nil"/>
              <w:right w:val="single" w:sz="8"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w:t>
            </w:r>
          </w:p>
        </w:tc>
        <w:tc>
          <w:tcPr>
            <w:tcW w:w="623" w:type="dxa"/>
            <w:tcBorders>
              <w:top w:val="nil"/>
              <w:left w:val="nil"/>
              <w:bottom w:val="nil"/>
              <w:right w:val="single" w:sz="4"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чел.</w:t>
            </w:r>
          </w:p>
        </w:tc>
        <w:tc>
          <w:tcPr>
            <w:tcW w:w="756" w:type="dxa"/>
            <w:tcBorders>
              <w:top w:val="nil"/>
              <w:left w:val="nil"/>
              <w:bottom w:val="nil"/>
              <w:right w:val="single" w:sz="8"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w:t>
            </w:r>
          </w:p>
        </w:tc>
        <w:tc>
          <w:tcPr>
            <w:tcW w:w="623" w:type="dxa"/>
            <w:tcBorders>
              <w:top w:val="nil"/>
              <w:left w:val="nil"/>
              <w:bottom w:val="nil"/>
              <w:right w:val="single" w:sz="4"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чел.</w:t>
            </w:r>
          </w:p>
        </w:tc>
        <w:tc>
          <w:tcPr>
            <w:tcW w:w="756" w:type="dxa"/>
            <w:tcBorders>
              <w:top w:val="nil"/>
              <w:left w:val="nil"/>
              <w:bottom w:val="nil"/>
              <w:right w:val="nil"/>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w:t>
            </w:r>
          </w:p>
        </w:tc>
        <w:tc>
          <w:tcPr>
            <w:tcW w:w="892"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985EB8" w:rsidRPr="00024116" w:rsidRDefault="00024116" w:rsidP="000241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985EB8" w:rsidRPr="00024116">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w:t>
            </w:r>
          </w:p>
        </w:tc>
        <w:tc>
          <w:tcPr>
            <w:tcW w:w="851"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w:t>
            </w:r>
          </w:p>
        </w:tc>
        <w:tc>
          <w:tcPr>
            <w:tcW w:w="1089" w:type="dxa"/>
            <w:tcBorders>
              <w:top w:val="nil"/>
              <w:left w:val="nil"/>
              <w:bottom w:val="nil"/>
              <w:right w:val="single" w:sz="4" w:space="0" w:color="auto"/>
            </w:tcBorders>
            <w:shd w:val="clear" w:color="auto" w:fill="D9D9D9" w:themeFill="background1" w:themeFillShade="D9"/>
            <w:vAlign w:val="center"/>
          </w:tcPr>
          <w:p w:rsidR="00985EB8" w:rsidRPr="00024116" w:rsidRDefault="00024116" w:rsidP="0002411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w:t>
            </w:r>
            <w:r w:rsidR="00985EB8" w:rsidRPr="00024116">
              <w:rPr>
                <w:rFonts w:ascii="Times New Roman" w:eastAsia="Times New Roman" w:hAnsi="Times New Roman" w:cs="Times New Roman"/>
                <w:b/>
                <w:sz w:val="24"/>
                <w:szCs w:val="24"/>
                <w:lang w:eastAsia="ru-RU"/>
              </w:rPr>
              <w:t>ел</w:t>
            </w:r>
            <w:r>
              <w:rPr>
                <w:rFonts w:ascii="Times New Roman" w:eastAsia="Times New Roman" w:hAnsi="Times New Roman" w:cs="Times New Roman"/>
                <w:b/>
                <w:sz w:val="24"/>
                <w:szCs w:val="24"/>
                <w:lang w:eastAsia="ru-RU"/>
              </w:rPr>
              <w:t>.</w:t>
            </w:r>
          </w:p>
        </w:tc>
      </w:tr>
      <w:tr w:rsidR="00985EB8" w:rsidRPr="00985EB8" w:rsidTr="00024116">
        <w:trPr>
          <w:trHeight w:val="475"/>
        </w:trPr>
        <w:tc>
          <w:tcPr>
            <w:tcW w:w="1531" w:type="dxa"/>
            <w:tcBorders>
              <w:top w:val="nil"/>
              <w:left w:val="single" w:sz="4" w:space="0" w:color="auto"/>
              <w:bottom w:val="single" w:sz="4" w:space="0" w:color="auto"/>
              <w:right w:val="nil"/>
            </w:tcBorders>
            <w:shd w:val="clear" w:color="auto" w:fill="FFFFFF"/>
            <w:vAlign w:val="center"/>
          </w:tcPr>
          <w:p w:rsidR="00985EB8" w:rsidRPr="00024116" w:rsidRDefault="00985EB8" w:rsidP="00985EB8">
            <w:pPr>
              <w:spacing w:after="0" w:line="240" w:lineRule="auto"/>
              <w:jc w:val="both"/>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Воспитатели</w:t>
            </w:r>
          </w:p>
        </w:tc>
        <w:tc>
          <w:tcPr>
            <w:tcW w:w="623"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134</w:t>
            </w:r>
          </w:p>
        </w:tc>
        <w:tc>
          <w:tcPr>
            <w:tcW w:w="756" w:type="dxa"/>
            <w:tcBorders>
              <w:top w:val="single" w:sz="8" w:space="0" w:color="auto"/>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15,46</w:t>
            </w:r>
          </w:p>
        </w:tc>
        <w:tc>
          <w:tcPr>
            <w:tcW w:w="623"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106</w:t>
            </w:r>
          </w:p>
        </w:tc>
        <w:tc>
          <w:tcPr>
            <w:tcW w:w="756" w:type="dxa"/>
            <w:tcBorders>
              <w:top w:val="single" w:sz="8" w:space="0" w:color="auto"/>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12,23</w:t>
            </w:r>
          </w:p>
        </w:tc>
        <w:tc>
          <w:tcPr>
            <w:tcW w:w="623"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120</w:t>
            </w:r>
          </w:p>
        </w:tc>
        <w:tc>
          <w:tcPr>
            <w:tcW w:w="756" w:type="dxa"/>
            <w:tcBorders>
              <w:top w:val="single" w:sz="8" w:space="0" w:color="auto"/>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13,84</w:t>
            </w:r>
          </w:p>
        </w:tc>
        <w:tc>
          <w:tcPr>
            <w:tcW w:w="623"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75</w:t>
            </w:r>
          </w:p>
        </w:tc>
        <w:tc>
          <w:tcPr>
            <w:tcW w:w="756" w:type="dxa"/>
            <w:tcBorders>
              <w:top w:val="single" w:sz="8" w:space="0" w:color="auto"/>
              <w:left w:val="nil"/>
              <w:bottom w:val="single" w:sz="4" w:space="0" w:color="auto"/>
              <w:right w:val="single" w:sz="8"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8,65</w:t>
            </w:r>
          </w:p>
        </w:tc>
        <w:tc>
          <w:tcPr>
            <w:tcW w:w="892" w:type="dxa"/>
            <w:tcBorders>
              <w:top w:val="nil"/>
              <w:left w:val="nil"/>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227</w:t>
            </w:r>
          </w:p>
        </w:tc>
        <w:tc>
          <w:tcPr>
            <w:tcW w:w="851" w:type="dxa"/>
            <w:tcBorders>
              <w:top w:val="nil"/>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26,18</w:t>
            </w:r>
          </w:p>
        </w:tc>
        <w:tc>
          <w:tcPr>
            <w:tcW w:w="1089"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662</w:t>
            </w:r>
          </w:p>
        </w:tc>
      </w:tr>
      <w:tr w:rsidR="00985EB8" w:rsidRPr="00985EB8" w:rsidTr="00024116">
        <w:trPr>
          <w:trHeight w:val="270"/>
        </w:trPr>
        <w:tc>
          <w:tcPr>
            <w:tcW w:w="1531" w:type="dxa"/>
            <w:tcBorders>
              <w:top w:val="nil"/>
              <w:left w:val="single" w:sz="4" w:space="0" w:color="auto"/>
              <w:bottom w:val="single" w:sz="4" w:space="0" w:color="auto"/>
              <w:right w:val="nil"/>
            </w:tcBorders>
            <w:shd w:val="clear" w:color="auto" w:fill="FFFFFF"/>
            <w:vAlign w:val="center"/>
          </w:tcPr>
          <w:p w:rsidR="00985EB8" w:rsidRPr="00024116" w:rsidRDefault="00985EB8" w:rsidP="00985EB8">
            <w:pPr>
              <w:spacing w:after="0" w:line="240" w:lineRule="auto"/>
              <w:jc w:val="both"/>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 xml:space="preserve">Прочие </w:t>
            </w:r>
            <w:proofErr w:type="spellStart"/>
            <w:r w:rsidRPr="00024116">
              <w:rPr>
                <w:rFonts w:ascii="Times New Roman" w:eastAsia="Times New Roman" w:hAnsi="Times New Roman" w:cs="Times New Roman"/>
                <w:bCs/>
                <w:sz w:val="24"/>
                <w:szCs w:val="24"/>
                <w:lang w:eastAsia="ru-RU"/>
              </w:rPr>
              <w:t>пед</w:t>
            </w:r>
            <w:proofErr w:type="spellEnd"/>
            <w:r w:rsidRPr="00024116">
              <w:rPr>
                <w:rFonts w:ascii="Times New Roman" w:eastAsia="Times New Roman" w:hAnsi="Times New Roman" w:cs="Times New Roman"/>
                <w:bCs/>
                <w:sz w:val="24"/>
                <w:szCs w:val="24"/>
                <w:lang w:eastAsia="ru-RU"/>
              </w:rPr>
              <w:t>.</w:t>
            </w:r>
            <w:r w:rsidR="00024116">
              <w:rPr>
                <w:rFonts w:ascii="Times New Roman" w:eastAsia="Times New Roman" w:hAnsi="Times New Roman" w:cs="Times New Roman"/>
                <w:bCs/>
                <w:sz w:val="24"/>
                <w:szCs w:val="24"/>
                <w:lang w:eastAsia="ru-RU"/>
              </w:rPr>
              <w:t xml:space="preserve"> работники</w:t>
            </w:r>
          </w:p>
        </w:tc>
        <w:tc>
          <w:tcPr>
            <w:tcW w:w="623" w:type="dxa"/>
            <w:tcBorders>
              <w:top w:val="nil"/>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4</w:t>
            </w:r>
          </w:p>
        </w:tc>
        <w:tc>
          <w:tcPr>
            <w:tcW w:w="756" w:type="dxa"/>
            <w:tcBorders>
              <w:top w:val="nil"/>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0,46</w:t>
            </w:r>
          </w:p>
        </w:tc>
        <w:tc>
          <w:tcPr>
            <w:tcW w:w="623" w:type="dxa"/>
            <w:tcBorders>
              <w:top w:val="nil"/>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16</w:t>
            </w:r>
          </w:p>
        </w:tc>
        <w:tc>
          <w:tcPr>
            <w:tcW w:w="756" w:type="dxa"/>
            <w:tcBorders>
              <w:top w:val="nil"/>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1,85</w:t>
            </w:r>
          </w:p>
        </w:tc>
        <w:tc>
          <w:tcPr>
            <w:tcW w:w="623" w:type="dxa"/>
            <w:tcBorders>
              <w:top w:val="nil"/>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35</w:t>
            </w:r>
          </w:p>
        </w:tc>
        <w:tc>
          <w:tcPr>
            <w:tcW w:w="756" w:type="dxa"/>
            <w:tcBorders>
              <w:top w:val="nil"/>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4,04</w:t>
            </w:r>
          </w:p>
        </w:tc>
        <w:tc>
          <w:tcPr>
            <w:tcW w:w="623" w:type="dxa"/>
            <w:tcBorders>
              <w:top w:val="nil"/>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43</w:t>
            </w:r>
          </w:p>
        </w:tc>
        <w:tc>
          <w:tcPr>
            <w:tcW w:w="756" w:type="dxa"/>
            <w:tcBorders>
              <w:top w:val="nil"/>
              <w:left w:val="nil"/>
              <w:bottom w:val="single" w:sz="4" w:space="0" w:color="auto"/>
              <w:right w:val="single" w:sz="8"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4,96</w:t>
            </w:r>
          </w:p>
        </w:tc>
        <w:tc>
          <w:tcPr>
            <w:tcW w:w="892" w:type="dxa"/>
            <w:tcBorders>
              <w:top w:val="nil"/>
              <w:left w:val="nil"/>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69</w:t>
            </w:r>
          </w:p>
        </w:tc>
        <w:tc>
          <w:tcPr>
            <w:tcW w:w="851" w:type="dxa"/>
            <w:tcBorders>
              <w:top w:val="nil"/>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7,96</w:t>
            </w:r>
          </w:p>
        </w:tc>
        <w:tc>
          <w:tcPr>
            <w:tcW w:w="1089" w:type="dxa"/>
            <w:tcBorders>
              <w:top w:val="nil"/>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167</w:t>
            </w:r>
          </w:p>
        </w:tc>
      </w:tr>
      <w:tr w:rsidR="00985EB8" w:rsidRPr="00985EB8" w:rsidTr="00024116">
        <w:trPr>
          <w:trHeight w:val="270"/>
        </w:trPr>
        <w:tc>
          <w:tcPr>
            <w:tcW w:w="1531" w:type="dxa"/>
            <w:tcBorders>
              <w:top w:val="nil"/>
              <w:left w:val="single" w:sz="4" w:space="0" w:color="auto"/>
              <w:bottom w:val="nil"/>
              <w:right w:val="nil"/>
            </w:tcBorders>
            <w:shd w:val="clear" w:color="auto" w:fill="FFFFFF"/>
            <w:vAlign w:val="center"/>
          </w:tcPr>
          <w:p w:rsidR="00985EB8" w:rsidRPr="00024116" w:rsidRDefault="00985EB8" w:rsidP="00985EB8">
            <w:pPr>
              <w:spacing w:after="0" w:line="240" w:lineRule="auto"/>
              <w:jc w:val="both"/>
              <w:rPr>
                <w:rFonts w:ascii="Times New Roman" w:eastAsia="Times New Roman" w:hAnsi="Times New Roman" w:cs="Times New Roman"/>
                <w:bCs/>
                <w:sz w:val="24"/>
                <w:szCs w:val="24"/>
                <w:lang w:eastAsia="ru-RU"/>
              </w:rPr>
            </w:pPr>
            <w:r w:rsidRPr="00024116">
              <w:rPr>
                <w:rFonts w:ascii="Times New Roman" w:eastAsia="Times New Roman" w:hAnsi="Times New Roman" w:cs="Times New Roman"/>
                <w:bCs/>
                <w:sz w:val="24"/>
                <w:szCs w:val="24"/>
                <w:lang w:eastAsia="ru-RU"/>
              </w:rPr>
              <w:t>Рук</w:t>
            </w:r>
            <w:proofErr w:type="gramStart"/>
            <w:r w:rsidRPr="00024116">
              <w:rPr>
                <w:rFonts w:ascii="Times New Roman" w:eastAsia="Times New Roman" w:hAnsi="Times New Roman" w:cs="Times New Roman"/>
                <w:bCs/>
                <w:sz w:val="24"/>
                <w:szCs w:val="24"/>
                <w:lang w:eastAsia="ru-RU"/>
              </w:rPr>
              <w:t>.</w:t>
            </w:r>
            <w:proofErr w:type="gramEnd"/>
            <w:r w:rsidRPr="00024116">
              <w:rPr>
                <w:rFonts w:ascii="Times New Roman" w:eastAsia="Times New Roman" w:hAnsi="Times New Roman" w:cs="Times New Roman"/>
                <w:bCs/>
                <w:sz w:val="24"/>
                <w:szCs w:val="24"/>
                <w:lang w:eastAsia="ru-RU"/>
              </w:rPr>
              <w:t xml:space="preserve"> </w:t>
            </w:r>
            <w:proofErr w:type="gramStart"/>
            <w:r w:rsidRPr="00024116">
              <w:rPr>
                <w:rFonts w:ascii="Times New Roman" w:eastAsia="Times New Roman" w:hAnsi="Times New Roman" w:cs="Times New Roman"/>
                <w:bCs/>
                <w:sz w:val="24"/>
                <w:szCs w:val="24"/>
                <w:lang w:eastAsia="ru-RU"/>
              </w:rPr>
              <w:t>р</w:t>
            </w:r>
            <w:proofErr w:type="gramEnd"/>
            <w:r w:rsidRPr="00024116">
              <w:rPr>
                <w:rFonts w:ascii="Times New Roman" w:eastAsia="Times New Roman" w:hAnsi="Times New Roman" w:cs="Times New Roman"/>
                <w:bCs/>
                <w:sz w:val="24"/>
                <w:szCs w:val="24"/>
                <w:lang w:eastAsia="ru-RU"/>
              </w:rPr>
              <w:t>аботники</w:t>
            </w:r>
          </w:p>
        </w:tc>
        <w:tc>
          <w:tcPr>
            <w:tcW w:w="623" w:type="dxa"/>
            <w:tcBorders>
              <w:top w:val="nil"/>
              <w:left w:val="single" w:sz="8" w:space="0" w:color="auto"/>
              <w:bottom w:val="single" w:sz="8"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2</w:t>
            </w:r>
          </w:p>
        </w:tc>
        <w:tc>
          <w:tcPr>
            <w:tcW w:w="756" w:type="dxa"/>
            <w:tcBorders>
              <w:top w:val="nil"/>
              <w:left w:val="nil"/>
              <w:bottom w:val="single" w:sz="8"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0,23</w:t>
            </w:r>
          </w:p>
        </w:tc>
        <w:tc>
          <w:tcPr>
            <w:tcW w:w="623" w:type="dxa"/>
            <w:tcBorders>
              <w:top w:val="nil"/>
              <w:left w:val="single" w:sz="8" w:space="0" w:color="auto"/>
              <w:bottom w:val="single" w:sz="8"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3</w:t>
            </w:r>
          </w:p>
        </w:tc>
        <w:tc>
          <w:tcPr>
            <w:tcW w:w="756" w:type="dxa"/>
            <w:tcBorders>
              <w:top w:val="nil"/>
              <w:left w:val="nil"/>
              <w:bottom w:val="single" w:sz="8"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0,35</w:t>
            </w:r>
          </w:p>
        </w:tc>
        <w:tc>
          <w:tcPr>
            <w:tcW w:w="623" w:type="dxa"/>
            <w:tcBorders>
              <w:top w:val="nil"/>
              <w:left w:val="single" w:sz="8" w:space="0" w:color="auto"/>
              <w:bottom w:val="single" w:sz="8"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4</w:t>
            </w:r>
          </w:p>
        </w:tc>
        <w:tc>
          <w:tcPr>
            <w:tcW w:w="756" w:type="dxa"/>
            <w:tcBorders>
              <w:top w:val="nil"/>
              <w:left w:val="nil"/>
              <w:bottom w:val="single" w:sz="8"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0,46</w:t>
            </w:r>
          </w:p>
        </w:tc>
        <w:tc>
          <w:tcPr>
            <w:tcW w:w="623" w:type="dxa"/>
            <w:tcBorders>
              <w:top w:val="nil"/>
              <w:left w:val="single" w:sz="8" w:space="0" w:color="auto"/>
              <w:bottom w:val="single" w:sz="8"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10</w:t>
            </w:r>
          </w:p>
        </w:tc>
        <w:tc>
          <w:tcPr>
            <w:tcW w:w="756" w:type="dxa"/>
            <w:tcBorders>
              <w:top w:val="nil"/>
              <w:left w:val="nil"/>
              <w:bottom w:val="single" w:sz="8" w:space="0" w:color="auto"/>
              <w:right w:val="single" w:sz="8"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1,15</w:t>
            </w:r>
          </w:p>
        </w:tc>
        <w:tc>
          <w:tcPr>
            <w:tcW w:w="892" w:type="dxa"/>
            <w:tcBorders>
              <w:top w:val="nil"/>
              <w:left w:val="nil"/>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20</w:t>
            </w:r>
          </w:p>
        </w:tc>
        <w:tc>
          <w:tcPr>
            <w:tcW w:w="851" w:type="dxa"/>
            <w:tcBorders>
              <w:top w:val="nil"/>
              <w:left w:val="nil"/>
              <w:bottom w:val="nil"/>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sz w:val="24"/>
                <w:szCs w:val="24"/>
                <w:lang w:eastAsia="ru-RU"/>
              </w:rPr>
            </w:pPr>
            <w:r w:rsidRPr="00024116">
              <w:rPr>
                <w:rFonts w:ascii="Times New Roman" w:eastAsia="Times New Roman" w:hAnsi="Times New Roman" w:cs="Times New Roman"/>
                <w:sz w:val="24"/>
                <w:szCs w:val="24"/>
                <w:lang w:eastAsia="ru-RU"/>
              </w:rPr>
              <w:t>2,30</w:t>
            </w:r>
          </w:p>
        </w:tc>
        <w:tc>
          <w:tcPr>
            <w:tcW w:w="1089" w:type="dxa"/>
            <w:tcBorders>
              <w:top w:val="nil"/>
              <w:left w:val="single" w:sz="8" w:space="0" w:color="auto"/>
              <w:bottom w:val="single" w:sz="8"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39</w:t>
            </w:r>
          </w:p>
        </w:tc>
      </w:tr>
      <w:tr w:rsidR="00985EB8" w:rsidRPr="00985EB8" w:rsidTr="00024116">
        <w:trPr>
          <w:trHeight w:val="270"/>
        </w:trPr>
        <w:tc>
          <w:tcPr>
            <w:tcW w:w="1531" w:type="dxa"/>
            <w:tcBorders>
              <w:top w:val="single" w:sz="8" w:space="0" w:color="auto"/>
              <w:left w:val="single" w:sz="4" w:space="0" w:color="auto"/>
              <w:bottom w:val="single" w:sz="4" w:space="0" w:color="auto"/>
              <w:right w:val="single" w:sz="8" w:space="0" w:color="auto"/>
            </w:tcBorders>
            <w:shd w:val="clear" w:color="auto" w:fill="FFFFFF"/>
            <w:vAlign w:val="center"/>
          </w:tcPr>
          <w:p w:rsidR="00985EB8" w:rsidRPr="00024116" w:rsidRDefault="00985EB8" w:rsidP="00985EB8">
            <w:pPr>
              <w:spacing w:after="0" w:line="240" w:lineRule="auto"/>
              <w:jc w:val="both"/>
              <w:rPr>
                <w:rFonts w:ascii="Times New Roman" w:eastAsia="Times New Roman" w:hAnsi="Times New Roman" w:cs="Times New Roman"/>
                <w:b/>
                <w:bCs/>
                <w:sz w:val="24"/>
                <w:szCs w:val="24"/>
                <w:lang w:eastAsia="ru-RU"/>
              </w:rPr>
            </w:pPr>
            <w:r w:rsidRPr="00024116">
              <w:rPr>
                <w:rFonts w:ascii="Times New Roman" w:eastAsia="Times New Roman" w:hAnsi="Times New Roman" w:cs="Times New Roman"/>
                <w:b/>
                <w:bCs/>
                <w:sz w:val="24"/>
                <w:szCs w:val="24"/>
                <w:lang w:eastAsia="ru-RU"/>
              </w:rPr>
              <w:t>ИТОГО</w:t>
            </w:r>
          </w:p>
        </w:tc>
        <w:tc>
          <w:tcPr>
            <w:tcW w:w="623" w:type="dxa"/>
            <w:tcBorders>
              <w:top w:val="nil"/>
              <w:left w:val="nil"/>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140</w:t>
            </w:r>
          </w:p>
        </w:tc>
        <w:tc>
          <w:tcPr>
            <w:tcW w:w="756" w:type="dxa"/>
            <w:tcBorders>
              <w:top w:val="nil"/>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16,15</w:t>
            </w:r>
          </w:p>
        </w:tc>
        <w:tc>
          <w:tcPr>
            <w:tcW w:w="623" w:type="dxa"/>
            <w:tcBorders>
              <w:top w:val="nil"/>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125</w:t>
            </w:r>
          </w:p>
        </w:tc>
        <w:tc>
          <w:tcPr>
            <w:tcW w:w="756" w:type="dxa"/>
            <w:tcBorders>
              <w:top w:val="nil"/>
              <w:left w:val="nil"/>
              <w:bottom w:val="single" w:sz="4" w:space="0" w:color="auto"/>
              <w:right w:val="single" w:sz="8"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14,42</w:t>
            </w:r>
          </w:p>
        </w:tc>
        <w:tc>
          <w:tcPr>
            <w:tcW w:w="623" w:type="dxa"/>
            <w:tcBorders>
              <w:top w:val="nil"/>
              <w:left w:val="nil"/>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159</w:t>
            </w:r>
          </w:p>
        </w:tc>
        <w:tc>
          <w:tcPr>
            <w:tcW w:w="756" w:type="dxa"/>
            <w:tcBorders>
              <w:top w:val="nil"/>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18,34</w:t>
            </w:r>
          </w:p>
        </w:tc>
        <w:tc>
          <w:tcPr>
            <w:tcW w:w="623" w:type="dxa"/>
            <w:tcBorders>
              <w:top w:val="nil"/>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128</w:t>
            </w:r>
          </w:p>
        </w:tc>
        <w:tc>
          <w:tcPr>
            <w:tcW w:w="756" w:type="dxa"/>
            <w:tcBorders>
              <w:top w:val="nil"/>
              <w:left w:val="nil"/>
              <w:bottom w:val="single" w:sz="4" w:space="0" w:color="auto"/>
              <w:right w:val="nil"/>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14,76</w:t>
            </w:r>
          </w:p>
        </w:tc>
        <w:tc>
          <w:tcPr>
            <w:tcW w:w="892"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316</w:t>
            </w:r>
          </w:p>
        </w:tc>
        <w:tc>
          <w:tcPr>
            <w:tcW w:w="851" w:type="dxa"/>
            <w:tcBorders>
              <w:top w:val="single" w:sz="8" w:space="0" w:color="auto"/>
              <w:left w:val="nil"/>
              <w:bottom w:val="single" w:sz="4" w:space="0" w:color="auto"/>
              <w:right w:val="single" w:sz="8"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sz w:val="24"/>
                <w:szCs w:val="24"/>
                <w:lang w:eastAsia="ru-RU"/>
              </w:rPr>
            </w:pPr>
            <w:r w:rsidRPr="00024116">
              <w:rPr>
                <w:rFonts w:ascii="Times New Roman" w:eastAsia="Times New Roman" w:hAnsi="Times New Roman" w:cs="Times New Roman"/>
                <w:b/>
                <w:sz w:val="24"/>
                <w:szCs w:val="24"/>
                <w:lang w:eastAsia="ru-RU"/>
              </w:rPr>
              <w:t>36,41</w:t>
            </w:r>
          </w:p>
        </w:tc>
        <w:tc>
          <w:tcPr>
            <w:tcW w:w="1089" w:type="dxa"/>
            <w:tcBorders>
              <w:top w:val="nil"/>
              <w:left w:val="nil"/>
              <w:bottom w:val="single" w:sz="4" w:space="0" w:color="auto"/>
              <w:right w:val="single" w:sz="4" w:space="0" w:color="auto"/>
            </w:tcBorders>
            <w:shd w:val="clear" w:color="auto" w:fill="FFFFFF"/>
            <w:vAlign w:val="center"/>
          </w:tcPr>
          <w:p w:rsidR="00985EB8" w:rsidRPr="00024116" w:rsidRDefault="00985EB8" w:rsidP="00024116">
            <w:pPr>
              <w:spacing w:after="0" w:line="240" w:lineRule="auto"/>
              <w:jc w:val="center"/>
              <w:rPr>
                <w:rFonts w:ascii="Times New Roman" w:eastAsia="Times New Roman" w:hAnsi="Times New Roman" w:cs="Times New Roman"/>
                <w:b/>
                <w:bCs/>
                <w:sz w:val="24"/>
                <w:szCs w:val="24"/>
                <w:lang w:eastAsia="ru-RU"/>
              </w:rPr>
            </w:pPr>
            <w:r w:rsidRPr="00024116">
              <w:rPr>
                <w:rFonts w:ascii="Times New Roman" w:eastAsia="Times New Roman" w:hAnsi="Times New Roman" w:cs="Times New Roman"/>
                <w:b/>
                <w:bCs/>
                <w:sz w:val="24"/>
                <w:szCs w:val="24"/>
                <w:lang w:eastAsia="ru-RU"/>
              </w:rPr>
              <w:t>867</w:t>
            </w:r>
          </w:p>
        </w:tc>
      </w:tr>
    </w:tbl>
    <w:p w:rsidR="00985EB8" w:rsidRPr="00CE1007" w:rsidRDefault="00985EB8" w:rsidP="00985EB8">
      <w:pPr>
        <w:spacing w:after="0" w:line="240" w:lineRule="auto"/>
        <w:jc w:val="both"/>
        <w:rPr>
          <w:rFonts w:ascii="Times New Roman" w:eastAsia="MT Extra" w:hAnsi="Times New Roman" w:cs="Times New Roman"/>
          <w:bCs/>
          <w:iCs/>
          <w:color w:val="333399"/>
          <w:sz w:val="16"/>
          <w:szCs w:val="16"/>
          <w:lang w:eastAsia="ru-RU"/>
        </w:rPr>
      </w:pPr>
    </w:p>
    <w:p w:rsidR="00985EB8" w:rsidRPr="00024116" w:rsidRDefault="00985EB8" w:rsidP="00CE1007">
      <w:pPr>
        <w:spacing w:after="0" w:line="240" w:lineRule="auto"/>
        <w:ind w:firstLine="567"/>
        <w:jc w:val="both"/>
        <w:rPr>
          <w:rFonts w:ascii="Times New Roman" w:eastAsia="MT Extra" w:hAnsi="Times New Roman" w:cs="Times New Roman"/>
          <w:bCs/>
          <w:iCs/>
          <w:sz w:val="26"/>
          <w:szCs w:val="26"/>
          <w:lang w:eastAsia="ru-RU"/>
        </w:rPr>
      </w:pPr>
      <w:r w:rsidRPr="00024116">
        <w:rPr>
          <w:rFonts w:ascii="Times New Roman" w:eastAsia="MT Extra" w:hAnsi="Times New Roman" w:cs="Times New Roman"/>
          <w:bCs/>
          <w:iCs/>
          <w:sz w:val="26"/>
          <w:szCs w:val="26"/>
          <w:lang w:eastAsia="ru-RU"/>
        </w:rPr>
        <w:t>Средний возраст педагогов МАДОУ –  43 года.</w:t>
      </w:r>
    </w:p>
    <w:p w:rsidR="00985EB8" w:rsidRPr="00024116" w:rsidRDefault="00074A10" w:rsidP="00CE1007">
      <w:pPr>
        <w:spacing w:after="0" w:line="240" w:lineRule="auto"/>
        <w:ind w:firstLine="567"/>
        <w:jc w:val="both"/>
        <w:rPr>
          <w:rFonts w:ascii="Times New Roman" w:eastAsia="MT Extra" w:hAnsi="Times New Roman" w:cs="Times New Roman"/>
          <w:sz w:val="26"/>
          <w:szCs w:val="26"/>
          <w:lang w:eastAsia="ru-RU"/>
        </w:rPr>
      </w:pPr>
      <w:r w:rsidRPr="00024116">
        <w:rPr>
          <w:rFonts w:ascii="Times New Roman" w:eastAsia="MT Extra" w:hAnsi="Times New Roman" w:cs="Times New Roman"/>
          <w:sz w:val="26"/>
          <w:szCs w:val="26"/>
          <w:lang w:eastAsia="ru-RU"/>
        </w:rPr>
        <w:lastRenderedPageBreak/>
        <w:t>Н</w:t>
      </w:r>
      <w:r w:rsidR="00985EB8" w:rsidRPr="00024116">
        <w:rPr>
          <w:rFonts w:ascii="Times New Roman" w:eastAsia="MT Extra" w:hAnsi="Times New Roman" w:cs="Times New Roman"/>
          <w:sz w:val="26"/>
          <w:szCs w:val="26"/>
          <w:lang w:eastAsia="ru-RU"/>
        </w:rPr>
        <w:t>аграды в 2014-2015 учебном году получили более 200 педагогических</w:t>
      </w:r>
      <w:r w:rsidRPr="00024116">
        <w:rPr>
          <w:rFonts w:ascii="Times New Roman" w:eastAsia="MT Extra" w:hAnsi="Times New Roman" w:cs="Times New Roman"/>
          <w:sz w:val="26"/>
          <w:szCs w:val="26"/>
          <w:lang w:eastAsia="ru-RU"/>
        </w:rPr>
        <w:t>,</w:t>
      </w:r>
      <w:r w:rsidR="00985EB8" w:rsidRPr="00024116">
        <w:rPr>
          <w:rFonts w:ascii="Times New Roman" w:eastAsia="MT Extra" w:hAnsi="Times New Roman" w:cs="Times New Roman"/>
          <w:sz w:val="26"/>
          <w:szCs w:val="26"/>
          <w:lang w:eastAsia="ru-RU"/>
        </w:rPr>
        <w:t xml:space="preserve"> руководящих и других работников МАДОУ, в том числе звание "Почетный работник общего образования Российской Федерации" </w:t>
      </w:r>
      <w:r w:rsidR="00985EB8" w:rsidRPr="006A5C4C">
        <w:rPr>
          <w:rFonts w:ascii="Times New Roman" w:eastAsia="MT Extra" w:hAnsi="Times New Roman" w:cs="Times New Roman"/>
          <w:sz w:val="26"/>
          <w:szCs w:val="26"/>
          <w:lang w:eastAsia="ru-RU"/>
        </w:rPr>
        <w:t>присвоено 3 педагогам: Зиминой Г</w:t>
      </w:r>
      <w:r w:rsidRPr="006A5C4C">
        <w:rPr>
          <w:rFonts w:ascii="Times New Roman" w:eastAsia="MT Extra" w:hAnsi="Times New Roman" w:cs="Times New Roman"/>
          <w:sz w:val="26"/>
          <w:szCs w:val="26"/>
          <w:lang w:eastAsia="ru-RU"/>
        </w:rPr>
        <w:t>.</w:t>
      </w:r>
      <w:r w:rsidR="00985EB8" w:rsidRPr="006A5C4C">
        <w:rPr>
          <w:rFonts w:ascii="Times New Roman" w:eastAsia="MT Extra" w:hAnsi="Times New Roman" w:cs="Times New Roman"/>
          <w:sz w:val="26"/>
          <w:szCs w:val="26"/>
          <w:lang w:eastAsia="ru-RU"/>
        </w:rPr>
        <w:t>Л</w:t>
      </w:r>
      <w:r w:rsidRPr="006A5C4C">
        <w:rPr>
          <w:rFonts w:ascii="Times New Roman" w:eastAsia="MT Extra" w:hAnsi="Times New Roman" w:cs="Times New Roman"/>
          <w:sz w:val="26"/>
          <w:szCs w:val="26"/>
          <w:lang w:eastAsia="ru-RU"/>
        </w:rPr>
        <w:t>.</w:t>
      </w:r>
      <w:r w:rsidR="00985EB8" w:rsidRPr="006A5C4C">
        <w:rPr>
          <w:rFonts w:ascii="Times New Roman" w:eastAsia="MT Extra" w:hAnsi="Times New Roman" w:cs="Times New Roman"/>
          <w:sz w:val="26"/>
          <w:szCs w:val="26"/>
          <w:lang w:eastAsia="ru-RU"/>
        </w:rPr>
        <w:t>, Соломоновой Н</w:t>
      </w:r>
      <w:r w:rsidRPr="006A5C4C">
        <w:rPr>
          <w:rFonts w:ascii="Times New Roman" w:eastAsia="MT Extra" w:hAnsi="Times New Roman" w:cs="Times New Roman"/>
          <w:sz w:val="26"/>
          <w:szCs w:val="26"/>
          <w:lang w:eastAsia="ru-RU"/>
        </w:rPr>
        <w:t>.</w:t>
      </w:r>
      <w:r w:rsidR="00985EB8" w:rsidRPr="006A5C4C">
        <w:rPr>
          <w:rFonts w:ascii="Times New Roman" w:eastAsia="MT Extra" w:hAnsi="Times New Roman" w:cs="Times New Roman"/>
          <w:sz w:val="26"/>
          <w:szCs w:val="26"/>
          <w:lang w:eastAsia="ru-RU"/>
        </w:rPr>
        <w:t>А</w:t>
      </w:r>
      <w:r w:rsidRPr="006A5C4C">
        <w:rPr>
          <w:rFonts w:ascii="Times New Roman" w:eastAsia="MT Extra" w:hAnsi="Times New Roman" w:cs="Times New Roman"/>
          <w:sz w:val="26"/>
          <w:szCs w:val="26"/>
          <w:lang w:eastAsia="ru-RU"/>
        </w:rPr>
        <w:t>.</w:t>
      </w:r>
      <w:r w:rsidR="00985EB8" w:rsidRPr="006A5C4C">
        <w:rPr>
          <w:rFonts w:ascii="Times New Roman" w:eastAsia="MT Extra" w:hAnsi="Times New Roman" w:cs="Times New Roman"/>
          <w:sz w:val="26"/>
          <w:szCs w:val="26"/>
          <w:lang w:eastAsia="ru-RU"/>
        </w:rPr>
        <w:t xml:space="preserve">, </w:t>
      </w:r>
      <w:proofErr w:type="spellStart"/>
      <w:r w:rsidR="00985EB8" w:rsidRPr="006A5C4C">
        <w:rPr>
          <w:rFonts w:ascii="Times New Roman" w:eastAsia="MT Extra" w:hAnsi="Times New Roman" w:cs="Times New Roman"/>
          <w:sz w:val="26"/>
          <w:szCs w:val="26"/>
          <w:lang w:eastAsia="ru-RU"/>
        </w:rPr>
        <w:t>Сибиревой</w:t>
      </w:r>
      <w:proofErr w:type="spellEnd"/>
      <w:r w:rsidR="00985EB8" w:rsidRPr="006A5C4C">
        <w:rPr>
          <w:rFonts w:ascii="Times New Roman" w:eastAsia="MT Extra" w:hAnsi="Times New Roman" w:cs="Times New Roman"/>
          <w:sz w:val="26"/>
          <w:szCs w:val="26"/>
          <w:lang w:eastAsia="ru-RU"/>
        </w:rPr>
        <w:t xml:space="preserve"> Т</w:t>
      </w:r>
      <w:r w:rsidRPr="006A5C4C">
        <w:rPr>
          <w:rFonts w:ascii="Times New Roman" w:eastAsia="MT Extra" w:hAnsi="Times New Roman" w:cs="Times New Roman"/>
          <w:sz w:val="26"/>
          <w:szCs w:val="26"/>
          <w:lang w:eastAsia="ru-RU"/>
        </w:rPr>
        <w:t>.</w:t>
      </w:r>
      <w:r w:rsidR="00985EB8" w:rsidRPr="006A5C4C">
        <w:rPr>
          <w:rFonts w:ascii="Times New Roman" w:eastAsia="MT Extra" w:hAnsi="Times New Roman" w:cs="Times New Roman"/>
          <w:sz w:val="26"/>
          <w:szCs w:val="26"/>
          <w:lang w:eastAsia="ru-RU"/>
        </w:rPr>
        <w:t>А</w:t>
      </w:r>
      <w:r w:rsidRPr="006A5C4C">
        <w:rPr>
          <w:rFonts w:ascii="Times New Roman" w:eastAsia="MT Extra" w:hAnsi="Times New Roman" w:cs="Times New Roman"/>
          <w:sz w:val="26"/>
          <w:szCs w:val="26"/>
          <w:lang w:eastAsia="ru-RU"/>
        </w:rPr>
        <w:t>.</w:t>
      </w:r>
      <w:r w:rsidR="00985EB8" w:rsidRPr="00024116">
        <w:rPr>
          <w:rFonts w:ascii="Times New Roman" w:eastAsia="MT Extra" w:hAnsi="Times New Roman" w:cs="Times New Roman"/>
          <w:sz w:val="26"/>
          <w:szCs w:val="26"/>
          <w:lang w:eastAsia="ru-RU"/>
        </w:rPr>
        <w:t xml:space="preserve"> </w:t>
      </w:r>
      <w:r w:rsidR="006A5C4C">
        <w:rPr>
          <w:rFonts w:ascii="Times New Roman" w:eastAsia="MT Extra" w:hAnsi="Times New Roman" w:cs="Times New Roman"/>
          <w:sz w:val="26"/>
          <w:szCs w:val="26"/>
          <w:lang w:eastAsia="ru-RU"/>
        </w:rPr>
        <w:t>Почетными г</w:t>
      </w:r>
      <w:r w:rsidR="006A5C4C" w:rsidRPr="00024116">
        <w:rPr>
          <w:rFonts w:ascii="Times New Roman" w:eastAsia="MT Extra" w:hAnsi="Times New Roman" w:cs="Times New Roman"/>
          <w:sz w:val="26"/>
          <w:szCs w:val="26"/>
          <w:lang w:eastAsia="ru-RU"/>
        </w:rPr>
        <w:t xml:space="preserve">рамотами Министерства образования и науки Российской Федерации </w:t>
      </w:r>
      <w:r w:rsidR="006A5C4C">
        <w:rPr>
          <w:rFonts w:ascii="Times New Roman" w:eastAsia="MT Extra" w:hAnsi="Times New Roman" w:cs="Times New Roman"/>
          <w:sz w:val="26"/>
          <w:szCs w:val="26"/>
          <w:lang w:eastAsia="ru-RU"/>
        </w:rPr>
        <w:t>награждены</w:t>
      </w:r>
      <w:r w:rsidR="006A5C4C" w:rsidRPr="00024116">
        <w:rPr>
          <w:rFonts w:ascii="Times New Roman" w:eastAsia="MT Extra" w:hAnsi="Times New Roman" w:cs="Times New Roman"/>
          <w:sz w:val="26"/>
          <w:szCs w:val="26"/>
          <w:lang w:eastAsia="ru-RU"/>
        </w:rPr>
        <w:t xml:space="preserve"> </w:t>
      </w:r>
      <w:r w:rsidR="00985EB8" w:rsidRPr="00024116">
        <w:rPr>
          <w:rFonts w:ascii="Times New Roman" w:eastAsia="MT Extra" w:hAnsi="Times New Roman" w:cs="Times New Roman"/>
          <w:sz w:val="26"/>
          <w:szCs w:val="26"/>
          <w:lang w:eastAsia="ru-RU"/>
        </w:rPr>
        <w:t>9 работни</w:t>
      </w:r>
      <w:r w:rsidR="00CE1007">
        <w:rPr>
          <w:rFonts w:ascii="Times New Roman" w:eastAsia="MT Extra" w:hAnsi="Times New Roman" w:cs="Times New Roman"/>
          <w:sz w:val="26"/>
          <w:szCs w:val="26"/>
          <w:lang w:eastAsia="ru-RU"/>
        </w:rPr>
        <w:t>ков МАДОУ</w:t>
      </w:r>
      <w:r w:rsidR="00985EB8" w:rsidRPr="00024116">
        <w:rPr>
          <w:rFonts w:ascii="Times New Roman" w:eastAsia="MT Extra" w:hAnsi="Times New Roman" w:cs="Times New Roman"/>
          <w:sz w:val="26"/>
          <w:szCs w:val="26"/>
          <w:lang w:eastAsia="ru-RU"/>
        </w:rPr>
        <w:t xml:space="preserve">, </w:t>
      </w:r>
      <w:r w:rsidR="006A5C4C" w:rsidRPr="00024116">
        <w:rPr>
          <w:rFonts w:ascii="Times New Roman" w:eastAsia="MT Extra" w:hAnsi="Times New Roman" w:cs="Times New Roman"/>
          <w:sz w:val="26"/>
          <w:szCs w:val="26"/>
          <w:lang w:eastAsia="ru-RU"/>
        </w:rPr>
        <w:t>Почетны</w:t>
      </w:r>
      <w:r w:rsidR="006A5C4C">
        <w:rPr>
          <w:rFonts w:ascii="Times New Roman" w:eastAsia="MT Extra" w:hAnsi="Times New Roman" w:cs="Times New Roman"/>
          <w:sz w:val="26"/>
          <w:szCs w:val="26"/>
          <w:lang w:eastAsia="ru-RU"/>
        </w:rPr>
        <w:t>ми г</w:t>
      </w:r>
      <w:r w:rsidR="006A5C4C" w:rsidRPr="00024116">
        <w:rPr>
          <w:rFonts w:ascii="Times New Roman" w:eastAsia="MT Extra" w:hAnsi="Times New Roman" w:cs="Times New Roman"/>
          <w:sz w:val="26"/>
          <w:szCs w:val="26"/>
          <w:lang w:eastAsia="ru-RU"/>
        </w:rPr>
        <w:t>рамотами Министерства общего и профессионального образования Свердловской области -</w:t>
      </w:r>
      <w:r w:rsidR="006A5C4C">
        <w:rPr>
          <w:rFonts w:ascii="Times New Roman" w:eastAsia="MT Extra" w:hAnsi="Times New Roman" w:cs="Times New Roman"/>
          <w:sz w:val="26"/>
          <w:szCs w:val="26"/>
          <w:lang w:eastAsia="ru-RU"/>
        </w:rPr>
        <w:t xml:space="preserve"> </w:t>
      </w:r>
      <w:r w:rsidR="00985EB8" w:rsidRPr="00024116">
        <w:rPr>
          <w:rFonts w:ascii="Times New Roman" w:eastAsia="MT Extra" w:hAnsi="Times New Roman" w:cs="Times New Roman"/>
          <w:sz w:val="26"/>
          <w:szCs w:val="26"/>
          <w:lang w:eastAsia="ru-RU"/>
        </w:rPr>
        <w:t>18 человек.</w:t>
      </w:r>
    </w:p>
    <w:p w:rsidR="00985EB8" w:rsidRPr="00CE1007" w:rsidRDefault="00985EB8" w:rsidP="00CE1007">
      <w:pPr>
        <w:spacing w:after="0" w:line="240" w:lineRule="auto"/>
        <w:jc w:val="both"/>
        <w:rPr>
          <w:rFonts w:ascii="Times New Roman" w:eastAsia="MT Extra" w:hAnsi="Times New Roman" w:cs="Times New Roman"/>
          <w:bCs/>
          <w:iCs/>
          <w:color w:val="333399"/>
          <w:sz w:val="16"/>
          <w:szCs w:val="16"/>
          <w:lang w:eastAsia="ru-RU"/>
        </w:rPr>
      </w:pPr>
    </w:p>
    <w:p w:rsidR="00985EB8" w:rsidRDefault="00AE3D57" w:rsidP="00CE1007">
      <w:pPr>
        <w:spacing w:after="0" w:line="240" w:lineRule="auto"/>
        <w:jc w:val="center"/>
        <w:rPr>
          <w:rFonts w:ascii="Times New Roman" w:eastAsia="MT Extra" w:hAnsi="Times New Roman" w:cs="Times New Roman"/>
          <w:b/>
          <w:bCs/>
          <w:iCs/>
          <w:color w:val="FF0000"/>
          <w:sz w:val="26"/>
          <w:szCs w:val="26"/>
          <w:lang w:eastAsia="ru-RU"/>
        </w:rPr>
      </w:pPr>
      <w:r>
        <w:rPr>
          <w:rFonts w:ascii="Times New Roman" w:eastAsia="MT Extra" w:hAnsi="Times New Roman" w:cs="Times New Roman"/>
          <w:b/>
          <w:bCs/>
          <w:iCs/>
          <w:sz w:val="26"/>
          <w:szCs w:val="26"/>
          <w:lang w:eastAsia="ru-RU"/>
        </w:rPr>
        <w:t>3</w:t>
      </w:r>
      <w:r w:rsidR="00985EB8" w:rsidRPr="00CE1007">
        <w:rPr>
          <w:rFonts w:ascii="Times New Roman" w:eastAsia="MT Extra" w:hAnsi="Times New Roman" w:cs="Times New Roman"/>
          <w:b/>
          <w:bCs/>
          <w:iCs/>
          <w:sz w:val="26"/>
          <w:szCs w:val="26"/>
          <w:lang w:eastAsia="ru-RU"/>
        </w:rPr>
        <w:t xml:space="preserve">.1.2. </w:t>
      </w:r>
      <w:r w:rsidR="00C67702">
        <w:rPr>
          <w:rFonts w:ascii="Times New Roman" w:eastAsia="MT Extra" w:hAnsi="Times New Roman" w:cs="Times New Roman"/>
          <w:b/>
          <w:bCs/>
          <w:iCs/>
          <w:sz w:val="26"/>
          <w:szCs w:val="26"/>
          <w:lang w:eastAsia="ru-RU"/>
        </w:rPr>
        <w:t>Общеобразовательные у</w:t>
      </w:r>
      <w:r w:rsidR="00985EB8" w:rsidRPr="00CE1007">
        <w:rPr>
          <w:rFonts w:ascii="Times New Roman" w:eastAsia="MT Extra" w:hAnsi="Times New Roman" w:cs="Times New Roman"/>
          <w:b/>
          <w:bCs/>
          <w:iCs/>
          <w:sz w:val="26"/>
          <w:szCs w:val="26"/>
          <w:lang w:eastAsia="ru-RU"/>
        </w:rPr>
        <w:t xml:space="preserve">чреждения </w:t>
      </w:r>
    </w:p>
    <w:p w:rsidR="00CE1007" w:rsidRPr="00CE1007" w:rsidRDefault="00CE1007" w:rsidP="00CE1007">
      <w:pPr>
        <w:spacing w:after="0" w:line="240" w:lineRule="auto"/>
        <w:jc w:val="center"/>
        <w:rPr>
          <w:rFonts w:ascii="Times New Roman" w:eastAsia="MT Extra" w:hAnsi="Times New Roman" w:cs="Times New Roman"/>
          <w:b/>
          <w:bCs/>
          <w:iCs/>
          <w:sz w:val="16"/>
          <w:szCs w:val="16"/>
          <w:lang w:eastAsia="ru-RU"/>
        </w:rPr>
      </w:pPr>
    </w:p>
    <w:p w:rsidR="00985EB8" w:rsidRPr="00024116" w:rsidRDefault="00985EB8" w:rsidP="00CE1007">
      <w:pPr>
        <w:spacing w:after="0" w:line="240" w:lineRule="auto"/>
        <w:ind w:firstLine="567"/>
        <w:jc w:val="both"/>
        <w:rPr>
          <w:rFonts w:ascii="Times New Roman" w:eastAsia="MT Extra" w:hAnsi="Times New Roman" w:cs="Times New Roman"/>
          <w:bCs/>
          <w:iCs/>
          <w:sz w:val="26"/>
          <w:szCs w:val="26"/>
          <w:lang w:eastAsia="ru-RU"/>
        </w:rPr>
      </w:pPr>
      <w:r w:rsidRPr="00024116">
        <w:rPr>
          <w:rFonts w:ascii="Times New Roman" w:eastAsia="MT Extra" w:hAnsi="Times New Roman" w:cs="Times New Roman"/>
          <w:bCs/>
          <w:iCs/>
          <w:sz w:val="26"/>
          <w:szCs w:val="26"/>
          <w:lang w:eastAsia="ru-RU"/>
        </w:rPr>
        <w:t>По данным отделов кадров МКУ «ЦБ и МТО МОУ» НГО, МАОУ «</w:t>
      </w:r>
      <w:r w:rsidR="00CE1007">
        <w:rPr>
          <w:rFonts w:ascii="Times New Roman" w:eastAsia="MT Extra" w:hAnsi="Times New Roman" w:cs="Times New Roman"/>
          <w:bCs/>
          <w:iCs/>
          <w:sz w:val="26"/>
          <w:szCs w:val="26"/>
          <w:lang w:eastAsia="ru-RU"/>
        </w:rPr>
        <w:t>Лицей</w:t>
      </w:r>
      <w:r w:rsidRPr="00024116">
        <w:rPr>
          <w:rFonts w:ascii="Times New Roman" w:eastAsia="MT Extra" w:hAnsi="Times New Roman" w:cs="Times New Roman"/>
          <w:bCs/>
          <w:iCs/>
          <w:sz w:val="26"/>
          <w:szCs w:val="26"/>
          <w:lang w:eastAsia="ru-RU"/>
        </w:rPr>
        <w:t xml:space="preserve"> № 56», МАОУ «СОШ № 48», МАОУ «СОШ д. Починок», МАОШ «Школа-интернат № 53» на 31.05.2015 года в </w:t>
      </w:r>
      <w:r w:rsidR="00C67702">
        <w:rPr>
          <w:rFonts w:ascii="Times New Roman" w:eastAsia="MT Extra" w:hAnsi="Times New Roman" w:cs="Times New Roman"/>
          <w:bCs/>
          <w:iCs/>
          <w:sz w:val="26"/>
          <w:szCs w:val="26"/>
          <w:lang w:eastAsia="ru-RU"/>
        </w:rPr>
        <w:t xml:space="preserve">общеобразовательных </w:t>
      </w:r>
      <w:r w:rsidRPr="00024116">
        <w:rPr>
          <w:rFonts w:ascii="Times New Roman" w:eastAsia="MT Extra" w:hAnsi="Times New Roman" w:cs="Times New Roman"/>
          <w:bCs/>
          <w:iCs/>
          <w:sz w:val="26"/>
          <w:szCs w:val="26"/>
          <w:lang w:eastAsia="ru-RU"/>
        </w:rPr>
        <w:t>учреждениях работа</w:t>
      </w:r>
      <w:r w:rsidR="008E520F" w:rsidRPr="00024116">
        <w:rPr>
          <w:rFonts w:ascii="Times New Roman" w:eastAsia="MT Extra" w:hAnsi="Times New Roman" w:cs="Times New Roman"/>
          <w:bCs/>
          <w:iCs/>
          <w:sz w:val="26"/>
          <w:szCs w:val="26"/>
          <w:lang w:eastAsia="ru-RU"/>
        </w:rPr>
        <w:t>ет</w:t>
      </w:r>
      <w:r w:rsidRPr="00024116">
        <w:rPr>
          <w:rFonts w:ascii="Times New Roman" w:eastAsia="MT Extra" w:hAnsi="Times New Roman" w:cs="Times New Roman"/>
          <w:bCs/>
          <w:iCs/>
          <w:sz w:val="26"/>
          <w:szCs w:val="26"/>
          <w:lang w:eastAsia="ru-RU"/>
        </w:rPr>
        <w:t xml:space="preserve"> 746 педагогических и руководящих работников, из них 588 учителей (включая учителей-дефектологов, учителей-логопедов), 101 прочих педагогических работников. Общее количество работников общеобразовательных учреждений составило 1070 работников, из них 306 прочих работников. </w:t>
      </w:r>
    </w:p>
    <w:p w:rsidR="00985EB8" w:rsidRPr="00024116" w:rsidRDefault="00985EB8" w:rsidP="00CE1007">
      <w:pPr>
        <w:spacing w:after="0" w:line="240" w:lineRule="auto"/>
        <w:ind w:firstLine="567"/>
        <w:jc w:val="both"/>
        <w:rPr>
          <w:rFonts w:ascii="Times New Roman" w:eastAsia="MT Extra" w:hAnsi="Times New Roman" w:cs="Times New Roman"/>
          <w:bCs/>
          <w:iCs/>
          <w:sz w:val="26"/>
          <w:szCs w:val="26"/>
          <w:lang w:eastAsia="ru-RU"/>
        </w:rPr>
      </w:pPr>
      <w:r w:rsidRPr="00024116">
        <w:rPr>
          <w:rFonts w:ascii="Times New Roman" w:eastAsia="MT Extra" w:hAnsi="Times New Roman" w:cs="Times New Roman"/>
          <w:sz w:val="26"/>
          <w:szCs w:val="26"/>
          <w:lang w:eastAsia="ru-RU"/>
        </w:rPr>
        <w:t xml:space="preserve">Основные профессионально значимые характеристики  педагогов и руководящих педагогических работников представлены в </w:t>
      </w:r>
      <w:r w:rsidR="00CE1007">
        <w:rPr>
          <w:rFonts w:ascii="Times New Roman" w:eastAsia="MT Extra" w:hAnsi="Times New Roman" w:cs="Times New Roman"/>
          <w:sz w:val="26"/>
          <w:szCs w:val="26"/>
          <w:lang w:eastAsia="ru-RU"/>
        </w:rPr>
        <w:t xml:space="preserve">следующих ниже </w:t>
      </w:r>
      <w:r w:rsidRPr="00024116">
        <w:rPr>
          <w:rFonts w:ascii="Times New Roman" w:eastAsia="MT Extra" w:hAnsi="Times New Roman" w:cs="Times New Roman"/>
          <w:sz w:val="26"/>
          <w:szCs w:val="26"/>
          <w:lang w:eastAsia="ru-RU"/>
        </w:rPr>
        <w:t>таблицах</w:t>
      </w:r>
      <w:r w:rsidRPr="00024116">
        <w:rPr>
          <w:rFonts w:ascii="Times New Roman" w:eastAsia="MT Extra" w:hAnsi="Times New Roman" w:cs="Times New Roman"/>
          <w:bCs/>
          <w:iCs/>
          <w:sz w:val="26"/>
          <w:szCs w:val="26"/>
          <w:lang w:eastAsia="ru-RU"/>
        </w:rPr>
        <w:t>.</w:t>
      </w:r>
    </w:p>
    <w:p w:rsidR="00985EB8" w:rsidRPr="00A00EEE" w:rsidRDefault="00985EB8" w:rsidP="00985EB8">
      <w:pPr>
        <w:widowControl w:val="0"/>
        <w:shd w:val="clear" w:color="auto" w:fill="FFFFFF"/>
        <w:autoSpaceDE w:val="0"/>
        <w:autoSpaceDN w:val="0"/>
        <w:adjustRightInd w:val="0"/>
        <w:spacing w:after="0" w:line="240" w:lineRule="auto"/>
        <w:jc w:val="both"/>
        <w:rPr>
          <w:rFonts w:ascii="Times New Roman" w:eastAsia="MT Extra" w:hAnsi="Times New Roman" w:cs="Times New Roman"/>
          <w:b/>
          <w:bCs/>
          <w:iCs/>
          <w:spacing w:val="6"/>
          <w:w w:val="98"/>
          <w:sz w:val="16"/>
          <w:szCs w:val="16"/>
          <w:lang w:eastAsia="ru-RU"/>
        </w:rPr>
      </w:pPr>
    </w:p>
    <w:p w:rsidR="00985EB8" w:rsidRPr="009609CD" w:rsidRDefault="00985EB8" w:rsidP="00CE1007">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9609CD">
        <w:rPr>
          <w:rFonts w:ascii="Times New Roman" w:eastAsia="MT Extra" w:hAnsi="Times New Roman" w:cs="Times New Roman"/>
          <w:b/>
          <w:bCs/>
          <w:i/>
          <w:iCs/>
          <w:sz w:val="24"/>
          <w:szCs w:val="24"/>
          <w:lang w:eastAsia="ru-RU"/>
        </w:rPr>
        <w:t>Образовательный ценз педагогических и руководящих работников</w:t>
      </w:r>
    </w:p>
    <w:p w:rsidR="00985EB8" w:rsidRPr="009609CD" w:rsidRDefault="00985EB8" w:rsidP="00CE1007">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9609CD">
        <w:rPr>
          <w:rFonts w:ascii="Times New Roman" w:eastAsia="MT Extra" w:hAnsi="Times New Roman" w:cs="Times New Roman"/>
          <w:b/>
          <w:bCs/>
          <w:i/>
          <w:iCs/>
          <w:sz w:val="24"/>
          <w:szCs w:val="24"/>
          <w:lang w:eastAsia="ru-RU"/>
        </w:rPr>
        <w:t>(на 31.05.2015г.)</w:t>
      </w:r>
    </w:p>
    <w:tbl>
      <w:tblPr>
        <w:tblpPr w:leftFromText="180" w:rightFromText="180" w:vertAnchor="text" w:horzAnchor="margin" w:tblpXSpec="center" w:tblpY="110"/>
        <w:tblW w:w="9957" w:type="dxa"/>
        <w:tblLayout w:type="fixed"/>
        <w:tblLook w:val="0000" w:firstRow="0" w:lastRow="0" w:firstColumn="0" w:lastColumn="0" w:noHBand="0" w:noVBand="0"/>
      </w:tblPr>
      <w:tblGrid>
        <w:gridCol w:w="1368"/>
        <w:gridCol w:w="656"/>
        <w:gridCol w:w="910"/>
        <w:gridCol w:w="1285"/>
        <w:gridCol w:w="860"/>
        <w:gridCol w:w="720"/>
        <w:gridCol w:w="720"/>
        <w:gridCol w:w="686"/>
        <w:gridCol w:w="720"/>
        <w:gridCol w:w="702"/>
        <w:gridCol w:w="704"/>
        <w:gridCol w:w="626"/>
      </w:tblGrid>
      <w:tr w:rsidR="00985EB8" w:rsidRPr="00985EB8" w:rsidTr="00F72794">
        <w:trPr>
          <w:cantSplit/>
          <w:trHeight w:val="1134"/>
        </w:trPr>
        <w:tc>
          <w:tcPr>
            <w:tcW w:w="1368" w:type="dxa"/>
            <w:vMerge w:val="restart"/>
            <w:tcBorders>
              <w:top w:val="single" w:sz="4" w:space="0" w:color="auto"/>
              <w:left w:val="single" w:sz="4" w:space="0" w:color="auto"/>
              <w:bottom w:val="single" w:sz="8" w:space="0" w:color="000000"/>
              <w:right w:val="nil"/>
            </w:tcBorders>
            <w:shd w:val="clear" w:color="auto" w:fill="D9D9D9" w:themeFill="background1" w:themeFillShade="D9"/>
            <w:vAlign w:val="center"/>
          </w:tcPr>
          <w:p w:rsidR="00985EB8" w:rsidRPr="00CE1007" w:rsidRDefault="00985EB8" w:rsidP="00F72794">
            <w:pPr>
              <w:spacing w:after="0" w:line="240" w:lineRule="auto"/>
              <w:jc w:val="center"/>
              <w:rPr>
                <w:rFonts w:ascii="Times New Roman" w:eastAsia="Times New Roman" w:hAnsi="Times New Roman" w:cs="Times New Roman"/>
                <w:bCs/>
                <w:sz w:val="24"/>
                <w:szCs w:val="24"/>
                <w:lang w:eastAsia="ru-RU"/>
              </w:rPr>
            </w:pPr>
            <w:r w:rsidRPr="00CE1007">
              <w:rPr>
                <w:rFonts w:ascii="Times New Roman" w:eastAsia="Times New Roman" w:hAnsi="Times New Roman" w:cs="Times New Roman"/>
                <w:bCs/>
                <w:sz w:val="24"/>
                <w:szCs w:val="24"/>
                <w:lang w:eastAsia="ru-RU"/>
              </w:rPr>
              <w:t xml:space="preserve">Категория </w:t>
            </w:r>
            <w:proofErr w:type="gramStart"/>
            <w:r w:rsidRPr="00CE1007">
              <w:rPr>
                <w:rFonts w:ascii="Times New Roman" w:eastAsia="Times New Roman" w:hAnsi="Times New Roman" w:cs="Times New Roman"/>
                <w:bCs/>
                <w:sz w:val="24"/>
                <w:szCs w:val="24"/>
                <w:lang w:eastAsia="ru-RU"/>
              </w:rPr>
              <w:t>работни</w:t>
            </w:r>
            <w:r w:rsidR="00F72794">
              <w:rPr>
                <w:rFonts w:ascii="Times New Roman" w:eastAsia="Times New Roman" w:hAnsi="Times New Roman" w:cs="Times New Roman"/>
                <w:bCs/>
                <w:sz w:val="24"/>
                <w:szCs w:val="24"/>
                <w:lang w:eastAsia="ru-RU"/>
              </w:rPr>
              <w:t>-</w:t>
            </w:r>
            <w:r w:rsidRPr="00CE1007">
              <w:rPr>
                <w:rFonts w:ascii="Times New Roman" w:eastAsia="Times New Roman" w:hAnsi="Times New Roman" w:cs="Times New Roman"/>
                <w:bCs/>
                <w:sz w:val="24"/>
                <w:szCs w:val="24"/>
                <w:lang w:eastAsia="ru-RU"/>
              </w:rPr>
              <w:t>ков</w:t>
            </w:r>
            <w:proofErr w:type="gramEnd"/>
          </w:p>
        </w:tc>
        <w:tc>
          <w:tcPr>
            <w:tcW w:w="1566"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985EB8" w:rsidRPr="00CE1007" w:rsidRDefault="00985EB8" w:rsidP="00F72794">
            <w:pPr>
              <w:spacing w:after="0" w:line="240" w:lineRule="auto"/>
              <w:jc w:val="center"/>
              <w:rPr>
                <w:rFonts w:ascii="Times New Roman" w:eastAsia="Times New Roman" w:hAnsi="Times New Roman" w:cs="Times New Roman"/>
                <w:bCs/>
                <w:sz w:val="24"/>
                <w:szCs w:val="24"/>
                <w:lang w:eastAsia="ru-RU"/>
              </w:rPr>
            </w:pPr>
            <w:r w:rsidRPr="00CE1007">
              <w:rPr>
                <w:rFonts w:ascii="Times New Roman" w:eastAsia="Times New Roman" w:hAnsi="Times New Roman" w:cs="Times New Roman"/>
                <w:bCs/>
                <w:sz w:val="24"/>
                <w:szCs w:val="24"/>
                <w:lang w:eastAsia="ru-RU"/>
              </w:rPr>
              <w:t xml:space="preserve">Подготовка кадров </w:t>
            </w:r>
            <w:proofErr w:type="gramStart"/>
            <w:r w:rsidRPr="00CE1007">
              <w:rPr>
                <w:rFonts w:ascii="Times New Roman" w:eastAsia="Times New Roman" w:hAnsi="Times New Roman" w:cs="Times New Roman"/>
                <w:bCs/>
                <w:sz w:val="24"/>
                <w:szCs w:val="24"/>
                <w:lang w:eastAsia="ru-RU"/>
              </w:rPr>
              <w:t>высшей</w:t>
            </w:r>
            <w:proofErr w:type="gramEnd"/>
            <w:r w:rsidRPr="00CE1007">
              <w:rPr>
                <w:rFonts w:ascii="Times New Roman" w:eastAsia="Times New Roman" w:hAnsi="Times New Roman" w:cs="Times New Roman"/>
                <w:bCs/>
                <w:sz w:val="24"/>
                <w:szCs w:val="24"/>
                <w:lang w:eastAsia="ru-RU"/>
              </w:rPr>
              <w:t xml:space="preserve"> </w:t>
            </w:r>
            <w:proofErr w:type="spellStart"/>
            <w:r w:rsidRPr="00CE1007">
              <w:rPr>
                <w:rFonts w:ascii="Times New Roman" w:eastAsia="Times New Roman" w:hAnsi="Times New Roman" w:cs="Times New Roman"/>
                <w:bCs/>
                <w:sz w:val="24"/>
                <w:szCs w:val="24"/>
                <w:lang w:eastAsia="ru-RU"/>
              </w:rPr>
              <w:t>квалифика</w:t>
            </w:r>
            <w:r w:rsidR="00F72794">
              <w:rPr>
                <w:rFonts w:ascii="Times New Roman" w:eastAsia="Times New Roman" w:hAnsi="Times New Roman" w:cs="Times New Roman"/>
                <w:bCs/>
                <w:sz w:val="24"/>
                <w:szCs w:val="24"/>
                <w:lang w:eastAsia="ru-RU"/>
              </w:rPr>
              <w:t>-</w:t>
            </w:r>
            <w:r w:rsidRPr="00CE1007">
              <w:rPr>
                <w:rFonts w:ascii="Times New Roman" w:eastAsia="Times New Roman" w:hAnsi="Times New Roman" w:cs="Times New Roman"/>
                <w:bCs/>
                <w:sz w:val="24"/>
                <w:szCs w:val="24"/>
                <w:lang w:eastAsia="ru-RU"/>
              </w:rPr>
              <w:t>ции</w:t>
            </w:r>
            <w:proofErr w:type="spellEnd"/>
          </w:p>
        </w:tc>
        <w:tc>
          <w:tcPr>
            <w:tcW w:w="2145"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985EB8" w:rsidRPr="00CE1007" w:rsidRDefault="00985EB8" w:rsidP="00F72794">
            <w:pPr>
              <w:spacing w:after="0" w:line="240" w:lineRule="auto"/>
              <w:jc w:val="center"/>
              <w:rPr>
                <w:rFonts w:ascii="Times New Roman" w:eastAsia="Times New Roman" w:hAnsi="Times New Roman" w:cs="Times New Roman"/>
                <w:bCs/>
                <w:sz w:val="24"/>
                <w:szCs w:val="24"/>
                <w:lang w:eastAsia="ru-RU"/>
              </w:rPr>
            </w:pPr>
            <w:proofErr w:type="gramStart"/>
            <w:r w:rsidRPr="00CE1007">
              <w:rPr>
                <w:rFonts w:ascii="Times New Roman" w:eastAsia="Times New Roman" w:hAnsi="Times New Roman" w:cs="Times New Roman"/>
                <w:bCs/>
                <w:sz w:val="24"/>
                <w:szCs w:val="24"/>
                <w:lang w:eastAsia="ru-RU"/>
              </w:rPr>
              <w:t xml:space="preserve">Высшее </w:t>
            </w:r>
            <w:proofErr w:type="spellStart"/>
            <w:r w:rsidRPr="00CE1007">
              <w:rPr>
                <w:rFonts w:ascii="Times New Roman" w:eastAsia="Times New Roman" w:hAnsi="Times New Roman" w:cs="Times New Roman"/>
                <w:bCs/>
                <w:sz w:val="24"/>
                <w:szCs w:val="24"/>
                <w:lang w:eastAsia="ru-RU"/>
              </w:rPr>
              <w:t>профессиональ</w:t>
            </w:r>
            <w:r w:rsidR="00F72794">
              <w:rPr>
                <w:rFonts w:ascii="Times New Roman" w:eastAsia="Times New Roman" w:hAnsi="Times New Roman" w:cs="Times New Roman"/>
                <w:bCs/>
                <w:sz w:val="24"/>
                <w:szCs w:val="24"/>
                <w:lang w:eastAsia="ru-RU"/>
              </w:rPr>
              <w:t>-</w:t>
            </w:r>
            <w:r w:rsidRPr="00CE1007">
              <w:rPr>
                <w:rFonts w:ascii="Times New Roman" w:eastAsia="Times New Roman" w:hAnsi="Times New Roman" w:cs="Times New Roman"/>
                <w:bCs/>
                <w:sz w:val="24"/>
                <w:szCs w:val="24"/>
                <w:lang w:eastAsia="ru-RU"/>
              </w:rPr>
              <w:t>ное</w:t>
            </w:r>
            <w:proofErr w:type="spellEnd"/>
            <w:r w:rsidRPr="00CE1007">
              <w:rPr>
                <w:rFonts w:ascii="Times New Roman" w:eastAsia="Times New Roman" w:hAnsi="Times New Roman" w:cs="Times New Roman"/>
                <w:bCs/>
                <w:sz w:val="24"/>
                <w:szCs w:val="24"/>
                <w:lang w:eastAsia="ru-RU"/>
              </w:rPr>
              <w:t xml:space="preserve"> (</w:t>
            </w:r>
            <w:proofErr w:type="spellStart"/>
            <w:r w:rsidRPr="00CE1007">
              <w:rPr>
                <w:rFonts w:ascii="Times New Roman" w:eastAsia="Times New Roman" w:hAnsi="Times New Roman" w:cs="Times New Roman"/>
                <w:bCs/>
                <w:sz w:val="24"/>
                <w:szCs w:val="24"/>
                <w:lang w:eastAsia="ru-RU"/>
              </w:rPr>
              <w:t>бакалавриат</w:t>
            </w:r>
            <w:proofErr w:type="spellEnd"/>
            <w:r w:rsidRPr="00CE1007">
              <w:rPr>
                <w:rFonts w:ascii="Times New Roman" w:eastAsia="Times New Roman" w:hAnsi="Times New Roman" w:cs="Times New Roman"/>
                <w:bCs/>
                <w:sz w:val="24"/>
                <w:szCs w:val="24"/>
                <w:lang w:eastAsia="ru-RU"/>
              </w:rPr>
              <w:t>/</w:t>
            </w:r>
            <w:proofErr w:type="gramEnd"/>
          </w:p>
          <w:p w:rsidR="00985EB8" w:rsidRPr="00CE1007" w:rsidRDefault="00985EB8" w:rsidP="00F72794">
            <w:pPr>
              <w:spacing w:after="0" w:line="240" w:lineRule="auto"/>
              <w:jc w:val="center"/>
              <w:rPr>
                <w:rFonts w:ascii="Times New Roman" w:eastAsia="Times New Roman" w:hAnsi="Times New Roman" w:cs="Times New Roman"/>
                <w:bCs/>
                <w:sz w:val="24"/>
                <w:szCs w:val="24"/>
                <w:lang w:eastAsia="ru-RU"/>
              </w:rPr>
            </w:pPr>
            <w:proofErr w:type="spellStart"/>
            <w:r w:rsidRPr="00CE1007">
              <w:rPr>
                <w:rFonts w:ascii="Times New Roman" w:eastAsia="Times New Roman" w:hAnsi="Times New Roman" w:cs="Times New Roman"/>
                <w:bCs/>
                <w:sz w:val="24"/>
                <w:szCs w:val="24"/>
                <w:lang w:eastAsia="ru-RU"/>
              </w:rPr>
              <w:t>специалитет</w:t>
            </w:r>
            <w:proofErr w:type="spellEnd"/>
            <w:r w:rsidRPr="00CE1007">
              <w:rPr>
                <w:rFonts w:ascii="Times New Roman" w:eastAsia="Times New Roman" w:hAnsi="Times New Roman" w:cs="Times New Roman"/>
                <w:bCs/>
                <w:sz w:val="24"/>
                <w:szCs w:val="24"/>
                <w:lang w:eastAsia="ru-RU"/>
              </w:rPr>
              <w:t>/</w:t>
            </w:r>
          </w:p>
          <w:p w:rsidR="00985EB8" w:rsidRPr="00CE1007" w:rsidRDefault="00985EB8" w:rsidP="00F72794">
            <w:pPr>
              <w:spacing w:after="0" w:line="240" w:lineRule="auto"/>
              <w:jc w:val="center"/>
              <w:rPr>
                <w:rFonts w:ascii="Times New Roman" w:eastAsia="Times New Roman" w:hAnsi="Times New Roman" w:cs="Times New Roman"/>
                <w:bCs/>
                <w:sz w:val="24"/>
                <w:szCs w:val="24"/>
                <w:lang w:eastAsia="ru-RU"/>
              </w:rPr>
            </w:pPr>
            <w:r w:rsidRPr="00CE1007">
              <w:rPr>
                <w:rFonts w:ascii="Times New Roman" w:eastAsia="Times New Roman" w:hAnsi="Times New Roman" w:cs="Times New Roman"/>
                <w:bCs/>
                <w:sz w:val="24"/>
                <w:szCs w:val="24"/>
                <w:lang w:eastAsia="ru-RU"/>
              </w:rPr>
              <w:t>магистратура)</w:t>
            </w:r>
          </w:p>
        </w:tc>
        <w:tc>
          <w:tcPr>
            <w:tcW w:w="1440"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985EB8" w:rsidRPr="00CE1007" w:rsidRDefault="00985EB8" w:rsidP="00F72794">
            <w:pPr>
              <w:spacing w:after="0" w:line="240" w:lineRule="auto"/>
              <w:jc w:val="center"/>
              <w:rPr>
                <w:rFonts w:ascii="Times New Roman" w:eastAsia="Times New Roman" w:hAnsi="Times New Roman" w:cs="Times New Roman"/>
                <w:bCs/>
                <w:sz w:val="24"/>
                <w:szCs w:val="24"/>
                <w:lang w:eastAsia="ru-RU"/>
              </w:rPr>
            </w:pPr>
            <w:r w:rsidRPr="00CE1007">
              <w:rPr>
                <w:rFonts w:ascii="Times New Roman" w:eastAsia="Times New Roman" w:hAnsi="Times New Roman" w:cs="Times New Roman"/>
                <w:bCs/>
                <w:sz w:val="24"/>
                <w:szCs w:val="24"/>
                <w:lang w:eastAsia="ru-RU"/>
              </w:rPr>
              <w:t xml:space="preserve">Среднее </w:t>
            </w:r>
            <w:proofErr w:type="spellStart"/>
            <w:proofErr w:type="gramStart"/>
            <w:r w:rsidRPr="00CE1007">
              <w:rPr>
                <w:rFonts w:ascii="Times New Roman" w:eastAsia="Times New Roman" w:hAnsi="Times New Roman" w:cs="Times New Roman"/>
                <w:bCs/>
                <w:sz w:val="24"/>
                <w:szCs w:val="24"/>
                <w:lang w:eastAsia="ru-RU"/>
              </w:rPr>
              <w:t>профессио</w:t>
            </w:r>
            <w:r w:rsidR="00F72794">
              <w:rPr>
                <w:rFonts w:ascii="Times New Roman" w:eastAsia="Times New Roman" w:hAnsi="Times New Roman" w:cs="Times New Roman"/>
                <w:bCs/>
                <w:sz w:val="24"/>
                <w:szCs w:val="24"/>
                <w:lang w:eastAsia="ru-RU"/>
              </w:rPr>
              <w:t>-</w:t>
            </w:r>
            <w:r w:rsidRPr="00CE1007">
              <w:rPr>
                <w:rFonts w:ascii="Times New Roman" w:eastAsia="Times New Roman" w:hAnsi="Times New Roman" w:cs="Times New Roman"/>
                <w:bCs/>
                <w:sz w:val="24"/>
                <w:szCs w:val="24"/>
                <w:lang w:eastAsia="ru-RU"/>
              </w:rPr>
              <w:t>нальное</w:t>
            </w:r>
            <w:proofErr w:type="spellEnd"/>
            <w:proofErr w:type="gramEnd"/>
            <w:r w:rsidRPr="00CE1007">
              <w:rPr>
                <w:rFonts w:ascii="Times New Roman" w:eastAsia="Times New Roman" w:hAnsi="Times New Roman" w:cs="Times New Roman"/>
                <w:bCs/>
                <w:sz w:val="24"/>
                <w:szCs w:val="24"/>
                <w:lang w:eastAsia="ru-RU"/>
              </w:rPr>
              <w:t xml:space="preserve"> (</w:t>
            </w:r>
            <w:proofErr w:type="spellStart"/>
            <w:r w:rsidRPr="00CE1007">
              <w:rPr>
                <w:rFonts w:ascii="Times New Roman" w:eastAsia="Times New Roman" w:hAnsi="Times New Roman" w:cs="Times New Roman"/>
                <w:bCs/>
                <w:sz w:val="24"/>
                <w:szCs w:val="24"/>
                <w:lang w:eastAsia="ru-RU"/>
              </w:rPr>
              <w:t>специали</w:t>
            </w:r>
            <w:r w:rsidR="00F72794">
              <w:rPr>
                <w:rFonts w:ascii="Times New Roman" w:eastAsia="Times New Roman" w:hAnsi="Times New Roman" w:cs="Times New Roman"/>
                <w:bCs/>
                <w:sz w:val="24"/>
                <w:szCs w:val="24"/>
                <w:lang w:eastAsia="ru-RU"/>
              </w:rPr>
              <w:t>-</w:t>
            </w:r>
            <w:r w:rsidRPr="00CE1007">
              <w:rPr>
                <w:rFonts w:ascii="Times New Roman" w:eastAsia="Times New Roman" w:hAnsi="Times New Roman" w:cs="Times New Roman"/>
                <w:bCs/>
                <w:sz w:val="24"/>
                <w:szCs w:val="24"/>
                <w:lang w:eastAsia="ru-RU"/>
              </w:rPr>
              <w:t>сты</w:t>
            </w:r>
            <w:proofErr w:type="spellEnd"/>
            <w:r w:rsidRPr="00CE1007">
              <w:rPr>
                <w:rFonts w:ascii="Times New Roman" w:eastAsia="Times New Roman" w:hAnsi="Times New Roman" w:cs="Times New Roman"/>
                <w:bCs/>
                <w:sz w:val="24"/>
                <w:szCs w:val="24"/>
                <w:lang w:eastAsia="ru-RU"/>
              </w:rPr>
              <w:t xml:space="preserve"> среднего звена)</w:t>
            </w:r>
          </w:p>
        </w:tc>
        <w:tc>
          <w:tcPr>
            <w:tcW w:w="1406"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985EB8" w:rsidRPr="00CE1007" w:rsidRDefault="00985EB8" w:rsidP="00F72794">
            <w:pPr>
              <w:spacing w:after="0" w:line="240" w:lineRule="auto"/>
              <w:jc w:val="center"/>
              <w:rPr>
                <w:rFonts w:ascii="Times New Roman" w:eastAsia="Times New Roman" w:hAnsi="Times New Roman" w:cs="Times New Roman"/>
                <w:bCs/>
                <w:sz w:val="24"/>
                <w:szCs w:val="24"/>
                <w:lang w:eastAsia="ru-RU"/>
              </w:rPr>
            </w:pPr>
            <w:r w:rsidRPr="00CE1007">
              <w:rPr>
                <w:rFonts w:ascii="Times New Roman" w:eastAsia="Times New Roman" w:hAnsi="Times New Roman" w:cs="Times New Roman"/>
                <w:bCs/>
                <w:sz w:val="24"/>
                <w:szCs w:val="24"/>
                <w:lang w:eastAsia="ru-RU"/>
              </w:rPr>
              <w:t xml:space="preserve">Среднее </w:t>
            </w:r>
            <w:proofErr w:type="spellStart"/>
            <w:proofErr w:type="gramStart"/>
            <w:r w:rsidRPr="00CE1007">
              <w:rPr>
                <w:rFonts w:ascii="Times New Roman" w:eastAsia="Times New Roman" w:hAnsi="Times New Roman" w:cs="Times New Roman"/>
                <w:bCs/>
                <w:sz w:val="24"/>
                <w:szCs w:val="24"/>
                <w:lang w:eastAsia="ru-RU"/>
              </w:rPr>
              <w:t>професси</w:t>
            </w:r>
            <w:r w:rsidR="00F72794">
              <w:rPr>
                <w:rFonts w:ascii="Times New Roman" w:eastAsia="Times New Roman" w:hAnsi="Times New Roman" w:cs="Times New Roman"/>
                <w:bCs/>
                <w:sz w:val="24"/>
                <w:szCs w:val="24"/>
                <w:lang w:eastAsia="ru-RU"/>
              </w:rPr>
              <w:t>-</w:t>
            </w:r>
            <w:r w:rsidRPr="00CE1007">
              <w:rPr>
                <w:rFonts w:ascii="Times New Roman" w:eastAsia="Times New Roman" w:hAnsi="Times New Roman" w:cs="Times New Roman"/>
                <w:bCs/>
                <w:sz w:val="24"/>
                <w:szCs w:val="24"/>
                <w:lang w:eastAsia="ru-RU"/>
              </w:rPr>
              <w:t>ональное</w:t>
            </w:r>
            <w:proofErr w:type="spellEnd"/>
            <w:proofErr w:type="gramEnd"/>
            <w:r w:rsidRPr="00CE1007">
              <w:rPr>
                <w:rFonts w:ascii="Times New Roman" w:eastAsia="Times New Roman" w:hAnsi="Times New Roman" w:cs="Times New Roman"/>
                <w:bCs/>
                <w:sz w:val="24"/>
                <w:szCs w:val="24"/>
                <w:lang w:eastAsia="ru-RU"/>
              </w:rPr>
              <w:t xml:space="preserve"> (</w:t>
            </w:r>
            <w:proofErr w:type="spellStart"/>
            <w:r w:rsidRPr="00CE1007">
              <w:rPr>
                <w:rFonts w:ascii="Times New Roman" w:eastAsia="Times New Roman" w:hAnsi="Times New Roman" w:cs="Times New Roman"/>
                <w:bCs/>
                <w:sz w:val="24"/>
                <w:szCs w:val="24"/>
                <w:lang w:eastAsia="ru-RU"/>
              </w:rPr>
              <w:t>квалифи</w:t>
            </w:r>
            <w:r w:rsidR="00F72794">
              <w:rPr>
                <w:rFonts w:ascii="Times New Roman" w:eastAsia="Times New Roman" w:hAnsi="Times New Roman" w:cs="Times New Roman"/>
                <w:bCs/>
                <w:sz w:val="24"/>
                <w:szCs w:val="24"/>
                <w:lang w:eastAsia="ru-RU"/>
              </w:rPr>
              <w:t>-</w:t>
            </w:r>
            <w:r w:rsidRPr="00CE1007">
              <w:rPr>
                <w:rFonts w:ascii="Times New Roman" w:eastAsia="Times New Roman" w:hAnsi="Times New Roman" w:cs="Times New Roman"/>
                <w:bCs/>
                <w:sz w:val="24"/>
                <w:szCs w:val="24"/>
                <w:lang w:eastAsia="ru-RU"/>
              </w:rPr>
              <w:t>цирован</w:t>
            </w:r>
            <w:r w:rsidR="00F72794">
              <w:rPr>
                <w:rFonts w:ascii="Times New Roman" w:eastAsia="Times New Roman" w:hAnsi="Times New Roman" w:cs="Times New Roman"/>
                <w:bCs/>
                <w:sz w:val="24"/>
                <w:szCs w:val="24"/>
                <w:lang w:eastAsia="ru-RU"/>
              </w:rPr>
              <w:t>-</w:t>
            </w:r>
            <w:r w:rsidRPr="00CE1007">
              <w:rPr>
                <w:rFonts w:ascii="Times New Roman" w:eastAsia="Times New Roman" w:hAnsi="Times New Roman" w:cs="Times New Roman"/>
                <w:bCs/>
                <w:sz w:val="24"/>
                <w:szCs w:val="24"/>
                <w:lang w:eastAsia="ru-RU"/>
              </w:rPr>
              <w:t>ные</w:t>
            </w:r>
            <w:proofErr w:type="spellEnd"/>
            <w:r w:rsidRPr="00CE1007">
              <w:rPr>
                <w:rFonts w:ascii="Times New Roman" w:eastAsia="Times New Roman" w:hAnsi="Times New Roman" w:cs="Times New Roman"/>
                <w:bCs/>
                <w:sz w:val="24"/>
                <w:szCs w:val="24"/>
                <w:lang w:eastAsia="ru-RU"/>
              </w:rPr>
              <w:t xml:space="preserve"> рабочие)</w:t>
            </w:r>
          </w:p>
        </w:tc>
        <w:tc>
          <w:tcPr>
            <w:tcW w:w="1406" w:type="dxa"/>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rsidR="00985EB8" w:rsidRPr="00CE1007" w:rsidRDefault="00985EB8" w:rsidP="00F72794">
            <w:pPr>
              <w:spacing w:after="0" w:line="240" w:lineRule="auto"/>
              <w:jc w:val="center"/>
              <w:rPr>
                <w:rFonts w:ascii="Times New Roman" w:eastAsia="Times New Roman" w:hAnsi="Times New Roman" w:cs="Times New Roman"/>
                <w:bCs/>
                <w:sz w:val="24"/>
                <w:szCs w:val="24"/>
                <w:lang w:eastAsia="ru-RU"/>
              </w:rPr>
            </w:pPr>
            <w:r w:rsidRPr="00CE1007">
              <w:rPr>
                <w:rFonts w:ascii="Times New Roman" w:eastAsia="Times New Roman" w:hAnsi="Times New Roman" w:cs="Times New Roman"/>
                <w:bCs/>
                <w:sz w:val="24"/>
                <w:szCs w:val="24"/>
                <w:lang w:eastAsia="ru-RU"/>
              </w:rPr>
              <w:t>Среднее общее</w:t>
            </w:r>
          </w:p>
        </w:tc>
        <w:tc>
          <w:tcPr>
            <w:tcW w:w="626" w:type="dxa"/>
            <w:tcBorders>
              <w:top w:val="single" w:sz="4" w:space="0" w:color="auto"/>
              <w:left w:val="single" w:sz="8" w:space="0" w:color="auto"/>
              <w:bottom w:val="single" w:sz="8" w:space="0" w:color="auto"/>
              <w:right w:val="single" w:sz="4" w:space="0" w:color="auto"/>
            </w:tcBorders>
            <w:shd w:val="clear" w:color="auto" w:fill="D9D9D9" w:themeFill="background1" w:themeFillShade="D9"/>
            <w:textDirection w:val="btLr"/>
            <w:vAlign w:val="center"/>
          </w:tcPr>
          <w:p w:rsidR="00985EB8" w:rsidRPr="00CE1007" w:rsidRDefault="00985EB8" w:rsidP="00F72794">
            <w:pPr>
              <w:spacing w:after="0" w:line="240" w:lineRule="auto"/>
              <w:ind w:left="113" w:right="113"/>
              <w:jc w:val="center"/>
              <w:rPr>
                <w:rFonts w:ascii="Times New Roman" w:eastAsia="Times New Roman" w:hAnsi="Times New Roman" w:cs="Times New Roman"/>
                <w:b/>
                <w:bCs/>
                <w:sz w:val="24"/>
                <w:szCs w:val="24"/>
                <w:lang w:eastAsia="ru-RU"/>
              </w:rPr>
            </w:pPr>
            <w:r w:rsidRPr="00CE1007">
              <w:rPr>
                <w:rFonts w:ascii="Times New Roman" w:eastAsia="Times New Roman" w:hAnsi="Times New Roman" w:cs="Times New Roman"/>
                <w:b/>
                <w:bCs/>
                <w:sz w:val="24"/>
                <w:szCs w:val="24"/>
                <w:lang w:eastAsia="ru-RU"/>
              </w:rPr>
              <w:t>ИТОГО</w:t>
            </w:r>
          </w:p>
        </w:tc>
      </w:tr>
      <w:tr w:rsidR="00985EB8" w:rsidRPr="00985EB8" w:rsidTr="00F72794">
        <w:trPr>
          <w:trHeight w:val="270"/>
        </w:trPr>
        <w:tc>
          <w:tcPr>
            <w:tcW w:w="1368" w:type="dxa"/>
            <w:vMerge/>
            <w:tcBorders>
              <w:top w:val="single" w:sz="8" w:space="0" w:color="auto"/>
              <w:left w:val="single" w:sz="4" w:space="0" w:color="auto"/>
              <w:bottom w:val="single" w:sz="8" w:space="0" w:color="000000"/>
              <w:right w:val="nil"/>
            </w:tcBorders>
            <w:shd w:val="clear" w:color="auto" w:fill="D9D9D9" w:themeFill="background1" w:themeFillShade="D9"/>
            <w:vAlign w:val="center"/>
          </w:tcPr>
          <w:p w:rsidR="00985EB8" w:rsidRPr="00CE1007" w:rsidRDefault="00985EB8" w:rsidP="00F72794">
            <w:pPr>
              <w:spacing w:after="0" w:line="240" w:lineRule="auto"/>
              <w:jc w:val="center"/>
              <w:rPr>
                <w:rFonts w:ascii="Times New Roman" w:eastAsia="Times New Roman" w:hAnsi="Times New Roman" w:cs="Times New Roman"/>
                <w:bCs/>
                <w:sz w:val="24"/>
                <w:szCs w:val="24"/>
                <w:lang w:eastAsia="ru-RU"/>
              </w:rPr>
            </w:pPr>
          </w:p>
        </w:tc>
        <w:tc>
          <w:tcPr>
            <w:tcW w:w="65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985EB8" w:rsidRPr="00CE1007" w:rsidRDefault="00985EB8" w:rsidP="00F72794">
            <w:pPr>
              <w:spacing w:after="0" w:line="240" w:lineRule="auto"/>
              <w:jc w:val="center"/>
              <w:rPr>
                <w:rFonts w:ascii="Times New Roman" w:eastAsia="Times New Roman" w:hAnsi="Times New Roman" w:cs="Times New Roman"/>
                <w:bCs/>
                <w:sz w:val="24"/>
                <w:szCs w:val="24"/>
                <w:lang w:eastAsia="ru-RU"/>
              </w:rPr>
            </w:pPr>
            <w:r w:rsidRPr="00CE1007">
              <w:rPr>
                <w:rFonts w:ascii="Times New Roman" w:eastAsia="Times New Roman" w:hAnsi="Times New Roman" w:cs="Times New Roman"/>
                <w:bCs/>
                <w:sz w:val="24"/>
                <w:szCs w:val="24"/>
                <w:lang w:eastAsia="ru-RU"/>
              </w:rPr>
              <w:t>чел.</w:t>
            </w:r>
          </w:p>
        </w:tc>
        <w:tc>
          <w:tcPr>
            <w:tcW w:w="910" w:type="dxa"/>
            <w:tcBorders>
              <w:top w:val="nil"/>
              <w:left w:val="nil"/>
              <w:bottom w:val="single" w:sz="4" w:space="0" w:color="auto"/>
              <w:right w:val="single" w:sz="4" w:space="0" w:color="auto"/>
            </w:tcBorders>
            <w:shd w:val="clear" w:color="auto" w:fill="D9D9D9" w:themeFill="background1" w:themeFillShade="D9"/>
            <w:vAlign w:val="center"/>
          </w:tcPr>
          <w:p w:rsidR="00985EB8" w:rsidRPr="00CE1007" w:rsidRDefault="00985EB8" w:rsidP="00F72794">
            <w:pPr>
              <w:spacing w:after="0" w:line="240" w:lineRule="auto"/>
              <w:jc w:val="center"/>
              <w:rPr>
                <w:rFonts w:ascii="Times New Roman" w:eastAsia="Times New Roman" w:hAnsi="Times New Roman" w:cs="Times New Roman"/>
                <w:bCs/>
                <w:sz w:val="24"/>
                <w:szCs w:val="24"/>
                <w:lang w:eastAsia="ru-RU"/>
              </w:rPr>
            </w:pPr>
            <w:r w:rsidRPr="00CE1007">
              <w:rPr>
                <w:rFonts w:ascii="Times New Roman" w:eastAsia="Times New Roman" w:hAnsi="Times New Roman" w:cs="Times New Roman"/>
                <w:bCs/>
                <w:sz w:val="24"/>
                <w:szCs w:val="24"/>
                <w:lang w:eastAsia="ru-RU"/>
              </w:rPr>
              <w:t>%</w:t>
            </w:r>
          </w:p>
        </w:tc>
        <w:tc>
          <w:tcPr>
            <w:tcW w:w="1285" w:type="dxa"/>
            <w:tcBorders>
              <w:top w:val="nil"/>
              <w:left w:val="nil"/>
              <w:bottom w:val="nil"/>
              <w:right w:val="single" w:sz="4" w:space="0" w:color="auto"/>
            </w:tcBorders>
            <w:shd w:val="clear" w:color="auto" w:fill="D9D9D9" w:themeFill="background1" w:themeFillShade="D9"/>
            <w:vAlign w:val="center"/>
          </w:tcPr>
          <w:p w:rsidR="00985EB8" w:rsidRPr="00CE1007" w:rsidRDefault="00985EB8" w:rsidP="00F72794">
            <w:pPr>
              <w:spacing w:after="0" w:line="240" w:lineRule="auto"/>
              <w:jc w:val="center"/>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чел.</w:t>
            </w:r>
          </w:p>
        </w:tc>
        <w:tc>
          <w:tcPr>
            <w:tcW w:w="860" w:type="dxa"/>
            <w:tcBorders>
              <w:top w:val="nil"/>
              <w:left w:val="nil"/>
              <w:bottom w:val="nil"/>
              <w:right w:val="single" w:sz="8" w:space="0" w:color="auto"/>
            </w:tcBorders>
            <w:shd w:val="clear" w:color="auto" w:fill="D9D9D9" w:themeFill="background1" w:themeFillShade="D9"/>
            <w:vAlign w:val="center"/>
          </w:tcPr>
          <w:p w:rsidR="00985EB8" w:rsidRPr="00CE1007" w:rsidRDefault="00985EB8" w:rsidP="00F72794">
            <w:pPr>
              <w:spacing w:after="0" w:line="240" w:lineRule="auto"/>
              <w:jc w:val="center"/>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w:t>
            </w:r>
          </w:p>
        </w:tc>
        <w:tc>
          <w:tcPr>
            <w:tcW w:w="720" w:type="dxa"/>
            <w:tcBorders>
              <w:top w:val="nil"/>
              <w:left w:val="nil"/>
              <w:bottom w:val="nil"/>
              <w:right w:val="single" w:sz="4" w:space="0" w:color="auto"/>
            </w:tcBorders>
            <w:shd w:val="clear" w:color="auto" w:fill="D9D9D9" w:themeFill="background1" w:themeFillShade="D9"/>
            <w:vAlign w:val="center"/>
          </w:tcPr>
          <w:p w:rsidR="00985EB8" w:rsidRPr="00CE1007" w:rsidRDefault="00985EB8" w:rsidP="00F72794">
            <w:pPr>
              <w:spacing w:after="0" w:line="240" w:lineRule="auto"/>
              <w:jc w:val="center"/>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чел.</w:t>
            </w:r>
          </w:p>
        </w:tc>
        <w:tc>
          <w:tcPr>
            <w:tcW w:w="720" w:type="dxa"/>
            <w:tcBorders>
              <w:top w:val="nil"/>
              <w:left w:val="nil"/>
              <w:bottom w:val="nil"/>
              <w:right w:val="single" w:sz="8" w:space="0" w:color="auto"/>
            </w:tcBorders>
            <w:shd w:val="clear" w:color="auto" w:fill="D9D9D9" w:themeFill="background1" w:themeFillShade="D9"/>
            <w:vAlign w:val="center"/>
          </w:tcPr>
          <w:p w:rsidR="00985EB8" w:rsidRPr="00CE1007" w:rsidRDefault="00985EB8" w:rsidP="00F72794">
            <w:pPr>
              <w:spacing w:after="0" w:line="240" w:lineRule="auto"/>
              <w:jc w:val="center"/>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w:t>
            </w:r>
          </w:p>
        </w:tc>
        <w:tc>
          <w:tcPr>
            <w:tcW w:w="686" w:type="dxa"/>
            <w:tcBorders>
              <w:top w:val="nil"/>
              <w:left w:val="nil"/>
              <w:bottom w:val="nil"/>
              <w:right w:val="single" w:sz="4" w:space="0" w:color="auto"/>
            </w:tcBorders>
            <w:shd w:val="clear" w:color="auto" w:fill="D9D9D9" w:themeFill="background1" w:themeFillShade="D9"/>
            <w:vAlign w:val="center"/>
          </w:tcPr>
          <w:p w:rsidR="00985EB8" w:rsidRPr="00CE1007" w:rsidRDefault="00CE1007" w:rsidP="00F727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985EB8" w:rsidRPr="00CE1007">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w:t>
            </w:r>
          </w:p>
        </w:tc>
        <w:tc>
          <w:tcPr>
            <w:tcW w:w="720" w:type="dxa"/>
            <w:tcBorders>
              <w:top w:val="nil"/>
              <w:left w:val="nil"/>
              <w:bottom w:val="nil"/>
              <w:right w:val="single" w:sz="8" w:space="0" w:color="auto"/>
            </w:tcBorders>
            <w:shd w:val="clear" w:color="auto" w:fill="D9D9D9" w:themeFill="background1" w:themeFillShade="D9"/>
            <w:vAlign w:val="center"/>
          </w:tcPr>
          <w:p w:rsidR="00985EB8" w:rsidRPr="00CE1007" w:rsidRDefault="00985EB8" w:rsidP="00F72794">
            <w:pPr>
              <w:spacing w:after="0" w:line="240" w:lineRule="auto"/>
              <w:jc w:val="center"/>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w:t>
            </w:r>
          </w:p>
        </w:tc>
        <w:tc>
          <w:tcPr>
            <w:tcW w:w="702" w:type="dxa"/>
            <w:tcBorders>
              <w:top w:val="nil"/>
              <w:left w:val="nil"/>
              <w:bottom w:val="nil"/>
              <w:right w:val="single" w:sz="4" w:space="0" w:color="auto"/>
            </w:tcBorders>
            <w:shd w:val="clear" w:color="auto" w:fill="D9D9D9" w:themeFill="background1" w:themeFillShade="D9"/>
            <w:vAlign w:val="center"/>
          </w:tcPr>
          <w:p w:rsidR="00985EB8" w:rsidRPr="00CE1007" w:rsidRDefault="00985EB8" w:rsidP="00F72794">
            <w:pPr>
              <w:spacing w:after="0" w:line="240" w:lineRule="auto"/>
              <w:jc w:val="center"/>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чел.</w:t>
            </w:r>
          </w:p>
        </w:tc>
        <w:tc>
          <w:tcPr>
            <w:tcW w:w="704" w:type="dxa"/>
            <w:tcBorders>
              <w:top w:val="nil"/>
              <w:left w:val="nil"/>
              <w:bottom w:val="nil"/>
              <w:right w:val="nil"/>
            </w:tcBorders>
            <w:shd w:val="clear" w:color="auto" w:fill="D9D9D9" w:themeFill="background1" w:themeFillShade="D9"/>
            <w:vAlign w:val="center"/>
          </w:tcPr>
          <w:p w:rsidR="00985EB8" w:rsidRPr="00CE1007" w:rsidRDefault="00985EB8" w:rsidP="00F72794">
            <w:pPr>
              <w:spacing w:after="0" w:line="240" w:lineRule="auto"/>
              <w:jc w:val="center"/>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w:t>
            </w:r>
          </w:p>
        </w:tc>
        <w:tc>
          <w:tcPr>
            <w:tcW w:w="626" w:type="dxa"/>
            <w:tcBorders>
              <w:top w:val="nil"/>
              <w:left w:val="single" w:sz="8" w:space="0" w:color="auto"/>
              <w:bottom w:val="nil"/>
              <w:right w:val="single" w:sz="4" w:space="0" w:color="auto"/>
            </w:tcBorders>
            <w:shd w:val="clear" w:color="auto" w:fill="D9D9D9" w:themeFill="background1" w:themeFillShade="D9"/>
            <w:vAlign w:val="center"/>
          </w:tcPr>
          <w:p w:rsidR="00985EB8" w:rsidRPr="00CE1007" w:rsidRDefault="00985EB8" w:rsidP="00F72794">
            <w:pPr>
              <w:spacing w:after="0" w:line="240" w:lineRule="auto"/>
              <w:jc w:val="center"/>
              <w:rPr>
                <w:rFonts w:ascii="Times New Roman" w:eastAsia="Times New Roman" w:hAnsi="Times New Roman" w:cs="Times New Roman"/>
                <w:b/>
                <w:sz w:val="24"/>
                <w:szCs w:val="24"/>
                <w:lang w:eastAsia="ru-RU"/>
              </w:rPr>
            </w:pPr>
          </w:p>
        </w:tc>
      </w:tr>
      <w:tr w:rsidR="00985EB8" w:rsidRPr="00985EB8" w:rsidTr="00F72794">
        <w:trPr>
          <w:trHeight w:val="710"/>
        </w:trPr>
        <w:tc>
          <w:tcPr>
            <w:tcW w:w="1368" w:type="dxa"/>
            <w:tcBorders>
              <w:top w:val="nil"/>
              <w:left w:val="single" w:sz="4" w:space="0" w:color="auto"/>
              <w:bottom w:val="single" w:sz="4" w:space="0" w:color="auto"/>
              <w:right w:val="nil"/>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bCs/>
                <w:sz w:val="24"/>
                <w:szCs w:val="24"/>
                <w:lang w:eastAsia="ru-RU"/>
              </w:rPr>
            </w:pPr>
            <w:r w:rsidRPr="00CE1007">
              <w:rPr>
                <w:rFonts w:ascii="Times New Roman" w:eastAsia="Times New Roman" w:hAnsi="Times New Roman" w:cs="Times New Roman"/>
                <w:bCs/>
                <w:sz w:val="24"/>
                <w:szCs w:val="24"/>
                <w:lang w:eastAsia="ru-RU"/>
              </w:rPr>
              <w:t>Учителя</w:t>
            </w:r>
          </w:p>
        </w:tc>
        <w:tc>
          <w:tcPr>
            <w:tcW w:w="656" w:type="dxa"/>
            <w:tcBorders>
              <w:top w:val="nil"/>
              <w:left w:val="single" w:sz="8" w:space="0" w:color="auto"/>
              <w:bottom w:val="single" w:sz="4" w:space="0" w:color="auto"/>
              <w:right w:val="nil"/>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bCs/>
                <w:sz w:val="24"/>
                <w:szCs w:val="24"/>
                <w:lang w:eastAsia="ru-RU"/>
              </w:rPr>
            </w:pPr>
            <w:r w:rsidRPr="00CE1007">
              <w:rPr>
                <w:rFonts w:ascii="Times New Roman" w:eastAsia="Times New Roman" w:hAnsi="Times New Roman" w:cs="Times New Roman"/>
                <w:bCs/>
                <w:sz w:val="24"/>
                <w:szCs w:val="24"/>
                <w:lang w:eastAsia="ru-RU"/>
              </w:rPr>
              <w:t> 3</w:t>
            </w:r>
          </w:p>
        </w:tc>
        <w:tc>
          <w:tcPr>
            <w:tcW w:w="910" w:type="dxa"/>
            <w:tcBorders>
              <w:top w:val="single" w:sz="8" w:space="0" w:color="auto"/>
              <w:left w:val="single" w:sz="4" w:space="0" w:color="auto"/>
              <w:bottom w:val="single" w:sz="4" w:space="0" w:color="auto"/>
              <w:right w:val="nil"/>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0,51</w:t>
            </w:r>
          </w:p>
        </w:tc>
        <w:tc>
          <w:tcPr>
            <w:tcW w:w="1285"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CE1007" w:rsidRDefault="00985EB8" w:rsidP="00F72794">
            <w:pPr>
              <w:spacing w:after="0" w:line="240" w:lineRule="auto"/>
              <w:jc w:val="center"/>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553</w:t>
            </w:r>
          </w:p>
          <w:p w:rsidR="00985EB8" w:rsidRPr="00CE1007" w:rsidRDefault="00985EB8" w:rsidP="00F72794">
            <w:pPr>
              <w:spacing w:after="0" w:line="240" w:lineRule="auto"/>
              <w:jc w:val="center"/>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(1/493/39)</w:t>
            </w:r>
          </w:p>
        </w:tc>
        <w:tc>
          <w:tcPr>
            <w:tcW w:w="860" w:type="dxa"/>
            <w:tcBorders>
              <w:top w:val="single" w:sz="8" w:space="0" w:color="auto"/>
              <w:left w:val="nil"/>
              <w:bottom w:val="single" w:sz="4" w:space="0" w:color="auto"/>
              <w:right w:val="nil"/>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74,13</w:t>
            </w:r>
          </w:p>
        </w:tc>
        <w:tc>
          <w:tcPr>
            <w:tcW w:w="720"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28</w:t>
            </w:r>
          </w:p>
        </w:tc>
        <w:tc>
          <w:tcPr>
            <w:tcW w:w="720" w:type="dxa"/>
            <w:tcBorders>
              <w:top w:val="single" w:sz="8" w:space="0" w:color="auto"/>
              <w:left w:val="nil"/>
              <w:bottom w:val="single" w:sz="4" w:space="0" w:color="auto"/>
              <w:right w:val="nil"/>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3,76</w:t>
            </w:r>
          </w:p>
        </w:tc>
        <w:tc>
          <w:tcPr>
            <w:tcW w:w="686"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0</w:t>
            </w:r>
          </w:p>
        </w:tc>
        <w:tc>
          <w:tcPr>
            <w:tcW w:w="720" w:type="dxa"/>
            <w:tcBorders>
              <w:top w:val="single" w:sz="8" w:space="0" w:color="auto"/>
              <w:left w:val="nil"/>
              <w:bottom w:val="single" w:sz="4" w:space="0" w:color="auto"/>
              <w:right w:val="nil"/>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0,00</w:t>
            </w:r>
          </w:p>
        </w:tc>
        <w:tc>
          <w:tcPr>
            <w:tcW w:w="702"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CE1007" w:rsidRDefault="00985EB8" w:rsidP="00F72794">
            <w:pPr>
              <w:spacing w:after="0" w:line="240" w:lineRule="auto"/>
              <w:jc w:val="center"/>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4</w:t>
            </w:r>
          </w:p>
        </w:tc>
        <w:tc>
          <w:tcPr>
            <w:tcW w:w="704" w:type="dxa"/>
            <w:tcBorders>
              <w:top w:val="single" w:sz="8" w:space="0" w:color="auto"/>
              <w:left w:val="nil"/>
              <w:bottom w:val="single" w:sz="4" w:space="0" w:color="auto"/>
              <w:right w:val="single" w:sz="8" w:space="0" w:color="auto"/>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0,54</w:t>
            </w:r>
          </w:p>
        </w:tc>
        <w:tc>
          <w:tcPr>
            <w:tcW w:w="626" w:type="dxa"/>
            <w:tcBorders>
              <w:top w:val="single" w:sz="8" w:space="0" w:color="auto"/>
              <w:left w:val="nil"/>
              <w:bottom w:val="single" w:sz="4" w:space="0" w:color="auto"/>
              <w:right w:val="single" w:sz="4" w:space="0" w:color="auto"/>
            </w:tcBorders>
            <w:shd w:val="clear" w:color="auto" w:fill="auto"/>
            <w:vAlign w:val="center"/>
          </w:tcPr>
          <w:p w:rsidR="00985EB8" w:rsidRPr="00CE1007" w:rsidRDefault="00985EB8" w:rsidP="00CE1007">
            <w:pPr>
              <w:spacing w:after="0" w:line="240" w:lineRule="auto"/>
              <w:jc w:val="center"/>
              <w:rPr>
                <w:rFonts w:ascii="Times New Roman" w:eastAsia="Times New Roman" w:hAnsi="Times New Roman" w:cs="Times New Roman"/>
                <w:b/>
                <w:sz w:val="24"/>
                <w:szCs w:val="24"/>
                <w:lang w:eastAsia="ru-RU"/>
              </w:rPr>
            </w:pPr>
            <w:r w:rsidRPr="00CE1007">
              <w:rPr>
                <w:rFonts w:ascii="Times New Roman" w:eastAsia="Times New Roman" w:hAnsi="Times New Roman" w:cs="Times New Roman"/>
                <w:b/>
                <w:sz w:val="24"/>
                <w:szCs w:val="24"/>
                <w:lang w:eastAsia="ru-RU"/>
              </w:rPr>
              <w:t>588</w:t>
            </w:r>
          </w:p>
        </w:tc>
      </w:tr>
      <w:tr w:rsidR="00985EB8" w:rsidRPr="00985EB8" w:rsidTr="00F72794">
        <w:trPr>
          <w:trHeight w:val="525"/>
        </w:trPr>
        <w:tc>
          <w:tcPr>
            <w:tcW w:w="1368" w:type="dxa"/>
            <w:tcBorders>
              <w:top w:val="nil"/>
              <w:left w:val="single" w:sz="4" w:space="0" w:color="auto"/>
              <w:bottom w:val="single" w:sz="4" w:space="0" w:color="auto"/>
              <w:right w:val="nil"/>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bCs/>
                <w:sz w:val="24"/>
                <w:szCs w:val="24"/>
                <w:lang w:eastAsia="ru-RU"/>
              </w:rPr>
            </w:pPr>
            <w:r w:rsidRPr="00CE1007">
              <w:rPr>
                <w:rFonts w:ascii="Times New Roman" w:eastAsia="Times New Roman" w:hAnsi="Times New Roman" w:cs="Times New Roman"/>
                <w:bCs/>
                <w:sz w:val="24"/>
                <w:szCs w:val="24"/>
                <w:lang w:eastAsia="ru-RU"/>
              </w:rPr>
              <w:t xml:space="preserve">Прочие </w:t>
            </w:r>
            <w:proofErr w:type="spellStart"/>
            <w:r w:rsidRPr="00CE1007">
              <w:rPr>
                <w:rFonts w:ascii="Times New Roman" w:eastAsia="Times New Roman" w:hAnsi="Times New Roman" w:cs="Times New Roman"/>
                <w:bCs/>
                <w:sz w:val="24"/>
                <w:szCs w:val="24"/>
                <w:lang w:eastAsia="ru-RU"/>
              </w:rPr>
              <w:t>пед</w:t>
            </w:r>
            <w:proofErr w:type="spellEnd"/>
            <w:r w:rsidRPr="00CE1007">
              <w:rPr>
                <w:rFonts w:ascii="Times New Roman" w:eastAsia="Times New Roman" w:hAnsi="Times New Roman" w:cs="Times New Roman"/>
                <w:bCs/>
                <w:sz w:val="24"/>
                <w:szCs w:val="24"/>
                <w:lang w:eastAsia="ru-RU"/>
              </w:rPr>
              <w:t>.</w:t>
            </w:r>
          </w:p>
          <w:p w:rsidR="00985EB8" w:rsidRPr="00CE1007" w:rsidRDefault="00985EB8" w:rsidP="00985EB8">
            <w:pPr>
              <w:spacing w:after="0" w:line="240" w:lineRule="auto"/>
              <w:jc w:val="both"/>
              <w:rPr>
                <w:rFonts w:ascii="Times New Roman" w:eastAsia="Times New Roman" w:hAnsi="Times New Roman" w:cs="Times New Roman"/>
                <w:bCs/>
                <w:sz w:val="24"/>
                <w:szCs w:val="24"/>
                <w:lang w:eastAsia="ru-RU"/>
              </w:rPr>
            </w:pPr>
            <w:r w:rsidRPr="00CE1007">
              <w:rPr>
                <w:rFonts w:ascii="Times New Roman" w:eastAsia="Times New Roman" w:hAnsi="Times New Roman" w:cs="Times New Roman"/>
                <w:bCs/>
                <w:sz w:val="24"/>
                <w:szCs w:val="24"/>
                <w:lang w:eastAsia="ru-RU"/>
              </w:rPr>
              <w:t>работники</w:t>
            </w:r>
          </w:p>
        </w:tc>
        <w:tc>
          <w:tcPr>
            <w:tcW w:w="656" w:type="dxa"/>
            <w:tcBorders>
              <w:top w:val="nil"/>
              <w:left w:val="single" w:sz="8" w:space="0" w:color="auto"/>
              <w:bottom w:val="nil"/>
              <w:right w:val="nil"/>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0 </w:t>
            </w:r>
          </w:p>
        </w:tc>
        <w:tc>
          <w:tcPr>
            <w:tcW w:w="910" w:type="dxa"/>
            <w:tcBorders>
              <w:top w:val="single" w:sz="8" w:space="0" w:color="auto"/>
              <w:left w:val="single" w:sz="4" w:space="0" w:color="auto"/>
              <w:bottom w:val="single" w:sz="4" w:space="0" w:color="auto"/>
              <w:right w:val="nil"/>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0,00</w:t>
            </w:r>
          </w:p>
        </w:tc>
        <w:tc>
          <w:tcPr>
            <w:tcW w:w="1285"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CE1007" w:rsidRDefault="00985EB8" w:rsidP="00F72794">
            <w:pPr>
              <w:spacing w:after="0" w:line="240" w:lineRule="auto"/>
              <w:jc w:val="center"/>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71</w:t>
            </w:r>
          </w:p>
          <w:p w:rsidR="00985EB8" w:rsidRPr="00CE1007" w:rsidRDefault="00985EB8" w:rsidP="00F72794">
            <w:pPr>
              <w:spacing w:after="0" w:line="240" w:lineRule="auto"/>
              <w:jc w:val="center"/>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(1/69/1)</w:t>
            </w:r>
          </w:p>
        </w:tc>
        <w:tc>
          <w:tcPr>
            <w:tcW w:w="860" w:type="dxa"/>
            <w:tcBorders>
              <w:top w:val="nil"/>
              <w:left w:val="nil"/>
              <w:bottom w:val="single" w:sz="4" w:space="0" w:color="auto"/>
              <w:right w:val="nil"/>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9,54</w:t>
            </w:r>
          </w:p>
        </w:tc>
        <w:tc>
          <w:tcPr>
            <w:tcW w:w="720"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25</w:t>
            </w:r>
          </w:p>
        </w:tc>
        <w:tc>
          <w:tcPr>
            <w:tcW w:w="720" w:type="dxa"/>
            <w:tcBorders>
              <w:top w:val="nil"/>
              <w:left w:val="nil"/>
              <w:bottom w:val="single" w:sz="4" w:space="0" w:color="auto"/>
              <w:right w:val="nil"/>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3,36</w:t>
            </w:r>
          </w:p>
        </w:tc>
        <w:tc>
          <w:tcPr>
            <w:tcW w:w="686"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1</w:t>
            </w:r>
          </w:p>
        </w:tc>
        <w:tc>
          <w:tcPr>
            <w:tcW w:w="720" w:type="dxa"/>
            <w:tcBorders>
              <w:top w:val="nil"/>
              <w:left w:val="nil"/>
              <w:bottom w:val="single" w:sz="4" w:space="0" w:color="auto"/>
              <w:right w:val="nil"/>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0,13</w:t>
            </w:r>
          </w:p>
        </w:tc>
        <w:tc>
          <w:tcPr>
            <w:tcW w:w="702"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CE1007" w:rsidRDefault="00985EB8" w:rsidP="00F72794">
            <w:pPr>
              <w:spacing w:after="0" w:line="240" w:lineRule="auto"/>
              <w:jc w:val="center"/>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4</w:t>
            </w:r>
          </w:p>
        </w:tc>
        <w:tc>
          <w:tcPr>
            <w:tcW w:w="704" w:type="dxa"/>
            <w:tcBorders>
              <w:top w:val="nil"/>
              <w:left w:val="nil"/>
              <w:bottom w:val="single" w:sz="4" w:space="0" w:color="auto"/>
              <w:right w:val="single" w:sz="8" w:space="0" w:color="auto"/>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0,54</w:t>
            </w:r>
          </w:p>
        </w:tc>
        <w:tc>
          <w:tcPr>
            <w:tcW w:w="626" w:type="dxa"/>
            <w:tcBorders>
              <w:top w:val="nil"/>
              <w:left w:val="nil"/>
              <w:bottom w:val="single" w:sz="4" w:space="0" w:color="auto"/>
              <w:right w:val="single" w:sz="4" w:space="0" w:color="auto"/>
            </w:tcBorders>
            <w:shd w:val="clear" w:color="auto" w:fill="auto"/>
            <w:vAlign w:val="center"/>
          </w:tcPr>
          <w:p w:rsidR="00985EB8" w:rsidRPr="00CE1007" w:rsidRDefault="00985EB8" w:rsidP="00CE1007">
            <w:pPr>
              <w:spacing w:after="0" w:line="240" w:lineRule="auto"/>
              <w:jc w:val="center"/>
              <w:rPr>
                <w:rFonts w:ascii="Times New Roman" w:eastAsia="Times New Roman" w:hAnsi="Times New Roman" w:cs="Times New Roman"/>
                <w:b/>
                <w:sz w:val="24"/>
                <w:szCs w:val="24"/>
                <w:lang w:eastAsia="ru-RU"/>
              </w:rPr>
            </w:pPr>
            <w:r w:rsidRPr="00CE1007">
              <w:rPr>
                <w:rFonts w:ascii="Times New Roman" w:eastAsia="Times New Roman" w:hAnsi="Times New Roman" w:cs="Times New Roman"/>
                <w:b/>
                <w:sz w:val="24"/>
                <w:szCs w:val="24"/>
                <w:lang w:eastAsia="ru-RU"/>
              </w:rPr>
              <w:t>101</w:t>
            </w:r>
          </w:p>
        </w:tc>
      </w:tr>
      <w:tr w:rsidR="00985EB8" w:rsidRPr="00985EB8" w:rsidTr="00F72794">
        <w:trPr>
          <w:trHeight w:val="525"/>
        </w:trPr>
        <w:tc>
          <w:tcPr>
            <w:tcW w:w="1368" w:type="dxa"/>
            <w:tcBorders>
              <w:top w:val="nil"/>
              <w:left w:val="single" w:sz="4" w:space="0" w:color="auto"/>
              <w:bottom w:val="nil"/>
              <w:right w:val="nil"/>
            </w:tcBorders>
            <w:shd w:val="clear" w:color="auto" w:fill="auto"/>
            <w:vAlign w:val="center"/>
          </w:tcPr>
          <w:p w:rsidR="00880F04" w:rsidRDefault="00985EB8" w:rsidP="00CE1007">
            <w:pPr>
              <w:spacing w:after="0" w:line="240" w:lineRule="auto"/>
              <w:jc w:val="both"/>
              <w:rPr>
                <w:rFonts w:ascii="Times New Roman" w:eastAsia="Times New Roman" w:hAnsi="Times New Roman" w:cs="Times New Roman"/>
                <w:bCs/>
                <w:sz w:val="24"/>
                <w:szCs w:val="24"/>
                <w:lang w:eastAsia="ru-RU"/>
              </w:rPr>
            </w:pPr>
            <w:r w:rsidRPr="00CE1007">
              <w:rPr>
                <w:rFonts w:ascii="Times New Roman" w:eastAsia="Times New Roman" w:hAnsi="Times New Roman" w:cs="Times New Roman"/>
                <w:bCs/>
                <w:sz w:val="24"/>
                <w:szCs w:val="24"/>
                <w:lang w:eastAsia="ru-RU"/>
              </w:rPr>
              <w:t>Рук</w:t>
            </w:r>
            <w:r w:rsidR="00CE1007">
              <w:rPr>
                <w:rFonts w:ascii="Times New Roman" w:eastAsia="Times New Roman" w:hAnsi="Times New Roman" w:cs="Times New Roman"/>
                <w:bCs/>
                <w:sz w:val="24"/>
                <w:szCs w:val="24"/>
                <w:lang w:eastAsia="ru-RU"/>
              </w:rPr>
              <w:t>.</w:t>
            </w:r>
          </w:p>
          <w:p w:rsidR="00985EB8" w:rsidRPr="00CE1007" w:rsidRDefault="00985EB8" w:rsidP="00CE1007">
            <w:pPr>
              <w:spacing w:after="0" w:line="240" w:lineRule="auto"/>
              <w:jc w:val="both"/>
              <w:rPr>
                <w:rFonts w:ascii="Times New Roman" w:eastAsia="Times New Roman" w:hAnsi="Times New Roman" w:cs="Times New Roman"/>
                <w:bCs/>
                <w:sz w:val="24"/>
                <w:szCs w:val="24"/>
                <w:lang w:eastAsia="ru-RU"/>
              </w:rPr>
            </w:pPr>
            <w:r w:rsidRPr="00CE1007">
              <w:rPr>
                <w:rFonts w:ascii="Times New Roman" w:eastAsia="Times New Roman" w:hAnsi="Times New Roman" w:cs="Times New Roman"/>
                <w:bCs/>
                <w:sz w:val="24"/>
                <w:szCs w:val="24"/>
                <w:lang w:eastAsia="ru-RU"/>
              </w:rPr>
              <w:t>работники</w:t>
            </w:r>
          </w:p>
        </w:tc>
        <w:tc>
          <w:tcPr>
            <w:tcW w:w="656" w:type="dxa"/>
            <w:tcBorders>
              <w:top w:val="single" w:sz="8" w:space="0" w:color="auto"/>
              <w:left w:val="single" w:sz="8" w:space="0" w:color="auto"/>
              <w:bottom w:val="single" w:sz="8" w:space="0" w:color="auto"/>
              <w:right w:val="single" w:sz="8" w:space="0" w:color="auto"/>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 0</w:t>
            </w:r>
          </w:p>
        </w:tc>
        <w:tc>
          <w:tcPr>
            <w:tcW w:w="910" w:type="dxa"/>
            <w:tcBorders>
              <w:top w:val="single" w:sz="8" w:space="0" w:color="auto"/>
              <w:left w:val="single" w:sz="4" w:space="0" w:color="auto"/>
              <w:bottom w:val="single" w:sz="4" w:space="0" w:color="auto"/>
              <w:right w:val="nil"/>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0,00</w:t>
            </w:r>
          </w:p>
        </w:tc>
        <w:tc>
          <w:tcPr>
            <w:tcW w:w="1285"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CE1007" w:rsidRDefault="00985EB8" w:rsidP="00F72794">
            <w:pPr>
              <w:spacing w:after="0" w:line="240" w:lineRule="auto"/>
              <w:jc w:val="center"/>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57</w:t>
            </w:r>
          </w:p>
          <w:p w:rsidR="00985EB8" w:rsidRPr="00CE1007" w:rsidRDefault="00985EB8" w:rsidP="00F72794">
            <w:pPr>
              <w:spacing w:after="0" w:line="240" w:lineRule="auto"/>
              <w:jc w:val="center"/>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(0/56/1)</w:t>
            </w:r>
          </w:p>
        </w:tc>
        <w:tc>
          <w:tcPr>
            <w:tcW w:w="860" w:type="dxa"/>
            <w:tcBorders>
              <w:top w:val="nil"/>
              <w:left w:val="nil"/>
              <w:bottom w:val="single" w:sz="8" w:space="0" w:color="auto"/>
              <w:right w:val="nil"/>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7,66</w:t>
            </w:r>
          </w:p>
        </w:tc>
        <w:tc>
          <w:tcPr>
            <w:tcW w:w="720"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0</w:t>
            </w:r>
          </w:p>
        </w:tc>
        <w:tc>
          <w:tcPr>
            <w:tcW w:w="720" w:type="dxa"/>
            <w:tcBorders>
              <w:top w:val="nil"/>
              <w:left w:val="nil"/>
              <w:bottom w:val="single" w:sz="8" w:space="0" w:color="auto"/>
              <w:right w:val="nil"/>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0,00</w:t>
            </w:r>
          </w:p>
        </w:tc>
        <w:tc>
          <w:tcPr>
            <w:tcW w:w="686"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0</w:t>
            </w:r>
          </w:p>
        </w:tc>
        <w:tc>
          <w:tcPr>
            <w:tcW w:w="720" w:type="dxa"/>
            <w:tcBorders>
              <w:top w:val="nil"/>
              <w:left w:val="nil"/>
              <w:bottom w:val="single" w:sz="8" w:space="0" w:color="auto"/>
              <w:right w:val="nil"/>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0,00</w:t>
            </w:r>
          </w:p>
        </w:tc>
        <w:tc>
          <w:tcPr>
            <w:tcW w:w="702"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CE1007" w:rsidRDefault="00985EB8" w:rsidP="00F72794">
            <w:pPr>
              <w:spacing w:after="0" w:line="240" w:lineRule="auto"/>
              <w:jc w:val="center"/>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0</w:t>
            </w:r>
          </w:p>
        </w:tc>
        <w:tc>
          <w:tcPr>
            <w:tcW w:w="704" w:type="dxa"/>
            <w:tcBorders>
              <w:top w:val="nil"/>
              <w:left w:val="nil"/>
              <w:bottom w:val="single" w:sz="8" w:space="0" w:color="auto"/>
              <w:right w:val="single" w:sz="8" w:space="0" w:color="auto"/>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sz w:val="24"/>
                <w:szCs w:val="24"/>
                <w:lang w:eastAsia="ru-RU"/>
              </w:rPr>
            </w:pPr>
            <w:r w:rsidRPr="00CE1007">
              <w:rPr>
                <w:rFonts w:ascii="Times New Roman" w:eastAsia="Times New Roman" w:hAnsi="Times New Roman" w:cs="Times New Roman"/>
                <w:sz w:val="24"/>
                <w:szCs w:val="24"/>
                <w:lang w:eastAsia="ru-RU"/>
              </w:rPr>
              <w:t>0,00</w:t>
            </w:r>
          </w:p>
        </w:tc>
        <w:tc>
          <w:tcPr>
            <w:tcW w:w="626" w:type="dxa"/>
            <w:tcBorders>
              <w:top w:val="nil"/>
              <w:left w:val="nil"/>
              <w:bottom w:val="nil"/>
              <w:right w:val="single" w:sz="4" w:space="0" w:color="auto"/>
            </w:tcBorders>
            <w:shd w:val="clear" w:color="auto" w:fill="auto"/>
            <w:vAlign w:val="center"/>
          </w:tcPr>
          <w:p w:rsidR="00985EB8" w:rsidRPr="00CE1007" w:rsidRDefault="00985EB8" w:rsidP="00CE1007">
            <w:pPr>
              <w:spacing w:after="0" w:line="240" w:lineRule="auto"/>
              <w:jc w:val="center"/>
              <w:rPr>
                <w:rFonts w:ascii="Times New Roman" w:eastAsia="Times New Roman" w:hAnsi="Times New Roman" w:cs="Times New Roman"/>
                <w:b/>
                <w:sz w:val="24"/>
                <w:szCs w:val="24"/>
                <w:lang w:eastAsia="ru-RU"/>
              </w:rPr>
            </w:pPr>
            <w:r w:rsidRPr="00CE1007">
              <w:rPr>
                <w:rFonts w:ascii="Times New Roman" w:eastAsia="Times New Roman" w:hAnsi="Times New Roman" w:cs="Times New Roman"/>
                <w:b/>
                <w:sz w:val="24"/>
                <w:szCs w:val="24"/>
                <w:lang w:eastAsia="ru-RU"/>
              </w:rPr>
              <w:t>57</w:t>
            </w:r>
          </w:p>
        </w:tc>
      </w:tr>
      <w:tr w:rsidR="00985EB8" w:rsidRPr="00985EB8" w:rsidTr="00F72794">
        <w:trPr>
          <w:trHeight w:val="401"/>
        </w:trPr>
        <w:tc>
          <w:tcPr>
            <w:tcW w:w="1368" w:type="dxa"/>
            <w:tcBorders>
              <w:top w:val="single" w:sz="8" w:space="0" w:color="auto"/>
              <w:left w:val="single" w:sz="4" w:space="0" w:color="auto"/>
              <w:bottom w:val="single" w:sz="4" w:space="0" w:color="auto"/>
              <w:right w:val="nil"/>
            </w:tcBorders>
            <w:shd w:val="clear" w:color="auto" w:fill="auto"/>
            <w:vAlign w:val="center"/>
          </w:tcPr>
          <w:p w:rsidR="00985EB8" w:rsidRPr="00CE1007" w:rsidRDefault="00985EB8" w:rsidP="00985EB8">
            <w:pPr>
              <w:spacing w:after="0" w:line="240" w:lineRule="auto"/>
              <w:jc w:val="both"/>
              <w:rPr>
                <w:rFonts w:ascii="Times New Roman" w:eastAsia="Times New Roman" w:hAnsi="Times New Roman" w:cs="Times New Roman"/>
                <w:b/>
                <w:bCs/>
                <w:sz w:val="24"/>
                <w:szCs w:val="24"/>
                <w:lang w:eastAsia="ru-RU"/>
              </w:rPr>
            </w:pPr>
            <w:r w:rsidRPr="00CE1007">
              <w:rPr>
                <w:rFonts w:ascii="Times New Roman" w:eastAsia="Times New Roman" w:hAnsi="Times New Roman" w:cs="Times New Roman"/>
                <w:b/>
                <w:bCs/>
                <w:sz w:val="24"/>
                <w:szCs w:val="24"/>
                <w:lang w:eastAsia="ru-RU"/>
              </w:rPr>
              <w:t>ИТОГО</w:t>
            </w:r>
          </w:p>
        </w:tc>
        <w:tc>
          <w:tcPr>
            <w:tcW w:w="656" w:type="dxa"/>
            <w:tcBorders>
              <w:top w:val="nil"/>
              <w:left w:val="single" w:sz="8" w:space="0" w:color="auto"/>
              <w:bottom w:val="single" w:sz="4" w:space="0" w:color="auto"/>
              <w:right w:val="single" w:sz="4" w:space="0" w:color="auto"/>
            </w:tcBorders>
            <w:shd w:val="clear" w:color="auto" w:fill="auto"/>
            <w:vAlign w:val="center"/>
          </w:tcPr>
          <w:p w:rsidR="00985EB8" w:rsidRPr="00CE1007" w:rsidRDefault="00985EB8" w:rsidP="00CE1007">
            <w:pPr>
              <w:spacing w:after="0" w:line="240" w:lineRule="auto"/>
              <w:jc w:val="center"/>
              <w:rPr>
                <w:rFonts w:ascii="Times New Roman" w:eastAsia="MT Extra" w:hAnsi="Times New Roman" w:cs="Times New Roman"/>
                <w:b/>
                <w:bCs/>
                <w:sz w:val="24"/>
                <w:szCs w:val="24"/>
                <w:lang w:eastAsia="ru-RU"/>
              </w:rPr>
            </w:pPr>
            <w:r w:rsidRPr="00CE1007">
              <w:rPr>
                <w:rFonts w:ascii="Times New Roman" w:eastAsia="MT Extra" w:hAnsi="Times New Roman" w:cs="Times New Roman"/>
                <w:b/>
                <w:bCs/>
                <w:sz w:val="24"/>
                <w:szCs w:val="24"/>
                <w:lang w:eastAsia="ru-RU"/>
              </w:rPr>
              <w:t>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985EB8" w:rsidRPr="00CE1007" w:rsidRDefault="00985EB8" w:rsidP="00CE1007">
            <w:pPr>
              <w:spacing w:after="0" w:line="240" w:lineRule="auto"/>
              <w:jc w:val="center"/>
              <w:rPr>
                <w:rFonts w:ascii="Times New Roman" w:eastAsia="MT Extra" w:hAnsi="Times New Roman" w:cs="Times New Roman"/>
                <w:b/>
                <w:sz w:val="24"/>
                <w:szCs w:val="24"/>
                <w:lang w:eastAsia="ru-RU"/>
              </w:rPr>
            </w:pPr>
            <w:r w:rsidRPr="00CE1007">
              <w:rPr>
                <w:rFonts w:ascii="Times New Roman" w:eastAsia="MT Extra" w:hAnsi="Times New Roman" w:cs="Times New Roman"/>
                <w:b/>
                <w:sz w:val="24"/>
                <w:szCs w:val="24"/>
                <w:lang w:eastAsia="ru-RU"/>
              </w:rPr>
              <w:t>0,40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985EB8" w:rsidRPr="00CE1007" w:rsidRDefault="00985EB8" w:rsidP="00CE1007">
            <w:pPr>
              <w:spacing w:after="0" w:line="240" w:lineRule="auto"/>
              <w:jc w:val="center"/>
              <w:rPr>
                <w:rFonts w:ascii="Times New Roman" w:eastAsia="MT Extra" w:hAnsi="Times New Roman" w:cs="Times New Roman"/>
                <w:b/>
                <w:sz w:val="24"/>
                <w:szCs w:val="24"/>
                <w:lang w:eastAsia="ru-RU"/>
              </w:rPr>
            </w:pPr>
            <w:r w:rsidRPr="00CE1007">
              <w:rPr>
                <w:rFonts w:ascii="Times New Roman" w:eastAsia="MT Extra" w:hAnsi="Times New Roman" w:cs="Times New Roman"/>
                <w:b/>
                <w:sz w:val="24"/>
                <w:szCs w:val="24"/>
                <w:lang w:eastAsia="ru-RU"/>
              </w:rPr>
              <w:t>681</w:t>
            </w:r>
          </w:p>
        </w:tc>
        <w:tc>
          <w:tcPr>
            <w:tcW w:w="860" w:type="dxa"/>
            <w:tcBorders>
              <w:top w:val="nil"/>
              <w:left w:val="nil"/>
              <w:bottom w:val="single" w:sz="4" w:space="0" w:color="auto"/>
              <w:right w:val="nil"/>
            </w:tcBorders>
            <w:shd w:val="clear" w:color="auto" w:fill="auto"/>
            <w:vAlign w:val="center"/>
          </w:tcPr>
          <w:p w:rsidR="00985EB8" w:rsidRPr="00CE1007" w:rsidRDefault="00985EB8" w:rsidP="00CE1007">
            <w:pPr>
              <w:spacing w:after="0" w:line="240" w:lineRule="auto"/>
              <w:jc w:val="center"/>
              <w:rPr>
                <w:rFonts w:ascii="Times New Roman" w:eastAsia="MT Extra" w:hAnsi="Times New Roman" w:cs="Times New Roman"/>
                <w:b/>
                <w:sz w:val="24"/>
                <w:szCs w:val="24"/>
                <w:lang w:eastAsia="ru-RU"/>
              </w:rPr>
            </w:pPr>
            <w:r w:rsidRPr="00CE1007">
              <w:rPr>
                <w:rFonts w:ascii="Times New Roman" w:eastAsia="MT Extra" w:hAnsi="Times New Roman" w:cs="Times New Roman"/>
                <w:b/>
                <w:sz w:val="24"/>
                <w:szCs w:val="24"/>
                <w:lang w:eastAsia="ru-RU"/>
              </w:rPr>
              <w:t>91,29</w:t>
            </w:r>
          </w:p>
        </w:tc>
        <w:tc>
          <w:tcPr>
            <w:tcW w:w="720" w:type="dxa"/>
            <w:tcBorders>
              <w:top w:val="nil"/>
              <w:left w:val="single" w:sz="8" w:space="0" w:color="auto"/>
              <w:bottom w:val="single" w:sz="4" w:space="0" w:color="auto"/>
              <w:right w:val="single" w:sz="4" w:space="0" w:color="auto"/>
            </w:tcBorders>
            <w:shd w:val="clear" w:color="auto" w:fill="auto"/>
            <w:vAlign w:val="center"/>
          </w:tcPr>
          <w:p w:rsidR="00985EB8" w:rsidRPr="00CE1007" w:rsidRDefault="00985EB8" w:rsidP="00CE1007">
            <w:pPr>
              <w:spacing w:after="0" w:line="240" w:lineRule="auto"/>
              <w:jc w:val="center"/>
              <w:rPr>
                <w:rFonts w:ascii="Times New Roman" w:eastAsia="MT Extra" w:hAnsi="Times New Roman" w:cs="Times New Roman"/>
                <w:b/>
                <w:sz w:val="24"/>
                <w:szCs w:val="24"/>
                <w:lang w:eastAsia="ru-RU"/>
              </w:rPr>
            </w:pPr>
            <w:r w:rsidRPr="00CE1007">
              <w:rPr>
                <w:rFonts w:ascii="Times New Roman" w:eastAsia="MT Extra" w:hAnsi="Times New Roman" w:cs="Times New Roman"/>
                <w:b/>
                <w:sz w:val="24"/>
                <w:szCs w:val="24"/>
                <w:lang w:eastAsia="ru-RU"/>
              </w:rPr>
              <w:t>53</w:t>
            </w:r>
          </w:p>
        </w:tc>
        <w:tc>
          <w:tcPr>
            <w:tcW w:w="720" w:type="dxa"/>
            <w:tcBorders>
              <w:top w:val="nil"/>
              <w:left w:val="nil"/>
              <w:bottom w:val="single" w:sz="4" w:space="0" w:color="auto"/>
              <w:right w:val="single" w:sz="8" w:space="0" w:color="auto"/>
            </w:tcBorders>
            <w:shd w:val="clear" w:color="auto" w:fill="auto"/>
            <w:vAlign w:val="center"/>
          </w:tcPr>
          <w:p w:rsidR="00985EB8" w:rsidRPr="00CE1007" w:rsidRDefault="00985EB8" w:rsidP="00CE1007">
            <w:pPr>
              <w:spacing w:after="0" w:line="240" w:lineRule="auto"/>
              <w:jc w:val="center"/>
              <w:rPr>
                <w:rFonts w:ascii="Times New Roman" w:eastAsia="MT Extra" w:hAnsi="Times New Roman" w:cs="Times New Roman"/>
                <w:b/>
                <w:sz w:val="24"/>
                <w:szCs w:val="24"/>
                <w:lang w:eastAsia="ru-RU"/>
              </w:rPr>
            </w:pPr>
            <w:r w:rsidRPr="00CE1007">
              <w:rPr>
                <w:rFonts w:ascii="Times New Roman" w:eastAsia="MT Extra" w:hAnsi="Times New Roman" w:cs="Times New Roman"/>
                <w:b/>
                <w:sz w:val="24"/>
                <w:szCs w:val="24"/>
                <w:lang w:eastAsia="ru-RU"/>
              </w:rPr>
              <w:t>7,10</w:t>
            </w:r>
          </w:p>
        </w:tc>
        <w:tc>
          <w:tcPr>
            <w:tcW w:w="686" w:type="dxa"/>
            <w:tcBorders>
              <w:top w:val="nil"/>
              <w:left w:val="nil"/>
              <w:bottom w:val="single" w:sz="4" w:space="0" w:color="auto"/>
              <w:right w:val="single" w:sz="4" w:space="0" w:color="auto"/>
            </w:tcBorders>
            <w:shd w:val="clear" w:color="auto" w:fill="auto"/>
            <w:vAlign w:val="center"/>
          </w:tcPr>
          <w:p w:rsidR="00985EB8" w:rsidRPr="00CE1007" w:rsidRDefault="00985EB8" w:rsidP="00CE1007">
            <w:pPr>
              <w:spacing w:after="0" w:line="240" w:lineRule="auto"/>
              <w:jc w:val="center"/>
              <w:rPr>
                <w:rFonts w:ascii="Times New Roman" w:eastAsia="MT Extra" w:hAnsi="Times New Roman" w:cs="Times New Roman"/>
                <w:b/>
                <w:sz w:val="24"/>
                <w:szCs w:val="24"/>
                <w:lang w:eastAsia="ru-RU"/>
              </w:rPr>
            </w:pPr>
            <w:r w:rsidRPr="00CE1007">
              <w:rPr>
                <w:rFonts w:ascii="Times New Roman" w:eastAsia="MT Extra" w:hAnsi="Times New Roman" w:cs="Times New Roman"/>
                <w:b/>
                <w:sz w:val="24"/>
                <w:szCs w:val="24"/>
                <w:lang w:eastAsia="ru-RU"/>
              </w:rPr>
              <w:t>1</w:t>
            </w:r>
          </w:p>
        </w:tc>
        <w:tc>
          <w:tcPr>
            <w:tcW w:w="720" w:type="dxa"/>
            <w:tcBorders>
              <w:top w:val="nil"/>
              <w:left w:val="nil"/>
              <w:bottom w:val="single" w:sz="4" w:space="0" w:color="auto"/>
              <w:right w:val="nil"/>
            </w:tcBorders>
            <w:shd w:val="clear" w:color="auto" w:fill="auto"/>
            <w:vAlign w:val="center"/>
          </w:tcPr>
          <w:p w:rsidR="00985EB8" w:rsidRPr="00CE1007" w:rsidRDefault="00985EB8" w:rsidP="00CE1007">
            <w:pPr>
              <w:spacing w:after="0" w:line="240" w:lineRule="auto"/>
              <w:jc w:val="center"/>
              <w:rPr>
                <w:rFonts w:ascii="Times New Roman" w:eastAsia="MT Extra" w:hAnsi="Times New Roman" w:cs="Times New Roman"/>
                <w:b/>
                <w:sz w:val="24"/>
                <w:szCs w:val="24"/>
                <w:lang w:eastAsia="ru-RU"/>
              </w:rPr>
            </w:pPr>
            <w:r w:rsidRPr="00CE1007">
              <w:rPr>
                <w:rFonts w:ascii="Times New Roman" w:eastAsia="MT Extra" w:hAnsi="Times New Roman" w:cs="Times New Roman"/>
                <w:b/>
                <w:sz w:val="24"/>
                <w:szCs w:val="24"/>
                <w:lang w:eastAsia="ru-RU"/>
              </w:rPr>
              <w:t>0,13</w:t>
            </w:r>
          </w:p>
        </w:tc>
        <w:tc>
          <w:tcPr>
            <w:tcW w:w="702" w:type="dxa"/>
            <w:tcBorders>
              <w:top w:val="nil"/>
              <w:left w:val="single" w:sz="8" w:space="0" w:color="auto"/>
              <w:bottom w:val="single" w:sz="4" w:space="0" w:color="auto"/>
              <w:right w:val="single" w:sz="4" w:space="0" w:color="auto"/>
            </w:tcBorders>
            <w:shd w:val="clear" w:color="auto" w:fill="auto"/>
            <w:vAlign w:val="center"/>
          </w:tcPr>
          <w:p w:rsidR="00985EB8" w:rsidRPr="00CE1007" w:rsidRDefault="00985EB8" w:rsidP="00CE1007">
            <w:pPr>
              <w:spacing w:after="0" w:line="240" w:lineRule="auto"/>
              <w:jc w:val="center"/>
              <w:rPr>
                <w:rFonts w:ascii="Times New Roman" w:eastAsia="MT Extra" w:hAnsi="Times New Roman" w:cs="Times New Roman"/>
                <w:b/>
                <w:sz w:val="24"/>
                <w:szCs w:val="24"/>
                <w:lang w:eastAsia="ru-RU"/>
              </w:rPr>
            </w:pPr>
            <w:r w:rsidRPr="00CE1007">
              <w:rPr>
                <w:rFonts w:ascii="Times New Roman" w:eastAsia="MT Extra" w:hAnsi="Times New Roman" w:cs="Times New Roman"/>
                <w:b/>
                <w:sz w:val="24"/>
                <w:szCs w:val="24"/>
                <w:lang w:eastAsia="ru-RU"/>
              </w:rPr>
              <w:t>8</w:t>
            </w:r>
          </w:p>
        </w:tc>
        <w:tc>
          <w:tcPr>
            <w:tcW w:w="704" w:type="dxa"/>
            <w:tcBorders>
              <w:top w:val="nil"/>
              <w:left w:val="nil"/>
              <w:bottom w:val="single" w:sz="4" w:space="0" w:color="auto"/>
              <w:right w:val="single" w:sz="8" w:space="0" w:color="auto"/>
            </w:tcBorders>
            <w:shd w:val="clear" w:color="auto" w:fill="auto"/>
            <w:vAlign w:val="center"/>
          </w:tcPr>
          <w:p w:rsidR="00985EB8" w:rsidRPr="00CE1007" w:rsidRDefault="00985EB8" w:rsidP="00CE1007">
            <w:pPr>
              <w:spacing w:after="0" w:line="240" w:lineRule="auto"/>
              <w:jc w:val="center"/>
              <w:rPr>
                <w:rFonts w:ascii="Times New Roman" w:eastAsia="MT Extra" w:hAnsi="Times New Roman" w:cs="Times New Roman"/>
                <w:b/>
                <w:sz w:val="24"/>
                <w:szCs w:val="24"/>
                <w:lang w:eastAsia="ru-RU"/>
              </w:rPr>
            </w:pPr>
            <w:r w:rsidRPr="00CE1007">
              <w:rPr>
                <w:rFonts w:ascii="Times New Roman" w:eastAsia="MT Extra" w:hAnsi="Times New Roman" w:cs="Times New Roman"/>
                <w:b/>
                <w:sz w:val="24"/>
                <w:szCs w:val="24"/>
                <w:lang w:eastAsia="ru-RU"/>
              </w:rPr>
              <w:t>1,07</w:t>
            </w:r>
          </w:p>
        </w:tc>
        <w:tc>
          <w:tcPr>
            <w:tcW w:w="626" w:type="dxa"/>
            <w:tcBorders>
              <w:top w:val="single" w:sz="8" w:space="0" w:color="auto"/>
              <w:left w:val="nil"/>
              <w:bottom w:val="single" w:sz="4" w:space="0" w:color="auto"/>
              <w:right w:val="single" w:sz="4" w:space="0" w:color="auto"/>
            </w:tcBorders>
            <w:shd w:val="clear" w:color="auto" w:fill="auto"/>
            <w:vAlign w:val="center"/>
          </w:tcPr>
          <w:p w:rsidR="00985EB8" w:rsidRPr="00CE1007" w:rsidRDefault="00985EB8" w:rsidP="00CE1007">
            <w:pPr>
              <w:spacing w:after="0" w:line="240" w:lineRule="auto"/>
              <w:jc w:val="center"/>
              <w:rPr>
                <w:rFonts w:ascii="Times New Roman" w:eastAsia="Times New Roman" w:hAnsi="Times New Roman" w:cs="Times New Roman"/>
                <w:b/>
                <w:bCs/>
                <w:sz w:val="24"/>
                <w:szCs w:val="24"/>
                <w:lang w:eastAsia="ru-RU"/>
              </w:rPr>
            </w:pPr>
            <w:r w:rsidRPr="00CE1007">
              <w:rPr>
                <w:rFonts w:ascii="Times New Roman" w:eastAsia="Times New Roman" w:hAnsi="Times New Roman" w:cs="Times New Roman"/>
                <w:b/>
                <w:bCs/>
                <w:sz w:val="24"/>
                <w:szCs w:val="24"/>
                <w:lang w:eastAsia="ru-RU"/>
              </w:rPr>
              <w:t>746</w:t>
            </w:r>
          </w:p>
        </w:tc>
      </w:tr>
    </w:tbl>
    <w:p w:rsidR="00985EB8" w:rsidRPr="00985EB8" w:rsidRDefault="00985EB8" w:rsidP="00985EB8">
      <w:pPr>
        <w:spacing w:after="0" w:line="240" w:lineRule="auto"/>
        <w:jc w:val="both"/>
        <w:rPr>
          <w:rFonts w:ascii="Times New Roman" w:eastAsia="MT Extra" w:hAnsi="Times New Roman" w:cs="Times New Roman"/>
          <w:sz w:val="28"/>
          <w:szCs w:val="28"/>
          <w:lang w:eastAsia="ru-RU"/>
        </w:rPr>
      </w:pPr>
    </w:p>
    <w:p w:rsidR="009609CD" w:rsidRDefault="00985EB8" w:rsidP="00880F04">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9609CD">
        <w:rPr>
          <w:rFonts w:ascii="Times New Roman" w:eastAsia="MT Extra" w:hAnsi="Times New Roman" w:cs="Times New Roman"/>
          <w:b/>
          <w:bCs/>
          <w:i/>
          <w:iCs/>
          <w:sz w:val="24"/>
          <w:szCs w:val="24"/>
          <w:lang w:eastAsia="ru-RU"/>
        </w:rPr>
        <w:t xml:space="preserve">Уровень квалификации педагогических и руководящих работников </w:t>
      </w:r>
    </w:p>
    <w:p w:rsidR="00985EB8" w:rsidRPr="009609CD" w:rsidRDefault="00985EB8" w:rsidP="00880F04">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9609CD">
        <w:rPr>
          <w:rFonts w:ascii="Times New Roman" w:eastAsia="MT Extra" w:hAnsi="Times New Roman" w:cs="Times New Roman"/>
          <w:b/>
          <w:bCs/>
          <w:i/>
          <w:iCs/>
          <w:sz w:val="24"/>
          <w:szCs w:val="24"/>
          <w:lang w:eastAsia="ru-RU"/>
        </w:rPr>
        <w:t>общеобразовательных учреждений</w:t>
      </w:r>
    </w:p>
    <w:p w:rsidR="00985EB8" w:rsidRPr="00880F04" w:rsidRDefault="00985EB8" w:rsidP="00985EB8">
      <w:pPr>
        <w:widowControl w:val="0"/>
        <w:shd w:val="clear" w:color="auto" w:fill="FFFFFF"/>
        <w:autoSpaceDE w:val="0"/>
        <w:autoSpaceDN w:val="0"/>
        <w:adjustRightInd w:val="0"/>
        <w:spacing w:after="0" w:line="240" w:lineRule="auto"/>
        <w:jc w:val="both"/>
        <w:rPr>
          <w:rFonts w:ascii="Times New Roman" w:eastAsia="MT Extra" w:hAnsi="Times New Roman" w:cs="Times New Roman"/>
          <w:b/>
          <w:bCs/>
          <w:iCs/>
          <w:spacing w:val="6"/>
          <w:w w:val="98"/>
          <w:sz w:val="16"/>
          <w:szCs w:val="16"/>
          <w:lang w:eastAsia="ru-RU"/>
        </w:rPr>
      </w:pPr>
    </w:p>
    <w:tbl>
      <w:tblPr>
        <w:tblW w:w="9809" w:type="dxa"/>
        <w:tblInd w:w="-176" w:type="dxa"/>
        <w:tblLook w:val="0000" w:firstRow="0" w:lastRow="0" w:firstColumn="0" w:lastColumn="0" w:noHBand="0" w:noVBand="0"/>
      </w:tblPr>
      <w:tblGrid>
        <w:gridCol w:w="1559"/>
        <w:gridCol w:w="675"/>
        <w:gridCol w:w="756"/>
        <w:gridCol w:w="623"/>
        <w:gridCol w:w="756"/>
        <w:gridCol w:w="623"/>
        <w:gridCol w:w="636"/>
        <w:gridCol w:w="623"/>
        <w:gridCol w:w="756"/>
        <w:gridCol w:w="820"/>
        <w:gridCol w:w="893"/>
        <w:gridCol w:w="1089"/>
      </w:tblGrid>
      <w:tr w:rsidR="00985EB8" w:rsidRPr="00985EB8" w:rsidTr="00880F04">
        <w:trPr>
          <w:trHeight w:val="630"/>
        </w:trPr>
        <w:tc>
          <w:tcPr>
            <w:tcW w:w="1586" w:type="dxa"/>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Категория работников</w:t>
            </w:r>
          </w:p>
        </w:tc>
        <w:tc>
          <w:tcPr>
            <w:tcW w:w="1437"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 xml:space="preserve">Высшая </w:t>
            </w:r>
            <w:proofErr w:type="spellStart"/>
            <w:r w:rsidRPr="00880F04">
              <w:rPr>
                <w:rFonts w:ascii="Times New Roman" w:eastAsia="Times New Roman" w:hAnsi="Times New Roman" w:cs="Times New Roman"/>
                <w:bCs/>
                <w:sz w:val="24"/>
                <w:szCs w:val="24"/>
                <w:lang w:eastAsia="ru-RU"/>
              </w:rPr>
              <w:t>квал</w:t>
            </w:r>
            <w:proofErr w:type="gramStart"/>
            <w:r w:rsidRPr="00880F04">
              <w:rPr>
                <w:rFonts w:ascii="Times New Roman" w:eastAsia="Times New Roman" w:hAnsi="Times New Roman" w:cs="Times New Roman"/>
                <w:bCs/>
                <w:sz w:val="24"/>
                <w:szCs w:val="24"/>
                <w:lang w:eastAsia="ru-RU"/>
              </w:rPr>
              <w:t>.к</w:t>
            </w:r>
            <w:proofErr w:type="gramEnd"/>
            <w:r w:rsidRPr="00880F04">
              <w:rPr>
                <w:rFonts w:ascii="Times New Roman" w:eastAsia="Times New Roman" w:hAnsi="Times New Roman" w:cs="Times New Roman"/>
                <w:bCs/>
                <w:sz w:val="24"/>
                <w:szCs w:val="24"/>
                <w:lang w:eastAsia="ru-RU"/>
              </w:rPr>
              <w:t>ат</w:t>
            </w:r>
            <w:proofErr w:type="spellEnd"/>
            <w:r w:rsidRPr="00880F04">
              <w:rPr>
                <w:rFonts w:ascii="Times New Roman" w:eastAsia="Times New Roman" w:hAnsi="Times New Roman" w:cs="Times New Roman"/>
                <w:bCs/>
                <w:sz w:val="24"/>
                <w:szCs w:val="24"/>
                <w:lang w:eastAsia="ru-RU"/>
              </w:rPr>
              <w:t>.</w:t>
            </w:r>
          </w:p>
        </w:tc>
        <w:tc>
          <w:tcPr>
            <w:tcW w:w="1375"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 xml:space="preserve">Первая </w:t>
            </w:r>
            <w:proofErr w:type="spellStart"/>
            <w:r w:rsidRPr="00880F04">
              <w:rPr>
                <w:rFonts w:ascii="Times New Roman" w:eastAsia="Times New Roman" w:hAnsi="Times New Roman" w:cs="Times New Roman"/>
                <w:bCs/>
                <w:sz w:val="24"/>
                <w:szCs w:val="24"/>
                <w:lang w:eastAsia="ru-RU"/>
              </w:rPr>
              <w:t>квал</w:t>
            </w:r>
            <w:proofErr w:type="gramStart"/>
            <w:r w:rsidRPr="00880F04">
              <w:rPr>
                <w:rFonts w:ascii="Times New Roman" w:eastAsia="Times New Roman" w:hAnsi="Times New Roman" w:cs="Times New Roman"/>
                <w:bCs/>
                <w:sz w:val="24"/>
                <w:szCs w:val="24"/>
                <w:lang w:eastAsia="ru-RU"/>
              </w:rPr>
              <w:t>.к</w:t>
            </w:r>
            <w:proofErr w:type="gramEnd"/>
            <w:r w:rsidRPr="00880F04">
              <w:rPr>
                <w:rFonts w:ascii="Times New Roman" w:eastAsia="Times New Roman" w:hAnsi="Times New Roman" w:cs="Times New Roman"/>
                <w:bCs/>
                <w:sz w:val="24"/>
                <w:szCs w:val="24"/>
                <w:lang w:eastAsia="ru-RU"/>
              </w:rPr>
              <w:t>ат</w:t>
            </w:r>
            <w:proofErr w:type="spellEnd"/>
            <w:r w:rsidRPr="00880F04">
              <w:rPr>
                <w:rFonts w:ascii="Times New Roman" w:eastAsia="Times New Roman" w:hAnsi="Times New Roman" w:cs="Times New Roman"/>
                <w:bCs/>
                <w:sz w:val="24"/>
                <w:szCs w:val="24"/>
                <w:lang w:eastAsia="ru-RU"/>
              </w:rPr>
              <w:t>.</w:t>
            </w:r>
          </w:p>
        </w:tc>
        <w:tc>
          <w:tcPr>
            <w:tcW w:w="1255"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 xml:space="preserve">Вторая </w:t>
            </w:r>
            <w:proofErr w:type="spellStart"/>
            <w:r w:rsidRPr="00880F04">
              <w:rPr>
                <w:rFonts w:ascii="Times New Roman" w:eastAsia="Times New Roman" w:hAnsi="Times New Roman" w:cs="Times New Roman"/>
                <w:bCs/>
                <w:sz w:val="24"/>
                <w:szCs w:val="24"/>
                <w:lang w:eastAsia="ru-RU"/>
              </w:rPr>
              <w:t>квал</w:t>
            </w:r>
            <w:proofErr w:type="gramStart"/>
            <w:r w:rsidRPr="00880F04">
              <w:rPr>
                <w:rFonts w:ascii="Times New Roman" w:eastAsia="Times New Roman" w:hAnsi="Times New Roman" w:cs="Times New Roman"/>
                <w:bCs/>
                <w:sz w:val="24"/>
                <w:szCs w:val="24"/>
                <w:lang w:eastAsia="ru-RU"/>
              </w:rPr>
              <w:t>.к</w:t>
            </w:r>
            <w:proofErr w:type="gramEnd"/>
            <w:r w:rsidRPr="00880F04">
              <w:rPr>
                <w:rFonts w:ascii="Times New Roman" w:eastAsia="Times New Roman" w:hAnsi="Times New Roman" w:cs="Times New Roman"/>
                <w:bCs/>
                <w:sz w:val="24"/>
                <w:szCs w:val="24"/>
                <w:lang w:eastAsia="ru-RU"/>
              </w:rPr>
              <w:t>ат</w:t>
            </w:r>
            <w:proofErr w:type="spellEnd"/>
            <w:r w:rsidRPr="00880F04">
              <w:rPr>
                <w:rFonts w:ascii="Times New Roman" w:eastAsia="Times New Roman" w:hAnsi="Times New Roman" w:cs="Times New Roman"/>
                <w:bCs/>
                <w:sz w:val="24"/>
                <w:szCs w:val="24"/>
                <w:lang w:eastAsia="ru-RU"/>
              </w:rPr>
              <w:t>.</w:t>
            </w:r>
          </w:p>
        </w:tc>
        <w:tc>
          <w:tcPr>
            <w:tcW w:w="1375"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 xml:space="preserve">Без </w:t>
            </w:r>
            <w:proofErr w:type="spellStart"/>
            <w:r w:rsidRPr="00880F04">
              <w:rPr>
                <w:rFonts w:ascii="Times New Roman" w:eastAsia="Times New Roman" w:hAnsi="Times New Roman" w:cs="Times New Roman"/>
                <w:bCs/>
                <w:sz w:val="24"/>
                <w:szCs w:val="24"/>
                <w:lang w:eastAsia="ru-RU"/>
              </w:rPr>
              <w:t>квал</w:t>
            </w:r>
            <w:proofErr w:type="gramStart"/>
            <w:r w:rsidRPr="00880F04">
              <w:rPr>
                <w:rFonts w:ascii="Times New Roman" w:eastAsia="Times New Roman" w:hAnsi="Times New Roman" w:cs="Times New Roman"/>
                <w:bCs/>
                <w:sz w:val="24"/>
                <w:szCs w:val="24"/>
                <w:lang w:eastAsia="ru-RU"/>
              </w:rPr>
              <w:t>.к</w:t>
            </w:r>
            <w:proofErr w:type="gramEnd"/>
            <w:r w:rsidRPr="00880F04">
              <w:rPr>
                <w:rFonts w:ascii="Times New Roman" w:eastAsia="Times New Roman" w:hAnsi="Times New Roman" w:cs="Times New Roman"/>
                <w:bCs/>
                <w:sz w:val="24"/>
                <w:szCs w:val="24"/>
                <w:lang w:eastAsia="ru-RU"/>
              </w:rPr>
              <w:t>ат</w:t>
            </w:r>
            <w:proofErr w:type="spellEnd"/>
            <w:r w:rsidRPr="00880F04">
              <w:rPr>
                <w:rFonts w:ascii="Times New Roman" w:eastAsia="Times New Roman" w:hAnsi="Times New Roman" w:cs="Times New Roman"/>
                <w:bCs/>
                <w:sz w:val="24"/>
                <w:szCs w:val="24"/>
                <w:lang w:eastAsia="ru-RU"/>
              </w:rPr>
              <w:t>.</w:t>
            </w:r>
          </w:p>
        </w:tc>
        <w:tc>
          <w:tcPr>
            <w:tcW w:w="1696" w:type="dxa"/>
            <w:gridSpan w:val="2"/>
            <w:tcBorders>
              <w:top w:val="single" w:sz="4" w:space="0" w:color="auto"/>
              <w:left w:val="single" w:sz="8" w:space="0" w:color="auto"/>
              <w:bottom w:val="nil"/>
              <w:right w:val="single" w:sz="8" w:space="0" w:color="000000"/>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Соответствует занимаемой должности (б/к)</w:t>
            </w:r>
          </w:p>
        </w:tc>
        <w:tc>
          <w:tcPr>
            <w:tcW w:w="1085"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b/>
                <w:bCs/>
                <w:sz w:val="24"/>
                <w:szCs w:val="24"/>
                <w:lang w:eastAsia="ru-RU"/>
              </w:rPr>
            </w:pPr>
            <w:r w:rsidRPr="00880F04">
              <w:rPr>
                <w:rFonts w:ascii="Times New Roman" w:eastAsia="Times New Roman" w:hAnsi="Times New Roman" w:cs="Times New Roman"/>
                <w:b/>
                <w:bCs/>
                <w:sz w:val="24"/>
                <w:szCs w:val="24"/>
                <w:lang w:eastAsia="ru-RU"/>
              </w:rPr>
              <w:t>ИТОГО</w:t>
            </w:r>
          </w:p>
        </w:tc>
      </w:tr>
      <w:tr w:rsidR="00880F04" w:rsidRPr="00985EB8" w:rsidTr="00880F04">
        <w:trPr>
          <w:trHeight w:val="270"/>
        </w:trPr>
        <w:tc>
          <w:tcPr>
            <w:tcW w:w="1586"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985EB8" w:rsidRPr="00880F04" w:rsidRDefault="00985EB8" w:rsidP="00985EB8">
            <w:pPr>
              <w:spacing w:after="0" w:line="240" w:lineRule="auto"/>
              <w:jc w:val="both"/>
              <w:rPr>
                <w:rFonts w:ascii="Times New Roman" w:eastAsia="Times New Roman" w:hAnsi="Times New Roman" w:cs="Times New Roman"/>
                <w:bCs/>
                <w:sz w:val="24"/>
                <w:szCs w:val="24"/>
                <w:lang w:eastAsia="ru-RU"/>
              </w:rPr>
            </w:pPr>
          </w:p>
        </w:tc>
        <w:tc>
          <w:tcPr>
            <w:tcW w:w="683" w:type="dxa"/>
            <w:tcBorders>
              <w:top w:val="nil"/>
              <w:left w:val="nil"/>
              <w:bottom w:val="nil"/>
              <w:right w:val="single" w:sz="4"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чел.</w:t>
            </w:r>
          </w:p>
        </w:tc>
        <w:tc>
          <w:tcPr>
            <w:tcW w:w="754" w:type="dxa"/>
            <w:tcBorders>
              <w:top w:val="nil"/>
              <w:left w:val="nil"/>
              <w:bottom w:val="nil"/>
              <w:right w:val="single" w:sz="8"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w:t>
            </w:r>
          </w:p>
        </w:tc>
        <w:tc>
          <w:tcPr>
            <w:tcW w:w="621" w:type="dxa"/>
            <w:tcBorders>
              <w:top w:val="nil"/>
              <w:left w:val="nil"/>
              <w:bottom w:val="nil"/>
              <w:right w:val="single" w:sz="4"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чел.</w:t>
            </w:r>
          </w:p>
        </w:tc>
        <w:tc>
          <w:tcPr>
            <w:tcW w:w="754" w:type="dxa"/>
            <w:tcBorders>
              <w:top w:val="nil"/>
              <w:left w:val="nil"/>
              <w:bottom w:val="nil"/>
              <w:right w:val="single" w:sz="8"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w:t>
            </w:r>
          </w:p>
        </w:tc>
        <w:tc>
          <w:tcPr>
            <w:tcW w:w="621" w:type="dxa"/>
            <w:tcBorders>
              <w:top w:val="nil"/>
              <w:left w:val="nil"/>
              <w:bottom w:val="nil"/>
              <w:right w:val="single" w:sz="4"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чел.</w:t>
            </w:r>
          </w:p>
        </w:tc>
        <w:tc>
          <w:tcPr>
            <w:tcW w:w="634" w:type="dxa"/>
            <w:tcBorders>
              <w:top w:val="nil"/>
              <w:left w:val="nil"/>
              <w:bottom w:val="nil"/>
              <w:right w:val="single" w:sz="8"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w:t>
            </w:r>
          </w:p>
        </w:tc>
        <w:tc>
          <w:tcPr>
            <w:tcW w:w="621" w:type="dxa"/>
            <w:tcBorders>
              <w:top w:val="nil"/>
              <w:left w:val="nil"/>
              <w:bottom w:val="nil"/>
              <w:right w:val="single" w:sz="4"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чел.</w:t>
            </w:r>
          </w:p>
        </w:tc>
        <w:tc>
          <w:tcPr>
            <w:tcW w:w="754" w:type="dxa"/>
            <w:tcBorders>
              <w:top w:val="nil"/>
              <w:left w:val="nil"/>
              <w:bottom w:val="nil"/>
              <w:right w:val="nil"/>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w:t>
            </w:r>
          </w:p>
        </w:tc>
        <w:tc>
          <w:tcPr>
            <w:tcW w:w="801"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985EB8" w:rsidRPr="00880F04" w:rsidRDefault="00880F04" w:rsidP="00880F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985EB8" w:rsidRPr="00880F04">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w:t>
            </w:r>
          </w:p>
        </w:tc>
        <w:tc>
          <w:tcPr>
            <w:tcW w:w="895"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w:t>
            </w:r>
          </w:p>
        </w:tc>
        <w:tc>
          <w:tcPr>
            <w:tcW w:w="1085" w:type="dxa"/>
            <w:tcBorders>
              <w:top w:val="nil"/>
              <w:left w:val="nil"/>
              <w:bottom w:val="nil"/>
              <w:right w:val="single" w:sz="4" w:space="0" w:color="auto"/>
            </w:tcBorders>
            <w:shd w:val="clear" w:color="auto" w:fill="D9D9D9" w:themeFill="background1" w:themeFillShade="D9"/>
            <w:vAlign w:val="center"/>
          </w:tcPr>
          <w:p w:rsidR="00985EB8" w:rsidRPr="00880F04" w:rsidRDefault="00880F04" w:rsidP="00880F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w:t>
            </w:r>
            <w:r w:rsidR="00985EB8" w:rsidRPr="00880F04">
              <w:rPr>
                <w:rFonts w:ascii="Times New Roman" w:eastAsia="Times New Roman" w:hAnsi="Times New Roman" w:cs="Times New Roman"/>
                <w:b/>
                <w:sz w:val="24"/>
                <w:szCs w:val="24"/>
                <w:lang w:eastAsia="ru-RU"/>
              </w:rPr>
              <w:t>ел</w:t>
            </w:r>
            <w:r>
              <w:rPr>
                <w:rFonts w:ascii="Times New Roman" w:eastAsia="Times New Roman" w:hAnsi="Times New Roman" w:cs="Times New Roman"/>
                <w:b/>
                <w:sz w:val="24"/>
                <w:szCs w:val="24"/>
                <w:lang w:eastAsia="ru-RU"/>
              </w:rPr>
              <w:t>.</w:t>
            </w:r>
          </w:p>
        </w:tc>
      </w:tr>
      <w:tr w:rsidR="00880F04" w:rsidRPr="00985EB8" w:rsidTr="00D0080C">
        <w:trPr>
          <w:trHeight w:val="482"/>
        </w:trPr>
        <w:tc>
          <w:tcPr>
            <w:tcW w:w="1586" w:type="dxa"/>
            <w:tcBorders>
              <w:top w:val="nil"/>
              <w:left w:val="single" w:sz="4" w:space="0" w:color="auto"/>
              <w:bottom w:val="single" w:sz="4" w:space="0" w:color="auto"/>
              <w:right w:val="nil"/>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Учителя</w:t>
            </w:r>
          </w:p>
        </w:tc>
        <w:tc>
          <w:tcPr>
            <w:tcW w:w="683"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176</w:t>
            </w:r>
          </w:p>
        </w:tc>
        <w:tc>
          <w:tcPr>
            <w:tcW w:w="754" w:type="dxa"/>
            <w:tcBorders>
              <w:top w:val="single" w:sz="8" w:space="0" w:color="auto"/>
              <w:left w:val="nil"/>
              <w:bottom w:val="single" w:sz="4" w:space="0" w:color="auto"/>
              <w:right w:val="nil"/>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23,59</w:t>
            </w:r>
          </w:p>
        </w:tc>
        <w:tc>
          <w:tcPr>
            <w:tcW w:w="621"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296</w:t>
            </w:r>
          </w:p>
        </w:tc>
        <w:tc>
          <w:tcPr>
            <w:tcW w:w="754" w:type="dxa"/>
            <w:tcBorders>
              <w:top w:val="single" w:sz="8" w:space="0" w:color="auto"/>
              <w:left w:val="nil"/>
              <w:bottom w:val="single" w:sz="4" w:space="0" w:color="auto"/>
              <w:right w:val="nil"/>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39,68</w:t>
            </w:r>
          </w:p>
        </w:tc>
        <w:tc>
          <w:tcPr>
            <w:tcW w:w="621"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20</w:t>
            </w:r>
          </w:p>
        </w:tc>
        <w:tc>
          <w:tcPr>
            <w:tcW w:w="634" w:type="dxa"/>
            <w:tcBorders>
              <w:top w:val="single" w:sz="8" w:space="0" w:color="auto"/>
              <w:left w:val="nil"/>
              <w:bottom w:val="single" w:sz="4" w:space="0" w:color="auto"/>
              <w:right w:val="nil"/>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2,68</w:t>
            </w:r>
          </w:p>
        </w:tc>
        <w:tc>
          <w:tcPr>
            <w:tcW w:w="621"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64</w:t>
            </w:r>
          </w:p>
        </w:tc>
        <w:tc>
          <w:tcPr>
            <w:tcW w:w="754" w:type="dxa"/>
            <w:tcBorders>
              <w:top w:val="single" w:sz="8" w:space="0" w:color="auto"/>
              <w:left w:val="nil"/>
              <w:bottom w:val="single" w:sz="4" w:space="0" w:color="auto"/>
              <w:right w:val="single" w:sz="8"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8,58</w:t>
            </w:r>
          </w:p>
        </w:tc>
        <w:tc>
          <w:tcPr>
            <w:tcW w:w="801" w:type="dxa"/>
            <w:tcBorders>
              <w:top w:val="nil"/>
              <w:left w:val="nil"/>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32</w:t>
            </w:r>
          </w:p>
        </w:tc>
        <w:tc>
          <w:tcPr>
            <w:tcW w:w="895" w:type="dxa"/>
            <w:tcBorders>
              <w:top w:val="nil"/>
              <w:left w:val="nil"/>
              <w:bottom w:val="single" w:sz="4" w:space="0" w:color="auto"/>
              <w:right w:val="single" w:sz="8"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5,44</w:t>
            </w:r>
          </w:p>
        </w:tc>
        <w:tc>
          <w:tcPr>
            <w:tcW w:w="1085" w:type="dxa"/>
            <w:tcBorders>
              <w:top w:val="single" w:sz="8" w:space="0" w:color="auto"/>
              <w:left w:val="nil"/>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588</w:t>
            </w:r>
          </w:p>
        </w:tc>
      </w:tr>
      <w:tr w:rsidR="00880F04" w:rsidRPr="00985EB8" w:rsidTr="00880F04">
        <w:trPr>
          <w:trHeight w:val="501"/>
        </w:trPr>
        <w:tc>
          <w:tcPr>
            <w:tcW w:w="1586" w:type="dxa"/>
            <w:tcBorders>
              <w:top w:val="nil"/>
              <w:left w:val="single" w:sz="4" w:space="0" w:color="auto"/>
              <w:bottom w:val="single" w:sz="4" w:space="0" w:color="auto"/>
              <w:right w:val="nil"/>
            </w:tcBorders>
            <w:shd w:val="clear" w:color="auto" w:fill="auto"/>
            <w:vAlign w:val="center"/>
          </w:tcPr>
          <w:p w:rsidR="00985EB8" w:rsidRPr="00880F04" w:rsidRDefault="00985EB8" w:rsidP="00880F04">
            <w:pPr>
              <w:spacing w:after="0" w:line="240" w:lineRule="auto"/>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lastRenderedPageBreak/>
              <w:t xml:space="preserve">Прочие </w:t>
            </w:r>
            <w:proofErr w:type="spellStart"/>
            <w:r w:rsidRPr="00880F04">
              <w:rPr>
                <w:rFonts w:ascii="Times New Roman" w:eastAsia="Times New Roman" w:hAnsi="Times New Roman" w:cs="Times New Roman"/>
                <w:bCs/>
                <w:sz w:val="24"/>
                <w:szCs w:val="24"/>
                <w:lang w:eastAsia="ru-RU"/>
              </w:rPr>
              <w:t>пед</w:t>
            </w:r>
            <w:proofErr w:type="spellEnd"/>
            <w:r w:rsidRPr="00880F04">
              <w:rPr>
                <w:rFonts w:ascii="Times New Roman" w:eastAsia="Times New Roman" w:hAnsi="Times New Roman" w:cs="Times New Roman"/>
                <w:bCs/>
                <w:sz w:val="24"/>
                <w:szCs w:val="24"/>
                <w:lang w:eastAsia="ru-RU"/>
              </w:rPr>
              <w:t>. работники</w:t>
            </w:r>
          </w:p>
        </w:tc>
        <w:tc>
          <w:tcPr>
            <w:tcW w:w="683" w:type="dxa"/>
            <w:tcBorders>
              <w:top w:val="nil"/>
              <w:left w:val="single" w:sz="8" w:space="0" w:color="auto"/>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17</w:t>
            </w:r>
          </w:p>
        </w:tc>
        <w:tc>
          <w:tcPr>
            <w:tcW w:w="754" w:type="dxa"/>
            <w:tcBorders>
              <w:top w:val="nil"/>
              <w:left w:val="nil"/>
              <w:bottom w:val="single" w:sz="4" w:space="0" w:color="auto"/>
              <w:right w:val="nil"/>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2,28</w:t>
            </w:r>
          </w:p>
        </w:tc>
        <w:tc>
          <w:tcPr>
            <w:tcW w:w="621" w:type="dxa"/>
            <w:tcBorders>
              <w:top w:val="nil"/>
              <w:left w:val="single" w:sz="8" w:space="0" w:color="auto"/>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36</w:t>
            </w:r>
          </w:p>
        </w:tc>
        <w:tc>
          <w:tcPr>
            <w:tcW w:w="754" w:type="dxa"/>
            <w:tcBorders>
              <w:top w:val="nil"/>
              <w:left w:val="nil"/>
              <w:bottom w:val="single" w:sz="4" w:space="0" w:color="auto"/>
              <w:right w:val="nil"/>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4,83</w:t>
            </w:r>
          </w:p>
        </w:tc>
        <w:tc>
          <w:tcPr>
            <w:tcW w:w="621" w:type="dxa"/>
            <w:tcBorders>
              <w:top w:val="nil"/>
              <w:left w:val="single" w:sz="8" w:space="0" w:color="auto"/>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5</w:t>
            </w:r>
          </w:p>
        </w:tc>
        <w:tc>
          <w:tcPr>
            <w:tcW w:w="634" w:type="dxa"/>
            <w:tcBorders>
              <w:top w:val="nil"/>
              <w:left w:val="nil"/>
              <w:bottom w:val="single" w:sz="4" w:space="0" w:color="auto"/>
              <w:right w:val="nil"/>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0,67</w:t>
            </w:r>
          </w:p>
        </w:tc>
        <w:tc>
          <w:tcPr>
            <w:tcW w:w="621" w:type="dxa"/>
            <w:tcBorders>
              <w:top w:val="nil"/>
              <w:left w:val="single" w:sz="8" w:space="0" w:color="auto"/>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34</w:t>
            </w:r>
          </w:p>
        </w:tc>
        <w:tc>
          <w:tcPr>
            <w:tcW w:w="754" w:type="dxa"/>
            <w:tcBorders>
              <w:top w:val="nil"/>
              <w:left w:val="nil"/>
              <w:bottom w:val="single" w:sz="4" w:space="0" w:color="auto"/>
              <w:right w:val="single" w:sz="8"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4,56</w:t>
            </w:r>
          </w:p>
        </w:tc>
        <w:tc>
          <w:tcPr>
            <w:tcW w:w="801" w:type="dxa"/>
            <w:tcBorders>
              <w:top w:val="nil"/>
              <w:left w:val="nil"/>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9</w:t>
            </w:r>
          </w:p>
        </w:tc>
        <w:tc>
          <w:tcPr>
            <w:tcW w:w="895" w:type="dxa"/>
            <w:tcBorders>
              <w:top w:val="nil"/>
              <w:left w:val="nil"/>
              <w:bottom w:val="single" w:sz="4" w:space="0" w:color="auto"/>
              <w:right w:val="single" w:sz="8"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1,21</w:t>
            </w:r>
          </w:p>
        </w:tc>
        <w:tc>
          <w:tcPr>
            <w:tcW w:w="1085" w:type="dxa"/>
            <w:tcBorders>
              <w:top w:val="nil"/>
              <w:left w:val="nil"/>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101</w:t>
            </w:r>
          </w:p>
        </w:tc>
      </w:tr>
      <w:tr w:rsidR="00880F04" w:rsidRPr="00985EB8" w:rsidTr="00880F04">
        <w:trPr>
          <w:trHeight w:val="495"/>
        </w:trPr>
        <w:tc>
          <w:tcPr>
            <w:tcW w:w="1586" w:type="dxa"/>
            <w:tcBorders>
              <w:top w:val="nil"/>
              <w:left w:val="single" w:sz="4" w:space="0" w:color="auto"/>
              <w:bottom w:val="nil"/>
              <w:right w:val="nil"/>
            </w:tcBorders>
            <w:shd w:val="clear" w:color="auto" w:fill="auto"/>
            <w:vAlign w:val="center"/>
          </w:tcPr>
          <w:p w:rsidR="00985EB8" w:rsidRPr="00880F04" w:rsidRDefault="00985EB8" w:rsidP="00880F04">
            <w:pPr>
              <w:spacing w:after="0" w:line="240" w:lineRule="auto"/>
              <w:jc w:val="both"/>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Рук</w:t>
            </w:r>
            <w:proofErr w:type="gramStart"/>
            <w:r w:rsidR="00880F04">
              <w:rPr>
                <w:rFonts w:ascii="Times New Roman" w:eastAsia="Times New Roman" w:hAnsi="Times New Roman" w:cs="Times New Roman"/>
                <w:bCs/>
                <w:sz w:val="24"/>
                <w:szCs w:val="24"/>
                <w:lang w:eastAsia="ru-RU"/>
              </w:rPr>
              <w:t>.</w:t>
            </w:r>
            <w:proofErr w:type="gramEnd"/>
            <w:r w:rsidRPr="00880F04">
              <w:rPr>
                <w:rFonts w:ascii="Times New Roman" w:eastAsia="Times New Roman" w:hAnsi="Times New Roman" w:cs="Times New Roman"/>
                <w:bCs/>
                <w:sz w:val="24"/>
                <w:szCs w:val="24"/>
                <w:lang w:eastAsia="ru-RU"/>
              </w:rPr>
              <w:t xml:space="preserve"> </w:t>
            </w:r>
            <w:proofErr w:type="gramStart"/>
            <w:r w:rsidRPr="00880F04">
              <w:rPr>
                <w:rFonts w:ascii="Times New Roman" w:eastAsia="Times New Roman" w:hAnsi="Times New Roman" w:cs="Times New Roman"/>
                <w:bCs/>
                <w:sz w:val="24"/>
                <w:szCs w:val="24"/>
                <w:lang w:eastAsia="ru-RU"/>
              </w:rPr>
              <w:t>р</w:t>
            </w:r>
            <w:proofErr w:type="gramEnd"/>
            <w:r w:rsidRPr="00880F04">
              <w:rPr>
                <w:rFonts w:ascii="Times New Roman" w:eastAsia="Times New Roman" w:hAnsi="Times New Roman" w:cs="Times New Roman"/>
                <w:bCs/>
                <w:sz w:val="24"/>
                <w:szCs w:val="24"/>
                <w:lang w:eastAsia="ru-RU"/>
              </w:rPr>
              <w:t>аботники</w:t>
            </w:r>
          </w:p>
        </w:tc>
        <w:tc>
          <w:tcPr>
            <w:tcW w:w="683" w:type="dxa"/>
            <w:tcBorders>
              <w:top w:val="nil"/>
              <w:left w:val="single" w:sz="8" w:space="0" w:color="auto"/>
              <w:bottom w:val="single" w:sz="8"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10</w:t>
            </w:r>
          </w:p>
        </w:tc>
        <w:tc>
          <w:tcPr>
            <w:tcW w:w="754" w:type="dxa"/>
            <w:tcBorders>
              <w:top w:val="nil"/>
              <w:left w:val="nil"/>
              <w:bottom w:val="single" w:sz="8" w:space="0" w:color="auto"/>
              <w:right w:val="nil"/>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1,34</w:t>
            </w:r>
          </w:p>
        </w:tc>
        <w:tc>
          <w:tcPr>
            <w:tcW w:w="621" w:type="dxa"/>
            <w:tcBorders>
              <w:top w:val="nil"/>
              <w:left w:val="single" w:sz="8" w:space="0" w:color="auto"/>
              <w:bottom w:val="single" w:sz="8"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5</w:t>
            </w:r>
          </w:p>
        </w:tc>
        <w:tc>
          <w:tcPr>
            <w:tcW w:w="754" w:type="dxa"/>
            <w:tcBorders>
              <w:top w:val="nil"/>
              <w:left w:val="nil"/>
              <w:bottom w:val="single" w:sz="8" w:space="0" w:color="auto"/>
              <w:right w:val="nil"/>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0,67</w:t>
            </w:r>
          </w:p>
        </w:tc>
        <w:tc>
          <w:tcPr>
            <w:tcW w:w="621" w:type="dxa"/>
            <w:tcBorders>
              <w:top w:val="nil"/>
              <w:left w:val="single" w:sz="8" w:space="0" w:color="auto"/>
              <w:bottom w:val="single" w:sz="8"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0</w:t>
            </w:r>
          </w:p>
        </w:tc>
        <w:tc>
          <w:tcPr>
            <w:tcW w:w="634" w:type="dxa"/>
            <w:tcBorders>
              <w:top w:val="nil"/>
              <w:left w:val="nil"/>
              <w:bottom w:val="single" w:sz="8" w:space="0" w:color="auto"/>
              <w:right w:val="nil"/>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0,00</w:t>
            </w:r>
          </w:p>
        </w:tc>
        <w:tc>
          <w:tcPr>
            <w:tcW w:w="621" w:type="dxa"/>
            <w:tcBorders>
              <w:top w:val="nil"/>
              <w:left w:val="single" w:sz="8" w:space="0" w:color="auto"/>
              <w:bottom w:val="single" w:sz="8"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31</w:t>
            </w:r>
          </w:p>
        </w:tc>
        <w:tc>
          <w:tcPr>
            <w:tcW w:w="754" w:type="dxa"/>
            <w:tcBorders>
              <w:top w:val="nil"/>
              <w:left w:val="nil"/>
              <w:bottom w:val="single" w:sz="8" w:space="0" w:color="auto"/>
              <w:right w:val="single" w:sz="8"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4,16</w:t>
            </w:r>
          </w:p>
        </w:tc>
        <w:tc>
          <w:tcPr>
            <w:tcW w:w="801" w:type="dxa"/>
            <w:tcBorders>
              <w:top w:val="nil"/>
              <w:left w:val="nil"/>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11</w:t>
            </w:r>
          </w:p>
        </w:tc>
        <w:tc>
          <w:tcPr>
            <w:tcW w:w="895" w:type="dxa"/>
            <w:tcBorders>
              <w:top w:val="nil"/>
              <w:left w:val="nil"/>
              <w:bottom w:val="nil"/>
              <w:right w:val="single" w:sz="8"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1,47</w:t>
            </w:r>
          </w:p>
        </w:tc>
        <w:tc>
          <w:tcPr>
            <w:tcW w:w="1085" w:type="dxa"/>
            <w:tcBorders>
              <w:top w:val="nil"/>
              <w:left w:val="nil"/>
              <w:bottom w:val="nil"/>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57</w:t>
            </w:r>
          </w:p>
        </w:tc>
      </w:tr>
      <w:tr w:rsidR="00880F04" w:rsidRPr="00985EB8" w:rsidTr="00880F04">
        <w:trPr>
          <w:trHeight w:val="270"/>
        </w:trPr>
        <w:tc>
          <w:tcPr>
            <w:tcW w:w="1586" w:type="dxa"/>
            <w:tcBorders>
              <w:top w:val="single" w:sz="8" w:space="0" w:color="auto"/>
              <w:left w:val="single" w:sz="4" w:space="0" w:color="auto"/>
              <w:bottom w:val="single" w:sz="4" w:space="0" w:color="auto"/>
              <w:right w:val="single" w:sz="8"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b/>
                <w:bCs/>
                <w:sz w:val="24"/>
                <w:szCs w:val="24"/>
                <w:lang w:eastAsia="ru-RU"/>
              </w:rPr>
            </w:pPr>
            <w:r w:rsidRPr="00880F04">
              <w:rPr>
                <w:rFonts w:ascii="Times New Roman" w:eastAsia="Times New Roman" w:hAnsi="Times New Roman" w:cs="Times New Roman"/>
                <w:b/>
                <w:bCs/>
                <w:sz w:val="24"/>
                <w:szCs w:val="24"/>
                <w:lang w:eastAsia="ru-RU"/>
              </w:rPr>
              <w:t>ИТОГО</w:t>
            </w:r>
          </w:p>
        </w:tc>
        <w:tc>
          <w:tcPr>
            <w:tcW w:w="683" w:type="dxa"/>
            <w:tcBorders>
              <w:top w:val="nil"/>
              <w:left w:val="nil"/>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203</w:t>
            </w:r>
          </w:p>
        </w:tc>
        <w:tc>
          <w:tcPr>
            <w:tcW w:w="754" w:type="dxa"/>
            <w:tcBorders>
              <w:top w:val="nil"/>
              <w:left w:val="nil"/>
              <w:bottom w:val="single" w:sz="4" w:space="0" w:color="auto"/>
              <w:right w:val="nil"/>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27,21</w:t>
            </w:r>
          </w:p>
        </w:tc>
        <w:tc>
          <w:tcPr>
            <w:tcW w:w="621" w:type="dxa"/>
            <w:tcBorders>
              <w:top w:val="nil"/>
              <w:left w:val="single" w:sz="8" w:space="0" w:color="auto"/>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337</w:t>
            </w:r>
          </w:p>
        </w:tc>
        <w:tc>
          <w:tcPr>
            <w:tcW w:w="754" w:type="dxa"/>
            <w:tcBorders>
              <w:top w:val="nil"/>
              <w:left w:val="nil"/>
              <w:bottom w:val="single" w:sz="4" w:space="0" w:color="auto"/>
              <w:right w:val="single" w:sz="8"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45,17</w:t>
            </w:r>
          </w:p>
        </w:tc>
        <w:tc>
          <w:tcPr>
            <w:tcW w:w="621" w:type="dxa"/>
            <w:tcBorders>
              <w:top w:val="nil"/>
              <w:left w:val="nil"/>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25</w:t>
            </w:r>
          </w:p>
        </w:tc>
        <w:tc>
          <w:tcPr>
            <w:tcW w:w="634" w:type="dxa"/>
            <w:tcBorders>
              <w:top w:val="nil"/>
              <w:left w:val="nil"/>
              <w:bottom w:val="single" w:sz="4" w:space="0" w:color="auto"/>
              <w:right w:val="nil"/>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3,35</w:t>
            </w:r>
          </w:p>
        </w:tc>
        <w:tc>
          <w:tcPr>
            <w:tcW w:w="621" w:type="dxa"/>
            <w:tcBorders>
              <w:top w:val="nil"/>
              <w:left w:val="single" w:sz="8" w:space="0" w:color="auto"/>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129</w:t>
            </w:r>
          </w:p>
        </w:tc>
        <w:tc>
          <w:tcPr>
            <w:tcW w:w="754" w:type="dxa"/>
            <w:tcBorders>
              <w:top w:val="nil"/>
              <w:left w:val="nil"/>
              <w:bottom w:val="single" w:sz="4" w:space="0" w:color="auto"/>
              <w:right w:val="nil"/>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17,29</w:t>
            </w:r>
          </w:p>
        </w:tc>
        <w:tc>
          <w:tcPr>
            <w:tcW w:w="801"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52</w:t>
            </w:r>
          </w:p>
        </w:tc>
        <w:tc>
          <w:tcPr>
            <w:tcW w:w="895" w:type="dxa"/>
            <w:tcBorders>
              <w:top w:val="single" w:sz="8" w:space="0" w:color="auto"/>
              <w:left w:val="nil"/>
              <w:bottom w:val="single" w:sz="4" w:space="0" w:color="auto"/>
              <w:right w:val="single" w:sz="8"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6,97</w:t>
            </w:r>
          </w:p>
        </w:tc>
        <w:tc>
          <w:tcPr>
            <w:tcW w:w="1085" w:type="dxa"/>
            <w:tcBorders>
              <w:top w:val="single" w:sz="8" w:space="0" w:color="auto"/>
              <w:left w:val="nil"/>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b/>
                <w:bCs/>
                <w:sz w:val="24"/>
                <w:szCs w:val="24"/>
                <w:lang w:eastAsia="ru-RU"/>
              </w:rPr>
            </w:pPr>
            <w:r w:rsidRPr="00880F04">
              <w:rPr>
                <w:rFonts w:ascii="Times New Roman" w:eastAsia="Times New Roman" w:hAnsi="Times New Roman" w:cs="Times New Roman"/>
                <w:b/>
                <w:bCs/>
                <w:sz w:val="24"/>
                <w:szCs w:val="24"/>
                <w:lang w:eastAsia="ru-RU"/>
              </w:rPr>
              <w:t>746</w:t>
            </w:r>
          </w:p>
        </w:tc>
      </w:tr>
    </w:tbl>
    <w:p w:rsidR="00985EB8" w:rsidRPr="00985EB8" w:rsidRDefault="00985EB8" w:rsidP="00985EB8">
      <w:pPr>
        <w:widowControl w:val="0"/>
        <w:shd w:val="clear" w:color="auto" w:fill="FFFFFF"/>
        <w:autoSpaceDE w:val="0"/>
        <w:autoSpaceDN w:val="0"/>
        <w:adjustRightInd w:val="0"/>
        <w:spacing w:after="0" w:line="240" w:lineRule="auto"/>
        <w:jc w:val="both"/>
        <w:rPr>
          <w:rFonts w:ascii="Times New Roman" w:eastAsia="MT Extra" w:hAnsi="Times New Roman" w:cs="Times New Roman"/>
          <w:b/>
          <w:spacing w:val="6"/>
          <w:w w:val="98"/>
          <w:sz w:val="28"/>
          <w:szCs w:val="28"/>
          <w:lang w:eastAsia="ru-RU"/>
        </w:rPr>
      </w:pPr>
    </w:p>
    <w:p w:rsidR="009609CD" w:rsidRDefault="00985EB8" w:rsidP="00880F04">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9609CD">
        <w:rPr>
          <w:rFonts w:ascii="Times New Roman" w:eastAsia="MT Extra" w:hAnsi="Times New Roman" w:cs="Times New Roman"/>
          <w:b/>
          <w:bCs/>
          <w:i/>
          <w:iCs/>
          <w:sz w:val="24"/>
          <w:szCs w:val="24"/>
          <w:lang w:eastAsia="ru-RU"/>
        </w:rPr>
        <w:t xml:space="preserve">Педагогический стаж педагогических и руководящих работников </w:t>
      </w:r>
    </w:p>
    <w:p w:rsidR="00985EB8" w:rsidRPr="009609CD" w:rsidRDefault="00985EB8" w:rsidP="00880F04">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9609CD">
        <w:rPr>
          <w:rFonts w:ascii="Times New Roman" w:eastAsia="MT Extra" w:hAnsi="Times New Roman" w:cs="Times New Roman"/>
          <w:b/>
          <w:bCs/>
          <w:i/>
          <w:iCs/>
          <w:sz w:val="24"/>
          <w:szCs w:val="24"/>
          <w:lang w:eastAsia="ru-RU"/>
        </w:rPr>
        <w:t>общеобразовательных учреждений</w:t>
      </w:r>
    </w:p>
    <w:p w:rsidR="005D453E" w:rsidRPr="006A5C4C" w:rsidRDefault="005D453E" w:rsidP="00880F04">
      <w:pPr>
        <w:spacing w:after="0" w:line="240" w:lineRule="auto"/>
        <w:jc w:val="center"/>
        <w:rPr>
          <w:rFonts w:ascii="Times New Roman" w:eastAsia="MT Extra" w:hAnsi="Times New Roman" w:cs="Times New Roman"/>
          <w:b/>
          <w:i/>
          <w:sz w:val="16"/>
          <w:szCs w:val="16"/>
          <w:lang w:eastAsia="ru-RU"/>
        </w:rPr>
      </w:pPr>
    </w:p>
    <w:tbl>
      <w:tblPr>
        <w:tblW w:w="9619" w:type="dxa"/>
        <w:tblInd w:w="93" w:type="dxa"/>
        <w:tblLook w:val="0000" w:firstRow="0" w:lastRow="0" w:firstColumn="0" w:lastColumn="0" w:noHBand="0" w:noVBand="0"/>
      </w:tblPr>
      <w:tblGrid>
        <w:gridCol w:w="1754"/>
        <w:gridCol w:w="744"/>
        <w:gridCol w:w="636"/>
        <w:gridCol w:w="623"/>
        <w:gridCol w:w="636"/>
        <w:gridCol w:w="623"/>
        <w:gridCol w:w="756"/>
        <w:gridCol w:w="623"/>
        <w:gridCol w:w="756"/>
        <w:gridCol w:w="623"/>
        <w:gridCol w:w="756"/>
        <w:gridCol w:w="1089"/>
      </w:tblGrid>
      <w:tr w:rsidR="00985EB8" w:rsidRPr="00985EB8" w:rsidTr="00D0080C">
        <w:trPr>
          <w:trHeight w:val="435"/>
        </w:trPr>
        <w:tc>
          <w:tcPr>
            <w:tcW w:w="1805" w:type="dxa"/>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Категория работников</w:t>
            </w:r>
          </w:p>
        </w:tc>
        <w:tc>
          <w:tcPr>
            <w:tcW w:w="1396"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до 5 лет</w:t>
            </w:r>
          </w:p>
        </w:tc>
        <w:tc>
          <w:tcPr>
            <w:tcW w:w="1255"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6 - 10 лет</w:t>
            </w:r>
          </w:p>
        </w:tc>
        <w:tc>
          <w:tcPr>
            <w:tcW w:w="1375" w:type="dxa"/>
            <w:gridSpan w:val="2"/>
            <w:tcBorders>
              <w:top w:val="single" w:sz="4" w:space="0" w:color="auto"/>
              <w:left w:val="nil"/>
              <w:bottom w:val="single" w:sz="8" w:space="0" w:color="auto"/>
              <w:right w:val="single" w:sz="8" w:space="0" w:color="000000"/>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11 - 20 лет</w:t>
            </w:r>
          </w:p>
        </w:tc>
        <w:tc>
          <w:tcPr>
            <w:tcW w:w="1375" w:type="dxa"/>
            <w:gridSpan w:val="2"/>
            <w:tcBorders>
              <w:top w:val="single" w:sz="4" w:space="0" w:color="auto"/>
              <w:left w:val="nil"/>
              <w:bottom w:val="single" w:sz="8" w:space="0" w:color="auto"/>
              <w:right w:val="single" w:sz="4"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21 - 25 лет</w:t>
            </w:r>
          </w:p>
        </w:tc>
        <w:tc>
          <w:tcPr>
            <w:tcW w:w="1328" w:type="dxa"/>
            <w:gridSpan w:val="2"/>
            <w:tcBorders>
              <w:top w:val="single" w:sz="4" w:space="0" w:color="auto"/>
              <w:left w:val="single" w:sz="8" w:space="0" w:color="auto"/>
              <w:bottom w:val="nil"/>
              <w:right w:val="single" w:sz="8" w:space="0" w:color="000000"/>
            </w:tcBorders>
            <w:shd w:val="clear" w:color="auto" w:fill="D9D9D9" w:themeFill="background1" w:themeFillShade="D9"/>
            <w:vAlign w:val="center"/>
          </w:tcPr>
          <w:p w:rsidR="00880F04" w:rsidRDefault="00985EB8" w:rsidP="00880F04">
            <w:pPr>
              <w:spacing w:after="0" w:line="240" w:lineRule="auto"/>
              <w:jc w:val="center"/>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более</w:t>
            </w:r>
          </w:p>
          <w:p w:rsidR="00985EB8" w:rsidRPr="00880F04" w:rsidRDefault="00985EB8" w:rsidP="00880F04">
            <w:pPr>
              <w:spacing w:after="0" w:line="240" w:lineRule="auto"/>
              <w:jc w:val="center"/>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25 лет</w:t>
            </w:r>
          </w:p>
        </w:tc>
        <w:tc>
          <w:tcPr>
            <w:tcW w:w="1085" w:type="dxa"/>
            <w:tcBorders>
              <w:top w:val="single" w:sz="4" w:space="0" w:color="auto"/>
              <w:left w:val="nil"/>
              <w:bottom w:val="single" w:sz="8" w:space="0" w:color="auto"/>
              <w:right w:val="single" w:sz="4" w:space="0" w:color="auto"/>
            </w:tcBorders>
            <w:shd w:val="clear" w:color="auto" w:fill="D9D9D9" w:themeFill="background1" w:themeFillShade="D9"/>
            <w:vAlign w:val="center"/>
          </w:tcPr>
          <w:p w:rsidR="00985EB8" w:rsidRPr="00880F04" w:rsidRDefault="00985EB8" w:rsidP="00985EB8">
            <w:pPr>
              <w:spacing w:after="0" w:line="240" w:lineRule="auto"/>
              <w:jc w:val="both"/>
              <w:rPr>
                <w:rFonts w:ascii="Times New Roman" w:eastAsia="Times New Roman" w:hAnsi="Times New Roman" w:cs="Times New Roman"/>
                <w:b/>
                <w:bCs/>
                <w:sz w:val="24"/>
                <w:szCs w:val="24"/>
                <w:lang w:eastAsia="ru-RU"/>
              </w:rPr>
            </w:pPr>
            <w:r w:rsidRPr="00880F04">
              <w:rPr>
                <w:rFonts w:ascii="Times New Roman" w:eastAsia="Times New Roman" w:hAnsi="Times New Roman" w:cs="Times New Roman"/>
                <w:b/>
                <w:bCs/>
                <w:sz w:val="24"/>
                <w:szCs w:val="24"/>
                <w:lang w:eastAsia="ru-RU"/>
              </w:rPr>
              <w:t>ИТОГО</w:t>
            </w:r>
          </w:p>
        </w:tc>
      </w:tr>
      <w:tr w:rsidR="00D0080C" w:rsidRPr="00985EB8" w:rsidTr="00D0080C">
        <w:trPr>
          <w:trHeight w:val="375"/>
        </w:trPr>
        <w:tc>
          <w:tcPr>
            <w:tcW w:w="1805"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bCs/>
                <w:sz w:val="24"/>
                <w:szCs w:val="24"/>
                <w:lang w:eastAsia="ru-RU"/>
              </w:rPr>
            </w:pPr>
          </w:p>
        </w:tc>
        <w:tc>
          <w:tcPr>
            <w:tcW w:w="762" w:type="dxa"/>
            <w:tcBorders>
              <w:top w:val="nil"/>
              <w:left w:val="nil"/>
              <w:bottom w:val="nil"/>
              <w:right w:val="single" w:sz="4"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чел.</w:t>
            </w:r>
          </w:p>
        </w:tc>
        <w:tc>
          <w:tcPr>
            <w:tcW w:w="634" w:type="dxa"/>
            <w:tcBorders>
              <w:top w:val="nil"/>
              <w:left w:val="nil"/>
              <w:bottom w:val="nil"/>
              <w:right w:val="single" w:sz="8"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w:t>
            </w:r>
          </w:p>
        </w:tc>
        <w:tc>
          <w:tcPr>
            <w:tcW w:w="621" w:type="dxa"/>
            <w:tcBorders>
              <w:top w:val="nil"/>
              <w:left w:val="nil"/>
              <w:bottom w:val="nil"/>
              <w:right w:val="single" w:sz="4"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чел.</w:t>
            </w:r>
          </w:p>
        </w:tc>
        <w:tc>
          <w:tcPr>
            <w:tcW w:w="634" w:type="dxa"/>
            <w:tcBorders>
              <w:top w:val="nil"/>
              <w:left w:val="nil"/>
              <w:bottom w:val="nil"/>
              <w:right w:val="single" w:sz="8"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w:t>
            </w:r>
          </w:p>
        </w:tc>
        <w:tc>
          <w:tcPr>
            <w:tcW w:w="621" w:type="dxa"/>
            <w:tcBorders>
              <w:top w:val="nil"/>
              <w:left w:val="nil"/>
              <w:bottom w:val="nil"/>
              <w:right w:val="single" w:sz="4"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чел.</w:t>
            </w:r>
          </w:p>
        </w:tc>
        <w:tc>
          <w:tcPr>
            <w:tcW w:w="754" w:type="dxa"/>
            <w:tcBorders>
              <w:top w:val="nil"/>
              <w:left w:val="nil"/>
              <w:bottom w:val="nil"/>
              <w:right w:val="single" w:sz="8"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w:t>
            </w:r>
          </w:p>
        </w:tc>
        <w:tc>
          <w:tcPr>
            <w:tcW w:w="621" w:type="dxa"/>
            <w:tcBorders>
              <w:top w:val="nil"/>
              <w:left w:val="nil"/>
              <w:bottom w:val="nil"/>
              <w:right w:val="single" w:sz="4"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чел.</w:t>
            </w:r>
          </w:p>
        </w:tc>
        <w:tc>
          <w:tcPr>
            <w:tcW w:w="754" w:type="dxa"/>
            <w:tcBorders>
              <w:top w:val="nil"/>
              <w:left w:val="nil"/>
              <w:bottom w:val="nil"/>
              <w:right w:val="nil"/>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w:t>
            </w:r>
          </w:p>
        </w:tc>
        <w:tc>
          <w:tcPr>
            <w:tcW w:w="574"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985EB8" w:rsidRPr="00880F04" w:rsidRDefault="00880F04" w:rsidP="00880F0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985EB8" w:rsidRPr="00880F04">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w:t>
            </w:r>
          </w:p>
        </w:tc>
        <w:tc>
          <w:tcPr>
            <w:tcW w:w="754"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985EB8" w:rsidRPr="00880F04" w:rsidRDefault="00985EB8" w:rsidP="00880F04">
            <w:pPr>
              <w:spacing w:after="0" w:line="240" w:lineRule="auto"/>
              <w:jc w:val="center"/>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w:t>
            </w:r>
          </w:p>
        </w:tc>
        <w:tc>
          <w:tcPr>
            <w:tcW w:w="1085" w:type="dxa"/>
            <w:tcBorders>
              <w:top w:val="nil"/>
              <w:left w:val="nil"/>
              <w:bottom w:val="nil"/>
              <w:right w:val="single" w:sz="4" w:space="0" w:color="auto"/>
            </w:tcBorders>
            <w:shd w:val="clear" w:color="auto" w:fill="D9D9D9" w:themeFill="background1" w:themeFillShade="D9"/>
            <w:vAlign w:val="center"/>
          </w:tcPr>
          <w:p w:rsidR="00985EB8" w:rsidRPr="00880F04" w:rsidRDefault="00880F04" w:rsidP="00880F0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w:t>
            </w:r>
            <w:r w:rsidR="00985EB8" w:rsidRPr="00880F04">
              <w:rPr>
                <w:rFonts w:ascii="Times New Roman" w:eastAsia="Times New Roman" w:hAnsi="Times New Roman" w:cs="Times New Roman"/>
                <w:b/>
                <w:sz w:val="24"/>
                <w:szCs w:val="24"/>
                <w:lang w:eastAsia="ru-RU"/>
              </w:rPr>
              <w:t>ел</w:t>
            </w:r>
            <w:r>
              <w:rPr>
                <w:rFonts w:ascii="Times New Roman" w:eastAsia="Times New Roman" w:hAnsi="Times New Roman" w:cs="Times New Roman"/>
                <w:b/>
                <w:sz w:val="24"/>
                <w:szCs w:val="24"/>
                <w:lang w:eastAsia="ru-RU"/>
              </w:rPr>
              <w:t>.</w:t>
            </w:r>
          </w:p>
        </w:tc>
      </w:tr>
      <w:tr w:rsidR="00985EB8" w:rsidRPr="00985EB8" w:rsidTr="00880F04">
        <w:trPr>
          <w:trHeight w:val="270"/>
        </w:trPr>
        <w:tc>
          <w:tcPr>
            <w:tcW w:w="1805" w:type="dxa"/>
            <w:tcBorders>
              <w:top w:val="nil"/>
              <w:left w:val="single" w:sz="4" w:space="0" w:color="auto"/>
              <w:bottom w:val="single" w:sz="4" w:space="0" w:color="auto"/>
              <w:right w:val="nil"/>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Учителя</w:t>
            </w:r>
          </w:p>
        </w:tc>
        <w:tc>
          <w:tcPr>
            <w:tcW w:w="762"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42</w:t>
            </w:r>
          </w:p>
        </w:tc>
        <w:tc>
          <w:tcPr>
            <w:tcW w:w="634" w:type="dxa"/>
            <w:tcBorders>
              <w:top w:val="single" w:sz="8" w:space="0" w:color="auto"/>
              <w:left w:val="nil"/>
              <w:bottom w:val="single" w:sz="4" w:space="0" w:color="auto"/>
              <w:right w:val="nil"/>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5,63</w:t>
            </w:r>
          </w:p>
        </w:tc>
        <w:tc>
          <w:tcPr>
            <w:tcW w:w="621"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30</w:t>
            </w:r>
          </w:p>
        </w:tc>
        <w:tc>
          <w:tcPr>
            <w:tcW w:w="634" w:type="dxa"/>
            <w:tcBorders>
              <w:top w:val="single" w:sz="8" w:space="0" w:color="auto"/>
              <w:left w:val="nil"/>
              <w:bottom w:val="single" w:sz="4" w:space="0" w:color="auto"/>
              <w:right w:val="nil"/>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4,02</w:t>
            </w:r>
          </w:p>
        </w:tc>
        <w:tc>
          <w:tcPr>
            <w:tcW w:w="621"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143</w:t>
            </w:r>
          </w:p>
        </w:tc>
        <w:tc>
          <w:tcPr>
            <w:tcW w:w="754" w:type="dxa"/>
            <w:tcBorders>
              <w:top w:val="single" w:sz="8" w:space="0" w:color="auto"/>
              <w:left w:val="nil"/>
              <w:bottom w:val="single" w:sz="4" w:space="0" w:color="auto"/>
              <w:right w:val="nil"/>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19,17</w:t>
            </w:r>
          </w:p>
        </w:tc>
        <w:tc>
          <w:tcPr>
            <w:tcW w:w="621"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121</w:t>
            </w:r>
          </w:p>
        </w:tc>
        <w:tc>
          <w:tcPr>
            <w:tcW w:w="754" w:type="dxa"/>
            <w:tcBorders>
              <w:top w:val="single" w:sz="8" w:space="0" w:color="auto"/>
              <w:left w:val="nil"/>
              <w:bottom w:val="single" w:sz="4" w:space="0" w:color="auto"/>
              <w:right w:val="single" w:sz="8"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16,22</w:t>
            </w:r>
          </w:p>
        </w:tc>
        <w:tc>
          <w:tcPr>
            <w:tcW w:w="574" w:type="dxa"/>
            <w:tcBorders>
              <w:top w:val="nil"/>
              <w:left w:val="nil"/>
              <w:bottom w:val="single" w:sz="4" w:space="0" w:color="auto"/>
              <w:right w:val="single" w:sz="4"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252</w:t>
            </w:r>
          </w:p>
        </w:tc>
        <w:tc>
          <w:tcPr>
            <w:tcW w:w="754" w:type="dxa"/>
            <w:tcBorders>
              <w:top w:val="nil"/>
              <w:left w:val="nil"/>
              <w:bottom w:val="single" w:sz="4" w:space="0" w:color="auto"/>
              <w:right w:val="nil"/>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33,78</w:t>
            </w:r>
          </w:p>
        </w:tc>
        <w:tc>
          <w:tcPr>
            <w:tcW w:w="1085"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588</w:t>
            </w:r>
          </w:p>
        </w:tc>
      </w:tr>
      <w:tr w:rsidR="00985EB8" w:rsidRPr="00985EB8" w:rsidTr="00880F04">
        <w:trPr>
          <w:trHeight w:val="735"/>
        </w:trPr>
        <w:tc>
          <w:tcPr>
            <w:tcW w:w="1805" w:type="dxa"/>
            <w:tcBorders>
              <w:top w:val="nil"/>
              <w:left w:val="single" w:sz="4" w:space="0" w:color="auto"/>
              <w:bottom w:val="single" w:sz="4" w:space="0" w:color="auto"/>
              <w:right w:val="nil"/>
            </w:tcBorders>
            <w:shd w:val="clear" w:color="auto" w:fill="auto"/>
            <w:vAlign w:val="center"/>
          </w:tcPr>
          <w:p w:rsidR="00985EB8" w:rsidRPr="00880F04" w:rsidRDefault="00985EB8" w:rsidP="00D0080C">
            <w:pPr>
              <w:spacing w:after="0" w:line="240" w:lineRule="auto"/>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 xml:space="preserve">Прочие </w:t>
            </w:r>
            <w:proofErr w:type="spellStart"/>
            <w:r w:rsidRPr="00880F04">
              <w:rPr>
                <w:rFonts w:ascii="Times New Roman" w:eastAsia="Times New Roman" w:hAnsi="Times New Roman" w:cs="Times New Roman"/>
                <w:bCs/>
                <w:sz w:val="24"/>
                <w:szCs w:val="24"/>
                <w:lang w:eastAsia="ru-RU"/>
              </w:rPr>
              <w:t>пед</w:t>
            </w:r>
            <w:proofErr w:type="spellEnd"/>
            <w:r w:rsidR="00D0080C">
              <w:rPr>
                <w:rFonts w:ascii="Times New Roman" w:eastAsia="Times New Roman" w:hAnsi="Times New Roman" w:cs="Times New Roman"/>
                <w:bCs/>
                <w:sz w:val="24"/>
                <w:szCs w:val="24"/>
                <w:lang w:eastAsia="ru-RU"/>
              </w:rPr>
              <w:t xml:space="preserve">. </w:t>
            </w:r>
            <w:r w:rsidRPr="00880F04">
              <w:rPr>
                <w:rFonts w:ascii="Times New Roman" w:eastAsia="Times New Roman" w:hAnsi="Times New Roman" w:cs="Times New Roman"/>
                <w:bCs/>
                <w:sz w:val="24"/>
                <w:szCs w:val="24"/>
                <w:lang w:eastAsia="ru-RU"/>
              </w:rPr>
              <w:t>работники</w:t>
            </w:r>
          </w:p>
        </w:tc>
        <w:tc>
          <w:tcPr>
            <w:tcW w:w="762"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21</w:t>
            </w:r>
          </w:p>
        </w:tc>
        <w:tc>
          <w:tcPr>
            <w:tcW w:w="634" w:type="dxa"/>
            <w:tcBorders>
              <w:top w:val="nil"/>
              <w:left w:val="nil"/>
              <w:bottom w:val="single" w:sz="4" w:space="0" w:color="auto"/>
              <w:right w:val="nil"/>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2,82</w:t>
            </w:r>
          </w:p>
        </w:tc>
        <w:tc>
          <w:tcPr>
            <w:tcW w:w="621"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14</w:t>
            </w:r>
          </w:p>
        </w:tc>
        <w:tc>
          <w:tcPr>
            <w:tcW w:w="634" w:type="dxa"/>
            <w:tcBorders>
              <w:top w:val="nil"/>
              <w:left w:val="nil"/>
              <w:bottom w:val="single" w:sz="4" w:space="0" w:color="auto"/>
              <w:right w:val="nil"/>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1,88</w:t>
            </w:r>
          </w:p>
        </w:tc>
        <w:tc>
          <w:tcPr>
            <w:tcW w:w="621"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23</w:t>
            </w:r>
          </w:p>
        </w:tc>
        <w:tc>
          <w:tcPr>
            <w:tcW w:w="754" w:type="dxa"/>
            <w:tcBorders>
              <w:top w:val="nil"/>
              <w:left w:val="nil"/>
              <w:bottom w:val="single" w:sz="4" w:space="0" w:color="auto"/>
              <w:right w:val="nil"/>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3,08</w:t>
            </w:r>
          </w:p>
        </w:tc>
        <w:tc>
          <w:tcPr>
            <w:tcW w:w="621"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17</w:t>
            </w:r>
          </w:p>
        </w:tc>
        <w:tc>
          <w:tcPr>
            <w:tcW w:w="754" w:type="dxa"/>
            <w:tcBorders>
              <w:top w:val="nil"/>
              <w:left w:val="nil"/>
              <w:bottom w:val="single" w:sz="4" w:space="0" w:color="auto"/>
              <w:right w:val="single" w:sz="8"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2,28</w:t>
            </w:r>
          </w:p>
        </w:tc>
        <w:tc>
          <w:tcPr>
            <w:tcW w:w="574" w:type="dxa"/>
            <w:tcBorders>
              <w:top w:val="single" w:sz="8" w:space="0" w:color="auto"/>
              <w:left w:val="nil"/>
              <w:bottom w:val="single" w:sz="4" w:space="0" w:color="auto"/>
              <w:right w:val="single" w:sz="4"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26</w:t>
            </w:r>
          </w:p>
        </w:tc>
        <w:tc>
          <w:tcPr>
            <w:tcW w:w="754" w:type="dxa"/>
            <w:tcBorders>
              <w:top w:val="nil"/>
              <w:left w:val="nil"/>
              <w:bottom w:val="single" w:sz="4" w:space="0" w:color="auto"/>
              <w:right w:val="nil"/>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3,49</w:t>
            </w:r>
          </w:p>
        </w:tc>
        <w:tc>
          <w:tcPr>
            <w:tcW w:w="1085" w:type="dxa"/>
            <w:tcBorders>
              <w:top w:val="nil"/>
              <w:left w:val="single" w:sz="8" w:space="0" w:color="auto"/>
              <w:bottom w:val="single" w:sz="4"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101</w:t>
            </w:r>
          </w:p>
        </w:tc>
      </w:tr>
      <w:tr w:rsidR="00985EB8" w:rsidRPr="00985EB8" w:rsidTr="00880F04">
        <w:trPr>
          <w:trHeight w:val="495"/>
        </w:trPr>
        <w:tc>
          <w:tcPr>
            <w:tcW w:w="1805" w:type="dxa"/>
            <w:tcBorders>
              <w:top w:val="nil"/>
              <w:left w:val="single" w:sz="4" w:space="0" w:color="auto"/>
              <w:bottom w:val="nil"/>
              <w:right w:val="nil"/>
            </w:tcBorders>
            <w:shd w:val="clear" w:color="auto" w:fill="auto"/>
            <w:vAlign w:val="center"/>
          </w:tcPr>
          <w:p w:rsidR="00985EB8" w:rsidRPr="00880F04" w:rsidRDefault="00985EB8" w:rsidP="00D0080C">
            <w:pPr>
              <w:spacing w:after="0" w:line="240" w:lineRule="auto"/>
              <w:jc w:val="both"/>
              <w:rPr>
                <w:rFonts w:ascii="Times New Roman" w:eastAsia="Times New Roman" w:hAnsi="Times New Roman" w:cs="Times New Roman"/>
                <w:bCs/>
                <w:sz w:val="24"/>
                <w:szCs w:val="24"/>
                <w:lang w:eastAsia="ru-RU"/>
              </w:rPr>
            </w:pPr>
            <w:r w:rsidRPr="00880F04">
              <w:rPr>
                <w:rFonts w:ascii="Times New Roman" w:eastAsia="Times New Roman" w:hAnsi="Times New Roman" w:cs="Times New Roman"/>
                <w:bCs/>
                <w:sz w:val="24"/>
                <w:szCs w:val="24"/>
                <w:lang w:eastAsia="ru-RU"/>
              </w:rPr>
              <w:t>Рук</w:t>
            </w:r>
            <w:proofErr w:type="gramStart"/>
            <w:r w:rsidR="00D0080C">
              <w:rPr>
                <w:rFonts w:ascii="Times New Roman" w:eastAsia="Times New Roman" w:hAnsi="Times New Roman" w:cs="Times New Roman"/>
                <w:bCs/>
                <w:sz w:val="24"/>
                <w:szCs w:val="24"/>
                <w:lang w:eastAsia="ru-RU"/>
              </w:rPr>
              <w:t>.</w:t>
            </w:r>
            <w:proofErr w:type="gramEnd"/>
            <w:r w:rsidRPr="00880F04">
              <w:rPr>
                <w:rFonts w:ascii="Times New Roman" w:eastAsia="Times New Roman" w:hAnsi="Times New Roman" w:cs="Times New Roman"/>
                <w:bCs/>
                <w:sz w:val="24"/>
                <w:szCs w:val="24"/>
                <w:lang w:eastAsia="ru-RU"/>
              </w:rPr>
              <w:t xml:space="preserve"> </w:t>
            </w:r>
            <w:proofErr w:type="gramStart"/>
            <w:r w:rsidRPr="00880F04">
              <w:rPr>
                <w:rFonts w:ascii="Times New Roman" w:eastAsia="Times New Roman" w:hAnsi="Times New Roman" w:cs="Times New Roman"/>
                <w:bCs/>
                <w:sz w:val="24"/>
                <w:szCs w:val="24"/>
                <w:lang w:eastAsia="ru-RU"/>
              </w:rPr>
              <w:t>р</w:t>
            </w:r>
            <w:proofErr w:type="gramEnd"/>
            <w:r w:rsidRPr="00880F04">
              <w:rPr>
                <w:rFonts w:ascii="Times New Roman" w:eastAsia="Times New Roman" w:hAnsi="Times New Roman" w:cs="Times New Roman"/>
                <w:bCs/>
                <w:sz w:val="24"/>
                <w:szCs w:val="24"/>
                <w:lang w:eastAsia="ru-RU"/>
              </w:rPr>
              <w:t>аботники</w:t>
            </w:r>
          </w:p>
        </w:tc>
        <w:tc>
          <w:tcPr>
            <w:tcW w:w="762"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1</w:t>
            </w:r>
          </w:p>
        </w:tc>
        <w:tc>
          <w:tcPr>
            <w:tcW w:w="634" w:type="dxa"/>
            <w:tcBorders>
              <w:top w:val="nil"/>
              <w:left w:val="nil"/>
              <w:bottom w:val="single" w:sz="8" w:space="0" w:color="auto"/>
              <w:right w:val="nil"/>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0,13</w:t>
            </w:r>
          </w:p>
        </w:tc>
        <w:tc>
          <w:tcPr>
            <w:tcW w:w="621"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0</w:t>
            </w:r>
          </w:p>
        </w:tc>
        <w:tc>
          <w:tcPr>
            <w:tcW w:w="634" w:type="dxa"/>
            <w:tcBorders>
              <w:top w:val="nil"/>
              <w:left w:val="nil"/>
              <w:bottom w:val="single" w:sz="8" w:space="0" w:color="auto"/>
              <w:right w:val="nil"/>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0,00</w:t>
            </w:r>
          </w:p>
        </w:tc>
        <w:tc>
          <w:tcPr>
            <w:tcW w:w="621"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11</w:t>
            </w:r>
          </w:p>
        </w:tc>
        <w:tc>
          <w:tcPr>
            <w:tcW w:w="754" w:type="dxa"/>
            <w:tcBorders>
              <w:top w:val="nil"/>
              <w:left w:val="nil"/>
              <w:bottom w:val="single" w:sz="8" w:space="0" w:color="auto"/>
              <w:right w:val="nil"/>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1,47</w:t>
            </w:r>
          </w:p>
        </w:tc>
        <w:tc>
          <w:tcPr>
            <w:tcW w:w="621"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21</w:t>
            </w:r>
          </w:p>
        </w:tc>
        <w:tc>
          <w:tcPr>
            <w:tcW w:w="754" w:type="dxa"/>
            <w:tcBorders>
              <w:top w:val="nil"/>
              <w:left w:val="nil"/>
              <w:bottom w:val="single" w:sz="8" w:space="0" w:color="auto"/>
              <w:right w:val="single" w:sz="8"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2,82</w:t>
            </w:r>
          </w:p>
        </w:tc>
        <w:tc>
          <w:tcPr>
            <w:tcW w:w="574" w:type="dxa"/>
            <w:tcBorders>
              <w:top w:val="single" w:sz="8" w:space="0" w:color="auto"/>
              <w:left w:val="nil"/>
              <w:bottom w:val="single" w:sz="4" w:space="0" w:color="auto"/>
              <w:right w:val="single" w:sz="4"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24</w:t>
            </w:r>
          </w:p>
        </w:tc>
        <w:tc>
          <w:tcPr>
            <w:tcW w:w="754" w:type="dxa"/>
            <w:tcBorders>
              <w:top w:val="nil"/>
              <w:left w:val="nil"/>
              <w:bottom w:val="nil"/>
              <w:right w:val="nil"/>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sz w:val="24"/>
                <w:szCs w:val="24"/>
                <w:lang w:eastAsia="ru-RU"/>
              </w:rPr>
            </w:pPr>
            <w:r w:rsidRPr="00880F04">
              <w:rPr>
                <w:rFonts w:ascii="Times New Roman" w:eastAsia="Times New Roman" w:hAnsi="Times New Roman" w:cs="Times New Roman"/>
                <w:sz w:val="24"/>
                <w:szCs w:val="24"/>
                <w:lang w:eastAsia="ru-RU"/>
              </w:rPr>
              <w:t>3,22</w:t>
            </w:r>
          </w:p>
        </w:tc>
        <w:tc>
          <w:tcPr>
            <w:tcW w:w="1085" w:type="dxa"/>
            <w:tcBorders>
              <w:top w:val="nil"/>
              <w:left w:val="single" w:sz="8" w:space="0" w:color="auto"/>
              <w:bottom w:val="single" w:sz="8" w:space="0" w:color="auto"/>
              <w:right w:val="single" w:sz="4" w:space="0" w:color="auto"/>
            </w:tcBorders>
            <w:shd w:val="clear" w:color="auto" w:fill="auto"/>
            <w:vAlign w:val="center"/>
          </w:tcPr>
          <w:p w:rsidR="00985EB8" w:rsidRPr="00880F04" w:rsidRDefault="00985EB8" w:rsidP="00880F04">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57</w:t>
            </w:r>
          </w:p>
        </w:tc>
      </w:tr>
      <w:tr w:rsidR="00985EB8" w:rsidRPr="00985EB8" w:rsidTr="00880F04">
        <w:trPr>
          <w:trHeight w:val="270"/>
        </w:trPr>
        <w:tc>
          <w:tcPr>
            <w:tcW w:w="1805" w:type="dxa"/>
            <w:tcBorders>
              <w:top w:val="single" w:sz="8" w:space="0" w:color="auto"/>
              <w:left w:val="single" w:sz="4" w:space="0" w:color="auto"/>
              <w:bottom w:val="single" w:sz="4" w:space="0" w:color="auto"/>
              <w:right w:val="single" w:sz="8" w:space="0" w:color="auto"/>
            </w:tcBorders>
            <w:shd w:val="clear" w:color="auto" w:fill="auto"/>
            <w:vAlign w:val="center"/>
          </w:tcPr>
          <w:p w:rsidR="00985EB8" w:rsidRPr="00880F04" w:rsidRDefault="00985EB8" w:rsidP="00985EB8">
            <w:pPr>
              <w:spacing w:after="0" w:line="240" w:lineRule="auto"/>
              <w:jc w:val="both"/>
              <w:rPr>
                <w:rFonts w:ascii="Times New Roman" w:eastAsia="Times New Roman" w:hAnsi="Times New Roman" w:cs="Times New Roman"/>
                <w:b/>
                <w:bCs/>
                <w:sz w:val="24"/>
                <w:szCs w:val="24"/>
                <w:lang w:eastAsia="ru-RU"/>
              </w:rPr>
            </w:pPr>
            <w:r w:rsidRPr="00880F04">
              <w:rPr>
                <w:rFonts w:ascii="Times New Roman" w:eastAsia="Times New Roman" w:hAnsi="Times New Roman" w:cs="Times New Roman"/>
                <w:b/>
                <w:bCs/>
                <w:sz w:val="24"/>
                <w:szCs w:val="24"/>
                <w:lang w:eastAsia="ru-RU"/>
              </w:rPr>
              <w:t>ИТОГО</w:t>
            </w:r>
          </w:p>
        </w:tc>
        <w:tc>
          <w:tcPr>
            <w:tcW w:w="762" w:type="dxa"/>
            <w:tcBorders>
              <w:top w:val="nil"/>
              <w:left w:val="nil"/>
              <w:bottom w:val="single" w:sz="4" w:space="0" w:color="auto"/>
              <w:right w:val="single" w:sz="4" w:space="0" w:color="auto"/>
            </w:tcBorders>
            <w:shd w:val="clear" w:color="auto" w:fill="auto"/>
            <w:vAlign w:val="center"/>
          </w:tcPr>
          <w:p w:rsidR="00985EB8" w:rsidRPr="00880F04" w:rsidRDefault="00985EB8" w:rsidP="00D0080C">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64</w:t>
            </w:r>
          </w:p>
        </w:tc>
        <w:tc>
          <w:tcPr>
            <w:tcW w:w="634" w:type="dxa"/>
            <w:tcBorders>
              <w:top w:val="nil"/>
              <w:left w:val="nil"/>
              <w:bottom w:val="single" w:sz="4" w:space="0" w:color="auto"/>
              <w:right w:val="nil"/>
            </w:tcBorders>
            <w:shd w:val="clear" w:color="auto" w:fill="auto"/>
            <w:vAlign w:val="center"/>
          </w:tcPr>
          <w:p w:rsidR="00985EB8" w:rsidRPr="00880F04" w:rsidRDefault="00985EB8" w:rsidP="00D0080C">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8,58</w:t>
            </w:r>
          </w:p>
        </w:tc>
        <w:tc>
          <w:tcPr>
            <w:tcW w:w="621" w:type="dxa"/>
            <w:tcBorders>
              <w:top w:val="nil"/>
              <w:left w:val="single" w:sz="8" w:space="0" w:color="auto"/>
              <w:bottom w:val="single" w:sz="4" w:space="0" w:color="auto"/>
              <w:right w:val="single" w:sz="4" w:space="0" w:color="auto"/>
            </w:tcBorders>
            <w:shd w:val="clear" w:color="auto" w:fill="auto"/>
            <w:vAlign w:val="center"/>
          </w:tcPr>
          <w:p w:rsidR="00985EB8" w:rsidRPr="00880F04" w:rsidRDefault="00985EB8" w:rsidP="00D0080C">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44</w:t>
            </w:r>
          </w:p>
        </w:tc>
        <w:tc>
          <w:tcPr>
            <w:tcW w:w="634" w:type="dxa"/>
            <w:tcBorders>
              <w:top w:val="nil"/>
              <w:left w:val="nil"/>
              <w:bottom w:val="single" w:sz="4" w:space="0" w:color="auto"/>
              <w:right w:val="single" w:sz="8" w:space="0" w:color="auto"/>
            </w:tcBorders>
            <w:shd w:val="clear" w:color="auto" w:fill="auto"/>
            <w:vAlign w:val="center"/>
          </w:tcPr>
          <w:p w:rsidR="00985EB8" w:rsidRPr="00880F04" w:rsidRDefault="00985EB8" w:rsidP="00D0080C">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5,90</w:t>
            </w:r>
          </w:p>
        </w:tc>
        <w:tc>
          <w:tcPr>
            <w:tcW w:w="621" w:type="dxa"/>
            <w:tcBorders>
              <w:top w:val="nil"/>
              <w:left w:val="nil"/>
              <w:bottom w:val="single" w:sz="4" w:space="0" w:color="auto"/>
              <w:right w:val="single" w:sz="4" w:space="0" w:color="auto"/>
            </w:tcBorders>
            <w:shd w:val="clear" w:color="auto" w:fill="auto"/>
            <w:vAlign w:val="center"/>
          </w:tcPr>
          <w:p w:rsidR="00985EB8" w:rsidRPr="00880F04" w:rsidRDefault="00985EB8" w:rsidP="00D0080C">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177</w:t>
            </w:r>
          </w:p>
        </w:tc>
        <w:tc>
          <w:tcPr>
            <w:tcW w:w="754" w:type="dxa"/>
            <w:tcBorders>
              <w:top w:val="nil"/>
              <w:left w:val="nil"/>
              <w:bottom w:val="single" w:sz="4" w:space="0" w:color="auto"/>
              <w:right w:val="nil"/>
            </w:tcBorders>
            <w:shd w:val="clear" w:color="auto" w:fill="auto"/>
            <w:vAlign w:val="center"/>
          </w:tcPr>
          <w:p w:rsidR="00985EB8" w:rsidRPr="00880F04" w:rsidRDefault="00985EB8" w:rsidP="00D0080C">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23,73</w:t>
            </w:r>
          </w:p>
        </w:tc>
        <w:tc>
          <w:tcPr>
            <w:tcW w:w="621" w:type="dxa"/>
            <w:tcBorders>
              <w:top w:val="nil"/>
              <w:left w:val="single" w:sz="8" w:space="0" w:color="auto"/>
              <w:bottom w:val="single" w:sz="4" w:space="0" w:color="auto"/>
              <w:right w:val="single" w:sz="4" w:space="0" w:color="auto"/>
            </w:tcBorders>
            <w:shd w:val="clear" w:color="auto" w:fill="auto"/>
            <w:vAlign w:val="center"/>
          </w:tcPr>
          <w:p w:rsidR="00985EB8" w:rsidRPr="00880F04" w:rsidRDefault="00985EB8" w:rsidP="00D0080C">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159</w:t>
            </w:r>
          </w:p>
        </w:tc>
        <w:tc>
          <w:tcPr>
            <w:tcW w:w="754" w:type="dxa"/>
            <w:tcBorders>
              <w:top w:val="nil"/>
              <w:left w:val="nil"/>
              <w:bottom w:val="single" w:sz="4" w:space="0" w:color="auto"/>
              <w:right w:val="nil"/>
            </w:tcBorders>
            <w:shd w:val="clear" w:color="auto" w:fill="auto"/>
            <w:vAlign w:val="center"/>
          </w:tcPr>
          <w:p w:rsidR="00985EB8" w:rsidRPr="00880F04" w:rsidRDefault="00985EB8" w:rsidP="00D0080C">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21,31</w:t>
            </w:r>
          </w:p>
        </w:tc>
        <w:tc>
          <w:tcPr>
            <w:tcW w:w="574" w:type="dxa"/>
            <w:tcBorders>
              <w:top w:val="single" w:sz="8" w:space="0" w:color="auto"/>
              <w:left w:val="single" w:sz="8" w:space="0" w:color="auto"/>
              <w:bottom w:val="single" w:sz="4" w:space="0" w:color="auto"/>
              <w:right w:val="single" w:sz="4" w:space="0" w:color="auto"/>
            </w:tcBorders>
            <w:shd w:val="clear" w:color="auto" w:fill="auto"/>
            <w:vAlign w:val="center"/>
          </w:tcPr>
          <w:p w:rsidR="00985EB8" w:rsidRPr="00880F04" w:rsidRDefault="00985EB8" w:rsidP="00D0080C">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302</w:t>
            </w:r>
          </w:p>
        </w:tc>
        <w:tc>
          <w:tcPr>
            <w:tcW w:w="754" w:type="dxa"/>
            <w:tcBorders>
              <w:top w:val="single" w:sz="8" w:space="0" w:color="auto"/>
              <w:left w:val="nil"/>
              <w:bottom w:val="single" w:sz="4" w:space="0" w:color="auto"/>
              <w:right w:val="single" w:sz="8" w:space="0" w:color="auto"/>
            </w:tcBorders>
            <w:shd w:val="clear" w:color="auto" w:fill="auto"/>
            <w:vAlign w:val="center"/>
          </w:tcPr>
          <w:p w:rsidR="00985EB8" w:rsidRPr="00880F04" w:rsidRDefault="00985EB8" w:rsidP="00D0080C">
            <w:pPr>
              <w:spacing w:after="0" w:line="240" w:lineRule="auto"/>
              <w:jc w:val="center"/>
              <w:rPr>
                <w:rFonts w:ascii="Times New Roman" w:eastAsia="Times New Roman" w:hAnsi="Times New Roman" w:cs="Times New Roman"/>
                <w:b/>
                <w:sz w:val="24"/>
                <w:szCs w:val="24"/>
                <w:lang w:eastAsia="ru-RU"/>
              </w:rPr>
            </w:pPr>
            <w:r w:rsidRPr="00880F04">
              <w:rPr>
                <w:rFonts w:ascii="Times New Roman" w:eastAsia="Times New Roman" w:hAnsi="Times New Roman" w:cs="Times New Roman"/>
                <w:b/>
                <w:sz w:val="24"/>
                <w:szCs w:val="24"/>
                <w:lang w:eastAsia="ru-RU"/>
              </w:rPr>
              <w:t>40,48</w:t>
            </w:r>
          </w:p>
        </w:tc>
        <w:tc>
          <w:tcPr>
            <w:tcW w:w="1085" w:type="dxa"/>
            <w:tcBorders>
              <w:top w:val="nil"/>
              <w:left w:val="nil"/>
              <w:bottom w:val="single" w:sz="4" w:space="0" w:color="auto"/>
              <w:right w:val="single" w:sz="4" w:space="0" w:color="auto"/>
            </w:tcBorders>
            <w:shd w:val="clear" w:color="auto" w:fill="auto"/>
            <w:vAlign w:val="center"/>
          </w:tcPr>
          <w:p w:rsidR="00985EB8" w:rsidRPr="00880F04" w:rsidRDefault="00985EB8" w:rsidP="00D0080C">
            <w:pPr>
              <w:spacing w:after="0" w:line="240" w:lineRule="auto"/>
              <w:jc w:val="center"/>
              <w:rPr>
                <w:rFonts w:ascii="Times New Roman" w:eastAsia="Times New Roman" w:hAnsi="Times New Roman" w:cs="Times New Roman"/>
                <w:b/>
                <w:bCs/>
                <w:sz w:val="24"/>
                <w:szCs w:val="24"/>
                <w:lang w:eastAsia="ru-RU"/>
              </w:rPr>
            </w:pPr>
            <w:r w:rsidRPr="00880F04">
              <w:rPr>
                <w:rFonts w:ascii="Times New Roman" w:eastAsia="Times New Roman" w:hAnsi="Times New Roman" w:cs="Times New Roman"/>
                <w:b/>
                <w:bCs/>
                <w:sz w:val="24"/>
                <w:szCs w:val="24"/>
                <w:lang w:eastAsia="ru-RU"/>
              </w:rPr>
              <w:t>746</w:t>
            </w:r>
          </w:p>
        </w:tc>
      </w:tr>
    </w:tbl>
    <w:p w:rsidR="00985EB8" w:rsidRPr="00A00EEE" w:rsidRDefault="00985EB8" w:rsidP="00985EB8">
      <w:pPr>
        <w:spacing w:after="0" w:line="240" w:lineRule="auto"/>
        <w:jc w:val="both"/>
        <w:rPr>
          <w:rFonts w:ascii="Times New Roman" w:eastAsia="MT Extra" w:hAnsi="Times New Roman" w:cs="Times New Roman"/>
          <w:color w:val="0000FF"/>
          <w:sz w:val="16"/>
          <w:szCs w:val="16"/>
          <w:lang w:eastAsia="ru-RU"/>
        </w:rPr>
      </w:pPr>
    </w:p>
    <w:p w:rsidR="007B0024" w:rsidRPr="006A5C4C" w:rsidRDefault="00985EB8" w:rsidP="006A5C4C">
      <w:pPr>
        <w:spacing w:after="0" w:line="240" w:lineRule="auto"/>
        <w:ind w:firstLine="567"/>
        <w:jc w:val="both"/>
        <w:rPr>
          <w:rFonts w:ascii="Times New Roman" w:eastAsia="MT Extra" w:hAnsi="Times New Roman" w:cs="Times New Roman"/>
          <w:bCs/>
          <w:iCs/>
          <w:sz w:val="26"/>
          <w:szCs w:val="26"/>
          <w:lang w:eastAsia="ru-RU"/>
        </w:rPr>
      </w:pPr>
      <w:r w:rsidRPr="006A5C4C">
        <w:rPr>
          <w:rFonts w:ascii="Times New Roman" w:eastAsia="MT Extra" w:hAnsi="Times New Roman" w:cs="Times New Roman"/>
          <w:bCs/>
          <w:iCs/>
          <w:sz w:val="26"/>
          <w:szCs w:val="26"/>
          <w:lang w:eastAsia="ru-RU"/>
        </w:rPr>
        <w:t>Средний возраст педагогических работников 46 лет.</w:t>
      </w:r>
    </w:p>
    <w:p w:rsidR="00985EB8" w:rsidRPr="006A5C4C" w:rsidRDefault="00985EB8" w:rsidP="006A5C4C">
      <w:pPr>
        <w:spacing w:after="0" w:line="240" w:lineRule="auto"/>
        <w:ind w:firstLine="567"/>
        <w:jc w:val="both"/>
        <w:rPr>
          <w:rFonts w:ascii="Times New Roman" w:eastAsia="MT Extra" w:hAnsi="Times New Roman" w:cs="Times New Roman"/>
          <w:sz w:val="26"/>
          <w:szCs w:val="26"/>
          <w:lang w:eastAsia="ru-RU"/>
        </w:rPr>
      </w:pPr>
      <w:proofErr w:type="gramStart"/>
      <w:r w:rsidRPr="006A5C4C">
        <w:rPr>
          <w:rFonts w:ascii="Times New Roman" w:eastAsia="MT Extra" w:hAnsi="Times New Roman" w:cs="Times New Roman"/>
          <w:sz w:val="26"/>
          <w:szCs w:val="26"/>
          <w:lang w:eastAsia="ru-RU"/>
        </w:rPr>
        <w:t>128 педагогов и руководителей общеобразовательных учреждений в 2014</w:t>
      </w:r>
      <w:r w:rsidR="006A5C4C">
        <w:rPr>
          <w:rFonts w:ascii="Times New Roman" w:eastAsia="MT Extra" w:hAnsi="Times New Roman" w:cs="Times New Roman"/>
          <w:sz w:val="26"/>
          <w:szCs w:val="26"/>
          <w:lang w:eastAsia="ru-RU"/>
        </w:rPr>
        <w:t>-</w:t>
      </w:r>
      <w:r w:rsidRPr="006A5C4C">
        <w:rPr>
          <w:rFonts w:ascii="Times New Roman" w:eastAsia="MT Extra" w:hAnsi="Times New Roman" w:cs="Times New Roman"/>
          <w:sz w:val="26"/>
          <w:szCs w:val="26"/>
          <w:lang w:eastAsia="ru-RU"/>
        </w:rPr>
        <w:t xml:space="preserve"> 2015 учебном году получили награды различного уровня, из них 3 работника (Попова Л</w:t>
      </w:r>
      <w:r w:rsidR="005D453E" w:rsidRPr="006A5C4C">
        <w:rPr>
          <w:rFonts w:ascii="Times New Roman" w:eastAsia="MT Extra" w:hAnsi="Times New Roman" w:cs="Times New Roman"/>
          <w:sz w:val="26"/>
          <w:szCs w:val="26"/>
          <w:lang w:eastAsia="ru-RU"/>
        </w:rPr>
        <w:t>.</w:t>
      </w:r>
      <w:r w:rsidRPr="006A5C4C">
        <w:rPr>
          <w:rFonts w:ascii="Times New Roman" w:eastAsia="MT Extra" w:hAnsi="Times New Roman" w:cs="Times New Roman"/>
          <w:sz w:val="26"/>
          <w:szCs w:val="26"/>
          <w:lang w:eastAsia="ru-RU"/>
        </w:rPr>
        <w:t>И</w:t>
      </w:r>
      <w:r w:rsidR="005D453E" w:rsidRPr="006A5C4C">
        <w:rPr>
          <w:rFonts w:ascii="Times New Roman" w:eastAsia="MT Extra" w:hAnsi="Times New Roman" w:cs="Times New Roman"/>
          <w:sz w:val="26"/>
          <w:szCs w:val="26"/>
          <w:lang w:eastAsia="ru-RU"/>
        </w:rPr>
        <w:t>.</w:t>
      </w:r>
      <w:r w:rsidRPr="006A5C4C">
        <w:rPr>
          <w:rFonts w:ascii="Times New Roman" w:eastAsia="MT Extra" w:hAnsi="Times New Roman" w:cs="Times New Roman"/>
          <w:sz w:val="26"/>
          <w:szCs w:val="26"/>
          <w:lang w:eastAsia="ru-RU"/>
        </w:rPr>
        <w:t xml:space="preserve">, </w:t>
      </w:r>
      <w:proofErr w:type="spellStart"/>
      <w:r w:rsidRPr="006A5C4C">
        <w:rPr>
          <w:rFonts w:ascii="Times New Roman" w:eastAsia="MT Extra" w:hAnsi="Times New Roman" w:cs="Times New Roman"/>
          <w:sz w:val="26"/>
          <w:szCs w:val="26"/>
          <w:lang w:eastAsia="ru-RU"/>
        </w:rPr>
        <w:t>Ущаповская</w:t>
      </w:r>
      <w:proofErr w:type="spellEnd"/>
      <w:r w:rsidRPr="006A5C4C">
        <w:rPr>
          <w:rFonts w:ascii="Times New Roman" w:eastAsia="MT Extra" w:hAnsi="Times New Roman" w:cs="Times New Roman"/>
          <w:sz w:val="26"/>
          <w:szCs w:val="26"/>
          <w:lang w:eastAsia="ru-RU"/>
        </w:rPr>
        <w:t xml:space="preserve"> И</w:t>
      </w:r>
      <w:r w:rsidR="005D453E" w:rsidRPr="006A5C4C">
        <w:rPr>
          <w:rFonts w:ascii="Times New Roman" w:eastAsia="MT Extra" w:hAnsi="Times New Roman" w:cs="Times New Roman"/>
          <w:sz w:val="26"/>
          <w:szCs w:val="26"/>
          <w:lang w:eastAsia="ru-RU"/>
        </w:rPr>
        <w:t>.</w:t>
      </w:r>
      <w:r w:rsidRPr="006A5C4C">
        <w:rPr>
          <w:rFonts w:ascii="Times New Roman" w:eastAsia="MT Extra" w:hAnsi="Times New Roman" w:cs="Times New Roman"/>
          <w:sz w:val="26"/>
          <w:szCs w:val="26"/>
          <w:lang w:eastAsia="ru-RU"/>
        </w:rPr>
        <w:t>Н</w:t>
      </w:r>
      <w:r w:rsidR="005D453E" w:rsidRPr="006A5C4C">
        <w:rPr>
          <w:rFonts w:ascii="Times New Roman" w:eastAsia="MT Extra" w:hAnsi="Times New Roman" w:cs="Times New Roman"/>
          <w:sz w:val="26"/>
          <w:szCs w:val="26"/>
          <w:lang w:eastAsia="ru-RU"/>
        </w:rPr>
        <w:t>.</w:t>
      </w:r>
      <w:r w:rsidRPr="006A5C4C">
        <w:rPr>
          <w:rFonts w:ascii="Times New Roman" w:eastAsia="MT Extra" w:hAnsi="Times New Roman" w:cs="Times New Roman"/>
          <w:sz w:val="26"/>
          <w:szCs w:val="26"/>
          <w:lang w:eastAsia="ru-RU"/>
        </w:rPr>
        <w:t xml:space="preserve">, </w:t>
      </w:r>
      <w:proofErr w:type="spellStart"/>
      <w:r w:rsidRPr="006A5C4C">
        <w:rPr>
          <w:rFonts w:ascii="Times New Roman" w:eastAsia="MT Extra" w:hAnsi="Times New Roman" w:cs="Times New Roman"/>
          <w:sz w:val="26"/>
          <w:szCs w:val="26"/>
          <w:lang w:eastAsia="ru-RU"/>
        </w:rPr>
        <w:t>Возовикова</w:t>
      </w:r>
      <w:proofErr w:type="spellEnd"/>
      <w:r w:rsidRPr="006A5C4C">
        <w:rPr>
          <w:rFonts w:ascii="Times New Roman" w:eastAsia="MT Extra" w:hAnsi="Times New Roman" w:cs="Times New Roman"/>
          <w:sz w:val="26"/>
          <w:szCs w:val="26"/>
          <w:lang w:eastAsia="ru-RU"/>
        </w:rPr>
        <w:t xml:space="preserve"> Т</w:t>
      </w:r>
      <w:r w:rsidR="005D453E" w:rsidRPr="006A5C4C">
        <w:rPr>
          <w:rFonts w:ascii="Times New Roman" w:eastAsia="MT Extra" w:hAnsi="Times New Roman" w:cs="Times New Roman"/>
          <w:sz w:val="26"/>
          <w:szCs w:val="26"/>
          <w:lang w:eastAsia="ru-RU"/>
        </w:rPr>
        <w:t>.</w:t>
      </w:r>
      <w:r w:rsidRPr="006A5C4C">
        <w:rPr>
          <w:rFonts w:ascii="Times New Roman" w:eastAsia="MT Extra" w:hAnsi="Times New Roman" w:cs="Times New Roman"/>
          <w:sz w:val="26"/>
          <w:szCs w:val="26"/>
          <w:lang w:eastAsia="ru-RU"/>
        </w:rPr>
        <w:t>М</w:t>
      </w:r>
      <w:r w:rsidR="005D453E" w:rsidRPr="006A5C4C">
        <w:rPr>
          <w:rFonts w:ascii="Times New Roman" w:eastAsia="MT Extra" w:hAnsi="Times New Roman" w:cs="Times New Roman"/>
          <w:sz w:val="26"/>
          <w:szCs w:val="26"/>
          <w:lang w:eastAsia="ru-RU"/>
        </w:rPr>
        <w:t>.</w:t>
      </w:r>
      <w:r w:rsidRPr="006A5C4C">
        <w:rPr>
          <w:rFonts w:ascii="Times New Roman" w:eastAsia="MT Extra" w:hAnsi="Times New Roman" w:cs="Times New Roman"/>
          <w:sz w:val="26"/>
          <w:szCs w:val="26"/>
          <w:lang w:eastAsia="ru-RU"/>
        </w:rPr>
        <w:t>) награждены нагрудным знаком «Почетный работник общего образования Российской Федерации», 7 работников – Почетной грамотой Министерства образования и науки Российской Федерации, 11 работников – Почетной грамотой Министерства общего и профессионального образования Свердловской области.</w:t>
      </w:r>
      <w:proofErr w:type="gramEnd"/>
    </w:p>
    <w:p w:rsidR="005D453E" w:rsidRPr="006A5C4C" w:rsidRDefault="005D453E" w:rsidP="006A5C4C">
      <w:pPr>
        <w:spacing w:after="0" w:line="240" w:lineRule="auto"/>
        <w:ind w:firstLine="567"/>
        <w:jc w:val="both"/>
        <w:rPr>
          <w:rFonts w:ascii="Times New Roman" w:eastAsia="MT Extra" w:hAnsi="Times New Roman" w:cs="Times New Roman"/>
          <w:bCs/>
          <w:iCs/>
          <w:sz w:val="26"/>
          <w:szCs w:val="26"/>
          <w:lang w:eastAsia="ru-RU"/>
        </w:rPr>
      </w:pPr>
      <w:r w:rsidRPr="006A5C4C">
        <w:rPr>
          <w:rFonts w:ascii="Times New Roman" w:eastAsia="MT Extra" w:hAnsi="Times New Roman" w:cs="Times New Roman"/>
          <w:bCs/>
          <w:iCs/>
          <w:sz w:val="26"/>
          <w:szCs w:val="26"/>
          <w:lang w:eastAsia="ru-RU"/>
        </w:rPr>
        <w:t>В</w:t>
      </w:r>
      <w:r w:rsidR="00985EB8" w:rsidRPr="006A5C4C">
        <w:rPr>
          <w:rFonts w:ascii="Times New Roman" w:eastAsia="MT Extra" w:hAnsi="Times New Roman" w:cs="Times New Roman"/>
          <w:bCs/>
          <w:iCs/>
          <w:sz w:val="26"/>
          <w:szCs w:val="26"/>
          <w:lang w:eastAsia="ru-RU"/>
        </w:rPr>
        <w:t xml:space="preserve"> системе образования Новоуральского городского округа остается актуальной проблема старения педагогических кадров общеобразовательных учреждений: доля педагогических и руководящих работников</w:t>
      </w:r>
      <w:r w:rsidRPr="006A5C4C">
        <w:rPr>
          <w:rFonts w:ascii="Times New Roman" w:eastAsia="MT Extra" w:hAnsi="Times New Roman" w:cs="Times New Roman"/>
          <w:bCs/>
          <w:iCs/>
          <w:sz w:val="26"/>
          <w:szCs w:val="26"/>
          <w:lang w:eastAsia="ru-RU"/>
        </w:rPr>
        <w:t xml:space="preserve">, </w:t>
      </w:r>
      <w:r w:rsidR="00985EB8" w:rsidRPr="006A5C4C">
        <w:rPr>
          <w:rFonts w:ascii="Times New Roman" w:eastAsia="MT Extra" w:hAnsi="Times New Roman" w:cs="Times New Roman"/>
          <w:bCs/>
          <w:iCs/>
          <w:sz w:val="26"/>
          <w:szCs w:val="26"/>
          <w:lang w:eastAsia="ru-RU"/>
        </w:rPr>
        <w:t>имеющих стаж работы более 25 лет</w:t>
      </w:r>
      <w:r w:rsidRPr="006A5C4C">
        <w:rPr>
          <w:rFonts w:ascii="Times New Roman" w:eastAsia="MT Extra" w:hAnsi="Times New Roman" w:cs="Times New Roman"/>
          <w:bCs/>
          <w:iCs/>
          <w:sz w:val="26"/>
          <w:szCs w:val="26"/>
          <w:lang w:eastAsia="ru-RU"/>
        </w:rPr>
        <w:t xml:space="preserve">, </w:t>
      </w:r>
      <w:r w:rsidR="00985EB8" w:rsidRPr="006A5C4C">
        <w:rPr>
          <w:rFonts w:ascii="Times New Roman" w:eastAsia="MT Extra" w:hAnsi="Times New Roman" w:cs="Times New Roman"/>
          <w:bCs/>
          <w:iCs/>
          <w:sz w:val="26"/>
          <w:szCs w:val="26"/>
          <w:lang w:eastAsia="ru-RU"/>
        </w:rPr>
        <w:t xml:space="preserve"> в 2015 г</w:t>
      </w:r>
      <w:r w:rsidR="002F69FF">
        <w:rPr>
          <w:rFonts w:ascii="Times New Roman" w:eastAsia="MT Extra" w:hAnsi="Times New Roman" w:cs="Times New Roman"/>
          <w:bCs/>
          <w:iCs/>
          <w:sz w:val="26"/>
          <w:szCs w:val="26"/>
          <w:lang w:eastAsia="ru-RU"/>
        </w:rPr>
        <w:t>оду</w:t>
      </w:r>
      <w:r w:rsidR="00985EB8" w:rsidRPr="006A5C4C">
        <w:rPr>
          <w:rFonts w:ascii="Times New Roman" w:eastAsia="MT Extra" w:hAnsi="Times New Roman" w:cs="Times New Roman"/>
          <w:bCs/>
          <w:iCs/>
          <w:sz w:val="26"/>
          <w:szCs w:val="26"/>
          <w:lang w:eastAsia="ru-RU"/>
        </w:rPr>
        <w:t xml:space="preserve"> увеличилась на 1,8% в сравнении с 2014 г</w:t>
      </w:r>
      <w:r w:rsidRPr="006A5C4C">
        <w:rPr>
          <w:rFonts w:ascii="Times New Roman" w:eastAsia="MT Extra" w:hAnsi="Times New Roman" w:cs="Times New Roman"/>
          <w:bCs/>
          <w:iCs/>
          <w:sz w:val="26"/>
          <w:szCs w:val="26"/>
          <w:lang w:eastAsia="ru-RU"/>
        </w:rPr>
        <w:t>одом</w:t>
      </w:r>
      <w:r w:rsidR="00985EB8" w:rsidRPr="006A5C4C">
        <w:rPr>
          <w:rFonts w:ascii="Times New Roman" w:eastAsia="MT Extra" w:hAnsi="Times New Roman" w:cs="Times New Roman"/>
          <w:bCs/>
          <w:iCs/>
          <w:sz w:val="26"/>
          <w:szCs w:val="26"/>
          <w:lang w:eastAsia="ru-RU"/>
        </w:rPr>
        <w:t xml:space="preserve">. </w:t>
      </w:r>
      <w:r w:rsidRPr="006A5C4C">
        <w:rPr>
          <w:rFonts w:ascii="Times New Roman" w:eastAsia="MT Extra" w:hAnsi="Times New Roman" w:cs="Times New Roman"/>
          <w:bCs/>
          <w:iCs/>
          <w:sz w:val="26"/>
          <w:szCs w:val="26"/>
          <w:lang w:eastAsia="ru-RU"/>
        </w:rPr>
        <w:t xml:space="preserve">Особо тревожной становится тенденция сохранения значительного числа педагогов пенсионного и </w:t>
      </w:r>
      <w:proofErr w:type="spellStart"/>
      <w:r w:rsidRPr="006A5C4C">
        <w:rPr>
          <w:rFonts w:ascii="Times New Roman" w:eastAsia="MT Extra" w:hAnsi="Times New Roman" w:cs="Times New Roman"/>
          <w:bCs/>
          <w:iCs/>
          <w:sz w:val="26"/>
          <w:szCs w:val="26"/>
          <w:lang w:eastAsia="ru-RU"/>
        </w:rPr>
        <w:t>предпенсионного</w:t>
      </w:r>
      <w:proofErr w:type="spellEnd"/>
      <w:r w:rsidR="002F69FF">
        <w:rPr>
          <w:rFonts w:ascii="Times New Roman" w:eastAsia="MT Extra" w:hAnsi="Times New Roman" w:cs="Times New Roman"/>
          <w:bCs/>
          <w:iCs/>
          <w:sz w:val="26"/>
          <w:szCs w:val="26"/>
          <w:lang w:eastAsia="ru-RU"/>
        </w:rPr>
        <w:t xml:space="preserve"> возраста </w:t>
      </w:r>
      <w:r w:rsidRPr="006A5C4C">
        <w:rPr>
          <w:rFonts w:ascii="Times New Roman" w:eastAsia="MT Extra" w:hAnsi="Times New Roman" w:cs="Times New Roman"/>
          <w:bCs/>
          <w:iCs/>
          <w:sz w:val="26"/>
          <w:szCs w:val="26"/>
          <w:lang w:eastAsia="ru-RU"/>
        </w:rPr>
        <w:t>среди учителей русского языка и литературы (31,3%), математики (39,0%), физики (50%), химии (58,3%), истории (31,8%), географии (29,4%), физической культуры (39,6%).</w:t>
      </w:r>
    </w:p>
    <w:p w:rsidR="00985EB8" w:rsidRPr="002F69FF" w:rsidRDefault="00985EB8" w:rsidP="002F69FF">
      <w:pPr>
        <w:spacing w:after="0" w:line="240" w:lineRule="auto"/>
        <w:ind w:firstLine="567"/>
        <w:jc w:val="both"/>
        <w:rPr>
          <w:rFonts w:ascii="Times New Roman" w:eastAsia="MT Extra" w:hAnsi="Times New Roman" w:cs="Times New Roman"/>
          <w:bCs/>
          <w:iCs/>
          <w:sz w:val="26"/>
          <w:szCs w:val="26"/>
          <w:lang w:eastAsia="ru-RU"/>
        </w:rPr>
      </w:pPr>
      <w:r w:rsidRPr="006A5C4C">
        <w:rPr>
          <w:rFonts w:ascii="Times New Roman" w:eastAsia="MT Extra" w:hAnsi="Times New Roman" w:cs="Times New Roman"/>
          <w:bCs/>
          <w:iCs/>
          <w:sz w:val="26"/>
          <w:szCs w:val="26"/>
          <w:lang w:eastAsia="ru-RU"/>
        </w:rPr>
        <w:t>В</w:t>
      </w:r>
      <w:r w:rsidR="005D453E" w:rsidRPr="006A5C4C">
        <w:rPr>
          <w:rFonts w:ascii="Times New Roman" w:eastAsia="MT Extra" w:hAnsi="Times New Roman" w:cs="Times New Roman"/>
          <w:bCs/>
          <w:iCs/>
          <w:sz w:val="26"/>
          <w:szCs w:val="26"/>
          <w:lang w:eastAsia="ru-RU"/>
        </w:rPr>
        <w:t xml:space="preserve"> школы Новоуральского ГО приходи</w:t>
      </w:r>
      <w:r w:rsidR="007B0024" w:rsidRPr="006A5C4C">
        <w:rPr>
          <w:rFonts w:ascii="Times New Roman" w:eastAsia="MT Extra" w:hAnsi="Times New Roman" w:cs="Times New Roman"/>
          <w:bCs/>
          <w:iCs/>
          <w:sz w:val="26"/>
          <w:szCs w:val="26"/>
          <w:lang w:eastAsia="ru-RU"/>
        </w:rPr>
        <w:t>т</w:t>
      </w:r>
      <w:r w:rsidR="005D453E" w:rsidRPr="006A5C4C">
        <w:rPr>
          <w:rFonts w:ascii="Times New Roman" w:eastAsia="MT Extra" w:hAnsi="Times New Roman" w:cs="Times New Roman"/>
          <w:bCs/>
          <w:iCs/>
          <w:sz w:val="26"/>
          <w:szCs w:val="26"/>
          <w:lang w:eastAsia="ru-RU"/>
        </w:rPr>
        <w:t xml:space="preserve"> очень немного молодых учителей</w:t>
      </w:r>
      <w:r w:rsidR="002F69FF">
        <w:rPr>
          <w:rFonts w:ascii="Times New Roman" w:eastAsia="MT Extra" w:hAnsi="Times New Roman" w:cs="Times New Roman"/>
          <w:bCs/>
          <w:iCs/>
          <w:sz w:val="26"/>
          <w:szCs w:val="26"/>
          <w:lang w:eastAsia="ru-RU"/>
        </w:rPr>
        <w:t>.</w:t>
      </w:r>
      <w:r w:rsidR="008E520F" w:rsidRPr="006A5C4C">
        <w:rPr>
          <w:rFonts w:ascii="Times New Roman" w:eastAsia="MT Extra" w:hAnsi="Times New Roman" w:cs="Times New Roman"/>
          <w:bCs/>
          <w:iCs/>
          <w:sz w:val="26"/>
          <w:szCs w:val="26"/>
          <w:lang w:eastAsia="ru-RU"/>
        </w:rPr>
        <w:t xml:space="preserve"> </w:t>
      </w:r>
      <w:r w:rsidR="002F69FF">
        <w:rPr>
          <w:rFonts w:ascii="Times New Roman" w:eastAsia="MT Extra" w:hAnsi="Times New Roman" w:cs="Times New Roman"/>
          <w:bCs/>
          <w:iCs/>
          <w:sz w:val="26"/>
          <w:szCs w:val="26"/>
          <w:lang w:eastAsia="ru-RU"/>
        </w:rPr>
        <w:t>П</w:t>
      </w:r>
      <w:r w:rsidR="008E520F" w:rsidRPr="006A5C4C">
        <w:rPr>
          <w:rFonts w:ascii="Times New Roman" w:eastAsia="MT Extra" w:hAnsi="Times New Roman" w:cs="Times New Roman"/>
          <w:bCs/>
          <w:iCs/>
          <w:sz w:val="26"/>
          <w:szCs w:val="26"/>
          <w:lang w:eastAsia="ru-RU"/>
        </w:rPr>
        <w:t xml:space="preserve">о состоянию на 01.01.2015 г. в общеобразовательных учреждениях города работает 107 педагогов в возрасте до 35 лет (15,3%), тогда как количество педагогических работников пенсионного и </w:t>
      </w:r>
      <w:proofErr w:type="spellStart"/>
      <w:r w:rsidR="008E520F" w:rsidRPr="006A5C4C">
        <w:rPr>
          <w:rFonts w:ascii="Times New Roman" w:eastAsia="MT Extra" w:hAnsi="Times New Roman" w:cs="Times New Roman"/>
          <w:bCs/>
          <w:iCs/>
          <w:sz w:val="26"/>
          <w:szCs w:val="26"/>
          <w:lang w:eastAsia="ru-RU"/>
        </w:rPr>
        <w:t>предпенсионного</w:t>
      </w:r>
      <w:proofErr w:type="spellEnd"/>
      <w:r w:rsidR="008E520F" w:rsidRPr="006A5C4C">
        <w:rPr>
          <w:rFonts w:ascii="Times New Roman" w:eastAsia="MT Extra" w:hAnsi="Times New Roman" w:cs="Times New Roman"/>
          <w:bCs/>
          <w:iCs/>
          <w:sz w:val="26"/>
          <w:szCs w:val="26"/>
          <w:lang w:eastAsia="ru-RU"/>
        </w:rPr>
        <w:t xml:space="preserve"> возраста составило 231 педагогов (33,1%). Н</w:t>
      </w:r>
      <w:r w:rsidR="005D453E" w:rsidRPr="006A5C4C">
        <w:rPr>
          <w:rFonts w:ascii="Times New Roman" w:eastAsia="MT Extra" w:hAnsi="Times New Roman" w:cs="Times New Roman"/>
          <w:bCs/>
          <w:iCs/>
          <w:sz w:val="26"/>
          <w:szCs w:val="26"/>
          <w:lang w:eastAsia="ru-RU"/>
        </w:rPr>
        <w:t xml:space="preserve">еобходимо продолжить работу </w:t>
      </w:r>
      <w:r w:rsidRPr="006A5C4C">
        <w:rPr>
          <w:rFonts w:ascii="Times New Roman" w:eastAsia="MT Extra" w:hAnsi="Times New Roman" w:cs="Times New Roman"/>
          <w:sz w:val="26"/>
          <w:szCs w:val="26"/>
          <w:shd w:val="clear" w:color="auto" w:fill="FFFFFF"/>
          <w:lang w:eastAsia="ru-RU"/>
        </w:rPr>
        <w:t xml:space="preserve">по привлечению молодых специалистов, </w:t>
      </w:r>
      <w:r w:rsidR="005D453E" w:rsidRPr="006A5C4C">
        <w:rPr>
          <w:rFonts w:ascii="Times New Roman" w:eastAsia="MT Extra" w:hAnsi="Times New Roman" w:cs="Times New Roman"/>
          <w:sz w:val="26"/>
          <w:szCs w:val="26"/>
          <w:shd w:val="clear" w:color="auto" w:fill="FFFFFF"/>
          <w:lang w:eastAsia="ru-RU"/>
        </w:rPr>
        <w:t xml:space="preserve">их </w:t>
      </w:r>
      <w:r w:rsidR="005D453E" w:rsidRPr="002F69FF">
        <w:rPr>
          <w:rFonts w:ascii="Times New Roman" w:eastAsia="MT Extra" w:hAnsi="Times New Roman" w:cs="Times New Roman"/>
          <w:sz w:val="26"/>
          <w:szCs w:val="26"/>
          <w:shd w:val="clear" w:color="auto" w:fill="FFFFFF"/>
          <w:lang w:eastAsia="ru-RU"/>
        </w:rPr>
        <w:t>успешной адаптации в ОУ.</w:t>
      </w:r>
      <w:r w:rsidRPr="002F69FF">
        <w:rPr>
          <w:rFonts w:ascii="Times New Roman" w:eastAsia="MT Extra" w:hAnsi="Times New Roman" w:cs="Times New Roman"/>
          <w:bCs/>
          <w:iCs/>
          <w:sz w:val="26"/>
          <w:szCs w:val="26"/>
          <w:lang w:eastAsia="ru-RU"/>
        </w:rPr>
        <w:t xml:space="preserve"> </w:t>
      </w:r>
      <w:r w:rsidR="008E520F" w:rsidRPr="002F69FF">
        <w:rPr>
          <w:rFonts w:ascii="Times New Roman" w:eastAsia="MT Extra" w:hAnsi="Times New Roman" w:cs="Times New Roman"/>
          <w:bCs/>
          <w:iCs/>
          <w:sz w:val="26"/>
          <w:szCs w:val="26"/>
          <w:lang w:eastAsia="ru-RU"/>
        </w:rPr>
        <w:tab/>
      </w:r>
    </w:p>
    <w:p w:rsidR="007B0024" w:rsidRPr="002F69FF" w:rsidRDefault="007B0024" w:rsidP="002F69FF">
      <w:pPr>
        <w:spacing w:after="0" w:line="240" w:lineRule="auto"/>
        <w:jc w:val="both"/>
        <w:rPr>
          <w:rFonts w:ascii="Times New Roman" w:eastAsia="MT Extra" w:hAnsi="Times New Roman" w:cs="Times New Roman"/>
          <w:color w:val="0000FF"/>
          <w:sz w:val="26"/>
          <w:szCs w:val="26"/>
          <w:lang w:eastAsia="ru-RU"/>
        </w:rPr>
      </w:pPr>
    </w:p>
    <w:p w:rsidR="00985EB8" w:rsidRPr="002F69FF" w:rsidRDefault="00FC159B" w:rsidP="007126E9">
      <w:pPr>
        <w:spacing w:after="0" w:line="240" w:lineRule="auto"/>
        <w:jc w:val="center"/>
        <w:rPr>
          <w:rFonts w:ascii="Times New Roman" w:eastAsia="MT Extra" w:hAnsi="Times New Roman" w:cs="Times New Roman"/>
          <w:b/>
          <w:sz w:val="26"/>
          <w:szCs w:val="26"/>
          <w:lang w:eastAsia="ru-RU"/>
        </w:rPr>
      </w:pPr>
      <w:r>
        <w:rPr>
          <w:rFonts w:ascii="Times New Roman" w:eastAsia="MT Extra" w:hAnsi="Times New Roman" w:cs="Times New Roman"/>
          <w:b/>
          <w:sz w:val="26"/>
          <w:szCs w:val="26"/>
          <w:lang w:eastAsia="ru-RU"/>
        </w:rPr>
        <w:t>3</w:t>
      </w:r>
      <w:r w:rsidR="00985EB8" w:rsidRPr="002F69FF">
        <w:rPr>
          <w:rFonts w:ascii="Times New Roman" w:eastAsia="MT Extra" w:hAnsi="Times New Roman" w:cs="Times New Roman"/>
          <w:b/>
          <w:sz w:val="26"/>
          <w:szCs w:val="26"/>
          <w:lang w:eastAsia="ru-RU"/>
        </w:rPr>
        <w:t>.1.3</w:t>
      </w:r>
      <w:r>
        <w:rPr>
          <w:rFonts w:ascii="Times New Roman" w:eastAsia="MT Extra" w:hAnsi="Times New Roman" w:cs="Times New Roman"/>
          <w:b/>
          <w:sz w:val="26"/>
          <w:szCs w:val="26"/>
          <w:lang w:eastAsia="ru-RU"/>
        </w:rPr>
        <w:t>.</w:t>
      </w:r>
      <w:r w:rsidR="00985EB8" w:rsidRPr="002F69FF">
        <w:rPr>
          <w:rFonts w:ascii="Times New Roman" w:eastAsia="MT Extra" w:hAnsi="Times New Roman" w:cs="Times New Roman"/>
          <w:b/>
          <w:sz w:val="26"/>
          <w:szCs w:val="26"/>
          <w:lang w:eastAsia="ru-RU"/>
        </w:rPr>
        <w:t xml:space="preserve"> Учреждения дополнительного образования детей</w:t>
      </w:r>
    </w:p>
    <w:p w:rsidR="002F69FF" w:rsidRPr="007126E9" w:rsidRDefault="002F69FF" w:rsidP="007126E9">
      <w:pPr>
        <w:spacing w:after="0" w:line="240" w:lineRule="auto"/>
        <w:jc w:val="center"/>
        <w:rPr>
          <w:rFonts w:ascii="Times New Roman" w:eastAsia="MT Extra" w:hAnsi="Times New Roman" w:cs="Times New Roman"/>
          <w:b/>
          <w:sz w:val="16"/>
          <w:szCs w:val="16"/>
          <w:lang w:eastAsia="ru-RU"/>
        </w:rPr>
      </w:pPr>
    </w:p>
    <w:p w:rsidR="00985EB8" w:rsidRPr="002F69FF" w:rsidRDefault="00985EB8" w:rsidP="007126E9">
      <w:pPr>
        <w:spacing w:after="0" w:line="240" w:lineRule="auto"/>
        <w:ind w:firstLine="567"/>
        <w:jc w:val="both"/>
        <w:rPr>
          <w:rFonts w:ascii="Times New Roman" w:eastAsia="MT Extra" w:hAnsi="Times New Roman" w:cs="Times New Roman"/>
          <w:bCs/>
          <w:iCs/>
          <w:sz w:val="26"/>
          <w:szCs w:val="26"/>
          <w:lang w:eastAsia="ru-RU"/>
        </w:rPr>
      </w:pPr>
      <w:r w:rsidRPr="002F69FF">
        <w:rPr>
          <w:rFonts w:ascii="Times New Roman" w:eastAsia="MT Extra" w:hAnsi="Times New Roman" w:cs="Times New Roman"/>
          <w:bCs/>
          <w:iCs/>
          <w:sz w:val="26"/>
          <w:szCs w:val="26"/>
          <w:lang w:eastAsia="ru-RU"/>
        </w:rPr>
        <w:t>По данным отдела кадров МКУ «ЦБ и МТО МОУ» НГО, МАУ ДО «ДЮСШ №</w:t>
      </w:r>
      <w:r w:rsidR="002F69FF" w:rsidRPr="002F69FF">
        <w:rPr>
          <w:rFonts w:ascii="Times New Roman" w:eastAsia="MT Extra" w:hAnsi="Times New Roman" w:cs="Times New Roman"/>
          <w:bCs/>
          <w:iCs/>
          <w:sz w:val="26"/>
          <w:szCs w:val="26"/>
          <w:lang w:eastAsia="ru-RU"/>
        </w:rPr>
        <w:t xml:space="preserve"> 2», МАУ ДО «ЦВР» на 31.05.2015</w:t>
      </w:r>
      <w:r w:rsidRPr="002F69FF">
        <w:rPr>
          <w:rFonts w:ascii="Times New Roman" w:eastAsia="MT Extra" w:hAnsi="Times New Roman" w:cs="Times New Roman"/>
          <w:bCs/>
          <w:iCs/>
          <w:sz w:val="26"/>
          <w:szCs w:val="26"/>
          <w:lang w:eastAsia="ru-RU"/>
        </w:rPr>
        <w:t>г</w:t>
      </w:r>
      <w:r w:rsidR="002F69FF" w:rsidRPr="002F69FF">
        <w:rPr>
          <w:rFonts w:ascii="Times New Roman" w:eastAsia="MT Extra" w:hAnsi="Times New Roman" w:cs="Times New Roman"/>
          <w:bCs/>
          <w:iCs/>
          <w:sz w:val="26"/>
          <w:szCs w:val="26"/>
          <w:lang w:eastAsia="ru-RU"/>
        </w:rPr>
        <w:t>.</w:t>
      </w:r>
      <w:r w:rsidRPr="002F69FF">
        <w:rPr>
          <w:rFonts w:ascii="Times New Roman" w:eastAsia="MT Extra" w:hAnsi="Times New Roman" w:cs="Times New Roman"/>
          <w:bCs/>
          <w:iCs/>
          <w:sz w:val="26"/>
          <w:szCs w:val="26"/>
          <w:lang w:eastAsia="ru-RU"/>
        </w:rPr>
        <w:t xml:space="preserve"> в учреждениях дополнительного образования детей работа</w:t>
      </w:r>
      <w:r w:rsidR="008E520F" w:rsidRPr="002F69FF">
        <w:rPr>
          <w:rFonts w:ascii="Times New Roman" w:eastAsia="MT Extra" w:hAnsi="Times New Roman" w:cs="Times New Roman"/>
          <w:bCs/>
          <w:iCs/>
          <w:sz w:val="26"/>
          <w:szCs w:val="26"/>
          <w:lang w:eastAsia="ru-RU"/>
        </w:rPr>
        <w:t>ет</w:t>
      </w:r>
      <w:r w:rsidRPr="002F69FF">
        <w:rPr>
          <w:rFonts w:ascii="Times New Roman" w:eastAsia="MT Extra" w:hAnsi="Times New Roman" w:cs="Times New Roman"/>
          <w:bCs/>
          <w:iCs/>
          <w:sz w:val="26"/>
          <w:szCs w:val="26"/>
          <w:lang w:eastAsia="ru-RU"/>
        </w:rPr>
        <w:t xml:space="preserve"> 348 работников</w:t>
      </w:r>
      <w:r w:rsidR="008E520F" w:rsidRPr="002F69FF">
        <w:rPr>
          <w:rFonts w:ascii="Times New Roman" w:eastAsia="MT Extra" w:hAnsi="Times New Roman" w:cs="Times New Roman"/>
          <w:bCs/>
          <w:iCs/>
          <w:sz w:val="26"/>
          <w:szCs w:val="26"/>
          <w:lang w:eastAsia="ru-RU"/>
        </w:rPr>
        <w:t xml:space="preserve">, </w:t>
      </w:r>
      <w:r w:rsidRPr="002F69FF">
        <w:rPr>
          <w:rFonts w:ascii="Times New Roman" w:eastAsia="MT Extra" w:hAnsi="Times New Roman" w:cs="Times New Roman"/>
          <w:bCs/>
          <w:iCs/>
          <w:sz w:val="26"/>
          <w:szCs w:val="26"/>
          <w:lang w:eastAsia="ru-RU"/>
        </w:rPr>
        <w:t>из них 192</w:t>
      </w:r>
      <w:r w:rsidR="00FC159B">
        <w:rPr>
          <w:rFonts w:ascii="Times New Roman" w:eastAsia="MT Extra" w:hAnsi="Times New Roman" w:cs="Times New Roman"/>
          <w:bCs/>
          <w:iCs/>
          <w:sz w:val="26"/>
          <w:szCs w:val="26"/>
          <w:lang w:eastAsia="ru-RU"/>
        </w:rPr>
        <w:t xml:space="preserve"> </w:t>
      </w:r>
      <w:r w:rsidR="008E520F" w:rsidRPr="002F69FF">
        <w:rPr>
          <w:rFonts w:ascii="Times New Roman" w:eastAsia="MT Extra" w:hAnsi="Times New Roman" w:cs="Times New Roman"/>
          <w:bCs/>
          <w:iCs/>
          <w:sz w:val="26"/>
          <w:szCs w:val="26"/>
          <w:lang w:eastAsia="ru-RU"/>
        </w:rPr>
        <w:t>-</w:t>
      </w:r>
      <w:r w:rsidR="00FC159B">
        <w:rPr>
          <w:rFonts w:ascii="Times New Roman" w:eastAsia="MT Extra" w:hAnsi="Times New Roman" w:cs="Times New Roman"/>
          <w:bCs/>
          <w:iCs/>
          <w:sz w:val="26"/>
          <w:szCs w:val="26"/>
          <w:lang w:eastAsia="ru-RU"/>
        </w:rPr>
        <w:t xml:space="preserve"> </w:t>
      </w:r>
      <w:r w:rsidRPr="002F69FF">
        <w:rPr>
          <w:rFonts w:ascii="Times New Roman" w:eastAsia="MT Extra" w:hAnsi="Times New Roman" w:cs="Times New Roman"/>
          <w:bCs/>
          <w:iCs/>
          <w:sz w:val="26"/>
          <w:szCs w:val="26"/>
          <w:lang w:eastAsia="ru-RU"/>
        </w:rPr>
        <w:t>педагогически</w:t>
      </w:r>
      <w:r w:rsidR="00FC159B">
        <w:rPr>
          <w:rFonts w:ascii="Times New Roman" w:eastAsia="MT Extra" w:hAnsi="Times New Roman" w:cs="Times New Roman"/>
          <w:bCs/>
          <w:iCs/>
          <w:sz w:val="26"/>
          <w:szCs w:val="26"/>
          <w:lang w:eastAsia="ru-RU"/>
        </w:rPr>
        <w:t>е</w:t>
      </w:r>
      <w:r w:rsidRPr="002F69FF">
        <w:rPr>
          <w:rFonts w:ascii="Times New Roman" w:eastAsia="MT Extra" w:hAnsi="Times New Roman" w:cs="Times New Roman"/>
          <w:bCs/>
          <w:iCs/>
          <w:sz w:val="26"/>
          <w:szCs w:val="26"/>
          <w:lang w:eastAsia="ru-RU"/>
        </w:rPr>
        <w:t xml:space="preserve"> и руководящи</w:t>
      </w:r>
      <w:r w:rsidR="00FC159B">
        <w:rPr>
          <w:rFonts w:ascii="Times New Roman" w:eastAsia="MT Extra" w:hAnsi="Times New Roman" w:cs="Times New Roman"/>
          <w:bCs/>
          <w:iCs/>
          <w:sz w:val="26"/>
          <w:szCs w:val="26"/>
          <w:lang w:eastAsia="ru-RU"/>
        </w:rPr>
        <w:t xml:space="preserve">е </w:t>
      </w:r>
      <w:r w:rsidRPr="002F69FF">
        <w:rPr>
          <w:rFonts w:ascii="Times New Roman" w:eastAsia="MT Extra" w:hAnsi="Times New Roman" w:cs="Times New Roman"/>
          <w:bCs/>
          <w:iCs/>
          <w:sz w:val="26"/>
          <w:szCs w:val="26"/>
          <w:lang w:eastAsia="ru-RU"/>
        </w:rPr>
        <w:t>работник</w:t>
      </w:r>
      <w:r w:rsidR="00FC159B">
        <w:rPr>
          <w:rFonts w:ascii="Times New Roman" w:eastAsia="MT Extra" w:hAnsi="Times New Roman" w:cs="Times New Roman"/>
          <w:bCs/>
          <w:iCs/>
          <w:sz w:val="26"/>
          <w:szCs w:val="26"/>
          <w:lang w:eastAsia="ru-RU"/>
        </w:rPr>
        <w:t>и</w:t>
      </w:r>
      <w:r w:rsidRPr="002F69FF">
        <w:rPr>
          <w:rFonts w:ascii="Times New Roman" w:eastAsia="MT Extra" w:hAnsi="Times New Roman" w:cs="Times New Roman"/>
          <w:bCs/>
          <w:iCs/>
          <w:sz w:val="26"/>
          <w:szCs w:val="26"/>
          <w:lang w:eastAsia="ru-RU"/>
        </w:rPr>
        <w:t>.</w:t>
      </w:r>
    </w:p>
    <w:p w:rsidR="00985EB8" w:rsidRPr="002F69FF" w:rsidRDefault="00985EB8" w:rsidP="007126E9">
      <w:pPr>
        <w:spacing w:after="0" w:line="240" w:lineRule="auto"/>
        <w:ind w:firstLine="567"/>
        <w:jc w:val="both"/>
        <w:rPr>
          <w:rFonts w:ascii="Times New Roman" w:eastAsia="MT Extra" w:hAnsi="Times New Roman" w:cs="Times New Roman"/>
          <w:bCs/>
          <w:iCs/>
          <w:sz w:val="26"/>
          <w:szCs w:val="26"/>
          <w:lang w:eastAsia="ru-RU"/>
        </w:rPr>
      </w:pPr>
      <w:r w:rsidRPr="002F69FF">
        <w:rPr>
          <w:rFonts w:ascii="Times New Roman" w:eastAsia="MT Extra" w:hAnsi="Times New Roman" w:cs="Times New Roman"/>
          <w:sz w:val="26"/>
          <w:szCs w:val="26"/>
          <w:lang w:eastAsia="ru-RU"/>
        </w:rPr>
        <w:lastRenderedPageBreak/>
        <w:t>Основные професси</w:t>
      </w:r>
      <w:r w:rsidR="002F69FF">
        <w:rPr>
          <w:rFonts w:ascii="Times New Roman" w:eastAsia="MT Extra" w:hAnsi="Times New Roman" w:cs="Times New Roman"/>
          <w:sz w:val="26"/>
          <w:szCs w:val="26"/>
          <w:lang w:eastAsia="ru-RU"/>
        </w:rPr>
        <w:t>онально значимые характеристики</w:t>
      </w:r>
      <w:r w:rsidRPr="002F69FF">
        <w:rPr>
          <w:rFonts w:ascii="Times New Roman" w:eastAsia="MT Extra" w:hAnsi="Times New Roman" w:cs="Times New Roman"/>
          <w:sz w:val="26"/>
          <w:szCs w:val="26"/>
          <w:lang w:eastAsia="ru-RU"/>
        </w:rPr>
        <w:t xml:space="preserve"> педагогов представлены в </w:t>
      </w:r>
      <w:r w:rsidR="007126E9">
        <w:rPr>
          <w:rFonts w:ascii="Times New Roman" w:eastAsia="MT Extra" w:hAnsi="Times New Roman" w:cs="Times New Roman"/>
          <w:sz w:val="26"/>
          <w:szCs w:val="26"/>
          <w:lang w:eastAsia="ru-RU"/>
        </w:rPr>
        <w:t xml:space="preserve">следующих ниже </w:t>
      </w:r>
      <w:r w:rsidRPr="002F69FF">
        <w:rPr>
          <w:rFonts w:ascii="Times New Roman" w:eastAsia="MT Extra" w:hAnsi="Times New Roman" w:cs="Times New Roman"/>
          <w:sz w:val="26"/>
          <w:szCs w:val="26"/>
          <w:lang w:eastAsia="ru-RU"/>
        </w:rPr>
        <w:t>таблицах.</w:t>
      </w:r>
    </w:p>
    <w:p w:rsidR="00985EB8" w:rsidRPr="00FC159B" w:rsidRDefault="00985EB8" w:rsidP="007126E9">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16"/>
          <w:szCs w:val="16"/>
          <w:lang w:eastAsia="ru-RU"/>
        </w:rPr>
      </w:pPr>
    </w:p>
    <w:p w:rsidR="00FC159B" w:rsidRDefault="00985EB8" w:rsidP="007126E9">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FC159B">
        <w:rPr>
          <w:rFonts w:ascii="Times New Roman" w:eastAsia="MT Extra" w:hAnsi="Times New Roman" w:cs="Times New Roman"/>
          <w:b/>
          <w:bCs/>
          <w:i/>
          <w:iCs/>
          <w:sz w:val="24"/>
          <w:szCs w:val="24"/>
          <w:lang w:eastAsia="ru-RU"/>
        </w:rPr>
        <w:t xml:space="preserve">Образовательный ценз педагогических и руководящих работников </w:t>
      </w:r>
    </w:p>
    <w:p w:rsidR="007126E9" w:rsidRPr="00FC159B" w:rsidRDefault="00985EB8" w:rsidP="007126E9">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color w:val="FF0000"/>
          <w:sz w:val="24"/>
          <w:szCs w:val="24"/>
          <w:lang w:eastAsia="ru-RU"/>
        </w:rPr>
      </w:pPr>
      <w:r w:rsidRPr="00FC159B">
        <w:rPr>
          <w:rFonts w:ascii="Times New Roman" w:eastAsia="MT Extra" w:hAnsi="Times New Roman" w:cs="Times New Roman"/>
          <w:b/>
          <w:bCs/>
          <w:i/>
          <w:iCs/>
          <w:sz w:val="24"/>
          <w:szCs w:val="24"/>
          <w:lang w:eastAsia="ru-RU"/>
        </w:rPr>
        <w:t>(заместите</w:t>
      </w:r>
      <w:r w:rsidR="007126E9" w:rsidRPr="00FC159B">
        <w:rPr>
          <w:rFonts w:ascii="Times New Roman" w:eastAsia="MT Extra" w:hAnsi="Times New Roman" w:cs="Times New Roman"/>
          <w:b/>
          <w:bCs/>
          <w:i/>
          <w:iCs/>
          <w:sz w:val="24"/>
          <w:szCs w:val="24"/>
          <w:lang w:eastAsia="ru-RU"/>
        </w:rPr>
        <w:t xml:space="preserve">лей директора по ВР, УВР, </w:t>
      </w:r>
      <w:proofErr w:type="gramStart"/>
      <w:r w:rsidR="007126E9" w:rsidRPr="00FC159B">
        <w:rPr>
          <w:rFonts w:ascii="Times New Roman" w:eastAsia="MT Extra" w:hAnsi="Times New Roman" w:cs="Times New Roman"/>
          <w:b/>
          <w:bCs/>
          <w:i/>
          <w:iCs/>
          <w:sz w:val="24"/>
          <w:szCs w:val="24"/>
          <w:lang w:eastAsia="ru-RU"/>
        </w:rPr>
        <w:t>УПР</w:t>
      </w:r>
      <w:proofErr w:type="gramEnd"/>
      <w:r w:rsidR="007126E9" w:rsidRPr="00FC159B">
        <w:rPr>
          <w:rFonts w:ascii="Times New Roman" w:eastAsia="MT Extra" w:hAnsi="Times New Roman" w:cs="Times New Roman"/>
          <w:b/>
          <w:bCs/>
          <w:i/>
          <w:iCs/>
          <w:sz w:val="24"/>
          <w:szCs w:val="24"/>
          <w:lang w:eastAsia="ru-RU"/>
        </w:rPr>
        <w:t xml:space="preserve">, </w:t>
      </w:r>
      <w:r w:rsidRPr="00FC159B">
        <w:rPr>
          <w:rFonts w:ascii="Times New Roman" w:eastAsia="MT Extra" w:hAnsi="Times New Roman" w:cs="Times New Roman"/>
          <w:b/>
          <w:bCs/>
          <w:i/>
          <w:iCs/>
          <w:color w:val="FF0000"/>
          <w:sz w:val="24"/>
          <w:szCs w:val="24"/>
          <w:lang w:eastAsia="ru-RU"/>
        </w:rPr>
        <w:t xml:space="preserve">заведующего библиотекой, </w:t>
      </w:r>
    </w:p>
    <w:p w:rsidR="00FC159B" w:rsidRDefault="00985EB8" w:rsidP="007126E9">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FC159B">
        <w:rPr>
          <w:rFonts w:ascii="Times New Roman" w:eastAsia="MT Extra" w:hAnsi="Times New Roman" w:cs="Times New Roman"/>
          <w:b/>
          <w:bCs/>
          <w:i/>
          <w:iCs/>
          <w:sz w:val="24"/>
          <w:szCs w:val="24"/>
          <w:lang w:eastAsia="ru-RU"/>
        </w:rPr>
        <w:t xml:space="preserve">без учета заместителей директора по АХР) учреждений </w:t>
      </w:r>
    </w:p>
    <w:p w:rsidR="00985EB8" w:rsidRPr="00FC159B" w:rsidRDefault="00985EB8" w:rsidP="007126E9">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FC159B">
        <w:rPr>
          <w:rFonts w:ascii="Times New Roman" w:eastAsia="MT Extra" w:hAnsi="Times New Roman" w:cs="Times New Roman"/>
          <w:b/>
          <w:bCs/>
          <w:i/>
          <w:iCs/>
          <w:sz w:val="24"/>
          <w:szCs w:val="24"/>
          <w:lang w:eastAsia="ru-RU"/>
        </w:rPr>
        <w:t>дополнительного образования детей</w:t>
      </w:r>
    </w:p>
    <w:p w:rsidR="00985EB8" w:rsidRPr="007126E9" w:rsidRDefault="00985EB8" w:rsidP="00985EB8">
      <w:pPr>
        <w:spacing w:after="0" w:line="240" w:lineRule="auto"/>
        <w:jc w:val="both"/>
        <w:rPr>
          <w:rFonts w:ascii="Times New Roman" w:eastAsia="MT Extra" w:hAnsi="Times New Roman" w:cs="Times New Roman"/>
          <w:sz w:val="16"/>
          <w:szCs w:val="16"/>
          <w:lang w:eastAsia="ru-RU"/>
        </w:rPr>
      </w:pPr>
    </w:p>
    <w:tbl>
      <w:tblPr>
        <w:tblW w:w="9613" w:type="dxa"/>
        <w:tblInd w:w="-46" w:type="dxa"/>
        <w:shd w:val="clear" w:color="auto" w:fill="D9D9D9" w:themeFill="background1" w:themeFillShade="D9"/>
        <w:tblLayout w:type="fixed"/>
        <w:tblLook w:val="0000" w:firstRow="0" w:lastRow="0" w:firstColumn="0" w:lastColumn="0" w:noHBand="0" w:noVBand="0"/>
      </w:tblPr>
      <w:tblGrid>
        <w:gridCol w:w="922"/>
        <w:gridCol w:w="910"/>
        <w:gridCol w:w="1005"/>
        <w:gridCol w:w="804"/>
        <w:gridCol w:w="1013"/>
        <w:gridCol w:w="900"/>
        <w:gridCol w:w="900"/>
        <w:gridCol w:w="1080"/>
        <w:gridCol w:w="700"/>
        <w:gridCol w:w="656"/>
        <w:gridCol w:w="723"/>
      </w:tblGrid>
      <w:tr w:rsidR="007126E9" w:rsidRPr="00985EB8" w:rsidTr="007126E9">
        <w:trPr>
          <w:cantSplit/>
          <w:trHeight w:val="1134"/>
        </w:trPr>
        <w:tc>
          <w:tcPr>
            <w:tcW w:w="1832"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rsidR="007126E9" w:rsidRPr="007126E9" w:rsidRDefault="007126E9" w:rsidP="007126E9">
            <w:pPr>
              <w:spacing w:after="0" w:line="240" w:lineRule="auto"/>
              <w:jc w:val="center"/>
              <w:rPr>
                <w:rFonts w:ascii="Times New Roman" w:eastAsia="Times New Roman" w:hAnsi="Times New Roman" w:cs="Times New Roman"/>
                <w:bCs/>
                <w:sz w:val="24"/>
                <w:szCs w:val="24"/>
                <w:lang w:eastAsia="ru-RU"/>
              </w:rPr>
            </w:pPr>
            <w:r w:rsidRPr="007126E9">
              <w:rPr>
                <w:rFonts w:ascii="Times New Roman" w:eastAsia="Times New Roman" w:hAnsi="Times New Roman" w:cs="Times New Roman"/>
                <w:bCs/>
                <w:sz w:val="24"/>
                <w:szCs w:val="24"/>
                <w:lang w:eastAsia="ru-RU"/>
              </w:rPr>
              <w:t>Подготовка кадров высшей квалификации</w:t>
            </w:r>
          </w:p>
        </w:tc>
        <w:tc>
          <w:tcPr>
            <w:tcW w:w="1809"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7126E9" w:rsidRPr="007126E9" w:rsidRDefault="007126E9" w:rsidP="007126E9">
            <w:pPr>
              <w:spacing w:after="0" w:line="240" w:lineRule="auto"/>
              <w:jc w:val="center"/>
              <w:rPr>
                <w:rFonts w:ascii="Times New Roman" w:eastAsia="Times New Roman" w:hAnsi="Times New Roman" w:cs="Times New Roman"/>
                <w:bCs/>
                <w:sz w:val="24"/>
                <w:szCs w:val="24"/>
                <w:lang w:eastAsia="ru-RU"/>
              </w:rPr>
            </w:pPr>
            <w:r w:rsidRPr="007126E9">
              <w:rPr>
                <w:rFonts w:ascii="Times New Roman" w:eastAsia="Times New Roman" w:hAnsi="Times New Roman" w:cs="Times New Roman"/>
                <w:bCs/>
                <w:sz w:val="24"/>
                <w:szCs w:val="24"/>
                <w:lang w:eastAsia="ru-RU"/>
              </w:rPr>
              <w:t xml:space="preserve">Высшее </w:t>
            </w:r>
            <w:proofErr w:type="spellStart"/>
            <w:proofErr w:type="gramStart"/>
            <w:r w:rsidRPr="007126E9">
              <w:rPr>
                <w:rFonts w:ascii="Times New Roman" w:eastAsia="Times New Roman" w:hAnsi="Times New Roman" w:cs="Times New Roman"/>
                <w:bCs/>
                <w:sz w:val="24"/>
                <w:szCs w:val="24"/>
                <w:lang w:eastAsia="ru-RU"/>
              </w:rPr>
              <w:t>профессио</w:t>
            </w:r>
            <w:r>
              <w:rPr>
                <w:rFonts w:ascii="Times New Roman" w:eastAsia="Times New Roman" w:hAnsi="Times New Roman" w:cs="Times New Roman"/>
                <w:bCs/>
                <w:sz w:val="24"/>
                <w:szCs w:val="24"/>
                <w:lang w:eastAsia="ru-RU"/>
              </w:rPr>
              <w:t>-</w:t>
            </w:r>
            <w:r w:rsidRPr="007126E9">
              <w:rPr>
                <w:rFonts w:ascii="Times New Roman" w:eastAsia="Times New Roman" w:hAnsi="Times New Roman" w:cs="Times New Roman"/>
                <w:bCs/>
                <w:sz w:val="24"/>
                <w:szCs w:val="24"/>
                <w:lang w:eastAsia="ru-RU"/>
              </w:rPr>
              <w:t>нальное</w:t>
            </w:r>
            <w:proofErr w:type="spellEnd"/>
            <w:proofErr w:type="gramEnd"/>
          </w:p>
        </w:tc>
        <w:tc>
          <w:tcPr>
            <w:tcW w:w="1913"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7126E9" w:rsidRPr="007126E9" w:rsidRDefault="007126E9" w:rsidP="007126E9">
            <w:pPr>
              <w:spacing w:after="0" w:line="240" w:lineRule="auto"/>
              <w:jc w:val="center"/>
              <w:rPr>
                <w:rFonts w:ascii="Times New Roman" w:eastAsia="Times New Roman" w:hAnsi="Times New Roman" w:cs="Times New Roman"/>
                <w:bCs/>
                <w:sz w:val="24"/>
                <w:szCs w:val="24"/>
                <w:lang w:eastAsia="ru-RU"/>
              </w:rPr>
            </w:pPr>
            <w:r w:rsidRPr="007126E9">
              <w:rPr>
                <w:rFonts w:ascii="Times New Roman" w:eastAsia="Times New Roman" w:hAnsi="Times New Roman" w:cs="Times New Roman"/>
                <w:bCs/>
                <w:sz w:val="24"/>
                <w:szCs w:val="24"/>
                <w:lang w:eastAsia="ru-RU"/>
              </w:rPr>
              <w:t xml:space="preserve">Среднее </w:t>
            </w:r>
            <w:proofErr w:type="spellStart"/>
            <w:proofErr w:type="gramStart"/>
            <w:r w:rsidRPr="007126E9">
              <w:rPr>
                <w:rFonts w:ascii="Times New Roman" w:eastAsia="Times New Roman" w:hAnsi="Times New Roman" w:cs="Times New Roman"/>
                <w:bCs/>
                <w:sz w:val="24"/>
                <w:szCs w:val="24"/>
                <w:lang w:eastAsia="ru-RU"/>
              </w:rPr>
              <w:t>профессио</w:t>
            </w:r>
            <w:r>
              <w:rPr>
                <w:rFonts w:ascii="Times New Roman" w:eastAsia="Times New Roman" w:hAnsi="Times New Roman" w:cs="Times New Roman"/>
                <w:bCs/>
                <w:sz w:val="24"/>
                <w:szCs w:val="24"/>
                <w:lang w:eastAsia="ru-RU"/>
              </w:rPr>
              <w:t>-</w:t>
            </w:r>
            <w:r w:rsidRPr="007126E9">
              <w:rPr>
                <w:rFonts w:ascii="Times New Roman" w:eastAsia="Times New Roman" w:hAnsi="Times New Roman" w:cs="Times New Roman"/>
                <w:bCs/>
                <w:sz w:val="24"/>
                <w:szCs w:val="24"/>
                <w:lang w:eastAsia="ru-RU"/>
              </w:rPr>
              <w:t>нальное</w:t>
            </w:r>
            <w:proofErr w:type="spellEnd"/>
            <w:proofErr w:type="gramEnd"/>
            <w:r>
              <w:rPr>
                <w:rFonts w:ascii="Times New Roman" w:eastAsia="Times New Roman" w:hAnsi="Times New Roman" w:cs="Times New Roman"/>
                <w:bCs/>
                <w:sz w:val="24"/>
                <w:szCs w:val="24"/>
                <w:lang w:eastAsia="ru-RU"/>
              </w:rPr>
              <w:t xml:space="preserve"> </w:t>
            </w:r>
            <w:r w:rsidRPr="007126E9">
              <w:rPr>
                <w:rFonts w:ascii="Times New Roman" w:eastAsia="MT Extra" w:hAnsi="Times New Roman" w:cs="Times New Roman"/>
                <w:bCs/>
                <w:iCs/>
                <w:sz w:val="24"/>
                <w:szCs w:val="24"/>
                <w:lang w:eastAsia="ru-RU"/>
              </w:rPr>
              <w:t>(специалисты среднего звена)</w:t>
            </w:r>
          </w:p>
        </w:tc>
        <w:tc>
          <w:tcPr>
            <w:tcW w:w="1980"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tcPr>
          <w:p w:rsidR="007126E9" w:rsidRPr="007126E9" w:rsidRDefault="007126E9" w:rsidP="007126E9">
            <w:pPr>
              <w:spacing w:after="0" w:line="240" w:lineRule="auto"/>
              <w:jc w:val="center"/>
              <w:rPr>
                <w:rFonts w:ascii="Times New Roman" w:eastAsia="Times New Roman" w:hAnsi="Times New Roman" w:cs="Times New Roman"/>
                <w:bCs/>
                <w:sz w:val="24"/>
                <w:szCs w:val="24"/>
                <w:lang w:eastAsia="ru-RU"/>
              </w:rPr>
            </w:pPr>
            <w:r w:rsidRPr="007126E9">
              <w:rPr>
                <w:rFonts w:ascii="Times New Roman" w:eastAsia="Times New Roman" w:hAnsi="Times New Roman" w:cs="Times New Roman"/>
                <w:bCs/>
                <w:sz w:val="24"/>
                <w:szCs w:val="24"/>
                <w:lang w:eastAsia="ru-RU"/>
              </w:rPr>
              <w:t xml:space="preserve">Среднее </w:t>
            </w:r>
            <w:proofErr w:type="spellStart"/>
            <w:proofErr w:type="gramStart"/>
            <w:r w:rsidRPr="007126E9">
              <w:rPr>
                <w:rFonts w:ascii="Times New Roman" w:eastAsia="Times New Roman" w:hAnsi="Times New Roman" w:cs="Times New Roman"/>
                <w:bCs/>
                <w:sz w:val="24"/>
                <w:szCs w:val="24"/>
                <w:lang w:eastAsia="ru-RU"/>
              </w:rPr>
              <w:t>профессио</w:t>
            </w:r>
            <w:r>
              <w:rPr>
                <w:rFonts w:ascii="Times New Roman" w:eastAsia="Times New Roman" w:hAnsi="Times New Roman" w:cs="Times New Roman"/>
                <w:bCs/>
                <w:sz w:val="24"/>
                <w:szCs w:val="24"/>
                <w:lang w:eastAsia="ru-RU"/>
              </w:rPr>
              <w:t>-</w:t>
            </w:r>
            <w:r w:rsidRPr="007126E9">
              <w:rPr>
                <w:rFonts w:ascii="Times New Roman" w:eastAsia="Times New Roman" w:hAnsi="Times New Roman" w:cs="Times New Roman"/>
                <w:bCs/>
                <w:sz w:val="24"/>
                <w:szCs w:val="24"/>
                <w:lang w:eastAsia="ru-RU"/>
              </w:rPr>
              <w:t>нальное</w:t>
            </w:r>
            <w:proofErr w:type="spellEnd"/>
            <w:proofErr w:type="gramEnd"/>
            <w:r w:rsidRPr="007126E9">
              <w:rPr>
                <w:rFonts w:ascii="Times New Roman" w:eastAsia="MT Extra" w:hAnsi="Times New Roman" w:cs="Times New Roman"/>
                <w:bCs/>
                <w:iCs/>
                <w:sz w:val="24"/>
                <w:szCs w:val="24"/>
                <w:lang w:eastAsia="ru-RU"/>
              </w:rPr>
              <w:t xml:space="preserve"> (</w:t>
            </w:r>
            <w:proofErr w:type="spellStart"/>
            <w:r w:rsidRPr="007126E9">
              <w:rPr>
                <w:rFonts w:ascii="Times New Roman" w:eastAsia="MT Extra" w:hAnsi="Times New Roman" w:cs="Times New Roman"/>
                <w:bCs/>
                <w:iCs/>
                <w:sz w:val="24"/>
                <w:szCs w:val="24"/>
                <w:lang w:eastAsia="ru-RU"/>
              </w:rPr>
              <w:t>квалифициро</w:t>
            </w:r>
            <w:proofErr w:type="spellEnd"/>
            <w:r>
              <w:rPr>
                <w:rFonts w:ascii="Times New Roman" w:eastAsia="MT Extra" w:hAnsi="Times New Roman" w:cs="Times New Roman"/>
                <w:bCs/>
                <w:iCs/>
                <w:sz w:val="24"/>
                <w:szCs w:val="24"/>
                <w:lang w:eastAsia="ru-RU"/>
              </w:rPr>
              <w:t>-</w:t>
            </w:r>
            <w:r w:rsidRPr="007126E9">
              <w:rPr>
                <w:rFonts w:ascii="Times New Roman" w:eastAsia="MT Extra" w:hAnsi="Times New Roman" w:cs="Times New Roman"/>
                <w:bCs/>
                <w:iCs/>
                <w:sz w:val="24"/>
                <w:szCs w:val="24"/>
                <w:lang w:eastAsia="ru-RU"/>
              </w:rPr>
              <w:t>ванные рабочие)</w:t>
            </w:r>
          </w:p>
        </w:tc>
        <w:tc>
          <w:tcPr>
            <w:tcW w:w="1356"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7126E9" w:rsidRPr="007126E9" w:rsidRDefault="007126E9" w:rsidP="007126E9">
            <w:pPr>
              <w:spacing w:after="0" w:line="240" w:lineRule="auto"/>
              <w:jc w:val="center"/>
              <w:rPr>
                <w:rFonts w:ascii="Times New Roman" w:eastAsia="Times New Roman" w:hAnsi="Times New Roman" w:cs="Times New Roman"/>
                <w:bCs/>
                <w:sz w:val="24"/>
                <w:szCs w:val="24"/>
                <w:lang w:eastAsia="ru-RU"/>
              </w:rPr>
            </w:pPr>
            <w:r w:rsidRPr="007126E9">
              <w:rPr>
                <w:rFonts w:ascii="Times New Roman" w:eastAsia="Times New Roman" w:hAnsi="Times New Roman" w:cs="Times New Roman"/>
                <w:bCs/>
                <w:sz w:val="24"/>
                <w:szCs w:val="24"/>
                <w:lang w:eastAsia="ru-RU"/>
              </w:rPr>
              <w:t>Среднее общее</w:t>
            </w:r>
          </w:p>
        </w:tc>
        <w:tc>
          <w:tcPr>
            <w:tcW w:w="723" w:type="dxa"/>
            <w:vMerge w:val="restart"/>
            <w:tcBorders>
              <w:top w:val="single" w:sz="8" w:space="0" w:color="auto"/>
              <w:left w:val="single" w:sz="8" w:space="0" w:color="auto"/>
              <w:right w:val="single" w:sz="8" w:space="0" w:color="auto"/>
            </w:tcBorders>
            <w:shd w:val="clear" w:color="auto" w:fill="D9D9D9" w:themeFill="background1" w:themeFillShade="D9"/>
            <w:textDirection w:val="btLr"/>
            <w:vAlign w:val="center"/>
          </w:tcPr>
          <w:p w:rsidR="007126E9" w:rsidRPr="007126E9" w:rsidRDefault="007126E9" w:rsidP="007126E9">
            <w:pPr>
              <w:spacing w:after="0" w:line="240" w:lineRule="auto"/>
              <w:ind w:left="113" w:right="113"/>
              <w:jc w:val="center"/>
              <w:rPr>
                <w:rFonts w:ascii="Times New Roman" w:eastAsia="Times New Roman" w:hAnsi="Times New Roman" w:cs="Times New Roman"/>
                <w:b/>
                <w:bCs/>
                <w:sz w:val="24"/>
                <w:szCs w:val="24"/>
                <w:lang w:eastAsia="ru-RU"/>
              </w:rPr>
            </w:pPr>
            <w:r w:rsidRPr="007126E9">
              <w:rPr>
                <w:rFonts w:ascii="Times New Roman" w:eastAsia="Times New Roman" w:hAnsi="Times New Roman" w:cs="Times New Roman"/>
                <w:b/>
                <w:bCs/>
                <w:sz w:val="24"/>
                <w:szCs w:val="24"/>
                <w:lang w:eastAsia="ru-RU"/>
              </w:rPr>
              <w:t>ИТОГО</w:t>
            </w:r>
          </w:p>
        </w:tc>
      </w:tr>
      <w:tr w:rsidR="007126E9" w:rsidRPr="00985EB8" w:rsidTr="007126E9">
        <w:trPr>
          <w:trHeight w:val="270"/>
        </w:trPr>
        <w:tc>
          <w:tcPr>
            <w:tcW w:w="922"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7126E9" w:rsidRPr="007126E9" w:rsidRDefault="007126E9" w:rsidP="007126E9">
            <w:pPr>
              <w:spacing w:after="0" w:line="240" w:lineRule="auto"/>
              <w:jc w:val="center"/>
              <w:rPr>
                <w:rFonts w:ascii="Times New Roman" w:eastAsia="Times New Roman" w:hAnsi="Times New Roman" w:cs="Times New Roman"/>
                <w:bCs/>
                <w:sz w:val="24"/>
                <w:szCs w:val="24"/>
                <w:lang w:eastAsia="ru-RU"/>
              </w:rPr>
            </w:pPr>
            <w:r w:rsidRPr="007126E9">
              <w:rPr>
                <w:rFonts w:ascii="Times New Roman" w:eastAsia="Times New Roman" w:hAnsi="Times New Roman" w:cs="Times New Roman"/>
                <w:bCs/>
                <w:sz w:val="24"/>
                <w:szCs w:val="24"/>
                <w:lang w:eastAsia="ru-RU"/>
              </w:rPr>
              <w:t>чел.</w:t>
            </w:r>
          </w:p>
        </w:tc>
        <w:tc>
          <w:tcPr>
            <w:tcW w:w="910" w:type="dxa"/>
            <w:tcBorders>
              <w:top w:val="nil"/>
              <w:left w:val="nil"/>
              <w:bottom w:val="single" w:sz="8" w:space="0" w:color="auto"/>
              <w:right w:val="single" w:sz="4" w:space="0" w:color="auto"/>
            </w:tcBorders>
            <w:shd w:val="clear" w:color="auto" w:fill="D9D9D9" w:themeFill="background1" w:themeFillShade="D9"/>
            <w:vAlign w:val="center"/>
          </w:tcPr>
          <w:p w:rsidR="007126E9" w:rsidRPr="007126E9" w:rsidRDefault="007126E9" w:rsidP="007126E9">
            <w:pPr>
              <w:spacing w:after="0" w:line="240" w:lineRule="auto"/>
              <w:jc w:val="center"/>
              <w:rPr>
                <w:rFonts w:ascii="Times New Roman" w:eastAsia="Times New Roman" w:hAnsi="Times New Roman" w:cs="Times New Roman"/>
                <w:bCs/>
                <w:sz w:val="24"/>
                <w:szCs w:val="24"/>
                <w:lang w:eastAsia="ru-RU"/>
              </w:rPr>
            </w:pPr>
            <w:r w:rsidRPr="007126E9">
              <w:rPr>
                <w:rFonts w:ascii="Times New Roman" w:eastAsia="Times New Roman" w:hAnsi="Times New Roman" w:cs="Times New Roman"/>
                <w:bCs/>
                <w:sz w:val="24"/>
                <w:szCs w:val="24"/>
                <w:lang w:eastAsia="ru-RU"/>
              </w:rPr>
              <w:t>%</w:t>
            </w:r>
          </w:p>
        </w:tc>
        <w:tc>
          <w:tcPr>
            <w:tcW w:w="1005" w:type="dxa"/>
            <w:tcBorders>
              <w:top w:val="nil"/>
              <w:left w:val="nil"/>
              <w:bottom w:val="single" w:sz="8" w:space="0" w:color="auto"/>
              <w:right w:val="single" w:sz="4" w:space="0" w:color="auto"/>
            </w:tcBorders>
            <w:shd w:val="clear" w:color="auto" w:fill="D9D9D9" w:themeFill="background1" w:themeFillShade="D9"/>
            <w:vAlign w:val="center"/>
          </w:tcPr>
          <w:p w:rsidR="007126E9" w:rsidRPr="007126E9" w:rsidRDefault="007126E9"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чел.</w:t>
            </w:r>
          </w:p>
        </w:tc>
        <w:tc>
          <w:tcPr>
            <w:tcW w:w="804" w:type="dxa"/>
            <w:tcBorders>
              <w:top w:val="nil"/>
              <w:left w:val="nil"/>
              <w:bottom w:val="single" w:sz="8" w:space="0" w:color="auto"/>
              <w:right w:val="single" w:sz="8" w:space="0" w:color="auto"/>
            </w:tcBorders>
            <w:shd w:val="clear" w:color="auto" w:fill="D9D9D9" w:themeFill="background1" w:themeFillShade="D9"/>
            <w:vAlign w:val="center"/>
          </w:tcPr>
          <w:p w:rsidR="007126E9" w:rsidRPr="007126E9" w:rsidRDefault="007126E9"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w:t>
            </w:r>
          </w:p>
        </w:tc>
        <w:tc>
          <w:tcPr>
            <w:tcW w:w="1013" w:type="dxa"/>
            <w:tcBorders>
              <w:top w:val="nil"/>
              <w:left w:val="nil"/>
              <w:bottom w:val="single" w:sz="8" w:space="0" w:color="auto"/>
              <w:right w:val="single" w:sz="4" w:space="0" w:color="auto"/>
            </w:tcBorders>
            <w:shd w:val="clear" w:color="auto" w:fill="D9D9D9" w:themeFill="background1" w:themeFillShade="D9"/>
            <w:vAlign w:val="center"/>
          </w:tcPr>
          <w:p w:rsidR="007126E9" w:rsidRPr="007126E9" w:rsidRDefault="007126E9"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чел.</w:t>
            </w:r>
          </w:p>
        </w:tc>
        <w:tc>
          <w:tcPr>
            <w:tcW w:w="900" w:type="dxa"/>
            <w:tcBorders>
              <w:top w:val="nil"/>
              <w:left w:val="nil"/>
              <w:bottom w:val="single" w:sz="8" w:space="0" w:color="auto"/>
              <w:right w:val="single" w:sz="8" w:space="0" w:color="auto"/>
            </w:tcBorders>
            <w:shd w:val="clear" w:color="auto" w:fill="D9D9D9" w:themeFill="background1" w:themeFillShade="D9"/>
            <w:vAlign w:val="center"/>
          </w:tcPr>
          <w:p w:rsidR="007126E9" w:rsidRPr="007126E9" w:rsidRDefault="007126E9"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w:t>
            </w:r>
          </w:p>
        </w:tc>
        <w:tc>
          <w:tcPr>
            <w:tcW w:w="900" w:type="dxa"/>
            <w:tcBorders>
              <w:top w:val="nil"/>
              <w:left w:val="nil"/>
              <w:bottom w:val="single" w:sz="8" w:space="0" w:color="auto"/>
              <w:right w:val="single" w:sz="4" w:space="0" w:color="auto"/>
            </w:tcBorders>
            <w:shd w:val="clear" w:color="auto" w:fill="D9D9D9" w:themeFill="background1" w:themeFillShade="D9"/>
            <w:vAlign w:val="center"/>
          </w:tcPr>
          <w:p w:rsidR="007126E9" w:rsidRPr="007126E9" w:rsidRDefault="007126E9"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чел.</w:t>
            </w:r>
          </w:p>
        </w:tc>
        <w:tc>
          <w:tcPr>
            <w:tcW w:w="1080" w:type="dxa"/>
            <w:tcBorders>
              <w:top w:val="nil"/>
              <w:left w:val="nil"/>
              <w:bottom w:val="single" w:sz="8" w:space="0" w:color="auto"/>
              <w:right w:val="single" w:sz="8" w:space="0" w:color="auto"/>
            </w:tcBorders>
            <w:shd w:val="clear" w:color="auto" w:fill="D9D9D9" w:themeFill="background1" w:themeFillShade="D9"/>
            <w:vAlign w:val="center"/>
          </w:tcPr>
          <w:p w:rsidR="007126E9" w:rsidRPr="007126E9" w:rsidRDefault="007126E9"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w:t>
            </w:r>
          </w:p>
        </w:tc>
        <w:tc>
          <w:tcPr>
            <w:tcW w:w="700" w:type="dxa"/>
            <w:tcBorders>
              <w:top w:val="nil"/>
              <w:left w:val="nil"/>
              <w:bottom w:val="single" w:sz="8" w:space="0" w:color="auto"/>
              <w:right w:val="single" w:sz="4" w:space="0" w:color="auto"/>
            </w:tcBorders>
            <w:shd w:val="clear" w:color="auto" w:fill="D9D9D9" w:themeFill="background1" w:themeFillShade="D9"/>
            <w:vAlign w:val="center"/>
          </w:tcPr>
          <w:p w:rsidR="007126E9" w:rsidRPr="007126E9" w:rsidRDefault="007126E9"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чел.</w:t>
            </w:r>
          </w:p>
        </w:tc>
        <w:tc>
          <w:tcPr>
            <w:tcW w:w="656" w:type="dxa"/>
            <w:tcBorders>
              <w:top w:val="nil"/>
              <w:left w:val="nil"/>
              <w:bottom w:val="single" w:sz="8" w:space="0" w:color="auto"/>
              <w:right w:val="nil"/>
            </w:tcBorders>
            <w:shd w:val="clear" w:color="auto" w:fill="D9D9D9" w:themeFill="background1" w:themeFillShade="D9"/>
            <w:vAlign w:val="center"/>
          </w:tcPr>
          <w:p w:rsidR="007126E9" w:rsidRPr="007126E9" w:rsidRDefault="007126E9"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w:t>
            </w:r>
          </w:p>
        </w:tc>
        <w:tc>
          <w:tcPr>
            <w:tcW w:w="723" w:type="dxa"/>
            <w:vMerge/>
            <w:tcBorders>
              <w:left w:val="single" w:sz="8" w:space="0" w:color="auto"/>
              <w:bottom w:val="nil"/>
              <w:right w:val="single" w:sz="8" w:space="0" w:color="auto"/>
            </w:tcBorders>
            <w:shd w:val="clear" w:color="auto" w:fill="D9D9D9" w:themeFill="background1" w:themeFillShade="D9"/>
            <w:vAlign w:val="center"/>
          </w:tcPr>
          <w:p w:rsidR="007126E9" w:rsidRPr="007126E9" w:rsidRDefault="007126E9" w:rsidP="007126E9">
            <w:pPr>
              <w:spacing w:after="0" w:line="240" w:lineRule="auto"/>
              <w:jc w:val="center"/>
              <w:rPr>
                <w:rFonts w:ascii="Times New Roman" w:eastAsia="Times New Roman" w:hAnsi="Times New Roman" w:cs="Times New Roman"/>
                <w:b/>
                <w:sz w:val="24"/>
                <w:szCs w:val="24"/>
                <w:lang w:eastAsia="ru-RU"/>
              </w:rPr>
            </w:pPr>
          </w:p>
        </w:tc>
      </w:tr>
      <w:tr w:rsidR="00985EB8" w:rsidRPr="00985EB8" w:rsidTr="007126E9">
        <w:trPr>
          <w:trHeight w:val="270"/>
        </w:trPr>
        <w:tc>
          <w:tcPr>
            <w:tcW w:w="922" w:type="dxa"/>
            <w:tcBorders>
              <w:top w:val="nil"/>
              <w:left w:val="single" w:sz="8" w:space="0" w:color="auto"/>
              <w:bottom w:val="single" w:sz="4" w:space="0" w:color="auto"/>
              <w:right w:val="nil"/>
            </w:tcBorders>
            <w:shd w:val="clear" w:color="auto" w:fill="FFFFFF" w:themeFill="background1"/>
            <w:vAlign w:val="center"/>
          </w:tcPr>
          <w:p w:rsidR="00985EB8" w:rsidRPr="007126E9" w:rsidRDefault="00985EB8" w:rsidP="007126E9">
            <w:pPr>
              <w:spacing w:after="0" w:line="240" w:lineRule="auto"/>
              <w:jc w:val="center"/>
              <w:rPr>
                <w:rFonts w:ascii="Times New Roman" w:eastAsia="Times New Roman" w:hAnsi="Times New Roman" w:cs="Times New Roman"/>
                <w:bCs/>
                <w:sz w:val="24"/>
                <w:szCs w:val="24"/>
                <w:lang w:eastAsia="ru-RU"/>
              </w:rPr>
            </w:pPr>
            <w:r w:rsidRPr="007126E9">
              <w:rPr>
                <w:rFonts w:ascii="Times New Roman" w:eastAsia="Times New Roman" w:hAnsi="Times New Roman" w:cs="Times New Roman"/>
                <w:bCs/>
                <w:sz w:val="24"/>
                <w:szCs w:val="24"/>
                <w:lang w:eastAsia="ru-RU"/>
              </w:rPr>
              <w:t>1</w:t>
            </w:r>
          </w:p>
        </w:tc>
        <w:tc>
          <w:tcPr>
            <w:tcW w:w="910" w:type="dxa"/>
            <w:tcBorders>
              <w:top w:val="single" w:sz="8" w:space="0" w:color="auto"/>
              <w:left w:val="single" w:sz="4" w:space="0" w:color="auto"/>
              <w:bottom w:val="single" w:sz="4" w:space="0" w:color="auto"/>
              <w:right w:val="nil"/>
            </w:tcBorders>
            <w:shd w:val="clear" w:color="auto" w:fill="FFFFFF" w:themeFill="background1"/>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0,5</w:t>
            </w:r>
          </w:p>
        </w:tc>
        <w:tc>
          <w:tcPr>
            <w:tcW w:w="1005"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152</w:t>
            </w:r>
          </w:p>
        </w:tc>
        <w:tc>
          <w:tcPr>
            <w:tcW w:w="804" w:type="dxa"/>
            <w:tcBorders>
              <w:top w:val="single" w:sz="8" w:space="0" w:color="auto"/>
              <w:left w:val="nil"/>
              <w:bottom w:val="single" w:sz="4" w:space="0" w:color="auto"/>
              <w:right w:val="nil"/>
            </w:tcBorders>
            <w:shd w:val="clear" w:color="auto" w:fill="FFFFFF" w:themeFill="background1"/>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79,1</w:t>
            </w:r>
          </w:p>
        </w:tc>
        <w:tc>
          <w:tcPr>
            <w:tcW w:w="1013"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28</w:t>
            </w:r>
          </w:p>
        </w:tc>
        <w:tc>
          <w:tcPr>
            <w:tcW w:w="900" w:type="dxa"/>
            <w:tcBorders>
              <w:top w:val="single" w:sz="8" w:space="0" w:color="auto"/>
              <w:left w:val="nil"/>
              <w:bottom w:val="single" w:sz="4" w:space="0" w:color="auto"/>
              <w:right w:val="nil"/>
            </w:tcBorders>
            <w:shd w:val="clear" w:color="auto" w:fill="FFFFFF" w:themeFill="background1"/>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14,58</w:t>
            </w:r>
          </w:p>
        </w:tc>
        <w:tc>
          <w:tcPr>
            <w:tcW w:w="900"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2</w:t>
            </w:r>
          </w:p>
        </w:tc>
        <w:tc>
          <w:tcPr>
            <w:tcW w:w="1080" w:type="dxa"/>
            <w:tcBorders>
              <w:top w:val="single" w:sz="8" w:space="0" w:color="auto"/>
              <w:left w:val="nil"/>
              <w:bottom w:val="single" w:sz="4" w:space="0" w:color="auto"/>
              <w:right w:val="nil"/>
            </w:tcBorders>
            <w:shd w:val="clear" w:color="auto" w:fill="FFFFFF" w:themeFill="background1"/>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1,04</w:t>
            </w:r>
          </w:p>
        </w:tc>
        <w:tc>
          <w:tcPr>
            <w:tcW w:w="700" w:type="dxa"/>
            <w:tcBorders>
              <w:top w:val="single" w:sz="8" w:space="0" w:color="auto"/>
              <w:left w:val="single" w:sz="8" w:space="0" w:color="auto"/>
              <w:bottom w:val="single" w:sz="4" w:space="0" w:color="auto"/>
              <w:right w:val="single" w:sz="4" w:space="0" w:color="auto"/>
            </w:tcBorders>
            <w:shd w:val="clear" w:color="auto" w:fill="FFFFFF" w:themeFill="background1"/>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9</w:t>
            </w:r>
          </w:p>
        </w:tc>
        <w:tc>
          <w:tcPr>
            <w:tcW w:w="656" w:type="dxa"/>
            <w:tcBorders>
              <w:top w:val="single" w:sz="8" w:space="0" w:color="auto"/>
              <w:left w:val="nil"/>
              <w:bottom w:val="single" w:sz="4" w:space="0" w:color="auto"/>
              <w:right w:val="single" w:sz="8" w:space="0" w:color="auto"/>
            </w:tcBorders>
            <w:shd w:val="clear" w:color="auto" w:fill="FFFFFF" w:themeFill="background1"/>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4,69</w:t>
            </w:r>
          </w:p>
        </w:tc>
        <w:tc>
          <w:tcPr>
            <w:tcW w:w="723" w:type="dxa"/>
            <w:tcBorders>
              <w:top w:val="single" w:sz="8" w:space="0" w:color="auto"/>
              <w:left w:val="nil"/>
              <w:bottom w:val="single" w:sz="4" w:space="0" w:color="auto"/>
              <w:right w:val="single" w:sz="8" w:space="0" w:color="auto"/>
            </w:tcBorders>
            <w:shd w:val="clear" w:color="auto" w:fill="FFFFFF" w:themeFill="background1"/>
            <w:vAlign w:val="center"/>
          </w:tcPr>
          <w:p w:rsidR="00985EB8" w:rsidRPr="007126E9" w:rsidRDefault="00985EB8" w:rsidP="007126E9">
            <w:pPr>
              <w:spacing w:after="0" w:line="240" w:lineRule="auto"/>
              <w:jc w:val="center"/>
              <w:rPr>
                <w:rFonts w:ascii="Times New Roman" w:eastAsia="Times New Roman" w:hAnsi="Times New Roman" w:cs="Times New Roman"/>
                <w:b/>
                <w:sz w:val="24"/>
                <w:szCs w:val="24"/>
                <w:lang w:eastAsia="ru-RU"/>
              </w:rPr>
            </w:pPr>
            <w:r w:rsidRPr="007126E9">
              <w:rPr>
                <w:rFonts w:ascii="Times New Roman" w:eastAsia="Times New Roman" w:hAnsi="Times New Roman" w:cs="Times New Roman"/>
                <w:b/>
                <w:sz w:val="24"/>
                <w:szCs w:val="24"/>
                <w:lang w:eastAsia="ru-RU"/>
              </w:rPr>
              <w:t>192</w:t>
            </w:r>
          </w:p>
        </w:tc>
      </w:tr>
    </w:tbl>
    <w:p w:rsidR="00985EB8" w:rsidRPr="00985EB8" w:rsidRDefault="00985EB8" w:rsidP="00985EB8">
      <w:pPr>
        <w:widowControl w:val="0"/>
        <w:shd w:val="clear" w:color="auto" w:fill="FFFFFF"/>
        <w:autoSpaceDE w:val="0"/>
        <w:autoSpaceDN w:val="0"/>
        <w:adjustRightInd w:val="0"/>
        <w:spacing w:after="0" w:line="240" w:lineRule="auto"/>
        <w:jc w:val="both"/>
        <w:rPr>
          <w:rFonts w:ascii="Times New Roman" w:eastAsia="MT Extra" w:hAnsi="Times New Roman" w:cs="Times New Roman"/>
          <w:b/>
          <w:bCs/>
          <w:iCs/>
          <w:spacing w:val="6"/>
          <w:w w:val="98"/>
          <w:sz w:val="28"/>
          <w:szCs w:val="28"/>
          <w:lang w:eastAsia="ru-RU"/>
        </w:rPr>
      </w:pPr>
    </w:p>
    <w:p w:rsidR="00FC159B" w:rsidRDefault="00985EB8" w:rsidP="007126E9">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FC159B">
        <w:rPr>
          <w:rFonts w:ascii="Times New Roman" w:eastAsia="MT Extra" w:hAnsi="Times New Roman" w:cs="Times New Roman"/>
          <w:b/>
          <w:i/>
          <w:sz w:val="24"/>
          <w:szCs w:val="24"/>
          <w:lang w:eastAsia="ru-RU"/>
        </w:rPr>
        <w:t xml:space="preserve">Уровень квалификации педагогических </w:t>
      </w:r>
      <w:r w:rsidRPr="00FC159B">
        <w:rPr>
          <w:rFonts w:ascii="Times New Roman" w:eastAsia="MT Extra" w:hAnsi="Times New Roman" w:cs="Times New Roman"/>
          <w:b/>
          <w:bCs/>
          <w:i/>
          <w:iCs/>
          <w:sz w:val="24"/>
          <w:szCs w:val="24"/>
          <w:lang w:eastAsia="ru-RU"/>
        </w:rPr>
        <w:t xml:space="preserve">и руководящих работников </w:t>
      </w:r>
    </w:p>
    <w:p w:rsidR="007126E9" w:rsidRPr="00FC159B" w:rsidRDefault="00985EB8" w:rsidP="007126E9">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FC159B">
        <w:rPr>
          <w:rFonts w:ascii="Times New Roman" w:eastAsia="MT Extra" w:hAnsi="Times New Roman" w:cs="Times New Roman"/>
          <w:b/>
          <w:bCs/>
          <w:i/>
          <w:iCs/>
          <w:sz w:val="24"/>
          <w:szCs w:val="24"/>
          <w:lang w:eastAsia="ru-RU"/>
        </w:rPr>
        <w:t>(заместите</w:t>
      </w:r>
      <w:r w:rsidR="002538E2" w:rsidRPr="00FC159B">
        <w:rPr>
          <w:rFonts w:ascii="Times New Roman" w:eastAsia="MT Extra" w:hAnsi="Times New Roman" w:cs="Times New Roman"/>
          <w:b/>
          <w:bCs/>
          <w:i/>
          <w:iCs/>
          <w:sz w:val="24"/>
          <w:szCs w:val="24"/>
          <w:lang w:eastAsia="ru-RU"/>
        </w:rPr>
        <w:t xml:space="preserve">лей директора по ВР, УВР, </w:t>
      </w:r>
      <w:proofErr w:type="gramStart"/>
      <w:r w:rsidR="002538E2" w:rsidRPr="00FC159B">
        <w:rPr>
          <w:rFonts w:ascii="Times New Roman" w:eastAsia="MT Extra" w:hAnsi="Times New Roman" w:cs="Times New Roman"/>
          <w:b/>
          <w:bCs/>
          <w:i/>
          <w:iCs/>
          <w:sz w:val="24"/>
          <w:szCs w:val="24"/>
          <w:lang w:eastAsia="ru-RU"/>
        </w:rPr>
        <w:t>УПР</w:t>
      </w:r>
      <w:proofErr w:type="gramEnd"/>
      <w:r w:rsidR="002538E2" w:rsidRPr="00FC159B">
        <w:rPr>
          <w:rFonts w:ascii="Times New Roman" w:eastAsia="MT Extra" w:hAnsi="Times New Roman" w:cs="Times New Roman"/>
          <w:b/>
          <w:bCs/>
          <w:i/>
          <w:iCs/>
          <w:sz w:val="24"/>
          <w:szCs w:val="24"/>
          <w:lang w:eastAsia="ru-RU"/>
        </w:rPr>
        <w:t xml:space="preserve">, </w:t>
      </w:r>
      <w:r w:rsidRPr="00FC159B">
        <w:rPr>
          <w:rFonts w:ascii="Times New Roman" w:eastAsia="MT Extra" w:hAnsi="Times New Roman" w:cs="Times New Roman"/>
          <w:b/>
          <w:bCs/>
          <w:i/>
          <w:iCs/>
          <w:color w:val="FF0000"/>
          <w:sz w:val="24"/>
          <w:szCs w:val="24"/>
          <w:lang w:eastAsia="ru-RU"/>
        </w:rPr>
        <w:t xml:space="preserve">заведующего библиотекой, </w:t>
      </w:r>
    </w:p>
    <w:p w:rsidR="00FC159B" w:rsidRDefault="00985EB8" w:rsidP="007126E9">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FC159B">
        <w:rPr>
          <w:rFonts w:ascii="Times New Roman" w:eastAsia="MT Extra" w:hAnsi="Times New Roman" w:cs="Times New Roman"/>
          <w:b/>
          <w:bCs/>
          <w:i/>
          <w:iCs/>
          <w:sz w:val="24"/>
          <w:szCs w:val="24"/>
          <w:lang w:eastAsia="ru-RU"/>
        </w:rPr>
        <w:t xml:space="preserve">без учета заместителей директора по АХР) учреждений </w:t>
      </w:r>
    </w:p>
    <w:p w:rsidR="00985EB8" w:rsidRPr="00FC159B" w:rsidRDefault="00985EB8" w:rsidP="007126E9">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FC159B">
        <w:rPr>
          <w:rFonts w:ascii="Times New Roman" w:eastAsia="MT Extra" w:hAnsi="Times New Roman" w:cs="Times New Roman"/>
          <w:b/>
          <w:bCs/>
          <w:i/>
          <w:iCs/>
          <w:sz w:val="24"/>
          <w:szCs w:val="24"/>
          <w:lang w:eastAsia="ru-RU"/>
        </w:rPr>
        <w:t>дополнительного образования детей</w:t>
      </w:r>
    </w:p>
    <w:p w:rsidR="00985EB8" w:rsidRPr="007126E9" w:rsidRDefault="00985EB8" w:rsidP="00985EB8">
      <w:pPr>
        <w:spacing w:after="0" w:line="240" w:lineRule="auto"/>
        <w:jc w:val="both"/>
        <w:rPr>
          <w:rFonts w:ascii="Times New Roman" w:eastAsia="MT Extra" w:hAnsi="Times New Roman" w:cs="Times New Roman"/>
          <w:sz w:val="16"/>
          <w:szCs w:val="16"/>
          <w:lang w:eastAsia="ru-RU"/>
        </w:rPr>
      </w:pPr>
    </w:p>
    <w:tbl>
      <w:tblPr>
        <w:tblW w:w="9555" w:type="dxa"/>
        <w:tblInd w:w="93" w:type="dxa"/>
        <w:tblLook w:val="0000" w:firstRow="0" w:lastRow="0" w:firstColumn="0" w:lastColumn="0" w:noHBand="0" w:noVBand="0"/>
      </w:tblPr>
      <w:tblGrid>
        <w:gridCol w:w="760"/>
        <w:gridCol w:w="760"/>
        <w:gridCol w:w="760"/>
        <w:gridCol w:w="760"/>
        <w:gridCol w:w="760"/>
        <w:gridCol w:w="760"/>
        <w:gridCol w:w="760"/>
        <w:gridCol w:w="880"/>
        <w:gridCol w:w="760"/>
        <w:gridCol w:w="960"/>
        <w:gridCol w:w="1635"/>
      </w:tblGrid>
      <w:tr w:rsidR="00985EB8" w:rsidRPr="00985EB8" w:rsidTr="007126E9">
        <w:trPr>
          <w:trHeight w:val="525"/>
        </w:trPr>
        <w:tc>
          <w:tcPr>
            <w:tcW w:w="152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985EB8" w:rsidRPr="007126E9" w:rsidRDefault="00985EB8" w:rsidP="007126E9">
            <w:pPr>
              <w:spacing w:after="0" w:line="240" w:lineRule="auto"/>
              <w:jc w:val="center"/>
              <w:rPr>
                <w:rFonts w:ascii="Times New Roman" w:eastAsia="Times New Roman" w:hAnsi="Times New Roman" w:cs="Times New Roman"/>
                <w:bCs/>
                <w:sz w:val="24"/>
                <w:szCs w:val="24"/>
                <w:lang w:eastAsia="ru-RU"/>
              </w:rPr>
            </w:pPr>
            <w:r w:rsidRPr="007126E9">
              <w:rPr>
                <w:rFonts w:ascii="Times New Roman" w:eastAsia="Times New Roman" w:hAnsi="Times New Roman" w:cs="Times New Roman"/>
                <w:bCs/>
                <w:sz w:val="24"/>
                <w:szCs w:val="24"/>
                <w:lang w:eastAsia="ru-RU"/>
              </w:rPr>
              <w:t xml:space="preserve">Высшая </w:t>
            </w:r>
            <w:proofErr w:type="spellStart"/>
            <w:r w:rsidRPr="007126E9">
              <w:rPr>
                <w:rFonts w:ascii="Times New Roman" w:eastAsia="Times New Roman" w:hAnsi="Times New Roman" w:cs="Times New Roman"/>
                <w:bCs/>
                <w:sz w:val="24"/>
                <w:szCs w:val="24"/>
                <w:lang w:eastAsia="ru-RU"/>
              </w:rPr>
              <w:t>квал</w:t>
            </w:r>
            <w:proofErr w:type="gramStart"/>
            <w:r w:rsidRPr="007126E9">
              <w:rPr>
                <w:rFonts w:ascii="Times New Roman" w:eastAsia="Times New Roman" w:hAnsi="Times New Roman" w:cs="Times New Roman"/>
                <w:bCs/>
                <w:sz w:val="24"/>
                <w:szCs w:val="24"/>
                <w:lang w:eastAsia="ru-RU"/>
              </w:rPr>
              <w:t>.к</w:t>
            </w:r>
            <w:proofErr w:type="gramEnd"/>
            <w:r w:rsidRPr="007126E9">
              <w:rPr>
                <w:rFonts w:ascii="Times New Roman" w:eastAsia="Times New Roman" w:hAnsi="Times New Roman" w:cs="Times New Roman"/>
                <w:bCs/>
                <w:sz w:val="24"/>
                <w:szCs w:val="24"/>
                <w:lang w:eastAsia="ru-RU"/>
              </w:rPr>
              <w:t>ат</w:t>
            </w:r>
            <w:proofErr w:type="spellEnd"/>
            <w:r w:rsidR="007126E9">
              <w:rPr>
                <w:rFonts w:ascii="Times New Roman" w:eastAsia="Times New Roman" w:hAnsi="Times New Roman" w:cs="Times New Roman"/>
                <w:bCs/>
                <w:sz w:val="24"/>
                <w:szCs w:val="24"/>
                <w:lang w:eastAsia="ru-RU"/>
              </w:rPr>
              <w:t>.</w:t>
            </w:r>
          </w:p>
        </w:tc>
        <w:tc>
          <w:tcPr>
            <w:tcW w:w="1520"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985EB8" w:rsidRPr="007126E9" w:rsidRDefault="00985EB8" w:rsidP="007126E9">
            <w:pPr>
              <w:spacing w:after="0" w:line="240" w:lineRule="auto"/>
              <w:jc w:val="center"/>
              <w:rPr>
                <w:rFonts w:ascii="Times New Roman" w:eastAsia="Times New Roman" w:hAnsi="Times New Roman" w:cs="Times New Roman"/>
                <w:bCs/>
                <w:sz w:val="24"/>
                <w:szCs w:val="24"/>
                <w:lang w:eastAsia="ru-RU"/>
              </w:rPr>
            </w:pPr>
            <w:r w:rsidRPr="007126E9">
              <w:rPr>
                <w:rFonts w:ascii="Times New Roman" w:eastAsia="Times New Roman" w:hAnsi="Times New Roman" w:cs="Times New Roman"/>
                <w:bCs/>
                <w:sz w:val="24"/>
                <w:szCs w:val="24"/>
                <w:lang w:eastAsia="ru-RU"/>
              </w:rPr>
              <w:t xml:space="preserve">Первая </w:t>
            </w:r>
            <w:proofErr w:type="spellStart"/>
            <w:r w:rsidRPr="007126E9">
              <w:rPr>
                <w:rFonts w:ascii="Times New Roman" w:eastAsia="Times New Roman" w:hAnsi="Times New Roman" w:cs="Times New Roman"/>
                <w:bCs/>
                <w:sz w:val="24"/>
                <w:szCs w:val="24"/>
                <w:lang w:eastAsia="ru-RU"/>
              </w:rPr>
              <w:t>квал</w:t>
            </w:r>
            <w:proofErr w:type="gramStart"/>
            <w:r w:rsidRPr="007126E9">
              <w:rPr>
                <w:rFonts w:ascii="Times New Roman" w:eastAsia="Times New Roman" w:hAnsi="Times New Roman" w:cs="Times New Roman"/>
                <w:bCs/>
                <w:sz w:val="24"/>
                <w:szCs w:val="24"/>
                <w:lang w:eastAsia="ru-RU"/>
              </w:rPr>
              <w:t>.к</w:t>
            </w:r>
            <w:proofErr w:type="gramEnd"/>
            <w:r w:rsidRPr="007126E9">
              <w:rPr>
                <w:rFonts w:ascii="Times New Roman" w:eastAsia="Times New Roman" w:hAnsi="Times New Roman" w:cs="Times New Roman"/>
                <w:bCs/>
                <w:sz w:val="24"/>
                <w:szCs w:val="24"/>
                <w:lang w:eastAsia="ru-RU"/>
              </w:rPr>
              <w:t>ат</w:t>
            </w:r>
            <w:proofErr w:type="spellEnd"/>
            <w:r w:rsidR="007126E9">
              <w:rPr>
                <w:rFonts w:ascii="Times New Roman" w:eastAsia="Times New Roman" w:hAnsi="Times New Roman" w:cs="Times New Roman"/>
                <w:bCs/>
                <w:sz w:val="24"/>
                <w:szCs w:val="24"/>
                <w:lang w:eastAsia="ru-RU"/>
              </w:rPr>
              <w:t>.</w:t>
            </w:r>
          </w:p>
        </w:tc>
        <w:tc>
          <w:tcPr>
            <w:tcW w:w="1520" w:type="dxa"/>
            <w:gridSpan w:val="2"/>
            <w:tcBorders>
              <w:top w:val="single" w:sz="8" w:space="0" w:color="auto"/>
              <w:left w:val="nil"/>
              <w:bottom w:val="single" w:sz="8" w:space="0" w:color="auto"/>
              <w:right w:val="single" w:sz="4" w:space="0" w:color="auto"/>
            </w:tcBorders>
            <w:shd w:val="clear" w:color="auto" w:fill="D9D9D9" w:themeFill="background1" w:themeFillShade="D9"/>
            <w:vAlign w:val="center"/>
          </w:tcPr>
          <w:p w:rsidR="00985EB8" w:rsidRPr="007126E9" w:rsidRDefault="00985EB8" w:rsidP="007126E9">
            <w:pPr>
              <w:spacing w:after="0" w:line="240" w:lineRule="auto"/>
              <w:jc w:val="center"/>
              <w:rPr>
                <w:rFonts w:ascii="Times New Roman" w:eastAsia="Times New Roman" w:hAnsi="Times New Roman" w:cs="Times New Roman"/>
                <w:bCs/>
                <w:sz w:val="24"/>
                <w:szCs w:val="24"/>
                <w:lang w:eastAsia="ru-RU"/>
              </w:rPr>
            </w:pPr>
            <w:r w:rsidRPr="007126E9">
              <w:rPr>
                <w:rFonts w:ascii="Times New Roman" w:eastAsia="Times New Roman" w:hAnsi="Times New Roman" w:cs="Times New Roman"/>
                <w:bCs/>
                <w:sz w:val="24"/>
                <w:szCs w:val="24"/>
                <w:lang w:eastAsia="ru-RU"/>
              </w:rPr>
              <w:t xml:space="preserve">Вторая </w:t>
            </w:r>
            <w:proofErr w:type="spellStart"/>
            <w:r w:rsidRPr="007126E9">
              <w:rPr>
                <w:rFonts w:ascii="Times New Roman" w:eastAsia="Times New Roman" w:hAnsi="Times New Roman" w:cs="Times New Roman"/>
                <w:bCs/>
                <w:sz w:val="24"/>
                <w:szCs w:val="24"/>
                <w:lang w:eastAsia="ru-RU"/>
              </w:rPr>
              <w:t>квал</w:t>
            </w:r>
            <w:proofErr w:type="gramStart"/>
            <w:r w:rsidRPr="007126E9">
              <w:rPr>
                <w:rFonts w:ascii="Times New Roman" w:eastAsia="Times New Roman" w:hAnsi="Times New Roman" w:cs="Times New Roman"/>
                <w:bCs/>
                <w:sz w:val="24"/>
                <w:szCs w:val="24"/>
                <w:lang w:eastAsia="ru-RU"/>
              </w:rPr>
              <w:t>.к</w:t>
            </w:r>
            <w:proofErr w:type="gramEnd"/>
            <w:r w:rsidRPr="007126E9">
              <w:rPr>
                <w:rFonts w:ascii="Times New Roman" w:eastAsia="Times New Roman" w:hAnsi="Times New Roman" w:cs="Times New Roman"/>
                <w:bCs/>
                <w:sz w:val="24"/>
                <w:szCs w:val="24"/>
                <w:lang w:eastAsia="ru-RU"/>
              </w:rPr>
              <w:t>ат</w:t>
            </w:r>
            <w:proofErr w:type="spellEnd"/>
            <w:r w:rsidR="007126E9">
              <w:rPr>
                <w:rFonts w:ascii="Times New Roman" w:eastAsia="Times New Roman" w:hAnsi="Times New Roman" w:cs="Times New Roman"/>
                <w:bCs/>
                <w:sz w:val="24"/>
                <w:szCs w:val="24"/>
                <w:lang w:eastAsia="ru-RU"/>
              </w:rPr>
              <w:t>.</w:t>
            </w:r>
          </w:p>
        </w:tc>
        <w:tc>
          <w:tcPr>
            <w:tcW w:w="1640"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985EB8" w:rsidRPr="007126E9" w:rsidRDefault="00985EB8" w:rsidP="007126E9">
            <w:pPr>
              <w:spacing w:after="0" w:line="240" w:lineRule="auto"/>
              <w:jc w:val="center"/>
              <w:rPr>
                <w:rFonts w:ascii="Times New Roman" w:eastAsia="Times New Roman" w:hAnsi="Times New Roman" w:cs="Times New Roman"/>
                <w:bCs/>
                <w:sz w:val="24"/>
                <w:szCs w:val="24"/>
                <w:lang w:eastAsia="ru-RU"/>
              </w:rPr>
            </w:pPr>
            <w:r w:rsidRPr="007126E9">
              <w:rPr>
                <w:rFonts w:ascii="Times New Roman" w:eastAsia="Times New Roman" w:hAnsi="Times New Roman" w:cs="Times New Roman"/>
                <w:bCs/>
                <w:sz w:val="24"/>
                <w:szCs w:val="24"/>
                <w:lang w:eastAsia="ru-RU"/>
              </w:rPr>
              <w:t xml:space="preserve">Без </w:t>
            </w:r>
            <w:proofErr w:type="spellStart"/>
            <w:r w:rsidRPr="007126E9">
              <w:rPr>
                <w:rFonts w:ascii="Times New Roman" w:eastAsia="Times New Roman" w:hAnsi="Times New Roman" w:cs="Times New Roman"/>
                <w:bCs/>
                <w:sz w:val="24"/>
                <w:szCs w:val="24"/>
                <w:lang w:eastAsia="ru-RU"/>
              </w:rPr>
              <w:t>квал</w:t>
            </w:r>
            <w:proofErr w:type="gramStart"/>
            <w:r w:rsidRPr="007126E9">
              <w:rPr>
                <w:rFonts w:ascii="Times New Roman" w:eastAsia="Times New Roman" w:hAnsi="Times New Roman" w:cs="Times New Roman"/>
                <w:bCs/>
                <w:sz w:val="24"/>
                <w:szCs w:val="24"/>
                <w:lang w:eastAsia="ru-RU"/>
              </w:rPr>
              <w:t>.к</w:t>
            </w:r>
            <w:proofErr w:type="gramEnd"/>
            <w:r w:rsidRPr="007126E9">
              <w:rPr>
                <w:rFonts w:ascii="Times New Roman" w:eastAsia="Times New Roman" w:hAnsi="Times New Roman" w:cs="Times New Roman"/>
                <w:bCs/>
                <w:sz w:val="24"/>
                <w:szCs w:val="24"/>
                <w:lang w:eastAsia="ru-RU"/>
              </w:rPr>
              <w:t>ат</w:t>
            </w:r>
            <w:proofErr w:type="spellEnd"/>
            <w:r w:rsidR="007126E9">
              <w:rPr>
                <w:rFonts w:ascii="Times New Roman" w:eastAsia="Times New Roman" w:hAnsi="Times New Roman" w:cs="Times New Roman"/>
                <w:bCs/>
                <w:sz w:val="24"/>
                <w:szCs w:val="24"/>
                <w:lang w:eastAsia="ru-RU"/>
              </w:rPr>
              <w:t>.</w:t>
            </w:r>
          </w:p>
        </w:tc>
        <w:tc>
          <w:tcPr>
            <w:tcW w:w="1720"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985EB8" w:rsidRPr="007126E9" w:rsidRDefault="00985EB8" w:rsidP="007126E9">
            <w:pPr>
              <w:spacing w:after="0" w:line="240" w:lineRule="auto"/>
              <w:jc w:val="center"/>
              <w:rPr>
                <w:rFonts w:ascii="Times New Roman" w:eastAsia="Times New Roman" w:hAnsi="Times New Roman" w:cs="Times New Roman"/>
                <w:bCs/>
                <w:sz w:val="24"/>
                <w:szCs w:val="24"/>
                <w:lang w:eastAsia="ru-RU"/>
              </w:rPr>
            </w:pPr>
            <w:r w:rsidRPr="007126E9">
              <w:rPr>
                <w:rFonts w:ascii="Times New Roman" w:eastAsia="Times New Roman" w:hAnsi="Times New Roman" w:cs="Times New Roman"/>
                <w:bCs/>
                <w:sz w:val="24"/>
                <w:szCs w:val="24"/>
                <w:lang w:eastAsia="ru-RU"/>
              </w:rPr>
              <w:t>На соответствие занимаемой должности</w:t>
            </w:r>
          </w:p>
        </w:tc>
        <w:tc>
          <w:tcPr>
            <w:tcW w:w="1635"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985EB8" w:rsidRPr="007126E9" w:rsidRDefault="00985EB8" w:rsidP="007126E9">
            <w:pPr>
              <w:spacing w:after="0" w:line="240" w:lineRule="auto"/>
              <w:jc w:val="center"/>
              <w:rPr>
                <w:rFonts w:ascii="Times New Roman" w:eastAsia="Times New Roman" w:hAnsi="Times New Roman" w:cs="Times New Roman"/>
                <w:b/>
                <w:bCs/>
                <w:sz w:val="24"/>
                <w:szCs w:val="24"/>
                <w:lang w:eastAsia="ru-RU"/>
              </w:rPr>
            </w:pPr>
            <w:r w:rsidRPr="007126E9">
              <w:rPr>
                <w:rFonts w:ascii="Times New Roman" w:eastAsia="Times New Roman" w:hAnsi="Times New Roman" w:cs="Times New Roman"/>
                <w:b/>
                <w:bCs/>
                <w:sz w:val="24"/>
                <w:szCs w:val="24"/>
                <w:lang w:eastAsia="ru-RU"/>
              </w:rPr>
              <w:t>ИТОГО</w:t>
            </w:r>
          </w:p>
        </w:tc>
      </w:tr>
      <w:tr w:rsidR="00985EB8" w:rsidRPr="00985EB8" w:rsidTr="007126E9">
        <w:trPr>
          <w:trHeight w:val="270"/>
        </w:trPr>
        <w:tc>
          <w:tcPr>
            <w:tcW w:w="760" w:type="dxa"/>
            <w:tcBorders>
              <w:top w:val="nil"/>
              <w:left w:val="single" w:sz="8" w:space="0" w:color="auto"/>
              <w:bottom w:val="single" w:sz="8" w:space="0" w:color="auto"/>
              <w:right w:val="single" w:sz="4" w:space="0" w:color="auto"/>
            </w:tcBorders>
            <w:shd w:val="clear" w:color="auto" w:fill="D9D9D9" w:themeFill="background1" w:themeFillShade="D9"/>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чел.</w:t>
            </w:r>
          </w:p>
        </w:tc>
        <w:tc>
          <w:tcPr>
            <w:tcW w:w="760" w:type="dxa"/>
            <w:tcBorders>
              <w:top w:val="nil"/>
              <w:left w:val="nil"/>
              <w:bottom w:val="single" w:sz="8" w:space="0" w:color="auto"/>
              <w:right w:val="single" w:sz="8" w:space="0" w:color="auto"/>
            </w:tcBorders>
            <w:shd w:val="clear" w:color="auto" w:fill="D9D9D9" w:themeFill="background1" w:themeFillShade="D9"/>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w:t>
            </w:r>
          </w:p>
        </w:tc>
        <w:tc>
          <w:tcPr>
            <w:tcW w:w="760" w:type="dxa"/>
            <w:tcBorders>
              <w:top w:val="nil"/>
              <w:left w:val="nil"/>
              <w:bottom w:val="single" w:sz="8" w:space="0" w:color="auto"/>
              <w:right w:val="single" w:sz="4" w:space="0" w:color="auto"/>
            </w:tcBorders>
            <w:shd w:val="clear" w:color="auto" w:fill="D9D9D9" w:themeFill="background1" w:themeFillShade="D9"/>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чел.</w:t>
            </w:r>
          </w:p>
        </w:tc>
        <w:tc>
          <w:tcPr>
            <w:tcW w:w="760" w:type="dxa"/>
            <w:tcBorders>
              <w:top w:val="nil"/>
              <w:left w:val="nil"/>
              <w:bottom w:val="single" w:sz="8" w:space="0" w:color="auto"/>
              <w:right w:val="single" w:sz="8" w:space="0" w:color="auto"/>
            </w:tcBorders>
            <w:shd w:val="clear" w:color="auto" w:fill="D9D9D9" w:themeFill="background1" w:themeFillShade="D9"/>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w:t>
            </w:r>
          </w:p>
        </w:tc>
        <w:tc>
          <w:tcPr>
            <w:tcW w:w="760" w:type="dxa"/>
            <w:tcBorders>
              <w:top w:val="nil"/>
              <w:left w:val="nil"/>
              <w:bottom w:val="single" w:sz="8" w:space="0" w:color="auto"/>
              <w:right w:val="single" w:sz="4" w:space="0" w:color="auto"/>
            </w:tcBorders>
            <w:shd w:val="clear" w:color="auto" w:fill="D9D9D9" w:themeFill="background1" w:themeFillShade="D9"/>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чел.</w:t>
            </w:r>
          </w:p>
        </w:tc>
        <w:tc>
          <w:tcPr>
            <w:tcW w:w="760" w:type="dxa"/>
            <w:tcBorders>
              <w:top w:val="nil"/>
              <w:left w:val="nil"/>
              <w:bottom w:val="single" w:sz="8" w:space="0" w:color="auto"/>
              <w:right w:val="single" w:sz="8" w:space="0" w:color="auto"/>
            </w:tcBorders>
            <w:shd w:val="clear" w:color="auto" w:fill="D9D9D9" w:themeFill="background1" w:themeFillShade="D9"/>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w:t>
            </w:r>
          </w:p>
        </w:tc>
        <w:tc>
          <w:tcPr>
            <w:tcW w:w="760" w:type="dxa"/>
            <w:tcBorders>
              <w:top w:val="nil"/>
              <w:left w:val="nil"/>
              <w:bottom w:val="single" w:sz="8" w:space="0" w:color="auto"/>
              <w:right w:val="single" w:sz="4" w:space="0" w:color="auto"/>
            </w:tcBorders>
            <w:shd w:val="clear" w:color="auto" w:fill="D9D9D9" w:themeFill="background1" w:themeFillShade="D9"/>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чел.</w:t>
            </w:r>
          </w:p>
        </w:tc>
        <w:tc>
          <w:tcPr>
            <w:tcW w:w="880" w:type="dxa"/>
            <w:tcBorders>
              <w:top w:val="nil"/>
              <w:left w:val="nil"/>
              <w:bottom w:val="single" w:sz="8" w:space="0" w:color="auto"/>
              <w:right w:val="nil"/>
            </w:tcBorders>
            <w:shd w:val="clear" w:color="auto" w:fill="D9D9D9" w:themeFill="background1" w:themeFillShade="D9"/>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w:t>
            </w:r>
          </w:p>
        </w:tc>
        <w:tc>
          <w:tcPr>
            <w:tcW w:w="760" w:type="dxa"/>
            <w:tcBorders>
              <w:top w:val="nil"/>
              <w:left w:val="single" w:sz="8" w:space="0" w:color="auto"/>
              <w:bottom w:val="single" w:sz="8" w:space="0" w:color="auto"/>
              <w:right w:val="single" w:sz="4" w:space="0" w:color="auto"/>
            </w:tcBorders>
            <w:shd w:val="clear" w:color="auto" w:fill="D9D9D9" w:themeFill="background1" w:themeFillShade="D9"/>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чел.</w:t>
            </w:r>
          </w:p>
        </w:tc>
        <w:tc>
          <w:tcPr>
            <w:tcW w:w="960" w:type="dxa"/>
            <w:tcBorders>
              <w:top w:val="nil"/>
              <w:left w:val="nil"/>
              <w:bottom w:val="single" w:sz="8" w:space="0" w:color="auto"/>
              <w:right w:val="nil"/>
            </w:tcBorders>
            <w:shd w:val="clear" w:color="auto" w:fill="D9D9D9" w:themeFill="background1" w:themeFillShade="D9"/>
            <w:vAlign w:val="center"/>
          </w:tcPr>
          <w:p w:rsidR="00985EB8" w:rsidRPr="007126E9" w:rsidRDefault="00985EB8" w:rsidP="007126E9">
            <w:pPr>
              <w:spacing w:after="0" w:line="240" w:lineRule="auto"/>
              <w:jc w:val="center"/>
              <w:rPr>
                <w:rFonts w:ascii="Times New Roman" w:eastAsia="Times New Roman" w:hAnsi="Times New Roman" w:cs="Times New Roman"/>
                <w:sz w:val="24"/>
                <w:szCs w:val="24"/>
                <w:lang w:eastAsia="ru-RU"/>
              </w:rPr>
            </w:pPr>
            <w:r w:rsidRPr="007126E9">
              <w:rPr>
                <w:rFonts w:ascii="Times New Roman" w:eastAsia="Times New Roman" w:hAnsi="Times New Roman" w:cs="Times New Roman"/>
                <w:sz w:val="24"/>
                <w:szCs w:val="24"/>
                <w:lang w:eastAsia="ru-RU"/>
              </w:rPr>
              <w:t>%</w:t>
            </w:r>
          </w:p>
        </w:tc>
        <w:tc>
          <w:tcPr>
            <w:tcW w:w="1635"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985EB8" w:rsidRPr="007126E9" w:rsidRDefault="007126E9" w:rsidP="007126E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985EB8" w:rsidRPr="007126E9">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w:t>
            </w:r>
          </w:p>
        </w:tc>
      </w:tr>
      <w:tr w:rsidR="00985EB8" w:rsidRPr="00985EB8" w:rsidTr="00074A10">
        <w:trPr>
          <w:trHeight w:val="270"/>
        </w:trPr>
        <w:tc>
          <w:tcPr>
            <w:tcW w:w="760" w:type="dxa"/>
            <w:tcBorders>
              <w:top w:val="single" w:sz="8" w:space="0" w:color="auto"/>
              <w:left w:val="single" w:sz="8" w:space="0" w:color="auto"/>
              <w:bottom w:val="single" w:sz="8" w:space="0" w:color="auto"/>
              <w:right w:val="single" w:sz="4" w:space="0" w:color="auto"/>
            </w:tcBorders>
            <w:shd w:val="clear" w:color="auto" w:fill="FFFFFF"/>
            <w:vAlign w:val="center"/>
          </w:tcPr>
          <w:p w:rsidR="00985EB8" w:rsidRPr="007126E9" w:rsidRDefault="00985EB8" w:rsidP="007126E9">
            <w:pPr>
              <w:spacing w:after="0" w:line="240" w:lineRule="auto"/>
              <w:jc w:val="center"/>
              <w:rPr>
                <w:rFonts w:ascii="Times New Roman" w:eastAsia="MT Extra" w:hAnsi="Times New Roman" w:cs="Times New Roman"/>
                <w:sz w:val="24"/>
                <w:szCs w:val="24"/>
                <w:lang w:eastAsia="ru-RU"/>
              </w:rPr>
            </w:pPr>
            <w:r w:rsidRPr="007126E9">
              <w:rPr>
                <w:rFonts w:ascii="Times New Roman" w:eastAsia="MT Extra" w:hAnsi="Times New Roman" w:cs="Times New Roman"/>
                <w:sz w:val="24"/>
                <w:szCs w:val="24"/>
                <w:lang w:eastAsia="ru-RU"/>
              </w:rPr>
              <w:t>61</w:t>
            </w:r>
          </w:p>
        </w:tc>
        <w:tc>
          <w:tcPr>
            <w:tcW w:w="760" w:type="dxa"/>
            <w:tcBorders>
              <w:top w:val="nil"/>
              <w:left w:val="nil"/>
              <w:bottom w:val="single" w:sz="8" w:space="0" w:color="auto"/>
              <w:right w:val="single" w:sz="4" w:space="0" w:color="auto"/>
            </w:tcBorders>
            <w:shd w:val="clear" w:color="auto" w:fill="FFFFFF"/>
            <w:vAlign w:val="center"/>
          </w:tcPr>
          <w:p w:rsidR="00985EB8" w:rsidRPr="007126E9" w:rsidRDefault="00985EB8" w:rsidP="007126E9">
            <w:pPr>
              <w:spacing w:after="0" w:line="240" w:lineRule="auto"/>
              <w:jc w:val="center"/>
              <w:rPr>
                <w:rFonts w:ascii="Times New Roman" w:eastAsia="MT Extra" w:hAnsi="Times New Roman" w:cs="Times New Roman"/>
                <w:sz w:val="24"/>
                <w:szCs w:val="24"/>
                <w:lang w:eastAsia="ru-RU"/>
              </w:rPr>
            </w:pPr>
            <w:r w:rsidRPr="007126E9">
              <w:rPr>
                <w:rFonts w:ascii="Times New Roman" w:eastAsia="MT Extra" w:hAnsi="Times New Roman" w:cs="Times New Roman"/>
                <w:sz w:val="24"/>
                <w:szCs w:val="24"/>
                <w:lang w:eastAsia="ru-RU"/>
              </w:rPr>
              <w:t>31,77</w:t>
            </w:r>
          </w:p>
        </w:tc>
        <w:tc>
          <w:tcPr>
            <w:tcW w:w="760" w:type="dxa"/>
            <w:tcBorders>
              <w:top w:val="single" w:sz="8" w:space="0" w:color="auto"/>
              <w:left w:val="nil"/>
              <w:bottom w:val="single" w:sz="8" w:space="0" w:color="auto"/>
              <w:right w:val="single" w:sz="4" w:space="0" w:color="auto"/>
            </w:tcBorders>
            <w:shd w:val="clear" w:color="auto" w:fill="FFFFFF"/>
            <w:vAlign w:val="center"/>
          </w:tcPr>
          <w:p w:rsidR="00985EB8" w:rsidRPr="007126E9" w:rsidRDefault="00985EB8" w:rsidP="007126E9">
            <w:pPr>
              <w:spacing w:after="0" w:line="240" w:lineRule="auto"/>
              <w:jc w:val="center"/>
              <w:rPr>
                <w:rFonts w:ascii="Times New Roman" w:eastAsia="MT Extra" w:hAnsi="Times New Roman" w:cs="Times New Roman"/>
                <w:sz w:val="24"/>
                <w:szCs w:val="24"/>
                <w:lang w:eastAsia="ru-RU"/>
              </w:rPr>
            </w:pPr>
            <w:r w:rsidRPr="007126E9">
              <w:rPr>
                <w:rFonts w:ascii="Times New Roman" w:eastAsia="MT Extra" w:hAnsi="Times New Roman" w:cs="Times New Roman"/>
                <w:sz w:val="24"/>
                <w:szCs w:val="24"/>
                <w:lang w:eastAsia="ru-RU"/>
              </w:rPr>
              <w:t>72</w:t>
            </w:r>
          </w:p>
        </w:tc>
        <w:tc>
          <w:tcPr>
            <w:tcW w:w="760" w:type="dxa"/>
            <w:tcBorders>
              <w:top w:val="nil"/>
              <w:left w:val="nil"/>
              <w:bottom w:val="single" w:sz="8" w:space="0" w:color="auto"/>
              <w:right w:val="single" w:sz="4" w:space="0" w:color="auto"/>
            </w:tcBorders>
            <w:shd w:val="clear" w:color="auto" w:fill="FFFFFF"/>
            <w:vAlign w:val="center"/>
          </w:tcPr>
          <w:p w:rsidR="00985EB8" w:rsidRPr="007126E9" w:rsidRDefault="00985EB8" w:rsidP="007126E9">
            <w:pPr>
              <w:spacing w:after="0" w:line="240" w:lineRule="auto"/>
              <w:jc w:val="center"/>
              <w:rPr>
                <w:rFonts w:ascii="Times New Roman" w:eastAsia="MT Extra" w:hAnsi="Times New Roman" w:cs="Times New Roman"/>
                <w:sz w:val="24"/>
                <w:szCs w:val="24"/>
                <w:lang w:eastAsia="ru-RU"/>
              </w:rPr>
            </w:pPr>
            <w:r w:rsidRPr="007126E9">
              <w:rPr>
                <w:rFonts w:ascii="Times New Roman" w:eastAsia="MT Extra" w:hAnsi="Times New Roman" w:cs="Times New Roman"/>
                <w:sz w:val="24"/>
                <w:szCs w:val="24"/>
                <w:lang w:eastAsia="ru-RU"/>
              </w:rPr>
              <w:t>37,50</w:t>
            </w:r>
          </w:p>
        </w:tc>
        <w:tc>
          <w:tcPr>
            <w:tcW w:w="760" w:type="dxa"/>
            <w:tcBorders>
              <w:top w:val="single" w:sz="8" w:space="0" w:color="auto"/>
              <w:left w:val="nil"/>
              <w:bottom w:val="single" w:sz="8" w:space="0" w:color="auto"/>
              <w:right w:val="single" w:sz="4" w:space="0" w:color="auto"/>
            </w:tcBorders>
            <w:shd w:val="clear" w:color="auto" w:fill="FFFFFF"/>
            <w:vAlign w:val="center"/>
          </w:tcPr>
          <w:p w:rsidR="00985EB8" w:rsidRPr="007126E9" w:rsidRDefault="00985EB8" w:rsidP="007126E9">
            <w:pPr>
              <w:spacing w:after="0" w:line="240" w:lineRule="auto"/>
              <w:jc w:val="center"/>
              <w:rPr>
                <w:rFonts w:ascii="Times New Roman" w:eastAsia="MT Extra" w:hAnsi="Times New Roman" w:cs="Times New Roman"/>
                <w:sz w:val="24"/>
                <w:szCs w:val="24"/>
                <w:lang w:eastAsia="ru-RU"/>
              </w:rPr>
            </w:pPr>
            <w:r w:rsidRPr="007126E9">
              <w:rPr>
                <w:rFonts w:ascii="Times New Roman" w:eastAsia="MT Extra" w:hAnsi="Times New Roman" w:cs="Times New Roman"/>
                <w:sz w:val="24"/>
                <w:szCs w:val="24"/>
                <w:lang w:eastAsia="ru-RU"/>
              </w:rPr>
              <w:t>4</w:t>
            </w:r>
          </w:p>
        </w:tc>
        <w:tc>
          <w:tcPr>
            <w:tcW w:w="760" w:type="dxa"/>
            <w:tcBorders>
              <w:top w:val="nil"/>
              <w:left w:val="nil"/>
              <w:bottom w:val="single" w:sz="8" w:space="0" w:color="auto"/>
              <w:right w:val="single" w:sz="4" w:space="0" w:color="auto"/>
            </w:tcBorders>
            <w:shd w:val="clear" w:color="auto" w:fill="FFFFFF"/>
            <w:vAlign w:val="center"/>
          </w:tcPr>
          <w:p w:rsidR="00985EB8" w:rsidRPr="007126E9" w:rsidRDefault="00985EB8" w:rsidP="007126E9">
            <w:pPr>
              <w:spacing w:after="0" w:line="240" w:lineRule="auto"/>
              <w:jc w:val="center"/>
              <w:rPr>
                <w:rFonts w:ascii="Times New Roman" w:eastAsia="MT Extra" w:hAnsi="Times New Roman" w:cs="Times New Roman"/>
                <w:sz w:val="24"/>
                <w:szCs w:val="24"/>
                <w:lang w:eastAsia="ru-RU"/>
              </w:rPr>
            </w:pPr>
            <w:r w:rsidRPr="007126E9">
              <w:rPr>
                <w:rFonts w:ascii="Times New Roman" w:eastAsia="MT Extra" w:hAnsi="Times New Roman" w:cs="Times New Roman"/>
                <w:sz w:val="24"/>
                <w:szCs w:val="24"/>
                <w:lang w:eastAsia="ru-RU"/>
              </w:rPr>
              <w:t>2,08</w:t>
            </w:r>
          </w:p>
        </w:tc>
        <w:tc>
          <w:tcPr>
            <w:tcW w:w="760" w:type="dxa"/>
            <w:tcBorders>
              <w:top w:val="single" w:sz="8" w:space="0" w:color="auto"/>
              <w:left w:val="nil"/>
              <w:bottom w:val="single" w:sz="8" w:space="0" w:color="auto"/>
              <w:right w:val="single" w:sz="4" w:space="0" w:color="auto"/>
            </w:tcBorders>
            <w:shd w:val="clear" w:color="auto" w:fill="FFFFFF"/>
            <w:vAlign w:val="center"/>
          </w:tcPr>
          <w:p w:rsidR="00985EB8" w:rsidRPr="007126E9" w:rsidRDefault="00985EB8" w:rsidP="007126E9">
            <w:pPr>
              <w:spacing w:after="0" w:line="240" w:lineRule="auto"/>
              <w:jc w:val="center"/>
              <w:rPr>
                <w:rFonts w:ascii="Times New Roman" w:eastAsia="MT Extra" w:hAnsi="Times New Roman" w:cs="Times New Roman"/>
                <w:sz w:val="24"/>
                <w:szCs w:val="24"/>
                <w:lang w:eastAsia="ru-RU"/>
              </w:rPr>
            </w:pPr>
            <w:r w:rsidRPr="007126E9">
              <w:rPr>
                <w:rFonts w:ascii="Times New Roman" w:eastAsia="MT Extra" w:hAnsi="Times New Roman" w:cs="Times New Roman"/>
                <w:sz w:val="24"/>
                <w:szCs w:val="24"/>
                <w:lang w:eastAsia="ru-RU"/>
              </w:rPr>
              <w:t>51</w:t>
            </w:r>
          </w:p>
        </w:tc>
        <w:tc>
          <w:tcPr>
            <w:tcW w:w="880" w:type="dxa"/>
            <w:tcBorders>
              <w:top w:val="nil"/>
              <w:left w:val="nil"/>
              <w:bottom w:val="single" w:sz="8" w:space="0" w:color="auto"/>
              <w:right w:val="single" w:sz="4" w:space="0" w:color="auto"/>
            </w:tcBorders>
            <w:shd w:val="clear" w:color="auto" w:fill="FFFFFF"/>
            <w:vAlign w:val="center"/>
          </w:tcPr>
          <w:p w:rsidR="00985EB8" w:rsidRPr="007126E9" w:rsidRDefault="00985EB8" w:rsidP="007126E9">
            <w:pPr>
              <w:spacing w:after="0" w:line="240" w:lineRule="auto"/>
              <w:jc w:val="center"/>
              <w:rPr>
                <w:rFonts w:ascii="Times New Roman" w:eastAsia="MT Extra" w:hAnsi="Times New Roman" w:cs="Times New Roman"/>
                <w:sz w:val="24"/>
                <w:szCs w:val="24"/>
                <w:lang w:eastAsia="ru-RU"/>
              </w:rPr>
            </w:pPr>
            <w:r w:rsidRPr="007126E9">
              <w:rPr>
                <w:rFonts w:ascii="Times New Roman" w:eastAsia="MT Extra" w:hAnsi="Times New Roman" w:cs="Times New Roman"/>
                <w:sz w:val="24"/>
                <w:szCs w:val="24"/>
                <w:lang w:eastAsia="ru-RU"/>
              </w:rPr>
              <w:t>26,56</w:t>
            </w:r>
          </w:p>
        </w:tc>
        <w:tc>
          <w:tcPr>
            <w:tcW w:w="760" w:type="dxa"/>
            <w:tcBorders>
              <w:top w:val="single" w:sz="8" w:space="0" w:color="auto"/>
              <w:left w:val="nil"/>
              <w:bottom w:val="single" w:sz="8" w:space="0" w:color="auto"/>
              <w:right w:val="single" w:sz="4" w:space="0" w:color="auto"/>
            </w:tcBorders>
            <w:shd w:val="clear" w:color="auto" w:fill="FFFFFF"/>
            <w:vAlign w:val="center"/>
          </w:tcPr>
          <w:p w:rsidR="00985EB8" w:rsidRPr="007126E9" w:rsidRDefault="00985EB8" w:rsidP="007126E9">
            <w:pPr>
              <w:spacing w:after="0" w:line="240" w:lineRule="auto"/>
              <w:jc w:val="center"/>
              <w:rPr>
                <w:rFonts w:ascii="Times New Roman" w:eastAsia="MT Extra" w:hAnsi="Times New Roman" w:cs="Times New Roman"/>
                <w:sz w:val="24"/>
                <w:szCs w:val="24"/>
                <w:lang w:eastAsia="ru-RU"/>
              </w:rPr>
            </w:pPr>
            <w:r w:rsidRPr="007126E9">
              <w:rPr>
                <w:rFonts w:ascii="Times New Roman" w:eastAsia="MT Extra" w:hAnsi="Times New Roman" w:cs="Times New Roman"/>
                <w:sz w:val="24"/>
                <w:szCs w:val="24"/>
                <w:lang w:eastAsia="ru-RU"/>
              </w:rPr>
              <w:t>4</w:t>
            </w:r>
          </w:p>
        </w:tc>
        <w:tc>
          <w:tcPr>
            <w:tcW w:w="960" w:type="dxa"/>
            <w:tcBorders>
              <w:top w:val="nil"/>
              <w:left w:val="nil"/>
              <w:bottom w:val="single" w:sz="8" w:space="0" w:color="auto"/>
              <w:right w:val="single" w:sz="4" w:space="0" w:color="auto"/>
            </w:tcBorders>
            <w:shd w:val="clear" w:color="auto" w:fill="FFFFFF"/>
            <w:vAlign w:val="center"/>
          </w:tcPr>
          <w:p w:rsidR="00985EB8" w:rsidRPr="007126E9" w:rsidRDefault="00985EB8" w:rsidP="007126E9">
            <w:pPr>
              <w:spacing w:after="0" w:line="240" w:lineRule="auto"/>
              <w:jc w:val="center"/>
              <w:rPr>
                <w:rFonts w:ascii="Times New Roman" w:eastAsia="MT Extra" w:hAnsi="Times New Roman" w:cs="Times New Roman"/>
                <w:sz w:val="24"/>
                <w:szCs w:val="24"/>
                <w:lang w:eastAsia="ru-RU"/>
              </w:rPr>
            </w:pPr>
            <w:r w:rsidRPr="007126E9">
              <w:rPr>
                <w:rFonts w:ascii="Times New Roman" w:eastAsia="MT Extra" w:hAnsi="Times New Roman" w:cs="Times New Roman"/>
                <w:sz w:val="24"/>
                <w:szCs w:val="24"/>
                <w:lang w:eastAsia="ru-RU"/>
              </w:rPr>
              <w:t>2,08</w:t>
            </w:r>
          </w:p>
        </w:tc>
        <w:tc>
          <w:tcPr>
            <w:tcW w:w="1635" w:type="dxa"/>
            <w:tcBorders>
              <w:top w:val="single" w:sz="8" w:space="0" w:color="auto"/>
              <w:left w:val="single" w:sz="8" w:space="0" w:color="auto"/>
              <w:bottom w:val="single" w:sz="8" w:space="0" w:color="auto"/>
              <w:right w:val="single" w:sz="8" w:space="0" w:color="auto"/>
            </w:tcBorders>
            <w:shd w:val="clear" w:color="auto" w:fill="FFFFFF"/>
            <w:vAlign w:val="center"/>
          </w:tcPr>
          <w:p w:rsidR="00985EB8" w:rsidRPr="007126E9" w:rsidRDefault="00985EB8" w:rsidP="007126E9">
            <w:pPr>
              <w:spacing w:after="0" w:line="240" w:lineRule="auto"/>
              <w:jc w:val="center"/>
              <w:rPr>
                <w:rFonts w:ascii="Times New Roman" w:eastAsia="MT Extra" w:hAnsi="Times New Roman" w:cs="Times New Roman"/>
                <w:sz w:val="24"/>
                <w:szCs w:val="24"/>
                <w:lang w:eastAsia="ru-RU"/>
              </w:rPr>
            </w:pPr>
            <w:r w:rsidRPr="007126E9">
              <w:rPr>
                <w:rFonts w:ascii="Times New Roman" w:eastAsia="MT Extra" w:hAnsi="Times New Roman" w:cs="Times New Roman"/>
                <w:sz w:val="24"/>
                <w:szCs w:val="24"/>
                <w:lang w:eastAsia="ru-RU"/>
              </w:rPr>
              <w:t>192</w:t>
            </w:r>
          </w:p>
        </w:tc>
      </w:tr>
    </w:tbl>
    <w:p w:rsidR="00985EB8" w:rsidRPr="00985EB8" w:rsidRDefault="00985EB8" w:rsidP="00985EB8">
      <w:pPr>
        <w:widowControl w:val="0"/>
        <w:shd w:val="clear" w:color="auto" w:fill="FFFFFF"/>
        <w:autoSpaceDE w:val="0"/>
        <w:autoSpaceDN w:val="0"/>
        <w:adjustRightInd w:val="0"/>
        <w:spacing w:after="0" w:line="240" w:lineRule="auto"/>
        <w:jc w:val="both"/>
        <w:rPr>
          <w:rFonts w:ascii="Times New Roman" w:eastAsia="MT Extra" w:hAnsi="Times New Roman" w:cs="Times New Roman"/>
          <w:b/>
          <w:bCs/>
          <w:iCs/>
          <w:spacing w:val="6"/>
          <w:w w:val="98"/>
          <w:sz w:val="28"/>
          <w:szCs w:val="28"/>
          <w:lang w:eastAsia="ru-RU"/>
        </w:rPr>
      </w:pPr>
    </w:p>
    <w:p w:rsidR="00985EB8" w:rsidRPr="00FC159B" w:rsidRDefault="00985EB8" w:rsidP="005C181A">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FC159B">
        <w:rPr>
          <w:rFonts w:ascii="Times New Roman" w:eastAsia="MT Extra" w:hAnsi="Times New Roman" w:cs="Times New Roman"/>
          <w:b/>
          <w:bCs/>
          <w:i/>
          <w:iCs/>
          <w:sz w:val="24"/>
          <w:szCs w:val="24"/>
          <w:lang w:eastAsia="ru-RU"/>
        </w:rPr>
        <w:t xml:space="preserve">Педагогический стаж педагогических и руководящих работников (заместителей директора по ВР, УВР, </w:t>
      </w:r>
      <w:proofErr w:type="gramStart"/>
      <w:r w:rsidRPr="00FC159B">
        <w:rPr>
          <w:rFonts w:ascii="Times New Roman" w:eastAsia="MT Extra" w:hAnsi="Times New Roman" w:cs="Times New Roman"/>
          <w:b/>
          <w:bCs/>
          <w:i/>
          <w:iCs/>
          <w:sz w:val="24"/>
          <w:szCs w:val="24"/>
          <w:lang w:eastAsia="ru-RU"/>
        </w:rPr>
        <w:t>УПР</w:t>
      </w:r>
      <w:proofErr w:type="gramEnd"/>
      <w:r w:rsidRPr="00FC159B">
        <w:rPr>
          <w:rFonts w:ascii="Times New Roman" w:eastAsia="MT Extra" w:hAnsi="Times New Roman" w:cs="Times New Roman"/>
          <w:b/>
          <w:bCs/>
          <w:i/>
          <w:iCs/>
          <w:sz w:val="24"/>
          <w:szCs w:val="24"/>
          <w:lang w:eastAsia="ru-RU"/>
        </w:rPr>
        <w:t xml:space="preserve">, без учета заместителей директора по АХР и </w:t>
      </w:r>
      <w:r w:rsidRPr="00FC159B">
        <w:rPr>
          <w:rFonts w:ascii="Times New Roman" w:eastAsia="MT Extra" w:hAnsi="Times New Roman" w:cs="Times New Roman"/>
          <w:b/>
          <w:bCs/>
          <w:i/>
          <w:iCs/>
          <w:color w:val="FF0000"/>
          <w:sz w:val="24"/>
          <w:szCs w:val="24"/>
          <w:lang w:eastAsia="ru-RU"/>
        </w:rPr>
        <w:t>зав.</w:t>
      </w:r>
      <w:r w:rsidR="006957B1" w:rsidRPr="00FC159B">
        <w:rPr>
          <w:rFonts w:ascii="Times New Roman" w:eastAsia="MT Extra" w:hAnsi="Times New Roman" w:cs="Times New Roman"/>
          <w:b/>
          <w:bCs/>
          <w:i/>
          <w:iCs/>
          <w:color w:val="FF0000"/>
          <w:sz w:val="24"/>
          <w:szCs w:val="24"/>
          <w:lang w:eastAsia="ru-RU"/>
        </w:rPr>
        <w:t xml:space="preserve"> </w:t>
      </w:r>
      <w:r w:rsidRPr="00FC159B">
        <w:rPr>
          <w:rFonts w:ascii="Times New Roman" w:eastAsia="MT Extra" w:hAnsi="Times New Roman" w:cs="Times New Roman"/>
          <w:b/>
          <w:bCs/>
          <w:i/>
          <w:iCs/>
          <w:color w:val="FF0000"/>
          <w:sz w:val="24"/>
          <w:szCs w:val="24"/>
          <w:lang w:eastAsia="ru-RU"/>
        </w:rPr>
        <w:t>библиотекой</w:t>
      </w:r>
      <w:r w:rsidRPr="00FC159B">
        <w:rPr>
          <w:rFonts w:ascii="Times New Roman" w:eastAsia="MT Extra" w:hAnsi="Times New Roman" w:cs="Times New Roman"/>
          <w:b/>
          <w:bCs/>
          <w:i/>
          <w:iCs/>
          <w:sz w:val="24"/>
          <w:szCs w:val="24"/>
          <w:lang w:eastAsia="ru-RU"/>
        </w:rPr>
        <w:t>) учреждений дополнительного образования детей</w:t>
      </w:r>
    </w:p>
    <w:p w:rsidR="00985EB8" w:rsidRPr="00DE535E" w:rsidRDefault="00985EB8" w:rsidP="00985EB8">
      <w:pPr>
        <w:spacing w:after="0" w:line="240" w:lineRule="auto"/>
        <w:jc w:val="both"/>
        <w:rPr>
          <w:rFonts w:ascii="Times New Roman" w:eastAsia="MT Extra" w:hAnsi="Times New Roman" w:cs="Times New Roman"/>
          <w:sz w:val="16"/>
          <w:szCs w:val="16"/>
          <w:lang w:eastAsia="ru-RU"/>
        </w:rPr>
      </w:pPr>
    </w:p>
    <w:tbl>
      <w:tblPr>
        <w:tblW w:w="9555" w:type="dxa"/>
        <w:tblInd w:w="93" w:type="dxa"/>
        <w:shd w:val="clear" w:color="auto" w:fill="FFFFFF"/>
        <w:tblLook w:val="0000" w:firstRow="0" w:lastRow="0" w:firstColumn="0" w:lastColumn="0" w:noHBand="0" w:noVBand="0"/>
      </w:tblPr>
      <w:tblGrid>
        <w:gridCol w:w="623"/>
        <w:gridCol w:w="855"/>
        <w:gridCol w:w="623"/>
        <w:gridCol w:w="1020"/>
        <w:gridCol w:w="623"/>
        <w:gridCol w:w="840"/>
        <w:gridCol w:w="623"/>
        <w:gridCol w:w="1200"/>
        <w:gridCol w:w="623"/>
        <w:gridCol w:w="1020"/>
        <w:gridCol w:w="1620"/>
      </w:tblGrid>
      <w:tr w:rsidR="00985EB8" w:rsidRPr="00985EB8" w:rsidTr="005C181A">
        <w:trPr>
          <w:trHeight w:val="435"/>
        </w:trPr>
        <w:tc>
          <w:tcPr>
            <w:tcW w:w="1455"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rsidR="00985EB8" w:rsidRPr="005C181A" w:rsidRDefault="00985EB8" w:rsidP="005C181A">
            <w:pPr>
              <w:spacing w:after="0" w:line="240" w:lineRule="auto"/>
              <w:jc w:val="center"/>
              <w:rPr>
                <w:rFonts w:ascii="Times New Roman" w:eastAsia="Times New Roman" w:hAnsi="Times New Roman" w:cs="Times New Roman"/>
                <w:bCs/>
                <w:sz w:val="24"/>
                <w:szCs w:val="24"/>
                <w:lang w:eastAsia="ru-RU"/>
              </w:rPr>
            </w:pPr>
            <w:r w:rsidRPr="005C181A">
              <w:rPr>
                <w:rFonts w:ascii="Times New Roman" w:eastAsia="Times New Roman" w:hAnsi="Times New Roman" w:cs="Times New Roman"/>
                <w:bCs/>
                <w:sz w:val="24"/>
                <w:szCs w:val="24"/>
                <w:lang w:eastAsia="ru-RU"/>
              </w:rPr>
              <w:t>0 - 5 лет</w:t>
            </w:r>
          </w:p>
        </w:tc>
        <w:tc>
          <w:tcPr>
            <w:tcW w:w="1620"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985EB8" w:rsidRPr="005C181A" w:rsidRDefault="00985EB8" w:rsidP="005C181A">
            <w:pPr>
              <w:spacing w:after="0" w:line="240" w:lineRule="auto"/>
              <w:jc w:val="center"/>
              <w:rPr>
                <w:rFonts w:ascii="Times New Roman" w:eastAsia="Times New Roman" w:hAnsi="Times New Roman" w:cs="Times New Roman"/>
                <w:bCs/>
                <w:sz w:val="24"/>
                <w:szCs w:val="24"/>
                <w:lang w:eastAsia="ru-RU"/>
              </w:rPr>
            </w:pPr>
            <w:r w:rsidRPr="005C181A">
              <w:rPr>
                <w:rFonts w:ascii="Times New Roman" w:eastAsia="Times New Roman" w:hAnsi="Times New Roman" w:cs="Times New Roman"/>
                <w:bCs/>
                <w:sz w:val="24"/>
                <w:szCs w:val="24"/>
                <w:lang w:eastAsia="ru-RU"/>
              </w:rPr>
              <w:t>6 - 10 лет</w:t>
            </w:r>
          </w:p>
        </w:tc>
        <w:tc>
          <w:tcPr>
            <w:tcW w:w="1440"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985EB8" w:rsidRPr="005C181A" w:rsidRDefault="00985EB8" w:rsidP="005C181A">
            <w:pPr>
              <w:spacing w:after="0" w:line="240" w:lineRule="auto"/>
              <w:jc w:val="center"/>
              <w:rPr>
                <w:rFonts w:ascii="Times New Roman" w:eastAsia="Times New Roman" w:hAnsi="Times New Roman" w:cs="Times New Roman"/>
                <w:bCs/>
                <w:sz w:val="24"/>
                <w:szCs w:val="24"/>
                <w:lang w:eastAsia="ru-RU"/>
              </w:rPr>
            </w:pPr>
            <w:r w:rsidRPr="005C181A">
              <w:rPr>
                <w:rFonts w:ascii="Times New Roman" w:eastAsia="Times New Roman" w:hAnsi="Times New Roman" w:cs="Times New Roman"/>
                <w:bCs/>
                <w:sz w:val="24"/>
                <w:szCs w:val="24"/>
                <w:lang w:eastAsia="ru-RU"/>
              </w:rPr>
              <w:t>11 - 20 лет</w:t>
            </w:r>
          </w:p>
        </w:tc>
        <w:tc>
          <w:tcPr>
            <w:tcW w:w="1800"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985EB8" w:rsidRPr="005C181A" w:rsidRDefault="00985EB8" w:rsidP="005C181A">
            <w:pPr>
              <w:spacing w:after="0" w:line="240" w:lineRule="auto"/>
              <w:jc w:val="center"/>
              <w:rPr>
                <w:rFonts w:ascii="Times New Roman" w:eastAsia="Times New Roman" w:hAnsi="Times New Roman" w:cs="Times New Roman"/>
                <w:bCs/>
                <w:sz w:val="24"/>
                <w:szCs w:val="24"/>
                <w:lang w:eastAsia="ru-RU"/>
              </w:rPr>
            </w:pPr>
            <w:r w:rsidRPr="005C181A">
              <w:rPr>
                <w:rFonts w:ascii="Times New Roman" w:eastAsia="Times New Roman" w:hAnsi="Times New Roman" w:cs="Times New Roman"/>
                <w:bCs/>
                <w:sz w:val="24"/>
                <w:szCs w:val="24"/>
                <w:lang w:eastAsia="ru-RU"/>
              </w:rPr>
              <w:t>21 - 25 лет</w:t>
            </w:r>
          </w:p>
        </w:tc>
        <w:tc>
          <w:tcPr>
            <w:tcW w:w="1620" w:type="dxa"/>
            <w:gridSpan w:val="2"/>
            <w:tcBorders>
              <w:top w:val="single" w:sz="8" w:space="0" w:color="auto"/>
              <w:left w:val="nil"/>
              <w:bottom w:val="single" w:sz="8" w:space="0" w:color="auto"/>
              <w:right w:val="single" w:sz="8" w:space="0" w:color="000000"/>
            </w:tcBorders>
            <w:shd w:val="clear" w:color="auto" w:fill="D9D9D9" w:themeFill="background1" w:themeFillShade="D9"/>
            <w:vAlign w:val="center"/>
          </w:tcPr>
          <w:p w:rsidR="00985EB8" w:rsidRPr="005C181A" w:rsidRDefault="00985EB8" w:rsidP="005C181A">
            <w:pPr>
              <w:spacing w:after="0" w:line="240" w:lineRule="auto"/>
              <w:jc w:val="center"/>
              <w:rPr>
                <w:rFonts w:ascii="Times New Roman" w:eastAsia="Times New Roman" w:hAnsi="Times New Roman" w:cs="Times New Roman"/>
                <w:bCs/>
                <w:sz w:val="24"/>
                <w:szCs w:val="24"/>
                <w:lang w:eastAsia="ru-RU"/>
              </w:rPr>
            </w:pPr>
            <w:r w:rsidRPr="005C181A">
              <w:rPr>
                <w:rFonts w:ascii="Times New Roman" w:eastAsia="Times New Roman" w:hAnsi="Times New Roman" w:cs="Times New Roman"/>
                <w:bCs/>
                <w:sz w:val="24"/>
                <w:szCs w:val="24"/>
                <w:lang w:eastAsia="ru-RU"/>
              </w:rPr>
              <w:t>более 26 лет</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vAlign w:val="center"/>
          </w:tcPr>
          <w:p w:rsidR="00985EB8" w:rsidRPr="00DE535E" w:rsidRDefault="00985EB8" w:rsidP="005C181A">
            <w:pPr>
              <w:spacing w:after="0" w:line="240" w:lineRule="auto"/>
              <w:jc w:val="center"/>
              <w:rPr>
                <w:rFonts w:ascii="Times New Roman" w:eastAsia="Times New Roman" w:hAnsi="Times New Roman" w:cs="Times New Roman"/>
                <w:b/>
                <w:bCs/>
                <w:sz w:val="24"/>
                <w:szCs w:val="24"/>
                <w:lang w:eastAsia="ru-RU"/>
              </w:rPr>
            </w:pPr>
            <w:r w:rsidRPr="00DE535E">
              <w:rPr>
                <w:rFonts w:ascii="Times New Roman" w:eastAsia="Times New Roman" w:hAnsi="Times New Roman" w:cs="Times New Roman"/>
                <w:b/>
                <w:bCs/>
                <w:sz w:val="24"/>
                <w:szCs w:val="24"/>
                <w:lang w:eastAsia="ru-RU"/>
              </w:rPr>
              <w:t>ИТОГО</w:t>
            </w:r>
          </w:p>
        </w:tc>
      </w:tr>
      <w:tr w:rsidR="00985EB8" w:rsidRPr="00985EB8" w:rsidTr="005C181A">
        <w:trPr>
          <w:trHeight w:val="270"/>
        </w:trPr>
        <w:tc>
          <w:tcPr>
            <w:tcW w:w="600" w:type="dxa"/>
            <w:tcBorders>
              <w:top w:val="nil"/>
              <w:left w:val="single" w:sz="8" w:space="0" w:color="auto"/>
              <w:bottom w:val="single" w:sz="8" w:space="0" w:color="auto"/>
              <w:right w:val="single" w:sz="4" w:space="0" w:color="auto"/>
            </w:tcBorders>
            <w:shd w:val="clear" w:color="auto" w:fill="D9D9D9" w:themeFill="background1" w:themeFillShade="D9"/>
            <w:vAlign w:val="center"/>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чел.</w:t>
            </w:r>
          </w:p>
        </w:tc>
        <w:tc>
          <w:tcPr>
            <w:tcW w:w="855" w:type="dxa"/>
            <w:tcBorders>
              <w:top w:val="nil"/>
              <w:left w:val="nil"/>
              <w:bottom w:val="single" w:sz="8" w:space="0" w:color="auto"/>
              <w:right w:val="single" w:sz="8" w:space="0" w:color="auto"/>
            </w:tcBorders>
            <w:shd w:val="clear" w:color="auto" w:fill="D9D9D9" w:themeFill="background1" w:themeFillShade="D9"/>
            <w:vAlign w:val="center"/>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w:t>
            </w:r>
          </w:p>
        </w:tc>
        <w:tc>
          <w:tcPr>
            <w:tcW w:w="600" w:type="dxa"/>
            <w:tcBorders>
              <w:top w:val="nil"/>
              <w:left w:val="nil"/>
              <w:bottom w:val="single" w:sz="8" w:space="0" w:color="auto"/>
              <w:right w:val="single" w:sz="4" w:space="0" w:color="auto"/>
            </w:tcBorders>
            <w:shd w:val="clear" w:color="auto" w:fill="D9D9D9" w:themeFill="background1" w:themeFillShade="D9"/>
            <w:vAlign w:val="center"/>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чел.</w:t>
            </w:r>
          </w:p>
        </w:tc>
        <w:tc>
          <w:tcPr>
            <w:tcW w:w="1020" w:type="dxa"/>
            <w:tcBorders>
              <w:top w:val="nil"/>
              <w:left w:val="nil"/>
              <w:bottom w:val="single" w:sz="8" w:space="0" w:color="auto"/>
              <w:right w:val="single" w:sz="8" w:space="0" w:color="auto"/>
            </w:tcBorders>
            <w:shd w:val="clear" w:color="auto" w:fill="D9D9D9" w:themeFill="background1" w:themeFillShade="D9"/>
            <w:vAlign w:val="center"/>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w:t>
            </w:r>
          </w:p>
        </w:tc>
        <w:tc>
          <w:tcPr>
            <w:tcW w:w="600" w:type="dxa"/>
            <w:tcBorders>
              <w:top w:val="nil"/>
              <w:left w:val="nil"/>
              <w:bottom w:val="single" w:sz="8" w:space="0" w:color="auto"/>
              <w:right w:val="single" w:sz="4" w:space="0" w:color="auto"/>
            </w:tcBorders>
            <w:shd w:val="clear" w:color="auto" w:fill="D9D9D9" w:themeFill="background1" w:themeFillShade="D9"/>
            <w:vAlign w:val="center"/>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чел.</w:t>
            </w:r>
          </w:p>
        </w:tc>
        <w:tc>
          <w:tcPr>
            <w:tcW w:w="840" w:type="dxa"/>
            <w:tcBorders>
              <w:top w:val="nil"/>
              <w:left w:val="nil"/>
              <w:bottom w:val="single" w:sz="8" w:space="0" w:color="auto"/>
              <w:right w:val="single" w:sz="8" w:space="0" w:color="auto"/>
            </w:tcBorders>
            <w:shd w:val="clear" w:color="auto" w:fill="D9D9D9" w:themeFill="background1" w:themeFillShade="D9"/>
            <w:vAlign w:val="center"/>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w:t>
            </w:r>
          </w:p>
        </w:tc>
        <w:tc>
          <w:tcPr>
            <w:tcW w:w="600" w:type="dxa"/>
            <w:tcBorders>
              <w:top w:val="nil"/>
              <w:left w:val="nil"/>
              <w:bottom w:val="single" w:sz="8" w:space="0" w:color="auto"/>
              <w:right w:val="single" w:sz="4" w:space="0" w:color="auto"/>
            </w:tcBorders>
            <w:shd w:val="clear" w:color="auto" w:fill="D9D9D9" w:themeFill="background1" w:themeFillShade="D9"/>
            <w:vAlign w:val="center"/>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чел.</w:t>
            </w:r>
          </w:p>
        </w:tc>
        <w:tc>
          <w:tcPr>
            <w:tcW w:w="1200" w:type="dxa"/>
            <w:tcBorders>
              <w:top w:val="nil"/>
              <w:left w:val="nil"/>
              <w:bottom w:val="single" w:sz="8" w:space="0" w:color="auto"/>
              <w:right w:val="nil"/>
            </w:tcBorders>
            <w:shd w:val="clear" w:color="auto" w:fill="D9D9D9" w:themeFill="background1" w:themeFillShade="D9"/>
            <w:vAlign w:val="center"/>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w:t>
            </w:r>
          </w:p>
        </w:tc>
        <w:tc>
          <w:tcPr>
            <w:tcW w:w="600" w:type="dxa"/>
            <w:tcBorders>
              <w:top w:val="nil"/>
              <w:left w:val="single" w:sz="8" w:space="0" w:color="auto"/>
              <w:bottom w:val="single" w:sz="8" w:space="0" w:color="auto"/>
              <w:right w:val="single" w:sz="4" w:space="0" w:color="auto"/>
            </w:tcBorders>
            <w:shd w:val="clear" w:color="auto" w:fill="D9D9D9" w:themeFill="background1" w:themeFillShade="D9"/>
            <w:vAlign w:val="center"/>
          </w:tcPr>
          <w:p w:rsidR="00985EB8" w:rsidRPr="005C181A" w:rsidRDefault="00DE535E" w:rsidP="005C1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985EB8" w:rsidRPr="005C181A">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w:t>
            </w:r>
          </w:p>
        </w:tc>
        <w:tc>
          <w:tcPr>
            <w:tcW w:w="1020" w:type="dxa"/>
            <w:tcBorders>
              <w:top w:val="nil"/>
              <w:left w:val="nil"/>
              <w:bottom w:val="single" w:sz="8" w:space="0" w:color="auto"/>
              <w:right w:val="nil"/>
            </w:tcBorders>
            <w:shd w:val="clear" w:color="auto" w:fill="D9D9D9" w:themeFill="background1" w:themeFillShade="D9"/>
            <w:vAlign w:val="center"/>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w:t>
            </w:r>
          </w:p>
        </w:tc>
        <w:tc>
          <w:tcPr>
            <w:tcW w:w="1620" w:type="dxa"/>
            <w:tcBorders>
              <w:top w:val="nil"/>
              <w:left w:val="single" w:sz="8" w:space="0" w:color="auto"/>
              <w:bottom w:val="single" w:sz="8" w:space="0" w:color="auto"/>
              <w:right w:val="single" w:sz="8" w:space="0" w:color="auto"/>
            </w:tcBorders>
            <w:shd w:val="clear" w:color="auto" w:fill="D9D9D9" w:themeFill="background1" w:themeFillShade="D9"/>
            <w:vAlign w:val="center"/>
          </w:tcPr>
          <w:p w:rsidR="00985EB8" w:rsidRPr="005C181A" w:rsidRDefault="00DE535E" w:rsidP="005C181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985EB8" w:rsidRPr="005C181A">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w:t>
            </w:r>
          </w:p>
        </w:tc>
      </w:tr>
      <w:tr w:rsidR="00985EB8" w:rsidRPr="00985EB8" w:rsidTr="00074A10">
        <w:trPr>
          <w:trHeight w:val="270"/>
        </w:trPr>
        <w:tc>
          <w:tcPr>
            <w:tcW w:w="600" w:type="dxa"/>
            <w:tcBorders>
              <w:top w:val="single" w:sz="8" w:space="0" w:color="auto"/>
              <w:left w:val="single" w:sz="8" w:space="0" w:color="auto"/>
              <w:bottom w:val="single" w:sz="8" w:space="0" w:color="auto"/>
              <w:right w:val="single" w:sz="4" w:space="0" w:color="auto"/>
            </w:tcBorders>
            <w:shd w:val="clear" w:color="auto" w:fill="FFFFFF"/>
            <w:noWrap/>
            <w:vAlign w:val="bottom"/>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25</w:t>
            </w:r>
          </w:p>
        </w:tc>
        <w:tc>
          <w:tcPr>
            <w:tcW w:w="855" w:type="dxa"/>
            <w:tcBorders>
              <w:top w:val="nil"/>
              <w:left w:val="nil"/>
              <w:bottom w:val="single" w:sz="8" w:space="0" w:color="auto"/>
              <w:right w:val="single" w:sz="4" w:space="0" w:color="auto"/>
            </w:tcBorders>
            <w:shd w:val="clear" w:color="auto" w:fill="FFFFFF"/>
            <w:noWrap/>
            <w:vAlign w:val="bottom"/>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13,02</w:t>
            </w:r>
          </w:p>
        </w:tc>
        <w:tc>
          <w:tcPr>
            <w:tcW w:w="600" w:type="dxa"/>
            <w:tcBorders>
              <w:top w:val="single" w:sz="8" w:space="0" w:color="auto"/>
              <w:left w:val="nil"/>
              <w:bottom w:val="single" w:sz="8" w:space="0" w:color="auto"/>
              <w:right w:val="single" w:sz="4" w:space="0" w:color="auto"/>
            </w:tcBorders>
            <w:shd w:val="clear" w:color="auto" w:fill="FFFFFF"/>
            <w:noWrap/>
            <w:vAlign w:val="bottom"/>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20</w:t>
            </w:r>
          </w:p>
        </w:tc>
        <w:tc>
          <w:tcPr>
            <w:tcW w:w="1020" w:type="dxa"/>
            <w:tcBorders>
              <w:top w:val="nil"/>
              <w:left w:val="nil"/>
              <w:bottom w:val="single" w:sz="8" w:space="0" w:color="auto"/>
              <w:right w:val="single" w:sz="4" w:space="0" w:color="auto"/>
            </w:tcBorders>
            <w:shd w:val="clear" w:color="auto" w:fill="FFFFFF"/>
            <w:noWrap/>
            <w:vAlign w:val="bottom"/>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10,42</w:t>
            </w:r>
          </w:p>
        </w:tc>
        <w:tc>
          <w:tcPr>
            <w:tcW w:w="600" w:type="dxa"/>
            <w:tcBorders>
              <w:top w:val="single" w:sz="8" w:space="0" w:color="auto"/>
              <w:left w:val="nil"/>
              <w:bottom w:val="single" w:sz="8" w:space="0" w:color="auto"/>
              <w:right w:val="single" w:sz="4" w:space="0" w:color="auto"/>
            </w:tcBorders>
            <w:shd w:val="clear" w:color="auto" w:fill="FFFFFF"/>
            <w:noWrap/>
            <w:vAlign w:val="bottom"/>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57</w:t>
            </w:r>
          </w:p>
        </w:tc>
        <w:tc>
          <w:tcPr>
            <w:tcW w:w="840" w:type="dxa"/>
            <w:tcBorders>
              <w:top w:val="nil"/>
              <w:left w:val="nil"/>
              <w:bottom w:val="single" w:sz="8" w:space="0" w:color="auto"/>
              <w:right w:val="single" w:sz="4" w:space="0" w:color="auto"/>
            </w:tcBorders>
            <w:shd w:val="clear" w:color="auto" w:fill="FFFFFF"/>
            <w:noWrap/>
            <w:vAlign w:val="bottom"/>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29,69</w:t>
            </w:r>
          </w:p>
        </w:tc>
        <w:tc>
          <w:tcPr>
            <w:tcW w:w="600" w:type="dxa"/>
            <w:tcBorders>
              <w:top w:val="single" w:sz="8" w:space="0" w:color="auto"/>
              <w:left w:val="nil"/>
              <w:bottom w:val="single" w:sz="8" w:space="0" w:color="auto"/>
              <w:right w:val="single" w:sz="4" w:space="0" w:color="auto"/>
            </w:tcBorders>
            <w:shd w:val="clear" w:color="auto" w:fill="FFFFFF"/>
            <w:noWrap/>
            <w:vAlign w:val="bottom"/>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38</w:t>
            </w:r>
          </w:p>
        </w:tc>
        <w:tc>
          <w:tcPr>
            <w:tcW w:w="1200" w:type="dxa"/>
            <w:tcBorders>
              <w:top w:val="nil"/>
              <w:left w:val="nil"/>
              <w:bottom w:val="single" w:sz="8" w:space="0" w:color="auto"/>
              <w:right w:val="single" w:sz="4" w:space="0" w:color="auto"/>
            </w:tcBorders>
            <w:shd w:val="clear" w:color="auto" w:fill="FFFFFF"/>
            <w:noWrap/>
            <w:vAlign w:val="bottom"/>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19,79</w:t>
            </w:r>
          </w:p>
        </w:tc>
        <w:tc>
          <w:tcPr>
            <w:tcW w:w="600" w:type="dxa"/>
            <w:tcBorders>
              <w:top w:val="single" w:sz="8" w:space="0" w:color="auto"/>
              <w:left w:val="nil"/>
              <w:bottom w:val="single" w:sz="8" w:space="0" w:color="auto"/>
              <w:right w:val="single" w:sz="4" w:space="0" w:color="auto"/>
            </w:tcBorders>
            <w:shd w:val="clear" w:color="auto" w:fill="FFFFFF"/>
            <w:noWrap/>
            <w:vAlign w:val="bottom"/>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52</w:t>
            </w:r>
          </w:p>
        </w:tc>
        <w:tc>
          <w:tcPr>
            <w:tcW w:w="1020" w:type="dxa"/>
            <w:tcBorders>
              <w:top w:val="nil"/>
              <w:left w:val="nil"/>
              <w:bottom w:val="single" w:sz="8" w:space="0" w:color="auto"/>
              <w:right w:val="single" w:sz="4" w:space="0" w:color="auto"/>
            </w:tcBorders>
            <w:shd w:val="clear" w:color="auto" w:fill="FFFFFF"/>
            <w:noWrap/>
            <w:vAlign w:val="bottom"/>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27,08</w:t>
            </w:r>
          </w:p>
        </w:tc>
        <w:tc>
          <w:tcPr>
            <w:tcW w:w="1620"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85EB8" w:rsidRPr="005C181A" w:rsidRDefault="00985EB8" w:rsidP="005C181A">
            <w:pPr>
              <w:spacing w:after="0" w:line="240" w:lineRule="auto"/>
              <w:jc w:val="center"/>
              <w:rPr>
                <w:rFonts w:ascii="Times New Roman" w:eastAsia="Times New Roman" w:hAnsi="Times New Roman" w:cs="Times New Roman"/>
                <w:sz w:val="24"/>
                <w:szCs w:val="24"/>
                <w:lang w:eastAsia="ru-RU"/>
              </w:rPr>
            </w:pPr>
            <w:r w:rsidRPr="005C181A">
              <w:rPr>
                <w:rFonts w:ascii="Times New Roman" w:eastAsia="Times New Roman" w:hAnsi="Times New Roman" w:cs="Times New Roman"/>
                <w:sz w:val="24"/>
                <w:szCs w:val="24"/>
                <w:lang w:eastAsia="ru-RU"/>
              </w:rPr>
              <w:t>192</w:t>
            </w:r>
          </w:p>
        </w:tc>
      </w:tr>
    </w:tbl>
    <w:p w:rsidR="00985EB8" w:rsidRPr="00DE535E" w:rsidRDefault="00985EB8" w:rsidP="00985EB8">
      <w:pPr>
        <w:spacing w:after="0" w:line="240" w:lineRule="auto"/>
        <w:jc w:val="both"/>
        <w:rPr>
          <w:rFonts w:ascii="Times New Roman" w:eastAsia="MT Extra" w:hAnsi="Times New Roman" w:cs="Times New Roman"/>
          <w:bCs/>
          <w:iCs/>
          <w:sz w:val="16"/>
          <w:szCs w:val="16"/>
          <w:lang w:eastAsia="ru-RU"/>
        </w:rPr>
      </w:pPr>
    </w:p>
    <w:p w:rsidR="007B0024" w:rsidRPr="00DE535E" w:rsidRDefault="00985EB8" w:rsidP="00DE535E">
      <w:pPr>
        <w:spacing w:after="0" w:line="240" w:lineRule="auto"/>
        <w:ind w:firstLine="567"/>
        <w:jc w:val="both"/>
        <w:rPr>
          <w:rFonts w:ascii="Times New Roman" w:eastAsia="MT Extra" w:hAnsi="Times New Roman" w:cs="Times New Roman"/>
          <w:bCs/>
          <w:iCs/>
          <w:sz w:val="26"/>
          <w:szCs w:val="26"/>
          <w:lang w:eastAsia="ru-RU"/>
        </w:rPr>
      </w:pPr>
      <w:r w:rsidRPr="00DE535E">
        <w:rPr>
          <w:rFonts w:ascii="Times New Roman" w:eastAsia="MT Extra" w:hAnsi="Times New Roman" w:cs="Times New Roman"/>
          <w:bCs/>
          <w:iCs/>
          <w:sz w:val="26"/>
          <w:szCs w:val="26"/>
          <w:lang w:eastAsia="ru-RU"/>
        </w:rPr>
        <w:t xml:space="preserve">Средний возраст педагогических работников </w:t>
      </w:r>
      <w:r w:rsidR="00DE535E">
        <w:rPr>
          <w:rFonts w:ascii="Times New Roman" w:eastAsia="MT Extra" w:hAnsi="Times New Roman" w:cs="Times New Roman"/>
          <w:bCs/>
          <w:iCs/>
          <w:sz w:val="26"/>
          <w:szCs w:val="26"/>
          <w:lang w:eastAsia="ru-RU"/>
        </w:rPr>
        <w:t xml:space="preserve">- </w:t>
      </w:r>
      <w:r w:rsidRPr="00DE535E">
        <w:rPr>
          <w:rFonts w:ascii="Times New Roman" w:eastAsia="MT Extra" w:hAnsi="Times New Roman" w:cs="Times New Roman"/>
          <w:bCs/>
          <w:iCs/>
          <w:sz w:val="26"/>
          <w:szCs w:val="26"/>
          <w:lang w:eastAsia="ru-RU"/>
        </w:rPr>
        <w:t>50 лет.</w:t>
      </w:r>
      <w:r w:rsidR="008E520F" w:rsidRPr="00DE535E">
        <w:rPr>
          <w:rFonts w:ascii="Times New Roman" w:eastAsia="MT Extra" w:hAnsi="Times New Roman" w:cs="Times New Roman"/>
          <w:bCs/>
          <w:iCs/>
          <w:sz w:val="26"/>
          <w:szCs w:val="26"/>
          <w:lang w:eastAsia="ru-RU"/>
        </w:rPr>
        <w:tab/>
      </w:r>
    </w:p>
    <w:p w:rsidR="00985EB8" w:rsidRPr="00DE535E" w:rsidRDefault="00985EB8" w:rsidP="00DE535E">
      <w:pPr>
        <w:spacing w:after="0" w:line="240" w:lineRule="auto"/>
        <w:ind w:firstLine="567"/>
        <w:jc w:val="both"/>
        <w:rPr>
          <w:rFonts w:ascii="Times New Roman" w:eastAsia="MT Extra" w:hAnsi="Times New Roman" w:cs="Times New Roman"/>
          <w:sz w:val="26"/>
          <w:szCs w:val="26"/>
          <w:lang w:eastAsia="ru-RU"/>
        </w:rPr>
      </w:pPr>
      <w:r w:rsidRPr="00DE535E">
        <w:rPr>
          <w:rFonts w:ascii="Times New Roman" w:eastAsia="MT Extra" w:hAnsi="Times New Roman" w:cs="Times New Roman"/>
          <w:sz w:val="26"/>
          <w:szCs w:val="26"/>
          <w:lang w:eastAsia="ru-RU"/>
        </w:rPr>
        <w:t>В 2014-2015 учебном году награды различного уровня получили около 30 работников учреждений дополнительного образования,</w:t>
      </w:r>
      <w:r w:rsidR="006957B1" w:rsidRPr="00DE535E">
        <w:rPr>
          <w:rFonts w:ascii="Times New Roman" w:eastAsia="MT Extra" w:hAnsi="Times New Roman" w:cs="Times New Roman"/>
          <w:sz w:val="26"/>
          <w:szCs w:val="26"/>
          <w:lang w:eastAsia="ru-RU"/>
        </w:rPr>
        <w:t xml:space="preserve"> </w:t>
      </w:r>
      <w:r w:rsidRPr="00DE535E">
        <w:rPr>
          <w:rFonts w:ascii="Times New Roman" w:eastAsia="MT Extra" w:hAnsi="Times New Roman" w:cs="Times New Roman"/>
          <w:sz w:val="26"/>
          <w:szCs w:val="26"/>
          <w:lang w:eastAsia="ru-RU"/>
        </w:rPr>
        <w:t>Шубина О</w:t>
      </w:r>
      <w:r w:rsidR="006957B1" w:rsidRPr="00DE535E">
        <w:rPr>
          <w:rFonts w:ascii="Times New Roman" w:eastAsia="MT Extra" w:hAnsi="Times New Roman" w:cs="Times New Roman"/>
          <w:sz w:val="26"/>
          <w:szCs w:val="26"/>
          <w:lang w:eastAsia="ru-RU"/>
        </w:rPr>
        <w:t>.</w:t>
      </w:r>
      <w:r w:rsidRPr="00DE535E">
        <w:rPr>
          <w:rFonts w:ascii="Times New Roman" w:eastAsia="MT Extra" w:hAnsi="Times New Roman" w:cs="Times New Roman"/>
          <w:sz w:val="26"/>
          <w:szCs w:val="26"/>
          <w:lang w:eastAsia="ru-RU"/>
        </w:rPr>
        <w:t>В</w:t>
      </w:r>
      <w:r w:rsidR="006957B1" w:rsidRPr="00DE535E">
        <w:rPr>
          <w:rFonts w:ascii="Times New Roman" w:eastAsia="MT Extra" w:hAnsi="Times New Roman" w:cs="Times New Roman"/>
          <w:sz w:val="26"/>
          <w:szCs w:val="26"/>
          <w:lang w:eastAsia="ru-RU"/>
        </w:rPr>
        <w:t>.</w:t>
      </w:r>
      <w:r w:rsidRPr="00DE535E">
        <w:rPr>
          <w:rFonts w:ascii="Times New Roman" w:eastAsia="MT Extra" w:hAnsi="Times New Roman" w:cs="Times New Roman"/>
          <w:sz w:val="26"/>
          <w:szCs w:val="26"/>
          <w:lang w:eastAsia="ru-RU"/>
        </w:rPr>
        <w:t xml:space="preserve"> награжден</w:t>
      </w:r>
      <w:r w:rsidR="006957B1" w:rsidRPr="00DE535E">
        <w:rPr>
          <w:rFonts w:ascii="Times New Roman" w:eastAsia="MT Extra" w:hAnsi="Times New Roman" w:cs="Times New Roman"/>
          <w:sz w:val="26"/>
          <w:szCs w:val="26"/>
          <w:lang w:eastAsia="ru-RU"/>
        </w:rPr>
        <w:t>а</w:t>
      </w:r>
      <w:r w:rsidRPr="00DE535E">
        <w:rPr>
          <w:rFonts w:ascii="Times New Roman" w:eastAsia="MT Extra" w:hAnsi="Times New Roman" w:cs="Times New Roman"/>
          <w:sz w:val="26"/>
          <w:szCs w:val="26"/>
          <w:lang w:eastAsia="ru-RU"/>
        </w:rPr>
        <w:t xml:space="preserve"> нагрудным знаком «Почетный работник общего образования Российской Федерации», 2 работника награждены Почетной грамотой Министерства образования и науки РФ, 4 работника получили </w:t>
      </w:r>
      <w:r w:rsidR="007B0024" w:rsidRPr="00DE535E">
        <w:rPr>
          <w:rFonts w:ascii="Times New Roman" w:eastAsia="MT Extra" w:hAnsi="Times New Roman" w:cs="Times New Roman"/>
          <w:sz w:val="26"/>
          <w:szCs w:val="26"/>
          <w:lang w:eastAsia="ru-RU"/>
        </w:rPr>
        <w:t>П</w:t>
      </w:r>
      <w:r w:rsidRPr="00DE535E">
        <w:rPr>
          <w:rFonts w:ascii="Times New Roman" w:eastAsia="MT Extra" w:hAnsi="Times New Roman" w:cs="Times New Roman"/>
          <w:sz w:val="26"/>
          <w:szCs w:val="26"/>
          <w:lang w:eastAsia="ru-RU"/>
        </w:rPr>
        <w:t>очетную грамоту Министерства общего и профессионального образования Свердловской области.</w:t>
      </w:r>
    </w:p>
    <w:p w:rsidR="00985EB8" w:rsidRPr="00DE535E" w:rsidRDefault="00985EB8" w:rsidP="00985EB8">
      <w:pPr>
        <w:spacing w:after="0" w:line="240" w:lineRule="auto"/>
        <w:jc w:val="both"/>
        <w:rPr>
          <w:rFonts w:ascii="Times New Roman" w:eastAsia="MT Extra" w:hAnsi="Times New Roman" w:cs="Times New Roman"/>
          <w:sz w:val="26"/>
          <w:szCs w:val="26"/>
          <w:lang w:eastAsia="ru-RU"/>
        </w:rPr>
      </w:pPr>
    </w:p>
    <w:p w:rsidR="00985EB8" w:rsidRDefault="00931062" w:rsidP="002A2146">
      <w:pPr>
        <w:spacing w:after="0" w:line="240" w:lineRule="auto"/>
        <w:jc w:val="center"/>
        <w:rPr>
          <w:rFonts w:ascii="Times New Roman" w:eastAsia="MT Extra" w:hAnsi="Times New Roman" w:cs="Times New Roman"/>
          <w:b/>
          <w:sz w:val="26"/>
          <w:szCs w:val="26"/>
          <w:lang w:eastAsia="ru-RU"/>
        </w:rPr>
      </w:pPr>
      <w:r>
        <w:rPr>
          <w:rFonts w:ascii="Times New Roman" w:eastAsia="MT Extra" w:hAnsi="Times New Roman" w:cs="Times New Roman"/>
          <w:b/>
          <w:sz w:val="26"/>
          <w:szCs w:val="26"/>
          <w:lang w:eastAsia="ru-RU"/>
        </w:rPr>
        <w:t>3</w:t>
      </w:r>
      <w:r w:rsidR="00985EB8" w:rsidRPr="002A2146">
        <w:rPr>
          <w:rFonts w:ascii="Times New Roman" w:eastAsia="MT Extra" w:hAnsi="Times New Roman" w:cs="Times New Roman"/>
          <w:b/>
          <w:sz w:val="26"/>
          <w:szCs w:val="26"/>
          <w:lang w:eastAsia="ru-RU"/>
        </w:rPr>
        <w:t>.1.4. Учреждени</w:t>
      </w:r>
      <w:r w:rsidR="006957B1" w:rsidRPr="002A2146">
        <w:rPr>
          <w:rFonts w:ascii="Times New Roman" w:eastAsia="MT Extra" w:hAnsi="Times New Roman" w:cs="Times New Roman"/>
          <w:b/>
          <w:sz w:val="26"/>
          <w:szCs w:val="26"/>
          <w:lang w:eastAsia="ru-RU"/>
        </w:rPr>
        <w:t>е</w:t>
      </w:r>
      <w:r w:rsidR="00985EB8" w:rsidRPr="002A2146">
        <w:rPr>
          <w:rFonts w:ascii="Times New Roman" w:eastAsia="MT Extra" w:hAnsi="Times New Roman" w:cs="Times New Roman"/>
          <w:b/>
          <w:sz w:val="26"/>
          <w:szCs w:val="26"/>
          <w:lang w:eastAsia="ru-RU"/>
        </w:rPr>
        <w:t xml:space="preserve"> сопровождения образовательного процесса</w:t>
      </w:r>
    </w:p>
    <w:p w:rsidR="002A2146" w:rsidRPr="002A2146" w:rsidRDefault="002A2146" w:rsidP="002A2146">
      <w:pPr>
        <w:spacing w:after="0" w:line="240" w:lineRule="auto"/>
        <w:jc w:val="center"/>
        <w:rPr>
          <w:rFonts w:ascii="Times New Roman" w:eastAsia="MT Extra" w:hAnsi="Times New Roman" w:cs="Times New Roman"/>
          <w:b/>
          <w:sz w:val="16"/>
          <w:szCs w:val="16"/>
          <w:lang w:eastAsia="ru-RU"/>
        </w:rPr>
      </w:pPr>
    </w:p>
    <w:p w:rsidR="00985EB8" w:rsidRPr="002A2146" w:rsidRDefault="00985EB8" w:rsidP="002A2146">
      <w:pPr>
        <w:spacing w:after="0" w:line="240" w:lineRule="auto"/>
        <w:ind w:firstLine="567"/>
        <w:jc w:val="both"/>
        <w:rPr>
          <w:rFonts w:ascii="Times New Roman" w:eastAsia="MT Extra" w:hAnsi="Times New Roman" w:cs="Times New Roman"/>
          <w:bCs/>
          <w:iCs/>
          <w:sz w:val="26"/>
          <w:szCs w:val="26"/>
          <w:lang w:eastAsia="ru-RU"/>
        </w:rPr>
      </w:pPr>
      <w:r w:rsidRPr="002A2146">
        <w:rPr>
          <w:rFonts w:ascii="Times New Roman" w:eastAsia="MT Extra" w:hAnsi="Times New Roman" w:cs="Times New Roman"/>
          <w:bCs/>
          <w:iCs/>
          <w:sz w:val="26"/>
          <w:szCs w:val="26"/>
          <w:lang w:eastAsia="ru-RU"/>
        </w:rPr>
        <w:t>В учреждении сопровождения образовательного процесса – М</w:t>
      </w:r>
      <w:r w:rsidR="007B0024" w:rsidRPr="002A2146">
        <w:rPr>
          <w:rFonts w:ascii="Times New Roman" w:eastAsia="MT Extra" w:hAnsi="Times New Roman" w:cs="Times New Roman"/>
          <w:bCs/>
          <w:iCs/>
          <w:sz w:val="26"/>
          <w:szCs w:val="26"/>
          <w:lang w:eastAsia="ru-RU"/>
        </w:rPr>
        <w:t>БОУ</w:t>
      </w:r>
      <w:r w:rsidRPr="002A2146">
        <w:rPr>
          <w:rFonts w:ascii="Times New Roman" w:eastAsia="MT Extra" w:hAnsi="Times New Roman" w:cs="Times New Roman"/>
          <w:bCs/>
          <w:iCs/>
          <w:sz w:val="26"/>
          <w:szCs w:val="26"/>
          <w:lang w:eastAsia="ru-RU"/>
        </w:rPr>
        <w:t xml:space="preserve"> </w:t>
      </w:r>
      <w:r w:rsidR="007B0024" w:rsidRPr="002A2146">
        <w:rPr>
          <w:rFonts w:ascii="Times New Roman" w:eastAsia="MT Extra" w:hAnsi="Times New Roman" w:cs="Times New Roman"/>
          <w:bCs/>
          <w:iCs/>
          <w:sz w:val="26"/>
          <w:szCs w:val="26"/>
          <w:lang w:eastAsia="ru-RU"/>
        </w:rPr>
        <w:t xml:space="preserve">ДПО </w:t>
      </w:r>
      <w:r w:rsidRPr="002A2146">
        <w:rPr>
          <w:rFonts w:ascii="Times New Roman" w:eastAsia="MT Extra" w:hAnsi="Times New Roman" w:cs="Times New Roman"/>
          <w:bCs/>
          <w:iCs/>
          <w:sz w:val="26"/>
          <w:szCs w:val="26"/>
          <w:lang w:eastAsia="ru-RU"/>
        </w:rPr>
        <w:t>«</w:t>
      </w:r>
      <w:r w:rsidR="006957B1" w:rsidRPr="002A2146">
        <w:rPr>
          <w:rFonts w:ascii="Times New Roman" w:eastAsia="MT Extra" w:hAnsi="Times New Roman" w:cs="Times New Roman"/>
          <w:bCs/>
          <w:iCs/>
          <w:sz w:val="26"/>
          <w:szCs w:val="26"/>
          <w:lang w:eastAsia="ru-RU"/>
        </w:rPr>
        <w:t>Учебно-методический центр развития образования</w:t>
      </w:r>
      <w:r w:rsidRPr="002A2146">
        <w:rPr>
          <w:rFonts w:ascii="Times New Roman" w:eastAsia="MT Extra" w:hAnsi="Times New Roman" w:cs="Times New Roman"/>
          <w:bCs/>
          <w:iCs/>
          <w:sz w:val="26"/>
          <w:szCs w:val="26"/>
          <w:lang w:eastAsia="ru-RU"/>
        </w:rPr>
        <w:t xml:space="preserve">» - работают 28 </w:t>
      </w:r>
      <w:r w:rsidR="00931062">
        <w:rPr>
          <w:rFonts w:ascii="Times New Roman" w:eastAsia="MT Extra" w:hAnsi="Times New Roman" w:cs="Times New Roman"/>
          <w:bCs/>
          <w:iCs/>
          <w:sz w:val="26"/>
          <w:szCs w:val="26"/>
          <w:lang w:eastAsia="ru-RU"/>
        </w:rPr>
        <w:t>сотрудников</w:t>
      </w:r>
      <w:r w:rsidRPr="002A2146">
        <w:rPr>
          <w:rFonts w:ascii="Times New Roman" w:eastAsia="MT Extra" w:hAnsi="Times New Roman" w:cs="Times New Roman"/>
          <w:bCs/>
          <w:iCs/>
          <w:sz w:val="26"/>
          <w:szCs w:val="26"/>
          <w:lang w:eastAsia="ru-RU"/>
        </w:rPr>
        <w:t>, из них 9 педагогических работников, 2 руководящих работника (без учета</w:t>
      </w:r>
      <w:r w:rsidRPr="002A2146">
        <w:rPr>
          <w:rFonts w:ascii="Times New Roman" w:eastAsia="MT Extra" w:hAnsi="Times New Roman" w:cs="Times New Roman"/>
          <w:i/>
          <w:sz w:val="26"/>
          <w:szCs w:val="26"/>
          <w:lang w:eastAsia="ru-RU"/>
        </w:rPr>
        <w:t xml:space="preserve"> </w:t>
      </w:r>
      <w:r w:rsidRPr="002A2146">
        <w:rPr>
          <w:rFonts w:ascii="Times New Roman" w:eastAsia="MT Extra" w:hAnsi="Times New Roman" w:cs="Times New Roman"/>
          <w:sz w:val="26"/>
          <w:szCs w:val="26"/>
          <w:lang w:eastAsia="ru-RU"/>
        </w:rPr>
        <w:t>заместителя директора по АХР).</w:t>
      </w:r>
    </w:p>
    <w:p w:rsidR="00985EB8" w:rsidRPr="002A2146" w:rsidRDefault="00985EB8" w:rsidP="002A2146">
      <w:pPr>
        <w:spacing w:after="0" w:line="240" w:lineRule="auto"/>
        <w:ind w:firstLine="567"/>
        <w:jc w:val="both"/>
        <w:rPr>
          <w:rFonts w:ascii="Times New Roman" w:eastAsia="MT Extra" w:hAnsi="Times New Roman" w:cs="Times New Roman"/>
          <w:bCs/>
          <w:iCs/>
          <w:sz w:val="26"/>
          <w:szCs w:val="26"/>
          <w:lang w:eastAsia="ru-RU"/>
        </w:rPr>
      </w:pPr>
      <w:r w:rsidRPr="002A2146">
        <w:rPr>
          <w:rFonts w:ascii="Times New Roman" w:eastAsia="MT Extra" w:hAnsi="Times New Roman" w:cs="Times New Roman"/>
          <w:sz w:val="26"/>
          <w:szCs w:val="26"/>
          <w:lang w:eastAsia="ru-RU"/>
        </w:rPr>
        <w:lastRenderedPageBreak/>
        <w:t>Основные професси</w:t>
      </w:r>
      <w:r w:rsidR="002538E2">
        <w:rPr>
          <w:rFonts w:ascii="Times New Roman" w:eastAsia="MT Extra" w:hAnsi="Times New Roman" w:cs="Times New Roman"/>
          <w:sz w:val="26"/>
          <w:szCs w:val="26"/>
          <w:lang w:eastAsia="ru-RU"/>
        </w:rPr>
        <w:t>онально значимые характеристики</w:t>
      </w:r>
      <w:r w:rsidRPr="002A2146">
        <w:rPr>
          <w:rFonts w:ascii="Times New Roman" w:eastAsia="MT Extra" w:hAnsi="Times New Roman" w:cs="Times New Roman"/>
          <w:sz w:val="26"/>
          <w:szCs w:val="26"/>
          <w:lang w:eastAsia="ru-RU"/>
        </w:rPr>
        <w:t xml:space="preserve"> педагогов представлены в </w:t>
      </w:r>
      <w:r w:rsidR="002A2146">
        <w:rPr>
          <w:rFonts w:ascii="Times New Roman" w:eastAsia="MT Extra" w:hAnsi="Times New Roman" w:cs="Times New Roman"/>
          <w:sz w:val="26"/>
          <w:szCs w:val="26"/>
          <w:lang w:eastAsia="ru-RU"/>
        </w:rPr>
        <w:t>следующих ниже таблицах</w:t>
      </w:r>
      <w:r w:rsidRPr="002A2146">
        <w:rPr>
          <w:rFonts w:ascii="Times New Roman" w:eastAsia="MT Extra" w:hAnsi="Times New Roman" w:cs="Times New Roman"/>
          <w:sz w:val="26"/>
          <w:szCs w:val="26"/>
          <w:lang w:eastAsia="ru-RU"/>
        </w:rPr>
        <w:t>.</w:t>
      </w:r>
    </w:p>
    <w:p w:rsidR="002A2146" w:rsidRPr="00931062" w:rsidRDefault="002A2146" w:rsidP="00985EB8">
      <w:pPr>
        <w:widowControl w:val="0"/>
        <w:shd w:val="clear" w:color="auto" w:fill="FFFFFF"/>
        <w:autoSpaceDE w:val="0"/>
        <w:autoSpaceDN w:val="0"/>
        <w:adjustRightInd w:val="0"/>
        <w:spacing w:after="0" w:line="240" w:lineRule="auto"/>
        <w:jc w:val="both"/>
        <w:rPr>
          <w:rFonts w:ascii="Times New Roman" w:eastAsia="MT Extra" w:hAnsi="Times New Roman" w:cs="Times New Roman"/>
          <w:b/>
          <w:bCs/>
          <w:iCs/>
          <w:spacing w:val="6"/>
          <w:w w:val="98"/>
          <w:sz w:val="16"/>
          <w:szCs w:val="16"/>
          <w:lang w:eastAsia="ru-RU"/>
        </w:rPr>
      </w:pPr>
    </w:p>
    <w:p w:rsidR="00985EB8" w:rsidRPr="00931062" w:rsidRDefault="00985EB8" w:rsidP="002A2146">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931062">
        <w:rPr>
          <w:rFonts w:ascii="Times New Roman" w:eastAsia="MT Extra" w:hAnsi="Times New Roman" w:cs="Times New Roman"/>
          <w:b/>
          <w:bCs/>
          <w:i/>
          <w:iCs/>
          <w:sz w:val="24"/>
          <w:szCs w:val="24"/>
          <w:lang w:eastAsia="ru-RU"/>
        </w:rPr>
        <w:t xml:space="preserve">Образовательный ценз педагогических и руководящих работников (директора, заместителя директора по </w:t>
      </w:r>
      <w:r w:rsidR="00C67702" w:rsidRPr="00931062">
        <w:rPr>
          <w:rFonts w:ascii="Times New Roman" w:eastAsia="MT Extra" w:hAnsi="Times New Roman" w:cs="Times New Roman"/>
          <w:b/>
          <w:bCs/>
          <w:i/>
          <w:iCs/>
          <w:sz w:val="24"/>
          <w:szCs w:val="24"/>
          <w:lang w:eastAsia="ru-RU"/>
        </w:rPr>
        <w:t>УНР</w:t>
      </w:r>
      <w:r w:rsidRPr="00931062">
        <w:rPr>
          <w:rFonts w:ascii="Times New Roman" w:eastAsia="MT Extra" w:hAnsi="Times New Roman" w:cs="Times New Roman"/>
          <w:b/>
          <w:bCs/>
          <w:i/>
          <w:iCs/>
          <w:sz w:val="24"/>
          <w:szCs w:val="24"/>
          <w:lang w:eastAsia="ru-RU"/>
        </w:rPr>
        <w:t>, без учета заместителя директора по АХР) учреждения сопровождения образовательного процесса</w:t>
      </w:r>
    </w:p>
    <w:p w:rsidR="00985EB8" w:rsidRPr="00931062" w:rsidRDefault="00985EB8" w:rsidP="00985EB8">
      <w:pPr>
        <w:spacing w:after="0" w:line="240" w:lineRule="auto"/>
        <w:jc w:val="both"/>
        <w:rPr>
          <w:rFonts w:ascii="Times New Roman" w:eastAsia="MT Extra" w:hAnsi="Times New Roman" w:cs="Times New Roman"/>
          <w:sz w:val="16"/>
          <w:szCs w:val="16"/>
          <w:lang w:eastAsia="ru-RU"/>
        </w:rPr>
      </w:pPr>
    </w:p>
    <w:tbl>
      <w:tblPr>
        <w:tblW w:w="9606" w:type="dxa"/>
        <w:tblInd w:w="-46" w:type="dxa"/>
        <w:shd w:val="clear" w:color="auto" w:fill="FFFFFF"/>
        <w:tblLayout w:type="fixed"/>
        <w:tblLook w:val="0000" w:firstRow="0" w:lastRow="0" w:firstColumn="0" w:lastColumn="0" w:noHBand="0" w:noVBand="0"/>
      </w:tblPr>
      <w:tblGrid>
        <w:gridCol w:w="922"/>
        <w:gridCol w:w="910"/>
        <w:gridCol w:w="1005"/>
        <w:gridCol w:w="804"/>
        <w:gridCol w:w="1447"/>
        <w:gridCol w:w="466"/>
        <w:gridCol w:w="1077"/>
        <w:gridCol w:w="903"/>
        <w:gridCol w:w="700"/>
        <w:gridCol w:w="476"/>
        <w:gridCol w:w="896"/>
      </w:tblGrid>
      <w:tr w:rsidR="003D73D1" w:rsidRPr="00985EB8" w:rsidTr="003D73D1">
        <w:trPr>
          <w:trHeight w:val="525"/>
        </w:trPr>
        <w:tc>
          <w:tcPr>
            <w:tcW w:w="1832"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D73D1" w:rsidRPr="003D73D1" w:rsidRDefault="003D73D1" w:rsidP="003D73D1">
            <w:pPr>
              <w:spacing w:after="0" w:line="240" w:lineRule="auto"/>
              <w:jc w:val="center"/>
              <w:rPr>
                <w:rFonts w:ascii="Times New Roman" w:eastAsia="Times New Roman" w:hAnsi="Times New Roman" w:cs="Times New Roman"/>
                <w:bCs/>
                <w:sz w:val="24"/>
                <w:szCs w:val="24"/>
                <w:lang w:eastAsia="ru-RU"/>
              </w:rPr>
            </w:pPr>
            <w:r w:rsidRPr="003D73D1">
              <w:rPr>
                <w:rFonts w:ascii="Times New Roman" w:eastAsia="Times New Roman" w:hAnsi="Times New Roman" w:cs="Times New Roman"/>
                <w:bCs/>
                <w:sz w:val="24"/>
                <w:szCs w:val="24"/>
                <w:lang w:eastAsia="ru-RU"/>
              </w:rPr>
              <w:t>Подготовка кадров высшей квалификации</w:t>
            </w:r>
          </w:p>
        </w:tc>
        <w:tc>
          <w:tcPr>
            <w:tcW w:w="1809"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D73D1" w:rsidRPr="003D73D1" w:rsidRDefault="003D73D1" w:rsidP="003D73D1">
            <w:pPr>
              <w:spacing w:after="0" w:line="240" w:lineRule="auto"/>
              <w:jc w:val="center"/>
              <w:rPr>
                <w:rFonts w:ascii="Times New Roman" w:eastAsia="Times New Roman" w:hAnsi="Times New Roman" w:cs="Times New Roman"/>
                <w:bCs/>
                <w:sz w:val="24"/>
                <w:szCs w:val="24"/>
                <w:lang w:eastAsia="ru-RU"/>
              </w:rPr>
            </w:pPr>
            <w:r w:rsidRPr="003D73D1">
              <w:rPr>
                <w:rFonts w:ascii="Times New Roman" w:eastAsia="Times New Roman" w:hAnsi="Times New Roman" w:cs="Times New Roman"/>
                <w:bCs/>
                <w:sz w:val="24"/>
                <w:szCs w:val="24"/>
                <w:lang w:eastAsia="ru-RU"/>
              </w:rPr>
              <w:t xml:space="preserve">Высшее </w:t>
            </w:r>
            <w:proofErr w:type="spellStart"/>
            <w:proofErr w:type="gramStart"/>
            <w:r w:rsidRPr="003D73D1">
              <w:rPr>
                <w:rFonts w:ascii="Times New Roman" w:eastAsia="Times New Roman" w:hAnsi="Times New Roman" w:cs="Times New Roman"/>
                <w:bCs/>
                <w:sz w:val="24"/>
                <w:szCs w:val="24"/>
                <w:lang w:eastAsia="ru-RU"/>
              </w:rPr>
              <w:t>профессио</w:t>
            </w:r>
            <w:r>
              <w:rPr>
                <w:rFonts w:ascii="Times New Roman" w:eastAsia="Times New Roman" w:hAnsi="Times New Roman" w:cs="Times New Roman"/>
                <w:bCs/>
                <w:sz w:val="24"/>
                <w:szCs w:val="24"/>
                <w:lang w:eastAsia="ru-RU"/>
              </w:rPr>
              <w:t>-</w:t>
            </w:r>
            <w:r w:rsidRPr="003D73D1">
              <w:rPr>
                <w:rFonts w:ascii="Times New Roman" w:eastAsia="Times New Roman" w:hAnsi="Times New Roman" w:cs="Times New Roman"/>
                <w:bCs/>
                <w:sz w:val="24"/>
                <w:szCs w:val="24"/>
                <w:lang w:eastAsia="ru-RU"/>
              </w:rPr>
              <w:t>нальное</w:t>
            </w:r>
            <w:proofErr w:type="spellEnd"/>
            <w:proofErr w:type="gramEnd"/>
          </w:p>
        </w:tc>
        <w:tc>
          <w:tcPr>
            <w:tcW w:w="1913"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D73D1" w:rsidRPr="003D73D1" w:rsidRDefault="003D73D1" w:rsidP="003D73D1">
            <w:pPr>
              <w:spacing w:after="0" w:line="240" w:lineRule="auto"/>
              <w:jc w:val="center"/>
              <w:rPr>
                <w:rFonts w:ascii="Times New Roman" w:eastAsia="Times New Roman" w:hAnsi="Times New Roman" w:cs="Times New Roman"/>
                <w:bCs/>
                <w:sz w:val="24"/>
                <w:szCs w:val="24"/>
                <w:lang w:eastAsia="ru-RU"/>
              </w:rPr>
            </w:pPr>
            <w:r w:rsidRPr="003D73D1">
              <w:rPr>
                <w:rFonts w:ascii="Times New Roman" w:eastAsia="Times New Roman" w:hAnsi="Times New Roman" w:cs="Times New Roman"/>
                <w:bCs/>
                <w:sz w:val="24"/>
                <w:szCs w:val="24"/>
                <w:lang w:eastAsia="ru-RU"/>
              </w:rPr>
              <w:t xml:space="preserve">Среднее </w:t>
            </w:r>
            <w:proofErr w:type="spellStart"/>
            <w:proofErr w:type="gramStart"/>
            <w:r w:rsidRPr="003D73D1">
              <w:rPr>
                <w:rFonts w:ascii="Times New Roman" w:eastAsia="Times New Roman" w:hAnsi="Times New Roman" w:cs="Times New Roman"/>
                <w:bCs/>
                <w:sz w:val="24"/>
                <w:szCs w:val="24"/>
                <w:lang w:eastAsia="ru-RU"/>
              </w:rPr>
              <w:t>профессио</w:t>
            </w:r>
            <w:r>
              <w:rPr>
                <w:rFonts w:ascii="Times New Roman" w:eastAsia="Times New Roman" w:hAnsi="Times New Roman" w:cs="Times New Roman"/>
                <w:bCs/>
                <w:sz w:val="24"/>
                <w:szCs w:val="24"/>
                <w:lang w:eastAsia="ru-RU"/>
              </w:rPr>
              <w:t>-</w:t>
            </w:r>
            <w:r w:rsidRPr="003D73D1">
              <w:rPr>
                <w:rFonts w:ascii="Times New Roman" w:eastAsia="Times New Roman" w:hAnsi="Times New Roman" w:cs="Times New Roman"/>
                <w:bCs/>
                <w:sz w:val="24"/>
                <w:szCs w:val="24"/>
                <w:lang w:eastAsia="ru-RU"/>
              </w:rPr>
              <w:t>нальное</w:t>
            </w:r>
            <w:proofErr w:type="spellEnd"/>
            <w:proofErr w:type="gramEnd"/>
          </w:p>
          <w:p w:rsidR="003D73D1" w:rsidRPr="003D73D1" w:rsidRDefault="003D73D1" w:rsidP="003D73D1">
            <w:pPr>
              <w:spacing w:after="0" w:line="240" w:lineRule="auto"/>
              <w:jc w:val="center"/>
              <w:rPr>
                <w:rFonts w:ascii="Times New Roman" w:eastAsia="Times New Roman" w:hAnsi="Times New Roman" w:cs="Times New Roman"/>
                <w:bCs/>
                <w:sz w:val="24"/>
                <w:szCs w:val="24"/>
                <w:lang w:eastAsia="ru-RU"/>
              </w:rPr>
            </w:pPr>
            <w:r w:rsidRPr="003D73D1">
              <w:rPr>
                <w:rFonts w:ascii="Times New Roman" w:eastAsia="MT Extra" w:hAnsi="Times New Roman" w:cs="Times New Roman"/>
                <w:bCs/>
                <w:iCs/>
                <w:sz w:val="24"/>
                <w:szCs w:val="24"/>
                <w:lang w:eastAsia="ru-RU"/>
              </w:rPr>
              <w:t>(специалисты среднего звена)</w:t>
            </w:r>
          </w:p>
        </w:tc>
        <w:tc>
          <w:tcPr>
            <w:tcW w:w="198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D73D1" w:rsidRPr="003D73D1" w:rsidRDefault="003D73D1" w:rsidP="003D73D1">
            <w:pPr>
              <w:spacing w:after="0" w:line="240" w:lineRule="auto"/>
              <w:jc w:val="center"/>
              <w:rPr>
                <w:rFonts w:ascii="Times New Roman" w:eastAsia="Times New Roman" w:hAnsi="Times New Roman" w:cs="Times New Roman"/>
                <w:bCs/>
                <w:sz w:val="24"/>
                <w:szCs w:val="24"/>
                <w:lang w:eastAsia="ru-RU"/>
              </w:rPr>
            </w:pPr>
            <w:r w:rsidRPr="003D73D1">
              <w:rPr>
                <w:rFonts w:ascii="Times New Roman" w:eastAsia="Times New Roman" w:hAnsi="Times New Roman" w:cs="Times New Roman"/>
                <w:bCs/>
                <w:sz w:val="24"/>
                <w:szCs w:val="24"/>
                <w:lang w:eastAsia="ru-RU"/>
              </w:rPr>
              <w:t xml:space="preserve">Среднее </w:t>
            </w:r>
            <w:proofErr w:type="spellStart"/>
            <w:proofErr w:type="gramStart"/>
            <w:r w:rsidRPr="003D73D1">
              <w:rPr>
                <w:rFonts w:ascii="Times New Roman" w:eastAsia="Times New Roman" w:hAnsi="Times New Roman" w:cs="Times New Roman"/>
                <w:bCs/>
                <w:sz w:val="24"/>
                <w:szCs w:val="24"/>
                <w:lang w:eastAsia="ru-RU"/>
              </w:rPr>
              <w:t>профессио</w:t>
            </w:r>
            <w:r>
              <w:rPr>
                <w:rFonts w:ascii="Times New Roman" w:eastAsia="Times New Roman" w:hAnsi="Times New Roman" w:cs="Times New Roman"/>
                <w:bCs/>
                <w:sz w:val="24"/>
                <w:szCs w:val="24"/>
                <w:lang w:eastAsia="ru-RU"/>
              </w:rPr>
              <w:t>-</w:t>
            </w:r>
            <w:r w:rsidRPr="003D73D1">
              <w:rPr>
                <w:rFonts w:ascii="Times New Roman" w:eastAsia="Times New Roman" w:hAnsi="Times New Roman" w:cs="Times New Roman"/>
                <w:bCs/>
                <w:sz w:val="24"/>
                <w:szCs w:val="24"/>
                <w:lang w:eastAsia="ru-RU"/>
              </w:rPr>
              <w:t>нальное</w:t>
            </w:r>
            <w:proofErr w:type="spellEnd"/>
            <w:proofErr w:type="gramEnd"/>
            <w:r w:rsidRPr="003D73D1">
              <w:rPr>
                <w:rFonts w:ascii="Times New Roman" w:eastAsia="MT Extra" w:hAnsi="Times New Roman" w:cs="Times New Roman"/>
                <w:bCs/>
                <w:iCs/>
                <w:sz w:val="24"/>
                <w:szCs w:val="24"/>
                <w:lang w:eastAsia="ru-RU"/>
              </w:rPr>
              <w:t xml:space="preserve"> (</w:t>
            </w:r>
            <w:proofErr w:type="spellStart"/>
            <w:r w:rsidRPr="003D73D1">
              <w:rPr>
                <w:rFonts w:ascii="Times New Roman" w:eastAsia="MT Extra" w:hAnsi="Times New Roman" w:cs="Times New Roman"/>
                <w:bCs/>
                <w:iCs/>
                <w:sz w:val="24"/>
                <w:szCs w:val="24"/>
                <w:lang w:eastAsia="ru-RU"/>
              </w:rPr>
              <w:t>квалифициро</w:t>
            </w:r>
            <w:proofErr w:type="spellEnd"/>
            <w:r>
              <w:rPr>
                <w:rFonts w:ascii="Times New Roman" w:eastAsia="MT Extra" w:hAnsi="Times New Roman" w:cs="Times New Roman"/>
                <w:bCs/>
                <w:iCs/>
                <w:sz w:val="24"/>
                <w:szCs w:val="24"/>
                <w:lang w:eastAsia="ru-RU"/>
              </w:rPr>
              <w:t>-</w:t>
            </w:r>
            <w:r w:rsidRPr="003D73D1">
              <w:rPr>
                <w:rFonts w:ascii="Times New Roman" w:eastAsia="MT Extra" w:hAnsi="Times New Roman" w:cs="Times New Roman"/>
                <w:bCs/>
                <w:iCs/>
                <w:sz w:val="24"/>
                <w:szCs w:val="24"/>
                <w:lang w:eastAsia="ru-RU"/>
              </w:rPr>
              <w:t>ванные рабочие)</w:t>
            </w:r>
          </w:p>
        </w:tc>
        <w:tc>
          <w:tcPr>
            <w:tcW w:w="1176"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3D73D1" w:rsidRPr="003D73D1" w:rsidRDefault="003D73D1" w:rsidP="003D73D1">
            <w:pPr>
              <w:spacing w:after="0" w:line="240" w:lineRule="auto"/>
              <w:jc w:val="center"/>
              <w:rPr>
                <w:rFonts w:ascii="Times New Roman" w:eastAsia="Times New Roman" w:hAnsi="Times New Roman" w:cs="Times New Roman"/>
                <w:bCs/>
                <w:sz w:val="24"/>
                <w:szCs w:val="24"/>
                <w:lang w:eastAsia="ru-RU"/>
              </w:rPr>
            </w:pPr>
            <w:r w:rsidRPr="003D73D1">
              <w:rPr>
                <w:rFonts w:ascii="Times New Roman" w:eastAsia="Times New Roman" w:hAnsi="Times New Roman" w:cs="Times New Roman"/>
                <w:bCs/>
                <w:sz w:val="24"/>
                <w:szCs w:val="24"/>
                <w:lang w:eastAsia="ru-RU"/>
              </w:rPr>
              <w:t>Среднее общее</w:t>
            </w:r>
          </w:p>
        </w:tc>
        <w:tc>
          <w:tcPr>
            <w:tcW w:w="896" w:type="dxa"/>
            <w:vMerge w:val="restart"/>
            <w:tcBorders>
              <w:top w:val="single" w:sz="8" w:space="0" w:color="auto"/>
              <w:left w:val="single" w:sz="8" w:space="0" w:color="auto"/>
              <w:right w:val="single" w:sz="8" w:space="0" w:color="auto"/>
            </w:tcBorders>
            <w:shd w:val="clear" w:color="auto" w:fill="D9D9D9" w:themeFill="background1" w:themeFillShade="D9"/>
            <w:textDirection w:val="btLr"/>
            <w:vAlign w:val="center"/>
          </w:tcPr>
          <w:p w:rsidR="003D73D1" w:rsidRPr="003D73D1" w:rsidRDefault="003D73D1" w:rsidP="003D73D1">
            <w:pPr>
              <w:spacing w:after="0" w:line="240" w:lineRule="auto"/>
              <w:ind w:left="113" w:right="113"/>
              <w:jc w:val="center"/>
              <w:rPr>
                <w:rFonts w:ascii="Times New Roman" w:eastAsia="Times New Roman" w:hAnsi="Times New Roman" w:cs="Times New Roman"/>
                <w:b/>
                <w:bCs/>
                <w:sz w:val="24"/>
                <w:szCs w:val="24"/>
                <w:lang w:eastAsia="ru-RU"/>
              </w:rPr>
            </w:pPr>
            <w:r w:rsidRPr="003D73D1">
              <w:rPr>
                <w:rFonts w:ascii="Times New Roman" w:eastAsia="Times New Roman" w:hAnsi="Times New Roman" w:cs="Times New Roman"/>
                <w:b/>
                <w:bCs/>
                <w:sz w:val="24"/>
                <w:szCs w:val="24"/>
                <w:lang w:eastAsia="ru-RU"/>
              </w:rPr>
              <w:t>ИТОГО</w:t>
            </w:r>
          </w:p>
        </w:tc>
      </w:tr>
      <w:tr w:rsidR="003D73D1" w:rsidRPr="00985EB8" w:rsidTr="003D73D1">
        <w:trPr>
          <w:trHeight w:val="270"/>
        </w:trPr>
        <w:tc>
          <w:tcPr>
            <w:tcW w:w="9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D73D1" w:rsidRPr="003D73D1" w:rsidRDefault="003D73D1" w:rsidP="003D73D1">
            <w:pPr>
              <w:spacing w:after="0" w:line="240" w:lineRule="auto"/>
              <w:jc w:val="center"/>
              <w:rPr>
                <w:rFonts w:ascii="Times New Roman" w:eastAsia="Times New Roman" w:hAnsi="Times New Roman" w:cs="Times New Roman"/>
                <w:bCs/>
                <w:sz w:val="24"/>
                <w:szCs w:val="24"/>
                <w:lang w:eastAsia="ru-RU"/>
              </w:rPr>
            </w:pPr>
            <w:r w:rsidRPr="003D73D1">
              <w:rPr>
                <w:rFonts w:ascii="Times New Roman" w:eastAsia="Times New Roman" w:hAnsi="Times New Roman" w:cs="Times New Roman"/>
                <w:bCs/>
                <w:sz w:val="24"/>
                <w:szCs w:val="24"/>
                <w:lang w:eastAsia="ru-RU"/>
              </w:rPr>
              <w:t>чел.</w:t>
            </w:r>
          </w:p>
        </w:tc>
        <w:tc>
          <w:tcPr>
            <w:tcW w:w="91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D73D1" w:rsidRPr="003D73D1" w:rsidRDefault="003D73D1" w:rsidP="003D73D1">
            <w:pPr>
              <w:spacing w:after="0" w:line="240" w:lineRule="auto"/>
              <w:jc w:val="center"/>
              <w:rPr>
                <w:rFonts w:ascii="Times New Roman" w:eastAsia="Times New Roman" w:hAnsi="Times New Roman" w:cs="Times New Roman"/>
                <w:bCs/>
                <w:sz w:val="24"/>
                <w:szCs w:val="24"/>
                <w:lang w:eastAsia="ru-RU"/>
              </w:rPr>
            </w:pPr>
            <w:r w:rsidRPr="003D73D1">
              <w:rPr>
                <w:rFonts w:ascii="Times New Roman" w:eastAsia="Times New Roman" w:hAnsi="Times New Roman" w:cs="Times New Roman"/>
                <w:bCs/>
                <w:sz w:val="24"/>
                <w:szCs w:val="24"/>
                <w:lang w:eastAsia="ru-RU"/>
              </w:rPr>
              <w:t>%</w:t>
            </w:r>
          </w:p>
        </w:tc>
        <w:tc>
          <w:tcPr>
            <w:tcW w:w="100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D73D1" w:rsidRPr="003D73D1" w:rsidRDefault="003D73D1" w:rsidP="003D73D1">
            <w:pPr>
              <w:spacing w:after="0" w:line="240" w:lineRule="auto"/>
              <w:jc w:val="center"/>
              <w:rPr>
                <w:rFonts w:ascii="Times New Roman" w:eastAsia="Times New Roman" w:hAnsi="Times New Roman" w:cs="Times New Roman"/>
                <w:sz w:val="24"/>
                <w:szCs w:val="24"/>
                <w:lang w:eastAsia="ru-RU"/>
              </w:rPr>
            </w:pPr>
            <w:r w:rsidRPr="003D73D1">
              <w:rPr>
                <w:rFonts w:ascii="Times New Roman" w:eastAsia="Times New Roman" w:hAnsi="Times New Roman" w:cs="Times New Roman"/>
                <w:sz w:val="24"/>
                <w:szCs w:val="24"/>
                <w:lang w:eastAsia="ru-RU"/>
              </w:rPr>
              <w:t>чел.</w:t>
            </w:r>
          </w:p>
        </w:tc>
        <w:tc>
          <w:tcPr>
            <w:tcW w:w="8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D73D1" w:rsidRPr="003D73D1" w:rsidRDefault="003D73D1" w:rsidP="003D73D1">
            <w:pPr>
              <w:spacing w:after="0" w:line="240" w:lineRule="auto"/>
              <w:jc w:val="center"/>
              <w:rPr>
                <w:rFonts w:ascii="Times New Roman" w:eastAsia="Times New Roman" w:hAnsi="Times New Roman" w:cs="Times New Roman"/>
                <w:sz w:val="24"/>
                <w:szCs w:val="24"/>
                <w:lang w:eastAsia="ru-RU"/>
              </w:rPr>
            </w:pPr>
            <w:r w:rsidRPr="003D73D1">
              <w:rPr>
                <w:rFonts w:ascii="Times New Roman" w:eastAsia="Times New Roman" w:hAnsi="Times New Roman" w:cs="Times New Roman"/>
                <w:sz w:val="24"/>
                <w:szCs w:val="24"/>
                <w:lang w:eastAsia="ru-RU"/>
              </w:rPr>
              <w:t>%</w:t>
            </w:r>
          </w:p>
        </w:tc>
        <w:tc>
          <w:tcPr>
            <w:tcW w:w="144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D73D1" w:rsidRPr="003D73D1" w:rsidRDefault="003D73D1" w:rsidP="003D73D1">
            <w:pPr>
              <w:spacing w:after="0" w:line="240" w:lineRule="auto"/>
              <w:jc w:val="center"/>
              <w:rPr>
                <w:rFonts w:ascii="Times New Roman" w:eastAsia="Times New Roman" w:hAnsi="Times New Roman" w:cs="Times New Roman"/>
                <w:sz w:val="24"/>
                <w:szCs w:val="24"/>
                <w:lang w:eastAsia="ru-RU"/>
              </w:rPr>
            </w:pPr>
            <w:r w:rsidRPr="003D73D1">
              <w:rPr>
                <w:rFonts w:ascii="Times New Roman" w:eastAsia="Times New Roman" w:hAnsi="Times New Roman" w:cs="Times New Roman"/>
                <w:sz w:val="24"/>
                <w:szCs w:val="24"/>
                <w:lang w:eastAsia="ru-RU"/>
              </w:rPr>
              <w:t>чел.</w:t>
            </w:r>
          </w:p>
        </w:tc>
        <w:tc>
          <w:tcPr>
            <w:tcW w:w="46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D73D1" w:rsidRPr="003D73D1" w:rsidRDefault="003D73D1" w:rsidP="003D73D1">
            <w:pPr>
              <w:spacing w:after="0" w:line="240" w:lineRule="auto"/>
              <w:jc w:val="center"/>
              <w:rPr>
                <w:rFonts w:ascii="Times New Roman" w:eastAsia="Times New Roman" w:hAnsi="Times New Roman" w:cs="Times New Roman"/>
                <w:sz w:val="24"/>
                <w:szCs w:val="24"/>
                <w:lang w:eastAsia="ru-RU"/>
              </w:rPr>
            </w:pPr>
            <w:r w:rsidRPr="003D73D1">
              <w:rPr>
                <w:rFonts w:ascii="Times New Roman" w:eastAsia="Times New Roman" w:hAnsi="Times New Roman" w:cs="Times New Roman"/>
                <w:sz w:val="24"/>
                <w:szCs w:val="24"/>
                <w:lang w:eastAsia="ru-RU"/>
              </w:rPr>
              <w:t>%</w:t>
            </w:r>
          </w:p>
        </w:tc>
        <w:tc>
          <w:tcPr>
            <w:tcW w:w="107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D73D1" w:rsidRPr="003D73D1" w:rsidRDefault="003D73D1" w:rsidP="003D73D1">
            <w:pPr>
              <w:spacing w:after="0" w:line="240" w:lineRule="auto"/>
              <w:jc w:val="center"/>
              <w:rPr>
                <w:rFonts w:ascii="Times New Roman" w:eastAsia="Times New Roman" w:hAnsi="Times New Roman" w:cs="Times New Roman"/>
                <w:sz w:val="24"/>
                <w:szCs w:val="24"/>
                <w:lang w:eastAsia="ru-RU"/>
              </w:rPr>
            </w:pPr>
            <w:r w:rsidRPr="003D73D1">
              <w:rPr>
                <w:rFonts w:ascii="Times New Roman" w:eastAsia="Times New Roman" w:hAnsi="Times New Roman" w:cs="Times New Roman"/>
                <w:sz w:val="24"/>
                <w:szCs w:val="24"/>
                <w:lang w:eastAsia="ru-RU"/>
              </w:rPr>
              <w:t>чел.</w:t>
            </w:r>
          </w:p>
        </w:tc>
        <w:tc>
          <w:tcPr>
            <w:tcW w:w="90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D73D1" w:rsidRPr="003D73D1" w:rsidRDefault="003D73D1" w:rsidP="003D73D1">
            <w:pPr>
              <w:spacing w:after="0" w:line="240" w:lineRule="auto"/>
              <w:jc w:val="center"/>
              <w:rPr>
                <w:rFonts w:ascii="Times New Roman" w:eastAsia="Times New Roman" w:hAnsi="Times New Roman" w:cs="Times New Roman"/>
                <w:sz w:val="24"/>
                <w:szCs w:val="24"/>
                <w:lang w:eastAsia="ru-RU"/>
              </w:rPr>
            </w:pPr>
            <w:r w:rsidRPr="003D73D1">
              <w:rPr>
                <w:rFonts w:ascii="Times New Roman" w:eastAsia="Times New Roman" w:hAnsi="Times New Roman" w:cs="Times New Roman"/>
                <w:sz w:val="24"/>
                <w:szCs w:val="24"/>
                <w:lang w:eastAsia="ru-RU"/>
              </w:rPr>
              <w:t>%</w:t>
            </w:r>
          </w:p>
        </w:tc>
        <w:tc>
          <w:tcPr>
            <w:tcW w:w="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3D73D1" w:rsidRPr="003D73D1" w:rsidRDefault="003D73D1" w:rsidP="003D73D1">
            <w:pPr>
              <w:spacing w:after="0" w:line="240" w:lineRule="auto"/>
              <w:jc w:val="center"/>
              <w:rPr>
                <w:rFonts w:ascii="Times New Roman" w:eastAsia="Times New Roman" w:hAnsi="Times New Roman" w:cs="Times New Roman"/>
                <w:sz w:val="24"/>
                <w:szCs w:val="24"/>
                <w:lang w:eastAsia="ru-RU"/>
              </w:rPr>
            </w:pPr>
            <w:r w:rsidRPr="003D73D1">
              <w:rPr>
                <w:rFonts w:ascii="Times New Roman" w:eastAsia="Times New Roman" w:hAnsi="Times New Roman" w:cs="Times New Roman"/>
                <w:sz w:val="24"/>
                <w:szCs w:val="24"/>
                <w:lang w:eastAsia="ru-RU"/>
              </w:rPr>
              <w:t>чел.</w:t>
            </w:r>
          </w:p>
        </w:tc>
        <w:tc>
          <w:tcPr>
            <w:tcW w:w="476" w:type="dxa"/>
            <w:tcBorders>
              <w:top w:val="single" w:sz="8" w:space="0" w:color="auto"/>
              <w:left w:val="single" w:sz="8" w:space="0" w:color="auto"/>
              <w:bottom w:val="single" w:sz="8" w:space="0" w:color="auto"/>
              <w:right w:val="nil"/>
            </w:tcBorders>
            <w:shd w:val="clear" w:color="auto" w:fill="D9D9D9" w:themeFill="background1" w:themeFillShade="D9"/>
            <w:vAlign w:val="center"/>
          </w:tcPr>
          <w:p w:rsidR="003D73D1" w:rsidRPr="003D73D1" w:rsidRDefault="003D73D1" w:rsidP="003D73D1">
            <w:pPr>
              <w:spacing w:after="0" w:line="240" w:lineRule="auto"/>
              <w:jc w:val="center"/>
              <w:rPr>
                <w:rFonts w:ascii="Times New Roman" w:eastAsia="Times New Roman" w:hAnsi="Times New Roman" w:cs="Times New Roman"/>
                <w:sz w:val="24"/>
                <w:szCs w:val="24"/>
                <w:lang w:eastAsia="ru-RU"/>
              </w:rPr>
            </w:pPr>
            <w:r w:rsidRPr="003D73D1">
              <w:rPr>
                <w:rFonts w:ascii="Times New Roman" w:eastAsia="Times New Roman" w:hAnsi="Times New Roman" w:cs="Times New Roman"/>
                <w:sz w:val="24"/>
                <w:szCs w:val="24"/>
                <w:lang w:eastAsia="ru-RU"/>
              </w:rPr>
              <w:t>%</w:t>
            </w:r>
          </w:p>
        </w:tc>
        <w:tc>
          <w:tcPr>
            <w:tcW w:w="896" w:type="dxa"/>
            <w:vMerge/>
            <w:tcBorders>
              <w:left w:val="single" w:sz="8" w:space="0" w:color="auto"/>
              <w:bottom w:val="nil"/>
              <w:right w:val="single" w:sz="8" w:space="0" w:color="auto"/>
            </w:tcBorders>
            <w:shd w:val="clear" w:color="auto" w:fill="FFFFFF"/>
            <w:vAlign w:val="center"/>
          </w:tcPr>
          <w:p w:rsidR="003D73D1" w:rsidRPr="003D73D1" w:rsidRDefault="003D73D1" w:rsidP="003D73D1">
            <w:pPr>
              <w:spacing w:after="0" w:line="240" w:lineRule="auto"/>
              <w:jc w:val="center"/>
              <w:rPr>
                <w:rFonts w:ascii="Times New Roman" w:eastAsia="Times New Roman" w:hAnsi="Times New Roman" w:cs="Times New Roman"/>
                <w:b/>
                <w:sz w:val="24"/>
                <w:szCs w:val="24"/>
                <w:lang w:eastAsia="ru-RU"/>
              </w:rPr>
            </w:pPr>
          </w:p>
        </w:tc>
      </w:tr>
      <w:tr w:rsidR="00985EB8" w:rsidRPr="00985EB8" w:rsidTr="003D73D1">
        <w:trPr>
          <w:trHeight w:val="270"/>
        </w:trPr>
        <w:tc>
          <w:tcPr>
            <w:tcW w:w="922" w:type="dxa"/>
            <w:tcBorders>
              <w:top w:val="single" w:sz="8" w:space="0" w:color="auto"/>
              <w:left w:val="single" w:sz="8" w:space="0" w:color="auto"/>
              <w:bottom w:val="single" w:sz="4" w:space="0" w:color="auto"/>
              <w:right w:val="nil"/>
            </w:tcBorders>
            <w:shd w:val="clear" w:color="auto" w:fill="FFFFFF"/>
            <w:vAlign w:val="center"/>
          </w:tcPr>
          <w:p w:rsidR="00985EB8" w:rsidRPr="003D73D1" w:rsidRDefault="00985EB8" w:rsidP="003D73D1">
            <w:pPr>
              <w:spacing w:after="0" w:line="240" w:lineRule="auto"/>
              <w:jc w:val="center"/>
              <w:rPr>
                <w:rFonts w:ascii="Times New Roman" w:eastAsia="Times New Roman" w:hAnsi="Times New Roman" w:cs="Times New Roman"/>
                <w:bCs/>
                <w:sz w:val="24"/>
                <w:szCs w:val="24"/>
                <w:lang w:eastAsia="ru-RU"/>
              </w:rPr>
            </w:pPr>
            <w:r w:rsidRPr="003D73D1">
              <w:rPr>
                <w:rFonts w:ascii="Times New Roman" w:eastAsia="Times New Roman" w:hAnsi="Times New Roman" w:cs="Times New Roman"/>
                <w:bCs/>
                <w:sz w:val="24"/>
                <w:szCs w:val="24"/>
                <w:lang w:eastAsia="ru-RU"/>
              </w:rPr>
              <w:t>1</w:t>
            </w:r>
          </w:p>
        </w:tc>
        <w:tc>
          <w:tcPr>
            <w:tcW w:w="910" w:type="dxa"/>
            <w:tcBorders>
              <w:top w:val="single" w:sz="8" w:space="0" w:color="auto"/>
              <w:left w:val="single" w:sz="4" w:space="0" w:color="auto"/>
              <w:bottom w:val="single" w:sz="4" w:space="0" w:color="auto"/>
              <w:right w:val="nil"/>
            </w:tcBorders>
            <w:shd w:val="clear" w:color="auto" w:fill="FFFFFF"/>
            <w:vAlign w:val="center"/>
          </w:tcPr>
          <w:p w:rsidR="00985EB8" w:rsidRPr="003D73D1" w:rsidRDefault="00985EB8" w:rsidP="003D73D1">
            <w:pPr>
              <w:spacing w:after="0" w:line="240" w:lineRule="auto"/>
              <w:jc w:val="center"/>
              <w:rPr>
                <w:rFonts w:ascii="Times New Roman" w:eastAsia="Times New Roman" w:hAnsi="Times New Roman" w:cs="Times New Roman"/>
                <w:sz w:val="24"/>
                <w:szCs w:val="24"/>
                <w:lang w:eastAsia="ru-RU"/>
              </w:rPr>
            </w:pPr>
            <w:r w:rsidRPr="003D73D1">
              <w:rPr>
                <w:rFonts w:ascii="Times New Roman" w:eastAsia="Times New Roman" w:hAnsi="Times New Roman" w:cs="Times New Roman"/>
                <w:sz w:val="24"/>
                <w:szCs w:val="24"/>
                <w:lang w:eastAsia="ru-RU"/>
              </w:rPr>
              <w:t>0,1</w:t>
            </w:r>
          </w:p>
        </w:tc>
        <w:tc>
          <w:tcPr>
            <w:tcW w:w="1005"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3D73D1" w:rsidRDefault="00985EB8" w:rsidP="003D73D1">
            <w:pPr>
              <w:spacing w:after="0" w:line="240" w:lineRule="auto"/>
              <w:jc w:val="center"/>
              <w:rPr>
                <w:rFonts w:ascii="Times New Roman" w:eastAsia="Times New Roman" w:hAnsi="Times New Roman" w:cs="Times New Roman"/>
                <w:sz w:val="24"/>
                <w:szCs w:val="24"/>
                <w:lang w:eastAsia="ru-RU"/>
              </w:rPr>
            </w:pPr>
            <w:r w:rsidRPr="003D73D1">
              <w:rPr>
                <w:rFonts w:ascii="Times New Roman" w:eastAsia="Times New Roman" w:hAnsi="Times New Roman" w:cs="Times New Roman"/>
                <w:sz w:val="24"/>
                <w:szCs w:val="24"/>
                <w:lang w:eastAsia="ru-RU"/>
              </w:rPr>
              <w:t>11</w:t>
            </w:r>
          </w:p>
        </w:tc>
        <w:tc>
          <w:tcPr>
            <w:tcW w:w="804" w:type="dxa"/>
            <w:tcBorders>
              <w:top w:val="single" w:sz="8" w:space="0" w:color="auto"/>
              <w:left w:val="nil"/>
              <w:bottom w:val="single" w:sz="4" w:space="0" w:color="auto"/>
              <w:right w:val="nil"/>
            </w:tcBorders>
            <w:shd w:val="clear" w:color="auto" w:fill="FFFFFF"/>
            <w:vAlign w:val="center"/>
          </w:tcPr>
          <w:p w:rsidR="00985EB8" w:rsidRPr="003D73D1" w:rsidRDefault="00985EB8" w:rsidP="003D73D1">
            <w:pPr>
              <w:spacing w:after="0" w:line="240" w:lineRule="auto"/>
              <w:jc w:val="center"/>
              <w:rPr>
                <w:rFonts w:ascii="Times New Roman" w:eastAsia="Times New Roman" w:hAnsi="Times New Roman" w:cs="Times New Roman"/>
                <w:sz w:val="24"/>
                <w:szCs w:val="24"/>
                <w:lang w:eastAsia="ru-RU"/>
              </w:rPr>
            </w:pPr>
            <w:r w:rsidRPr="003D73D1">
              <w:rPr>
                <w:rFonts w:ascii="Times New Roman" w:eastAsia="Times New Roman" w:hAnsi="Times New Roman" w:cs="Times New Roman"/>
                <w:sz w:val="24"/>
                <w:szCs w:val="24"/>
                <w:lang w:eastAsia="ru-RU"/>
              </w:rPr>
              <w:t>99,9</w:t>
            </w:r>
          </w:p>
        </w:tc>
        <w:tc>
          <w:tcPr>
            <w:tcW w:w="1447"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3D73D1" w:rsidRDefault="00985EB8" w:rsidP="003D73D1">
            <w:pPr>
              <w:spacing w:after="0" w:line="240" w:lineRule="auto"/>
              <w:jc w:val="center"/>
              <w:rPr>
                <w:rFonts w:ascii="Times New Roman" w:eastAsia="Times New Roman" w:hAnsi="Times New Roman" w:cs="Times New Roman"/>
                <w:sz w:val="24"/>
                <w:szCs w:val="24"/>
                <w:lang w:eastAsia="ru-RU"/>
              </w:rPr>
            </w:pPr>
            <w:r w:rsidRPr="003D73D1">
              <w:rPr>
                <w:rFonts w:ascii="Times New Roman" w:eastAsia="Times New Roman" w:hAnsi="Times New Roman" w:cs="Times New Roman"/>
                <w:sz w:val="24"/>
                <w:szCs w:val="24"/>
                <w:lang w:eastAsia="ru-RU"/>
              </w:rPr>
              <w:t>0</w:t>
            </w:r>
          </w:p>
        </w:tc>
        <w:tc>
          <w:tcPr>
            <w:tcW w:w="466" w:type="dxa"/>
            <w:tcBorders>
              <w:top w:val="single" w:sz="8" w:space="0" w:color="auto"/>
              <w:left w:val="nil"/>
              <w:bottom w:val="single" w:sz="4" w:space="0" w:color="auto"/>
              <w:right w:val="nil"/>
            </w:tcBorders>
            <w:shd w:val="clear" w:color="auto" w:fill="FFFFFF"/>
            <w:vAlign w:val="center"/>
          </w:tcPr>
          <w:p w:rsidR="00985EB8" w:rsidRPr="003D73D1" w:rsidRDefault="00985EB8" w:rsidP="003D73D1">
            <w:pPr>
              <w:spacing w:after="0" w:line="240" w:lineRule="auto"/>
              <w:jc w:val="center"/>
              <w:rPr>
                <w:rFonts w:ascii="Times New Roman" w:eastAsia="Times New Roman" w:hAnsi="Times New Roman" w:cs="Times New Roman"/>
                <w:sz w:val="24"/>
                <w:szCs w:val="24"/>
                <w:lang w:eastAsia="ru-RU"/>
              </w:rPr>
            </w:pPr>
            <w:r w:rsidRPr="003D73D1">
              <w:rPr>
                <w:rFonts w:ascii="Times New Roman" w:eastAsia="Times New Roman" w:hAnsi="Times New Roman" w:cs="Times New Roman"/>
                <w:sz w:val="24"/>
                <w:szCs w:val="24"/>
                <w:lang w:eastAsia="ru-RU"/>
              </w:rPr>
              <w:t>0</w:t>
            </w:r>
          </w:p>
        </w:tc>
        <w:tc>
          <w:tcPr>
            <w:tcW w:w="1077"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3D73D1" w:rsidRDefault="00985EB8" w:rsidP="003D73D1">
            <w:pPr>
              <w:spacing w:after="0" w:line="240" w:lineRule="auto"/>
              <w:jc w:val="center"/>
              <w:rPr>
                <w:rFonts w:ascii="Times New Roman" w:eastAsia="Times New Roman" w:hAnsi="Times New Roman" w:cs="Times New Roman"/>
                <w:sz w:val="24"/>
                <w:szCs w:val="24"/>
                <w:lang w:eastAsia="ru-RU"/>
              </w:rPr>
            </w:pPr>
            <w:r w:rsidRPr="003D73D1">
              <w:rPr>
                <w:rFonts w:ascii="Times New Roman" w:eastAsia="Times New Roman" w:hAnsi="Times New Roman" w:cs="Times New Roman"/>
                <w:sz w:val="24"/>
                <w:szCs w:val="24"/>
                <w:lang w:eastAsia="ru-RU"/>
              </w:rPr>
              <w:t>0</w:t>
            </w:r>
          </w:p>
        </w:tc>
        <w:tc>
          <w:tcPr>
            <w:tcW w:w="903" w:type="dxa"/>
            <w:tcBorders>
              <w:top w:val="single" w:sz="8" w:space="0" w:color="auto"/>
              <w:left w:val="nil"/>
              <w:bottom w:val="single" w:sz="4" w:space="0" w:color="auto"/>
              <w:right w:val="nil"/>
            </w:tcBorders>
            <w:shd w:val="clear" w:color="auto" w:fill="FFFFFF"/>
            <w:vAlign w:val="center"/>
          </w:tcPr>
          <w:p w:rsidR="00985EB8" w:rsidRPr="003D73D1" w:rsidRDefault="00985EB8" w:rsidP="003D73D1">
            <w:pPr>
              <w:spacing w:after="0" w:line="240" w:lineRule="auto"/>
              <w:jc w:val="center"/>
              <w:rPr>
                <w:rFonts w:ascii="Times New Roman" w:eastAsia="Times New Roman" w:hAnsi="Times New Roman" w:cs="Times New Roman"/>
                <w:sz w:val="24"/>
                <w:szCs w:val="24"/>
                <w:lang w:eastAsia="ru-RU"/>
              </w:rPr>
            </w:pPr>
            <w:r w:rsidRPr="003D73D1">
              <w:rPr>
                <w:rFonts w:ascii="Times New Roman" w:eastAsia="Times New Roman" w:hAnsi="Times New Roman" w:cs="Times New Roman"/>
                <w:sz w:val="24"/>
                <w:szCs w:val="24"/>
                <w:lang w:eastAsia="ru-RU"/>
              </w:rPr>
              <w:t>0</w:t>
            </w:r>
          </w:p>
        </w:tc>
        <w:tc>
          <w:tcPr>
            <w:tcW w:w="700" w:type="dxa"/>
            <w:tcBorders>
              <w:top w:val="single" w:sz="8" w:space="0" w:color="auto"/>
              <w:left w:val="single" w:sz="8" w:space="0" w:color="auto"/>
              <w:bottom w:val="single" w:sz="4" w:space="0" w:color="auto"/>
              <w:right w:val="single" w:sz="4" w:space="0" w:color="auto"/>
            </w:tcBorders>
            <w:shd w:val="clear" w:color="auto" w:fill="FFFFFF"/>
            <w:vAlign w:val="center"/>
          </w:tcPr>
          <w:p w:rsidR="00985EB8" w:rsidRPr="003D73D1" w:rsidRDefault="00985EB8" w:rsidP="003D73D1">
            <w:pPr>
              <w:spacing w:after="0" w:line="240" w:lineRule="auto"/>
              <w:jc w:val="center"/>
              <w:rPr>
                <w:rFonts w:ascii="Times New Roman" w:eastAsia="Times New Roman" w:hAnsi="Times New Roman" w:cs="Times New Roman"/>
                <w:sz w:val="24"/>
                <w:szCs w:val="24"/>
                <w:lang w:eastAsia="ru-RU"/>
              </w:rPr>
            </w:pPr>
            <w:r w:rsidRPr="003D73D1">
              <w:rPr>
                <w:rFonts w:ascii="Times New Roman" w:eastAsia="Times New Roman" w:hAnsi="Times New Roman" w:cs="Times New Roman"/>
                <w:sz w:val="24"/>
                <w:szCs w:val="24"/>
                <w:lang w:eastAsia="ru-RU"/>
              </w:rPr>
              <w:t>0</w:t>
            </w:r>
          </w:p>
        </w:tc>
        <w:tc>
          <w:tcPr>
            <w:tcW w:w="476" w:type="dxa"/>
            <w:tcBorders>
              <w:top w:val="single" w:sz="8" w:space="0" w:color="auto"/>
              <w:left w:val="nil"/>
              <w:bottom w:val="single" w:sz="4" w:space="0" w:color="auto"/>
              <w:right w:val="single" w:sz="8" w:space="0" w:color="auto"/>
            </w:tcBorders>
            <w:shd w:val="clear" w:color="auto" w:fill="FFFFFF"/>
            <w:vAlign w:val="center"/>
          </w:tcPr>
          <w:p w:rsidR="00985EB8" w:rsidRPr="003D73D1" w:rsidRDefault="00985EB8" w:rsidP="003D73D1">
            <w:pPr>
              <w:spacing w:after="0" w:line="240" w:lineRule="auto"/>
              <w:jc w:val="center"/>
              <w:rPr>
                <w:rFonts w:ascii="Times New Roman" w:eastAsia="Times New Roman" w:hAnsi="Times New Roman" w:cs="Times New Roman"/>
                <w:sz w:val="24"/>
                <w:szCs w:val="24"/>
                <w:lang w:eastAsia="ru-RU"/>
              </w:rPr>
            </w:pPr>
            <w:r w:rsidRPr="003D73D1">
              <w:rPr>
                <w:rFonts w:ascii="Times New Roman" w:eastAsia="Times New Roman" w:hAnsi="Times New Roman" w:cs="Times New Roman"/>
                <w:sz w:val="24"/>
                <w:szCs w:val="24"/>
                <w:lang w:eastAsia="ru-RU"/>
              </w:rPr>
              <w:t>0</w:t>
            </w:r>
          </w:p>
        </w:tc>
        <w:tc>
          <w:tcPr>
            <w:tcW w:w="896" w:type="dxa"/>
            <w:tcBorders>
              <w:top w:val="single" w:sz="8" w:space="0" w:color="auto"/>
              <w:left w:val="nil"/>
              <w:bottom w:val="single" w:sz="4" w:space="0" w:color="auto"/>
              <w:right w:val="single" w:sz="8" w:space="0" w:color="auto"/>
            </w:tcBorders>
            <w:shd w:val="clear" w:color="auto" w:fill="FFFFFF"/>
            <w:vAlign w:val="center"/>
          </w:tcPr>
          <w:p w:rsidR="00985EB8" w:rsidRPr="003D73D1" w:rsidRDefault="00985EB8" w:rsidP="003D73D1">
            <w:pPr>
              <w:spacing w:after="0" w:line="240" w:lineRule="auto"/>
              <w:jc w:val="center"/>
              <w:rPr>
                <w:rFonts w:ascii="Times New Roman" w:eastAsia="Times New Roman" w:hAnsi="Times New Roman" w:cs="Times New Roman"/>
                <w:b/>
                <w:sz w:val="24"/>
                <w:szCs w:val="24"/>
                <w:lang w:eastAsia="ru-RU"/>
              </w:rPr>
            </w:pPr>
            <w:r w:rsidRPr="003D73D1">
              <w:rPr>
                <w:rFonts w:ascii="Times New Roman" w:eastAsia="Times New Roman" w:hAnsi="Times New Roman" w:cs="Times New Roman"/>
                <w:b/>
                <w:sz w:val="24"/>
                <w:szCs w:val="24"/>
                <w:lang w:eastAsia="ru-RU"/>
              </w:rPr>
              <w:t>11</w:t>
            </w:r>
          </w:p>
        </w:tc>
      </w:tr>
    </w:tbl>
    <w:p w:rsidR="003D73D1" w:rsidRDefault="003D73D1" w:rsidP="00985EB8">
      <w:pPr>
        <w:widowControl w:val="0"/>
        <w:shd w:val="clear" w:color="auto" w:fill="FFFFFF"/>
        <w:autoSpaceDE w:val="0"/>
        <w:autoSpaceDN w:val="0"/>
        <w:adjustRightInd w:val="0"/>
        <w:spacing w:after="0" w:line="240" w:lineRule="auto"/>
        <w:jc w:val="both"/>
        <w:rPr>
          <w:rFonts w:ascii="Times New Roman" w:eastAsia="MT Extra" w:hAnsi="Times New Roman" w:cs="Times New Roman"/>
          <w:b/>
          <w:bCs/>
          <w:iCs/>
          <w:spacing w:val="6"/>
          <w:w w:val="98"/>
          <w:sz w:val="28"/>
          <w:szCs w:val="28"/>
          <w:lang w:eastAsia="ru-RU"/>
        </w:rPr>
      </w:pPr>
    </w:p>
    <w:p w:rsidR="00985EB8" w:rsidRPr="00931062" w:rsidRDefault="00985EB8" w:rsidP="003D73D1">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931062">
        <w:rPr>
          <w:rFonts w:ascii="Times New Roman" w:eastAsia="MT Extra" w:hAnsi="Times New Roman" w:cs="Times New Roman"/>
          <w:b/>
          <w:i/>
          <w:sz w:val="24"/>
          <w:szCs w:val="24"/>
          <w:lang w:eastAsia="ru-RU"/>
        </w:rPr>
        <w:t xml:space="preserve">Уровень квалификации педагогических </w:t>
      </w:r>
      <w:r w:rsidRPr="00931062">
        <w:rPr>
          <w:rFonts w:ascii="Times New Roman" w:eastAsia="MT Extra" w:hAnsi="Times New Roman" w:cs="Times New Roman"/>
          <w:b/>
          <w:bCs/>
          <w:i/>
          <w:iCs/>
          <w:sz w:val="24"/>
          <w:szCs w:val="24"/>
          <w:lang w:eastAsia="ru-RU"/>
        </w:rPr>
        <w:t xml:space="preserve">и руководящих работников (директора, заместителя директора по </w:t>
      </w:r>
      <w:r w:rsidR="00987BC9" w:rsidRPr="00931062">
        <w:rPr>
          <w:rFonts w:ascii="Times New Roman" w:eastAsia="MT Extra" w:hAnsi="Times New Roman" w:cs="Times New Roman"/>
          <w:b/>
          <w:bCs/>
          <w:i/>
          <w:iCs/>
          <w:sz w:val="24"/>
          <w:szCs w:val="24"/>
          <w:lang w:eastAsia="ru-RU"/>
        </w:rPr>
        <w:t>УНР,</w:t>
      </w:r>
      <w:r w:rsidRPr="00931062">
        <w:rPr>
          <w:rFonts w:ascii="Times New Roman" w:eastAsia="MT Extra" w:hAnsi="Times New Roman" w:cs="Times New Roman"/>
          <w:b/>
          <w:bCs/>
          <w:i/>
          <w:iCs/>
          <w:sz w:val="24"/>
          <w:szCs w:val="24"/>
          <w:lang w:eastAsia="ru-RU"/>
        </w:rPr>
        <w:t xml:space="preserve"> без учета заместителя директора по АХР) учреждения сопровождения образовательного процесса</w:t>
      </w:r>
    </w:p>
    <w:p w:rsidR="00985EB8" w:rsidRPr="00931062" w:rsidRDefault="00985EB8" w:rsidP="00985EB8">
      <w:pPr>
        <w:spacing w:after="0" w:line="240" w:lineRule="auto"/>
        <w:jc w:val="both"/>
        <w:rPr>
          <w:rFonts w:ascii="Times New Roman" w:eastAsia="MT Extra" w:hAnsi="Times New Roman" w:cs="Times New Roman"/>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206"/>
        <w:gridCol w:w="1206"/>
        <w:gridCol w:w="1206"/>
        <w:gridCol w:w="1206"/>
        <w:gridCol w:w="1206"/>
        <w:gridCol w:w="1206"/>
        <w:gridCol w:w="1206"/>
      </w:tblGrid>
      <w:tr w:rsidR="00985EB8" w:rsidRPr="00985EB8" w:rsidTr="003D73D1">
        <w:tc>
          <w:tcPr>
            <w:tcW w:w="2412" w:type="dxa"/>
            <w:gridSpan w:val="2"/>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 xml:space="preserve">Высшая </w:t>
            </w:r>
            <w:proofErr w:type="spellStart"/>
            <w:r w:rsidRPr="003D73D1">
              <w:rPr>
                <w:rFonts w:ascii="Times New Roman" w:eastAsia="MT Extra" w:hAnsi="Times New Roman" w:cs="Times New Roman"/>
                <w:bCs/>
                <w:iCs/>
                <w:sz w:val="24"/>
                <w:szCs w:val="24"/>
                <w:lang w:eastAsia="ru-RU"/>
              </w:rPr>
              <w:t>кв.к</w:t>
            </w:r>
            <w:proofErr w:type="spellEnd"/>
            <w:r w:rsidRPr="003D73D1">
              <w:rPr>
                <w:rFonts w:ascii="Times New Roman" w:eastAsia="MT Extra" w:hAnsi="Times New Roman" w:cs="Times New Roman"/>
                <w:bCs/>
                <w:iCs/>
                <w:sz w:val="24"/>
                <w:szCs w:val="24"/>
                <w:lang w:eastAsia="ru-RU"/>
              </w:rPr>
              <w:t>.</w:t>
            </w:r>
          </w:p>
        </w:tc>
        <w:tc>
          <w:tcPr>
            <w:tcW w:w="2412" w:type="dxa"/>
            <w:gridSpan w:val="2"/>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 xml:space="preserve">Первая </w:t>
            </w:r>
            <w:proofErr w:type="spellStart"/>
            <w:r w:rsidRPr="003D73D1">
              <w:rPr>
                <w:rFonts w:ascii="Times New Roman" w:eastAsia="MT Extra" w:hAnsi="Times New Roman" w:cs="Times New Roman"/>
                <w:bCs/>
                <w:iCs/>
                <w:sz w:val="24"/>
                <w:szCs w:val="24"/>
                <w:lang w:eastAsia="ru-RU"/>
              </w:rPr>
              <w:t>кв.к</w:t>
            </w:r>
            <w:proofErr w:type="spellEnd"/>
            <w:r w:rsidRPr="003D73D1">
              <w:rPr>
                <w:rFonts w:ascii="Times New Roman" w:eastAsia="MT Extra" w:hAnsi="Times New Roman" w:cs="Times New Roman"/>
                <w:bCs/>
                <w:iCs/>
                <w:sz w:val="24"/>
                <w:szCs w:val="24"/>
                <w:lang w:eastAsia="ru-RU"/>
              </w:rPr>
              <w:t>.</w:t>
            </w:r>
          </w:p>
        </w:tc>
        <w:tc>
          <w:tcPr>
            <w:tcW w:w="2412" w:type="dxa"/>
            <w:gridSpan w:val="2"/>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 xml:space="preserve">Вторая </w:t>
            </w:r>
            <w:proofErr w:type="spellStart"/>
            <w:r w:rsidRPr="003D73D1">
              <w:rPr>
                <w:rFonts w:ascii="Times New Roman" w:eastAsia="MT Extra" w:hAnsi="Times New Roman" w:cs="Times New Roman"/>
                <w:bCs/>
                <w:iCs/>
                <w:sz w:val="24"/>
                <w:szCs w:val="24"/>
                <w:lang w:eastAsia="ru-RU"/>
              </w:rPr>
              <w:t>кв.к</w:t>
            </w:r>
            <w:proofErr w:type="spellEnd"/>
            <w:r w:rsidRPr="003D73D1">
              <w:rPr>
                <w:rFonts w:ascii="Times New Roman" w:eastAsia="MT Extra" w:hAnsi="Times New Roman" w:cs="Times New Roman"/>
                <w:bCs/>
                <w:iCs/>
                <w:sz w:val="24"/>
                <w:szCs w:val="24"/>
                <w:lang w:eastAsia="ru-RU"/>
              </w:rPr>
              <w:t>.</w:t>
            </w:r>
          </w:p>
        </w:tc>
        <w:tc>
          <w:tcPr>
            <w:tcW w:w="2412" w:type="dxa"/>
            <w:gridSpan w:val="2"/>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 xml:space="preserve">Без </w:t>
            </w:r>
            <w:proofErr w:type="spellStart"/>
            <w:r w:rsidRPr="003D73D1">
              <w:rPr>
                <w:rFonts w:ascii="Times New Roman" w:eastAsia="MT Extra" w:hAnsi="Times New Roman" w:cs="Times New Roman"/>
                <w:bCs/>
                <w:iCs/>
                <w:sz w:val="24"/>
                <w:szCs w:val="24"/>
                <w:lang w:eastAsia="ru-RU"/>
              </w:rPr>
              <w:t>кв.к</w:t>
            </w:r>
            <w:proofErr w:type="spellEnd"/>
            <w:r w:rsidRPr="003D73D1">
              <w:rPr>
                <w:rFonts w:ascii="Times New Roman" w:eastAsia="MT Extra" w:hAnsi="Times New Roman" w:cs="Times New Roman"/>
                <w:bCs/>
                <w:iCs/>
                <w:sz w:val="24"/>
                <w:szCs w:val="24"/>
                <w:lang w:eastAsia="ru-RU"/>
              </w:rPr>
              <w:t>.</w:t>
            </w:r>
          </w:p>
        </w:tc>
      </w:tr>
      <w:tr w:rsidR="00985EB8" w:rsidRPr="00985EB8" w:rsidTr="003D73D1">
        <w:tc>
          <w:tcPr>
            <w:tcW w:w="1206" w:type="dxa"/>
            <w:shd w:val="clear" w:color="auto" w:fill="D9D9D9" w:themeFill="background1" w:themeFillShade="D9"/>
          </w:tcPr>
          <w:p w:rsidR="00985EB8" w:rsidRPr="003D73D1" w:rsidRDefault="003D73D1"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Pr>
                <w:rFonts w:ascii="Times New Roman" w:eastAsia="MT Extra" w:hAnsi="Times New Roman" w:cs="Times New Roman"/>
                <w:bCs/>
                <w:iCs/>
                <w:sz w:val="24"/>
                <w:szCs w:val="24"/>
                <w:lang w:eastAsia="ru-RU"/>
              </w:rPr>
              <w:t>ч</w:t>
            </w:r>
            <w:r w:rsidR="00985EB8" w:rsidRPr="003D73D1">
              <w:rPr>
                <w:rFonts w:ascii="Times New Roman" w:eastAsia="MT Extra" w:hAnsi="Times New Roman" w:cs="Times New Roman"/>
                <w:bCs/>
                <w:iCs/>
                <w:sz w:val="24"/>
                <w:szCs w:val="24"/>
                <w:lang w:eastAsia="ru-RU"/>
              </w:rPr>
              <w:t>ел.</w:t>
            </w:r>
          </w:p>
        </w:tc>
        <w:tc>
          <w:tcPr>
            <w:tcW w:w="1206" w:type="dxa"/>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w:t>
            </w:r>
          </w:p>
        </w:tc>
        <w:tc>
          <w:tcPr>
            <w:tcW w:w="1206" w:type="dxa"/>
            <w:shd w:val="clear" w:color="auto" w:fill="D9D9D9" w:themeFill="background1" w:themeFillShade="D9"/>
          </w:tcPr>
          <w:p w:rsidR="00985EB8" w:rsidRPr="003D73D1" w:rsidRDefault="003D73D1"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Pr>
                <w:rFonts w:ascii="Times New Roman" w:eastAsia="MT Extra" w:hAnsi="Times New Roman" w:cs="Times New Roman"/>
                <w:bCs/>
                <w:iCs/>
                <w:sz w:val="24"/>
                <w:szCs w:val="24"/>
                <w:lang w:eastAsia="ru-RU"/>
              </w:rPr>
              <w:t>ч</w:t>
            </w:r>
            <w:r w:rsidR="00985EB8" w:rsidRPr="003D73D1">
              <w:rPr>
                <w:rFonts w:ascii="Times New Roman" w:eastAsia="MT Extra" w:hAnsi="Times New Roman" w:cs="Times New Roman"/>
                <w:bCs/>
                <w:iCs/>
                <w:sz w:val="24"/>
                <w:szCs w:val="24"/>
                <w:lang w:eastAsia="ru-RU"/>
              </w:rPr>
              <w:t>ел.</w:t>
            </w:r>
          </w:p>
        </w:tc>
        <w:tc>
          <w:tcPr>
            <w:tcW w:w="1206" w:type="dxa"/>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w:t>
            </w:r>
          </w:p>
        </w:tc>
        <w:tc>
          <w:tcPr>
            <w:tcW w:w="1206" w:type="dxa"/>
            <w:shd w:val="clear" w:color="auto" w:fill="D9D9D9" w:themeFill="background1" w:themeFillShade="D9"/>
          </w:tcPr>
          <w:p w:rsidR="00985EB8" w:rsidRPr="003D73D1" w:rsidRDefault="003D73D1"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Pr>
                <w:rFonts w:ascii="Times New Roman" w:eastAsia="MT Extra" w:hAnsi="Times New Roman" w:cs="Times New Roman"/>
                <w:bCs/>
                <w:iCs/>
                <w:sz w:val="24"/>
                <w:szCs w:val="24"/>
                <w:lang w:eastAsia="ru-RU"/>
              </w:rPr>
              <w:t>ч</w:t>
            </w:r>
            <w:r w:rsidR="00985EB8" w:rsidRPr="003D73D1">
              <w:rPr>
                <w:rFonts w:ascii="Times New Roman" w:eastAsia="MT Extra" w:hAnsi="Times New Roman" w:cs="Times New Roman"/>
                <w:bCs/>
                <w:iCs/>
                <w:sz w:val="24"/>
                <w:szCs w:val="24"/>
                <w:lang w:eastAsia="ru-RU"/>
              </w:rPr>
              <w:t>ел.</w:t>
            </w:r>
          </w:p>
        </w:tc>
        <w:tc>
          <w:tcPr>
            <w:tcW w:w="1206" w:type="dxa"/>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w:t>
            </w:r>
          </w:p>
        </w:tc>
        <w:tc>
          <w:tcPr>
            <w:tcW w:w="1206" w:type="dxa"/>
            <w:shd w:val="clear" w:color="auto" w:fill="D9D9D9" w:themeFill="background1" w:themeFillShade="D9"/>
          </w:tcPr>
          <w:p w:rsidR="00985EB8" w:rsidRPr="003D73D1" w:rsidRDefault="003D73D1"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Pr>
                <w:rFonts w:ascii="Times New Roman" w:eastAsia="MT Extra" w:hAnsi="Times New Roman" w:cs="Times New Roman"/>
                <w:bCs/>
                <w:iCs/>
                <w:sz w:val="24"/>
                <w:szCs w:val="24"/>
                <w:lang w:eastAsia="ru-RU"/>
              </w:rPr>
              <w:t>ч</w:t>
            </w:r>
            <w:r w:rsidR="00985EB8" w:rsidRPr="003D73D1">
              <w:rPr>
                <w:rFonts w:ascii="Times New Roman" w:eastAsia="MT Extra" w:hAnsi="Times New Roman" w:cs="Times New Roman"/>
                <w:bCs/>
                <w:iCs/>
                <w:sz w:val="24"/>
                <w:szCs w:val="24"/>
                <w:lang w:eastAsia="ru-RU"/>
              </w:rPr>
              <w:t>ел.</w:t>
            </w:r>
          </w:p>
        </w:tc>
        <w:tc>
          <w:tcPr>
            <w:tcW w:w="1206" w:type="dxa"/>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w:t>
            </w:r>
          </w:p>
        </w:tc>
      </w:tr>
      <w:tr w:rsidR="00985EB8" w:rsidRPr="00985EB8" w:rsidTr="00074A10">
        <w:tc>
          <w:tcPr>
            <w:tcW w:w="1206"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3</w:t>
            </w:r>
          </w:p>
        </w:tc>
        <w:tc>
          <w:tcPr>
            <w:tcW w:w="1206"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27,27</w:t>
            </w:r>
          </w:p>
        </w:tc>
        <w:tc>
          <w:tcPr>
            <w:tcW w:w="1206"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4</w:t>
            </w:r>
          </w:p>
        </w:tc>
        <w:tc>
          <w:tcPr>
            <w:tcW w:w="1206"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36,6</w:t>
            </w:r>
          </w:p>
        </w:tc>
        <w:tc>
          <w:tcPr>
            <w:tcW w:w="1206"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0</w:t>
            </w:r>
          </w:p>
        </w:tc>
        <w:tc>
          <w:tcPr>
            <w:tcW w:w="1206"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0</w:t>
            </w:r>
          </w:p>
        </w:tc>
        <w:tc>
          <w:tcPr>
            <w:tcW w:w="1206"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4</w:t>
            </w:r>
          </w:p>
        </w:tc>
        <w:tc>
          <w:tcPr>
            <w:tcW w:w="1206"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36,6</w:t>
            </w:r>
          </w:p>
        </w:tc>
      </w:tr>
    </w:tbl>
    <w:p w:rsidR="00985EB8" w:rsidRPr="00985EB8" w:rsidRDefault="00985EB8" w:rsidP="00985EB8">
      <w:pPr>
        <w:spacing w:after="0" w:line="240" w:lineRule="auto"/>
        <w:jc w:val="both"/>
        <w:rPr>
          <w:rFonts w:ascii="Times New Roman" w:eastAsia="MT Extra" w:hAnsi="Times New Roman" w:cs="Times New Roman"/>
          <w:sz w:val="28"/>
          <w:szCs w:val="28"/>
          <w:lang w:eastAsia="ru-RU"/>
        </w:rPr>
      </w:pPr>
    </w:p>
    <w:p w:rsidR="00985EB8" w:rsidRPr="00931062" w:rsidRDefault="00985EB8" w:rsidP="003D73D1">
      <w:pPr>
        <w:widowControl w:val="0"/>
        <w:shd w:val="clear" w:color="auto" w:fill="FFFFFF"/>
        <w:autoSpaceDE w:val="0"/>
        <w:autoSpaceDN w:val="0"/>
        <w:adjustRightInd w:val="0"/>
        <w:spacing w:after="0" w:line="240" w:lineRule="auto"/>
        <w:jc w:val="center"/>
        <w:rPr>
          <w:rFonts w:ascii="Times New Roman" w:eastAsia="MT Extra" w:hAnsi="Times New Roman" w:cs="Times New Roman"/>
          <w:b/>
          <w:bCs/>
          <w:i/>
          <w:iCs/>
          <w:sz w:val="24"/>
          <w:szCs w:val="24"/>
          <w:lang w:eastAsia="ru-RU"/>
        </w:rPr>
      </w:pPr>
      <w:r w:rsidRPr="00931062">
        <w:rPr>
          <w:rFonts w:ascii="Times New Roman" w:eastAsia="MT Extra" w:hAnsi="Times New Roman" w:cs="Times New Roman"/>
          <w:b/>
          <w:bCs/>
          <w:i/>
          <w:iCs/>
          <w:sz w:val="24"/>
          <w:szCs w:val="24"/>
          <w:lang w:eastAsia="ru-RU"/>
        </w:rPr>
        <w:t xml:space="preserve">Педагогический стаж педагогических и руководящих работников (директора, заместителя директора по </w:t>
      </w:r>
      <w:r w:rsidR="00987BC9" w:rsidRPr="00931062">
        <w:rPr>
          <w:rFonts w:ascii="Times New Roman" w:eastAsia="MT Extra" w:hAnsi="Times New Roman" w:cs="Times New Roman"/>
          <w:b/>
          <w:bCs/>
          <w:i/>
          <w:iCs/>
          <w:sz w:val="24"/>
          <w:szCs w:val="24"/>
          <w:lang w:eastAsia="ru-RU"/>
        </w:rPr>
        <w:t>УНР</w:t>
      </w:r>
      <w:r w:rsidRPr="00931062">
        <w:rPr>
          <w:rFonts w:ascii="Times New Roman" w:eastAsia="MT Extra" w:hAnsi="Times New Roman" w:cs="Times New Roman"/>
          <w:b/>
          <w:bCs/>
          <w:i/>
          <w:iCs/>
          <w:sz w:val="24"/>
          <w:szCs w:val="24"/>
          <w:lang w:eastAsia="ru-RU"/>
        </w:rPr>
        <w:t>, без учета заместителя директора по АХР) учреждения сопровождения образовательного процесса</w:t>
      </w:r>
    </w:p>
    <w:p w:rsidR="00985EB8" w:rsidRPr="00931062" w:rsidRDefault="00985EB8" w:rsidP="00985EB8">
      <w:pPr>
        <w:spacing w:after="0" w:line="240" w:lineRule="auto"/>
        <w:jc w:val="both"/>
        <w:rPr>
          <w:rFonts w:ascii="Times New Roman" w:eastAsia="MT Extra" w:hAnsi="Times New Roman" w:cs="Times New Roman"/>
          <w:sz w:val="16"/>
          <w:szCs w:val="16"/>
          <w:lang w:eastAsia="ru-RU"/>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965"/>
        <w:gridCol w:w="965"/>
        <w:gridCol w:w="965"/>
        <w:gridCol w:w="965"/>
        <w:gridCol w:w="964"/>
        <w:gridCol w:w="965"/>
        <w:gridCol w:w="965"/>
        <w:gridCol w:w="965"/>
        <w:gridCol w:w="965"/>
      </w:tblGrid>
      <w:tr w:rsidR="00985EB8" w:rsidRPr="00985EB8" w:rsidTr="003D73D1">
        <w:trPr>
          <w:jc w:val="center"/>
        </w:trPr>
        <w:tc>
          <w:tcPr>
            <w:tcW w:w="1929" w:type="dxa"/>
            <w:gridSpan w:val="2"/>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0-5 лет</w:t>
            </w:r>
          </w:p>
        </w:tc>
        <w:tc>
          <w:tcPr>
            <w:tcW w:w="1930" w:type="dxa"/>
            <w:gridSpan w:val="2"/>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6-10 лет</w:t>
            </w:r>
          </w:p>
        </w:tc>
        <w:tc>
          <w:tcPr>
            <w:tcW w:w="1929" w:type="dxa"/>
            <w:gridSpan w:val="2"/>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11-20 лет</w:t>
            </w:r>
          </w:p>
        </w:tc>
        <w:tc>
          <w:tcPr>
            <w:tcW w:w="1930" w:type="dxa"/>
            <w:gridSpan w:val="2"/>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21-25 лет</w:t>
            </w:r>
          </w:p>
        </w:tc>
        <w:tc>
          <w:tcPr>
            <w:tcW w:w="1930" w:type="dxa"/>
            <w:gridSpan w:val="2"/>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Более 25 лет</w:t>
            </w:r>
          </w:p>
        </w:tc>
      </w:tr>
      <w:tr w:rsidR="00985EB8" w:rsidRPr="00985EB8" w:rsidTr="003D73D1">
        <w:trPr>
          <w:jc w:val="center"/>
        </w:trPr>
        <w:tc>
          <w:tcPr>
            <w:tcW w:w="964" w:type="dxa"/>
            <w:shd w:val="clear" w:color="auto" w:fill="D9D9D9" w:themeFill="background1" w:themeFillShade="D9"/>
          </w:tcPr>
          <w:p w:rsidR="00985EB8" w:rsidRPr="003D73D1" w:rsidRDefault="003D73D1"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Pr>
                <w:rFonts w:ascii="Times New Roman" w:eastAsia="MT Extra" w:hAnsi="Times New Roman" w:cs="Times New Roman"/>
                <w:bCs/>
                <w:iCs/>
                <w:sz w:val="24"/>
                <w:szCs w:val="24"/>
                <w:lang w:eastAsia="ru-RU"/>
              </w:rPr>
              <w:t>ч</w:t>
            </w:r>
            <w:r w:rsidR="00985EB8" w:rsidRPr="003D73D1">
              <w:rPr>
                <w:rFonts w:ascii="Times New Roman" w:eastAsia="MT Extra" w:hAnsi="Times New Roman" w:cs="Times New Roman"/>
                <w:bCs/>
                <w:iCs/>
                <w:sz w:val="24"/>
                <w:szCs w:val="24"/>
                <w:lang w:eastAsia="ru-RU"/>
              </w:rPr>
              <w:t>ел.</w:t>
            </w:r>
          </w:p>
        </w:tc>
        <w:tc>
          <w:tcPr>
            <w:tcW w:w="965" w:type="dxa"/>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w:t>
            </w:r>
          </w:p>
        </w:tc>
        <w:tc>
          <w:tcPr>
            <w:tcW w:w="965" w:type="dxa"/>
            <w:shd w:val="clear" w:color="auto" w:fill="D9D9D9" w:themeFill="background1" w:themeFillShade="D9"/>
          </w:tcPr>
          <w:p w:rsidR="00985EB8" w:rsidRPr="003D73D1" w:rsidRDefault="003D73D1"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Pr>
                <w:rFonts w:ascii="Times New Roman" w:eastAsia="MT Extra" w:hAnsi="Times New Roman" w:cs="Times New Roman"/>
                <w:bCs/>
                <w:iCs/>
                <w:sz w:val="24"/>
                <w:szCs w:val="24"/>
                <w:lang w:eastAsia="ru-RU"/>
              </w:rPr>
              <w:t>ч</w:t>
            </w:r>
            <w:r w:rsidR="00985EB8" w:rsidRPr="003D73D1">
              <w:rPr>
                <w:rFonts w:ascii="Times New Roman" w:eastAsia="MT Extra" w:hAnsi="Times New Roman" w:cs="Times New Roman"/>
                <w:bCs/>
                <w:iCs/>
                <w:sz w:val="24"/>
                <w:szCs w:val="24"/>
                <w:lang w:eastAsia="ru-RU"/>
              </w:rPr>
              <w:t>ел.</w:t>
            </w:r>
          </w:p>
        </w:tc>
        <w:tc>
          <w:tcPr>
            <w:tcW w:w="965" w:type="dxa"/>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w:t>
            </w:r>
          </w:p>
        </w:tc>
        <w:tc>
          <w:tcPr>
            <w:tcW w:w="965" w:type="dxa"/>
            <w:shd w:val="clear" w:color="auto" w:fill="D9D9D9" w:themeFill="background1" w:themeFillShade="D9"/>
          </w:tcPr>
          <w:p w:rsidR="00985EB8" w:rsidRPr="003D73D1" w:rsidRDefault="003D73D1"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Pr>
                <w:rFonts w:ascii="Times New Roman" w:eastAsia="MT Extra" w:hAnsi="Times New Roman" w:cs="Times New Roman"/>
                <w:bCs/>
                <w:iCs/>
                <w:sz w:val="24"/>
                <w:szCs w:val="24"/>
                <w:lang w:eastAsia="ru-RU"/>
              </w:rPr>
              <w:t>ч</w:t>
            </w:r>
            <w:r w:rsidR="00985EB8" w:rsidRPr="003D73D1">
              <w:rPr>
                <w:rFonts w:ascii="Times New Roman" w:eastAsia="MT Extra" w:hAnsi="Times New Roman" w:cs="Times New Roman"/>
                <w:bCs/>
                <w:iCs/>
                <w:sz w:val="24"/>
                <w:szCs w:val="24"/>
                <w:lang w:eastAsia="ru-RU"/>
              </w:rPr>
              <w:t>ел.</w:t>
            </w:r>
          </w:p>
        </w:tc>
        <w:tc>
          <w:tcPr>
            <w:tcW w:w="964" w:type="dxa"/>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w:t>
            </w:r>
          </w:p>
        </w:tc>
        <w:tc>
          <w:tcPr>
            <w:tcW w:w="965" w:type="dxa"/>
            <w:shd w:val="clear" w:color="auto" w:fill="D9D9D9" w:themeFill="background1" w:themeFillShade="D9"/>
          </w:tcPr>
          <w:p w:rsidR="00985EB8" w:rsidRPr="003D73D1" w:rsidRDefault="003D73D1"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Pr>
                <w:rFonts w:ascii="Times New Roman" w:eastAsia="MT Extra" w:hAnsi="Times New Roman" w:cs="Times New Roman"/>
                <w:bCs/>
                <w:iCs/>
                <w:sz w:val="24"/>
                <w:szCs w:val="24"/>
                <w:lang w:eastAsia="ru-RU"/>
              </w:rPr>
              <w:t>ч</w:t>
            </w:r>
            <w:r w:rsidR="00985EB8" w:rsidRPr="003D73D1">
              <w:rPr>
                <w:rFonts w:ascii="Times New Roman" w:eastAsia="MT Extra" w:hAnsi="Times New Roman" w:cs="Times New Roman"/>
                <w:bCs/>
                <w:iCs/>
                <w:sz w:val="24"/>
                <w:szCs w:val="24"/>
                <w:lang w:eastAsia="ru-RU"/>
              </w:rPr>
              <w:t>ел.</w:t>
            </w:r>
          </w:p>
        </w:tc>
        <w:tc>
          <w:tcPr>
            <w:tcW w:w="965" w:type="dxa"/>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w:t>
            </w:r>
          </w:p>
        </w:tc>
        <w:tc>
          <w:tcPr>
            <w:tcW w:w="965" w:type="dxa"/>
            <w:shd w:val="clear" w:color="auto" w:fill="D9D9D9" w:themeFill="background1" w:themeFillShade="D9"/>
          </w:tcPr>
          <w:p w:rsidR="00985EB8" w:rsidRPr="003D73D1" w:rsidRDefault="003D73D1"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Pr>
                <w:rFonts w:ascii="Times New Roman" w:eastAsia="MT Extra" w:hAnsi="Times New Roman" w:cs="Times New Roman"/>
                <w:bCs/>
                <w:iCs/>
                <w:sz w:val="24"/>
                <w:szCs w:val="24"/>
                <w:lang w:eastAsia="ru-RU"/>
              </w:rPr>
              <w:t>ч</w:t>
            </w:r>
            <w:r w:rsidR="00985EB8" w:rsidRPr="003D73D1">
              <w:rPr>
                <w:rFonts w:ascii="Times New Roman" w:eastAsia="MT Extra" w:hAnsi="Times New Roman" w:cs="Times New Roman"/>
                <w:bCs/>
                <w:iCs/>
                <w:sz w:val="24"/>
                <w:szCs w:val="24"/>
                <w:lang w:eastAsia="ru-RU"/>
              </w:rPr>
              <w:t>ел.</w:t>
            </w:r>
          </w:p>
        </w:tc>
        <w:tc>
          <w:tcPr>
            <w:tcW w:w="965" w:type="dxa"/>
            <w:shd w:val="clear" w:color="auto" w:fill="D9D9D9" w:themeFill="background1" w:themeFillShade="D9"/>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w:t>
            </w:r>
          </w:p>
        </w:tc>
      </w:tr>
      <w:tr w:rsidR="00985EB8" w:rsidRPr="00985EB8" w:rsidTr="00074A10">
        <w:trPr>
          <w:jc w:val="center"/>
        </w:trPr>
        <w:tc>
          <w:tcPr>
            <w:tcW w:w="964"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1</w:t>
            </w:r>
          </w:p>
        </w:tc>
        <w:tc>
          <w:tcPr>
            <w:tcW w:w="965"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9</w:t>
            </w:r>
          </w:p>
        </w:tc>
        <w:tc>
          <w:tcPr>
            <w:tcW w:w="965"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0</w:t>
            </w:r>
          </w:p>
        </w:tc>
        <w:tc>
          <w:tcPr>
            <w:tcW w:w="965"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0</w:t>
            </w:r>
          </w:p>
        </w:tc>
        <w:tc>
          <w:tcPr>
            <w:tcW w:w="965"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3</w:t>
            </w:r>
          </w:p>
        </w:tc>
        <w:tc>
          <w:tcPr>
            <w:tcW w:w="964"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27,27</w:t>
            </w:r>
          </w:p>
        </w:tc>
        <w:tc>
          <w:tcPr>
            <w:tcW w:w="965"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0</w:t>
            </w:r>
          </w:p>
        </w:tc>
        <w:tc>
          <w:tcPr>
            <w:tcW w:w="965"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0</w:t>
            </w:r>
          </w:p>
        </w:tc>
        <w:tc>
          <w:tcPr>
            <w:tcW w:w="965"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7</w:t>
            </w:r>
          </w:p>
        </w:tc>
        <w:tc>
          <w:tcPr>
            <w:tcW w:w="965" w:type="dxa"/>
          </w:tcPr>
          <w:p w:rsidR="00985EB8" w:rsidRPr="003D73D1" w:rsidRDefault="00985EB8" w:rsidP="003D73D1">
            <w:pPr>
              <w:widowControl w:val="0"/>
              <w:autoSpaceDE w:val="0"/>
              <w:autoSpaceDN w:val="0"/>
              <w:adjustRightInd w:val="0"/>
              <w:spacing w:after="0" w:line="240" w:lineRule="auto"/>
              <w:jc w:val="center"/>
              <w:rPr>
                <w:rFonts w:ascii="Times New Roman" w:eastAsia="MT Extra" w:hAnsi="Times New Roman" w:cs="Times New Roman"/>
                <w:bCs/>
                <w:iCs/>
                <w:sz w:val="24"/>
                <w:szCs w:val="24"/>
                <w:lang w:eastAsia="ru-RU"/>
              </w:rPr>
            </w:pPr>
            <w:r w:rsidRPr="003D73D1">
              <w:rPr>
                <w:rFonts w:ascii="Times New Roman" w:eastAsia="MT Extra" w:hAnsi="Times New Roman" w:cs="Times New Roman"/>
                <w:bCs/>
                <w:iCs/>
                <w:sz w:val="24"/>
                <w:szCs w:val="24"/>
                <w:lang w:eastAsia="ru-RU"/>
              </w:rPr>
              <w:t>63,6</w:t>
            </w:r>
          </w:p>
        </w:tc>
      </w:tr>
    </w:tbl>
    <w:p w:rsidR="00985EB8" w:rsidRPr="003D73D1" w:rsidRDefault="00985EB8" w:rsidP="00985EB8">
      <w:pPr>
        <w:spacing w:after="0" w:line="240" w:lineRule="auto"/>
        <w:jc w:val="both"/>
        <w:rPr>
          <w:rFonts w:ascii="Times New Roman" w:eastAsia="MT Extra" w:hAnsi="Times New Roman" w:cs="Times New Roman"/>
          <w:bCs/>
          <w:iCs/>
          <w:sz w:val="16"/>
          <w:szCs w:val="16"/>
          <w:lang w:eastAsia="ru-RU"/>
        </w:rPr>
      </w:pPr>
    </w:p>
    <w:p w:rsidR="00985EB8" w:rsidRPr="003D73D1" w:rsidRDefault="00985EB8" w:rsidP="003D73D1">
      <w:pPr>
        <w:spacing w:after="0" w:line="240" w:lineRule="auto"/>
        <w:ind w:firstLine="567"/>
        <w:jc w:val="both"/>
        <w:rPr>
          <w:rFonts w:ascii="Times New Roman" w:eastAsia="MT Extra" w:hAnsi="Times New Roman" w:cs="Times New Roman"/>
          <w:bCs/>
          <w:iCs/>
          <w:sz w:val="26"/>
          <w:szCs w:val="26"/>
          <w:lang w:eastAsia="ru-RU"/>
        </w:rPr>
      </w:pPr>
      <w:r w:rsidRPr="003D73D1">
        <w:rPr>
          <w:rFonts w:ascii="Times New Roman" w:eastAsia="MT Extra" w:hAnsi="Times New Roman" w:cs="Times New Roman"/>
          <w:bCs/>
          <w:iCs/>
          <w:sz w:val="26"/>
          <w:szCs w:val="26"/>
          <w:lang w:eastAsia="ru-RU"/>
        </w:rPr>
        <w:t xml:space="preserve">Средний возраст педагогических работников </w:t>
      </w:r>
      <w:r w:rsidR="007B0024" w:rsidRPr="003D73D1">
        <w:rPr>
          <w:rFonts w:ascii="Times New Roman" w:eastAsia="MT Extra" w:hAnsi="Times New Roman" w:cs="Times New Roman"/>
          <w:bCs/>
          <w:iCs/>
          <w:sz w:val="26"/>
          <w:szCs w:val="26"/>
          <w:lang w:eastAsia="ru-RU"/>
        </w:rPr>
        <w:t>–</w:t>
      </w:r>
      <w:r w:rsidR="00987BC9" w:rsidRPr="003D73D1">
        <w:rPr>
          <w:rFonts w:ascii="Times New Roman" w:eastAsia="MT Extra" w:hAnsi="Times New Roman" w:cs="Times New Roman"/>
          <w:bCs/>
          <w:iCs/>
          <w:sz w:val="26"/>
          <w:szCs w:val="26"/>
          <w:lang w:eastAsia="ru-RU"/>
        </w:rPr>
        <w:t xml:space="preserve"> </w:t>
      </w:r>
      <w:r w:rsidRPr="003D73D1">
        <w:rPr>
          <w:rFonts w:ascii="Times New Roman" w:eastAsia="MT Extra" w:hAnsi="Times New Roman" w:cs="Times New Roman"/>
          <w:bCs/>
          <w:iCs/>
          <w:sz w:val="26"/>
          <w:szCs w:val="26"/>
          <w:lang w:eastAsia="ru-RU"/>
        </w:rPr>
        <w:t>5</w:t>
      </w:r>
      <w:r w:rsidR="007B0024" w:rsidRPr="003D73D1">
        <w:rPr>
          <w:rFonts w:ascii="Times New Roman" w:eastAsia="MT Extra" w:hAnsi="Times New Roman" w:cs="Times New Roman"/>
          <w:bCs/>
          <w:iCs/>
          <w:sz w:val="26"/>
          <w:szCs w:val="26"/>
          <w:lang w:eastAsia="ru-RU"/>
        </w:rPr>
        <w:t>1 год</w:t>
      </w:r>
      <w:r w:rsidRPr="003D73D1">
        <w:rPr>
          <w:rFonts w:ascii="Times New Roman" w:eastAsia="MT Extra" w:hAnsi="Times New Roman" w:cs="Times New Roman"/>
          <w:bCs/>
          <w:iCs/>
          <w:sz w:val="26"/>
          <w:szCs w:val="26"/>
          <w:lang w:eastAsia="ru-RU"/>
        </w:rPr>
        <w:t>.</w:t>
      </w:r>
    </w:p>
    <w:p w:rsidR="00985EB8" w:rsidRDefault="00987BC9" w:rsidP="003D73D1">
      <w:pPr>
        <w:spacing w:after="0" w:line="240" w:lineRule="auto"/>
        <w:jc w:val="both"/>
        <w:rPr>
          <w:rFonts w:ascii="Times New Roman" w:eastAsia="MT Extra" w:hAnsi="Times New Roman" w:cs="Times New Roman"/>
          <w:bCs/>
          <w:iCs/>
          <w:sz w:val="26"/>
          <w:szCs w:val="26"/>
          <w:lang w:eastAsia="ru-RU"/>
        </w:rPr>
      </w:pPr>
      <w:r w:rsidRPr="003D73D1">
        <w:rPr>
          <w:rFonts w:ascii="Times New Roman" w:eastAsia="MT Extra" w:hAnsi="Times New Roman" w:cs="Times New Roman"/>
          <w:bCs/>
          <w:iCs/>
          <w:sz w:val="26"/>
          <w:szCs w:val="26"/>
          <w:lang w:eastAsia="ru-RU"/>
        </w:rPr>
        <w:tab/>
        <w:t xml:space="preserve"> </w:t>
      </w:r>
    </w:p>
    <w:p w:rsidR="00931062" w:rsidRPr="003D73D1" w:rsidRDefault="00931062" w:rsidP="003D73D1">
      <w:pPr>
        <w:spacing w:after="0" w:line="240" w:lineRule="auto"/>
        <w:jc w:val="both"/>
        <w:rPr>
          <w:rFonts w:ascii="Times New Roman" w:eastAsia="MT Extra" w:hAnsi="Times New Roman" w:cs="Times New Roman"/>
          <w:sz w:val="26"/>
          <w:szCs w:val="26"/>
          <w:lang w:eastAsia="ru-RU"/>
        </w:rPr>
      </w:pPr>
    </w:p>
    <w:p w:rsidR="00985EB8" w:rsidRDefault="00931062" w:rsidP="003D73D1">
      <w:pPr>
        <w:spacing w:after="0" w:line="240" w:lineRule="auto"/>
        <w:jc w:val="center"/>
        <w:rPr>
          <w:rFonts w:ascii="Times New Roman" w:eastAsia="MT Extra" w:hAnsi="Times New Roman" w:cs="Times New Roman"/>
          <w:b/>
          <w:sz w:val="26"/>
          <w:szCs w:val="26"/>
          <w:lang w:eastAsia="ru-RU"/>
        </w:rPr>
      </w:pPr>
      <w:r>
        <w:rPr>
          <w:rFonts w:ascii="Times New Roman" w:eastAsia="MT Extra" w:hAnsi="Times New Roman" w:cs="Times New Roman"/>
          <w:b/>
          <w:sz w:val="26"/>
          <w:szCs w:val="26"/>
          <w:lang w:eastAsia="ru-RU"/>
        </w:rPr>
        <w:t>3</w:t>
      </w:r>
      <w:r w:rsidR="00985EB8" w:rsidRPr="003D73D1">
        <w:rPr>
          <w:rFonts w:ascii="Times New Roman" w:eastAsia="MT Extra" w:hAnsi="Times New Roman" w:cs="Times New Roman"/>
          <w:b/>
          <w:sz w:val="26"/>
          <w:szCs w:val="26"/>
          <w:lang w:eastAsia="ru-RU"/>
        </w:rPr>
        <w:t>.1.5. Обобщенные сведения об основных профессионально значимых характеристиках педагогических и руководящих работников образовательных учреждений НГО</w:t>
      </w:r>
    </w:p>
    <w:p w:rsidR="003D73D1" w:rsidRPr="00937E39" w:rsidRDefault="003D73D1" w:rsidP="003D73D1">
      <w:pPr>
        <w:spacing w:after="0" w:line="240" w:lineRule="auto"/>
        <w:jc w:val="center"/>
        <w:rPr>
          <w:rFonts w:ascii="Times New Roman" w:eastAsia="MT Extra" w:hAnsi="Times New Roman" w:cs="Times New Roman"/>
          <w:b/>
          <w:sz w:val="16"/>
          <w:szCs w:val="16"/>
          <w:lang w:eastAsia="ru-RU"/>
        </w:rPr>
      </w:pPr>
    </w:p>
    <w:p w:rsidR="00985EB8" w:rsidRPr="003D73D1" w:rsidRDefault="00985EB8" w:rsidP="003D73D1">
      <w:pPr>
        <w:spacing w:after="0" w:line="240" w:lineRule="auto"/>
        <w:ind w:firstLine="567"/>
        <w:jc w:val="both"/>
        <w:rPr>
          <w:rFonts w:ascii="Times New Roman" w:eastAsia="MT Extra" w:hAnsi="Times New Roman" w:cs="Times New Roman"/>
          <w:sz w:val="26"/>
          <w:szCs w:val="26"/>
          <w:lang w:eastAsia="ru-RU"/>
        </w:rPr>
      </w:pPr>
      <w:r w:rsidRPr="003D73D1">
        <w:rPr>
          <w:rFonts w:ascii="Times New Roman" w:eastAsia="MT Extra" w:hAnsi="Times New Roman" w:cs="Times New Roman"/>
          <w:sz w:val="26"/>
          <w:szCs w:val="26"/>
          <w:lang w:eastAsia="ru-RU"/>
        </w:rPr>
        <w:t>Всего в учреждениях общего и дополнительного образования детей</w:t>
      </w:r>
      <w:r w:rsidR="00987BC9" w:rsidRPr="003D73D1">
        <w:rPr>
          <w:rFonts w:ascii="Times New Roman" w:eastAsia="MT Extra" w:hAnsi="Times New Roman" w:cs="Times New Roman"/>
          <w:sz w:val="26"/>
          <w:szCs w:val="26"/>
          <w:lang w:eastAsia="ru-RU"/>
        </w:rPr>
        <w:t xml:space="preserve">, учреждении сопровождения </w:t>
      </w:r>
      <w:r w:rsidR="003D73D1">
        <w:rPr>
          <w:rFonts w:ascii="Times New Roman" w:eastAsia="MT Extra" w:hAnsi="Times New Roman" w:cs="Times New Roman"/>
          <w:sz w:val="26"/>
          <w:szCs w:val="26"/>
          <w:lang w:eastAsia="ru-RU"/>
        </w:rPr>
        <w:t>по состоянию на 31.05.2015</w:t>
      </w:r>
      <w:r w:rsidRPr="003D73D1">
        <w:rPr>
          <w:rFonts w:ascii="Times New Roman" w:eastAsia="MT Extra" w:hAnsi="Times New Roman" w:cs="Times New Roman"/>
          <w:sz w:val="26"/>
          <w:szCs w:val="26"/>
          <w:lang w:eastAsia="ru-RU"/>
        </w:rPr>
        <w:t>г. работа</w:t>
      </w:r>
      <w:r w:rsidR="00987BC9" w:rsidRPr="003D73D1">
        <w:rPr>
          <w:rFonts w:ascii="Times New Roman" w:eastAsia="MT Extra" w:hAnsi="Times New Roman" w:cs="Times New Roman"/>
          <w:sz w:val="26"/>
          <w:szCs w:val="26"/>
          <w:lang w:eastAsia="ru-RU"/>
        </w:rPr>
        <w:t>ет</w:t>
      </w:r>
      <w:r w:rsidRPr="003D73D1">
        <w:rPr>
          <w:rFonts w:ascii="Times New Roman" w:eastAsia="MT Extra" w:hAnsi="Times New Roman" w:cs="Times New Roman"/>
          <w:sz w:val="26"/>
          <w:szCs w:val="26"/>
          <w:lang w:eastAsia="ru-RU"/>
        </w:rPr>
        <w:t xml:space="preserve"> 1</w:t>
      </w:r>
      <w:r w:rsidR="00987BC9" w:rsidRPr="003D73D1">
        <w:rPr>
          <w:rFonts w:ascii="Times New Roman" w:eastAsia="MT Extra" w:hAnsi="Times New Roman" w:cs="Times New Roman"/>
          <w:sz w:val="26"/>
          <w:szCs w:val="26"/>
          <w:lang w:eastAsia="ru-RU"/>
        </w:rPr>
        <w:t xml:space="preserve"> </w:t>
      </w:r>
      <w:r w:rsidRPr="003D73D1">
        <w:rPr>
          <w:rFonts w:ascii="Times New Roman" w:eastAsia="MT Extra" w:hAnsi="Times New Roman" w:cs="Times New Roman"/>
          <w:sz w:val="26"/>
          <w:szCs w:val="26"/>
          <w:lang w:eastAsia="ru-RU"/>
        </w:rPr>
        <w:t>811 педагогических и руководящих работников, из них 1</w:t>
      </w:r>
      <w:r w:rsidR="00987BC9" w:rsidRPr="003D73D1">
        <w:rPr>
          <w:rFonts w:ascii="Times New Roman" w:eastAsia="MT Extra" w:hAnsi="Times New Roman" w:cs="Times New Roman"/>
          <w:sz w:val="26"/>
          <w:szCs w:val="26"/>
          <w:lang w:eastAsia="ru-RU"/>
        </w:rPr>
        <w:t xml:space="preserve"> </w:t>
      </w:r>
      <w:r w:rsidRPr="003D73D1">
        <w:rPr>
          <w:rFonts w:ascii="Times New Roman" w:eastAsia="MT Extra" w:hAnsi="Times New Roman" w:cs="Times New Roman"/>
          <w:sz w:val="26"/>
          <w:szCs w:val="26"/>
          <w:lang w:eastAsia="ru-RU"/>
        </w:rPr>
        <w:t xml:space="preserve">689 педагогических работников. </w:t>
      </w:r>
    </w:p>
    <w:p w:rsidR="00985EB8" w:rsidRPr="00937E39" w:rsidRDefault="00985EB8" w:rsidP="003D73D1">
      <w:pPr>
        <w:spacing w:after="0" w:line="240" w:lineRule="auto"/>
        <w:jc w:val="both"/>
        <w:rPr>
          <w:rFonts w:ascii="Times New Roman" w:eastAsia="MT Extra" w:hAnsi="Times New Roman" w:cs="Times New Roman"/>
          <w:sz w:val="16"/>
          <w:szCs w:val="16"/>
          <w:lang w:eastAsia="ru-RU"/>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1740"/>
        <w:gridCol w:w="1933"/>
        <w:gridCol w:w="1857"/>
        <w:gridCol w:w="1692"/>
      </w:tblGrid>
      <w:tr w:rsidR="00C86FE8" w:rsidRPr="00C86FE8" w:rsidTr="00937E39">
        <w:trPr>
          <w:trHeight w:val="975"/>
        </w:trPr>
        <w:tc>
          <w:tcPr>
            <w:tcW w:w="2340" w:type="dxa"/>
            <w:shd w:val="clear" w:color="auto" w:fill="D9D9D9" w:themeFill="background1" w:themeFillShade="D9"/>
          </w:tcPr>
          <w:p w:rsidR="00985EB8" w:rsidRPr="003D73D1" w:rsidRDefault="00985EB8" w:rsidP="003D73D1">
            <w:pPr>
              <w:spacing w:after="0" w:line="240" w:lineRule="auto"/>
              <w:jc w:val="both"/>
              <w:rPr>
                <w:rFonts w:ascii="Times New Roman" w:eastAsia="MT Extra" w:hAnsi="Times New Roman" w:cs="Times New Roman"/>
                <w:sz w:val="24"/>
                <w:szCs w:val="24"/>
                <w:lang w:eastAsia="ru-RU"/>
              </w:rPr>
            </w:pPr>
          </w:p>
        </w:tc>
        <w:tc>
          <w:tcPr>
            <w:tcW w:w="1620" w:type="dxa"/>
            <w:shd w:val="clear" w:color="auto" w:fill="D9D9D9" w:themeFill="background1" w:themeFillShade="D9"/>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proofErr w:type="spellStart"/>
            <w:proofErr w:type="gramStart"/>
            <w:r w:rsidRPr="003D73D1">
              <w:rPr>
                <w:rFonts w:ascii="Times New Roman" w:eastAsia="MT Extra" w:hAnsi="Times New Roman" w:cs="Times New Roman"/>
                <w:sz w:val="24"/>
                <w:szCs w:val="24"/>
                <w:lang w:eastAsia="ru-RU"/>
              </w:rPr>
              <w:t>Общеобразо</w:t>
            </w:r>
            <w:r w:rsidR="003D73D1">
              <w:rPr>
                <w:rFonts w:ascii="Times New Roman" w:eastAsia="MT Extra" w:hAnsi="Times New Roman" w:cs="Times New Roman"/>
                <w:sz w:val="24"/>
                <w:szCs w:val="24"/>
                <w:lang w:eastAsia="ru-RU"/>
              </w:rPr>
              <w:t>-</w:t>
            </w:r>
            <w:r w:rsidRPr="003D73D1">
              <w:rPr>
                <w:rFonts w:ascii="Times New Roman" w:eastAsia="MT Extra" w:hAnsi="Times New Roman" w:cs="Times New Roman"/>
                <w:sz w:val="24"/>
                <w:szCs w:val="24"/>
                <w:lang w:eastAsia="ru-RU"/>
              </w:rPr>
              <w:t>вательные</w:t>
            </w:r>
            <w:proofErr w:type="spellEnd"/>
            <w:proofErr w:type="gramEnd"/>
            <w:r w:rsidRPr="003D73D1">
              <w:rPr>
                <w:rFonts w:ascii="Times New Roman" w:eastAsia="MT Extra" w:hAnsi="Times New Roman" w:cs="Times New Roman"/>
                <w:sz w:val="24"/>
                <w:szCs w:val="24"/>
                <w:lang w:eastAsia="ru-RU"/>
              </w:rPr>
              <w:t xml:space="preserve"> учреждения</w:t>
            </w:r>
          </w:p>
        </w:tc>
        <w:tc>
          <w:tcPr>
            <w:tcW w:w="1800" w:type="dxa"/>
            <w:shd w:val="clear" w:color="auto" w:fill="D9D9D9" w:themeFill="background1" w:themeFillShade="D9"/>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 xml:space="preserve">Учреждения </w:t>
            </w:r>
            <w:proofErr w:type="gramStart"/>
            <w:r w:rsidRPr="003D73D1">
              <w:rPr>
                <w:rFonts w:ascii="Times New Roman" w:eastAsia="MT Extra" w:hAnsi="Times New Roman" w:cs="Times New Roman"/>
                <w:sz w:val="24"/>
                <w:szCs w:val="24"/>
                <w:lang w:eastAsia="ru-RU"/>
              </w:rPr>
              <w:t>дополнительно</w:t>
            </w:r>
            <w:r w:rsidR="003D73D1">
              <w:rPr>
                <w:rFonts w:ascii="Times New Roman" w:eastAsia="MT Extra" w:hAnsi="Times New Roman" w:cs="Times New Roman"/>
                <w:sz w:val="24"/>
                <w:szCs w:val="24"/>
                <w:lang w:eastAsia="ru-RU"/>
              </w:rPr>
              <w:t>-</w:t>
            </w:r>
            <w:proofErr w:type="spellStart"/>
            <w:r w:rsidRPr="003D73D1">
              <w:rPr>
                <w:rFonts w:ascii="Times New Roman" w:eastAsia="MT Extra" w:hAnsi="Times New Roman" w:cs="Times New Roman"/>
                <w:sz w:val="24"/>
                <w:szCs w:val="24"/>
                <w:lang w:eastAsia="ru-RU"/>
              </w:rPr>
              <w:t>го</w:t>
            </w:r>
            <w:proofErr w:type="spellEnd"/>
            <w:proofErr w:type="gramEnd"/>
            <w:r w:rsidRPr="003D73D1">
              <w:rPr>
                <w:rFonts w:ascii="Times New Roman" w:eastAsia="MT Extra" w:hAnsi="Times New Roman" w:cs="Times New Roman"/>
                <w:sz w:val="24"/>
                <w:szCs w:val="24"/>
                <w:lang w:eastAsia="ru-RU"/>
              </w:rPr>
              <w:t xml:space="preserve"> образования</w:t>
            </w:r>
            <w:r w:rsidR="00931062">
              <w:rPr>
                <w:rFonts w:ascii="Times New Roman" w:eastAsia="MT Extra" w:hAnsi="Times New Roman" w:cs="Times New Roman"/>
                <w:sz w:val="24"/>
                <w:szCs w:val="24"/>
                <w:lang w:eastAsia="ru-RU"/>
              </w:rPr>
              <w:t xml:space="preserve"> </w:t>
            </w:r>
            <w:r w:rsidR="00931062" w:rsidRPr="00B233D3">
              <w:rPr>
                <w:rFonts w:ascii="Times New Roman" w:eastAsia="MT Extra" w:hAnsi="Times New Roman" w:cs="Times New Roman"/>
                <w:sz w:val="24"/>
                <w:szCs w:val="24"/>
                <w:lang w:eastAsia="ru-RU"/>
              </w:rPr>
              <w:t>детей</w:t>
            </w:r>
            <w:r w:rsidRPr="00B233D3">
              <w:rPr>
                <w:rFonts w:ascii="Times New Roman" w:eastAsia="MT Extra" w:hAnsi="Times New Roman" w:cs="Times New Roman"/>
                <w:sz w:val="24"/>
                <w:szCs w:val="24"/>
                <w:lang w:eastAsia="ru-RU"/>
              </w:rPr>
              <w:t xml:space="preserve"> +</w:t>
            </w:r>
            <w:r w:rsidRPr="003D73D1">
              <w:rPr>
                <w:rFonts w:ascii="Times New Roman" w:eastAsia="MT Extra" w:hAnsi="Times New Roman" w:cs="Times New Roman"/>
                <w:sz w:val="24"/>
                <w:szCs w:val="24"/>
                <w:lang w:eastAsia="ru-RU"/>
              </w:rPr>
              <w:t xml:space="preserve"> учреждение сопровождения (М</w:t>
            </w:r>
            <w:r w:rsidR="003D73D1">
              <w:rPr>
                <w:rFonts w:ascii="Times New Roman" w:eastAsia="MT Extra" w:hAnsi="Times New Roman" w:cs="Times New Roman"/>
                <w:sz w:val="24"/>
                <w:szCs w:val="24"/>
                <w:lang w:eastAsia="ru-RU"/>
              </w:rPr>
              <w:t>Б</w:t>
            </w:r>
            <w:r w:rsidRPr="003D73D1">
              <w:rPr>
                <w:rFonts w:ascii="Times New Roman" w:eastAsia="MT Extra" w:hAnsi="Times New Roman" w:cs="Times New Roman"/>
                <w:sz w:val="24"/>
                <w:szCs w:val="24"/>
                <w:lang w:eastAsia="ru-RU"/>
              </w:rPr>
              <w:t xml:space="preserve">ОУ </w:t>
            </w:r>
            <w:r w:rsidR="003D73D1">
              <w:rPr>
                <w:rFonts w:ascii="Times New Roman" w:eastAsia="MT Extra" w:hAnsi="Times New Roman" w:cs="Times New Roman"/>
                <w:sz w:val="24"/>
                <w:szCs w:val="24"/>
                <w:lang w:eastAsia="ru-RU"/>
              </w:rPr>
              <w:t xml:space="preserve">ДПО </w:t>
            </w:r>
            <w:r w:rsidRPr="003D73D1">
              <w:rPr>
                <w:rFonts w:ascii="Times New Roman" w:eastAsia="MT Extra" w:hAnsi="Times New Roman" w:cs="Times New Roman"/>
                <w:sz w:val="24"/>
                <w:szCs w:val="24"/>
                <w:lang w:eastAsia="ru-RU"/>
              </w:rPr>
              <w:t>«УМЦРО»)</w:t>
            </w:r>
          </w:p>
        </w:tc>
        <w:tc>
          <w:tcPr>
            <w:tcW w:w="1729" w:type="dxa"/>
            <w:shd w:val="clear" w:color="auto" w:fill="D9D9D9" w:themeFill="background1" w:themeFillShade="D9"/>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 xml:space="preserve">Дошкольные </w:t>
            </w:r>
            <w:proofErr w:type="gramStart"/>
            <w:r w:rsidRPr="003D73D1">
              <w:rPr>
                <w:rFonts w:ascii="Times New Roman" w:eastAsia="MT Extra" w:hAnsi="Times New Roman" w:cs="Times New Roman"/>
                <w:sz w:val="24"/>
                <w:szCs w:val="24"/>
                <w:lang w:eastAsia="ru-RU"/>
              </w:rPr>
              <w:t>образователь</w:t>
            </w:r>
            <w:r w:rsidR="003D73D1">
              <w:rPr>
                <w:rFonts w:ascii="Times New Roman" w:eastAsia="MT Extra" w:hAnsi="Times New Roman" w:cs="Times New Roman"/>
                <w:sz w:val="24"/>
                <w:szCs w:val="24"/>
                <w:lang w:eastAsia="ru-RU"/>
              </w:rPr>
              <w:t>-</w:t>
            </w:r>
            <w:proofErr w:type="spellStart"/>
            <w:r w:rsidRPr="003D73D1">
              <w:rPr>
                <w:rFonts w:ascii="Times New Roman" w:eastAsia="MT Extra" w:hAnsi="Times New Roman" w:cs="Times New Roman"/>
                <w:sz w:val="24"/>
                <w:szCs w:val="24"/>
                <w:lang w:eastAsia="ru-RU"/>
              </w:rPr>
              <w:t>ные</w:t>
            </w:r>
            <w:proofErr w:type="spellEnd"/>
            <w:proofErr w:type="gramEnd"/>
            <w:r w:rsidRPr="003D73D1">
              <w:rPr>
                <w:rFonts w:ascii="Times New Roman" w:eastAsia="MT Extra" w:hAnsi="Times New Roman" w:cs="Times New Roman"/>
                <w:sz w:val="24"/>
                <w:szCs w:val="24"/>
                <w:lang w:eastAsia="ru-RU"/>
              </w:rPr>
              <w:t xml:space="preserve"> учреждения</w:t>
            </w:r>
          </w:p>
        </w:tc>
        <w:tc>
          <w:tcPr>
            <w:tcW w:w="1575" w:type="dxa"/>
            <w:shd w:val="clear" w:color="auto" w:fill="D9D9D9" w:themeFill="background1" w:themeFillShade="D9"/>
          </w:tcPr>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 xml:space="preserve">Всего </w:t>
            </w:r>
            <w:proofErr w:type="spellStart"/>
            <w:proofErr w:type="gramStart"/>
            <w:r w:rsidRPr="003D73D1">
              <w:rPr>
                <w:rFonts w:ascii="Times New Roman" w:eastAsia="MT Extra" w:hAnsi="Times New Roman" w:cs="Times New Roman"/>
                <w:b/>
                <w:sz w:val="24"/>
                <w:szCs w:val="24"/>
                <w:lang w:eastAsia="ru-RU"/>
              </w:rPr>
              <w:t>педагогичес</w:t>
            </w:r>
            <w:proofErr w:type="spellEnd"/>
            <w:r w:rsidR="003D73D1">
              <w:rPr>
                <w:rFonts w:ascii="Times New Roman" w:eastAsia="MT Extra" w:hAnsi="Times New Roman" w:cs="Times New Roman"/>
                <w:b/>
                <w:sz w:val="24"/>
                <w:szCs w:val="24"/>
                <w:lang w:eastAsia="ru-RU"/>
              </w:rPr>
              <w:t>-</w:t>
            </w:r>
            <w:r w:rsidRPr="003D73D1">
              <w:rPr>
                <w:rFonts w:ascii="Times New Roman" w:eastAsia="MT Extra" w:hAnsi="Times New Roman" w:cs="Times New Roman"/>
                <w:b/>
                <w:sz w:val="24"/>
                <w:szCs w:val="24"/>
                <w:lang w:eastAsia="ru-RU"/>
              </w:rPr>
              <w:t>ких</w:t>
            </w:r>
            <w:proofErr w:type="gramEnd"/>
            <w:r w:rsidRPr="003D73D1">
              <w:rPr>
                <w:rFonts w:ascii="Times New Roman" w:eastAsia="MT Extra" w:hAnsi="Times New Roman" w:cs="Times New Roman"/>
                <w:b/>
                <w:sz w:val="24"/>
                <w:szCs w:val="24"/>
                <w:lang w:eastAsia="ru-RU"/>
              </w:rPr>
              <w:t xml:space="preserve"> работников</w:t>
            </w:r>
          </w:p>
        </w:tc>
      </w:tr>
      <w:tr w:rsidR="00C86FE8" w:rsidRPr="00C86FE8" w:rsidTr="00074A10">
        <w:trPr>
          <w:trHeight w:val="510"/>
        </w:trPr>
        <w:tc>
          <w:tcPr>
            <w:tcW w:w="2340" w:type="dxa"/>
          </w:tcPr>
          <w:p w:rsidR="00985EB8" w:rsidRPr="003D73D1" w:rsidRDefault="00985EB8" w:rsidP="003D73D1">
            <w:pPr>
              <w:spacing w:after="0" w:line="240" w:lineRule="auto"/>
              <w:jc w:val="both"/>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Педагогических  работников</w:t>
            </w:r>
          </w:p>
        </w:tc>
        <w:tc>
          <w:tcPr>
            <w:tcW w:w="1620"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689</w:t>
            </w:r>
          </w:p>
        </w:tc>
        <w:tc>
          <w:tcPr>
            <w:tcW w:w="1800" w:type="dxa"/>
            <w:vAlign w:val="center"/>
          </w:tcPr>
          <w:p w:rsidR="00985EB8" w:rsidRPr="003D73D1" w:rsidRDefault="00D33C63"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177</w:t>
            </w:r>
          </w:p>
        </w:tc>
        <w:tc>
          <w:tcPr>
            <w:tcW w:w="1729"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829</w:t>
            </w:r>
          </w:p>
        </w:tc>
        <w:tc>
          <w:tcPr>
            <w:tcW w:w="1575" w:type="dxa"/>
            <w:vAlign w:val="center"/>
          </w:tcPr>
          <w:p w:rsidR="00985EB8" w:rsidRPr="003D73D1" w:rsidRDefault="00D33C63"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1695</w:t>
            </w:r>
          </w:p>
        </w:tc>
      </w:tr>
      <w:tr w:rsidR="00C86FE8" w:rsidRPr="00C86FE8" w:rsidTr="00074A10">
        <w:trPr>
          <w:trHeight w:val="614"/>
        </w:trPr>
        <w:tc>
          <w:tcPr>
            <w:tcW w:w="2340" w:type="dxa"/>
          </w:tcPr>
          <w:p w:rsidR="00985EB8" w:rsidRPr="003D73D1" w:rsidRDefault="00985EB8" w:rsidP="003D73D1">
            <w:pPr>
              <w:spacing w:after="0" w:line="240" w:lineRule="auto"/>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lastRenderedPageBreak/>
              <w:t>Всего педагогических и руководящих работников</w:t>
            </w:r>
          </w:p>
        </w:tc>
        <w:tc>
          <w:tcPr>
            <w:tcW w:w="1620"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746</w:t>
            </w:r>
          </w:p>
        </w:tc>
        <w:tc>
          <w:tcPr>
            <w:tcW w:w="1800" w:type="dxa"/>
            <w:vAlign w:val="center"/>
          </w:tcPr>
          <w:p w:rsidR="00985EB8" w:rsidRPr="003D73D1" w:rsidRDefault="00D33C63"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203</w:t>
            </w:r>
          </w:p>
        </w:tc>
        <w:tc>
          <w:tcPr>
            <w:tcW w:w="1729"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868</w:t>
            </w:r>
          </w:p>
        </w:tc>
        <w:tc>
          <w:tcPr>
            <w:tcW w:w="1575" w:type="dxa"/>
            <w:vAlign w:val="center"/>
          </w:tcPr>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18</w:t>
            </w:r>
            <w:r w:rsidR="00D33C63" w:rsidRPr="003D73D1">
              <w:rPr>
                <w:rFonts w:ascii="Times New Roman" w:eastAsia="MT Extra" w:hAnsi="Times New Roman" w:cs="Times New Roman"/>
                <w:b/>
                <w:sz w:val="24"/>
                <w:szCs w:val="24"/>
                <w:lang w:eastAsia="ru-RU"/>
              </w:rPr>
              <w:t>17</w:t>
            </w:r>
          </w:p>
        </w:tc>
      </w:tr>
      <w:tr w:rsidR="00C86FE8" w:rsidRPr="00C86FE8" w:rsidTr="00074A10">
        <w:trPr>
          <w:trHeight w:val="614"/>
        </w:trPr>
        <w:tc>
          <w:tcPr>
            <w:tcW w:w="2340" w:type="dxa"/>
            <w:vAlign w:val="center"/>
          </w:tcPr>
          <w:p w:rsidR="00985EB8" w:rsidRPr="003D73D1" w:rsidRDefault="00985EB8" w:rsidP="003D73D1">
            <w:pPr>
              <w:spacing w:after="0" w:line="240" w:lineRule="auto"/>
              <w:jc w:val="both"/>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Всего аттестовано</w:t>
            </w:r>
          </w:p>
        </w:tc>
        <w:tc>
          <w:tcPr>
            <w:tcW w:w="1620" w:type="dxa"/>
            <w:vAlign w:val="center"/>
          </w:tcPr>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617</w:t>
            </w:r>
          </w:p>
        </w:tc>
        <w:tc>
          <w:tcPr>
            <w:tcW w:w="1800" w:type="dxa"/>
            <w:vAlign w:val="center"/>
          </w:tcPr>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14</w:t>
            </w:r>
            <w:r w:rsidR="00D33C63" w:rsidRPr="003D73D1">
              <w:rPr>
                <w:rFonts w:ascii="Times New Roman" w:eastAsia="MT Extra" w:hAnsi="Times New Roman" w:cs="Times New Roman"/>
                <w:b/>
                <w:sz w:val="24"/>
                <w:szCs w:val="24"/>
                <w:lang w:eastAsia="ru-RU"/>
              </w:rPr>
              <w:t>8</w:t>
            </w:r>
          </w:p>
        </w:tc>
        <w:tc>
          <w:tcPr>
            <w:tcW w:w="1729" w:type="dxa"/>
            <w:vAlign w:val="center"/>
          </w:tcPr>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70</w:t>
            </w:r>
            <w:r w:rsidR="00D33C63" w:rsidRPr="003D73D1">
              <w:rPr>
                <w:rFonts w:ascii="Times New Roman" w:eastAsia="MT Extra" w:hAnsi="Times New Roman" w:cs="Times New Roman"/>
                <w:b/>
                <w:sz w:val="24"/>
                <w:szCs w:val="24"/>
                <w:lang w:eastAsia="ru-RU"/>
              </w:rPr>
              <w:t>3</w:t>
            </w:r>
          </w:p>
        </w:tc>
        <w:tc>
          <w:tcPr>
            <w:tcW w:w="1575" w:type="dxa"/>
            <w:vAlign w:val="center"/>
          </w:tcPr>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146</w:t>
            </w:r>
            <w:r w:rsidR="00D33C63" w:rsidRPr="003D73D1">
              <w:rPr>
                <w:rFonts w:ascii="Times New Roman" w:eastAsia="MT Extra" w:hAnsi="Times New Roman" w:cs="Times New Roman"/>
                <w:b/>
                <w:sz w:val="24"/>
                <w:szCs w:val="24"/>
                <w:lang w:eastAsia="ru-RU"/>
              </w:rPr>
              <w:t>8</w:t>
            </w:r>
          </w:p>
          <w:p w:rsidR="00D33C63" w:rsidRPr="003D73D1" w:rsidRDefault="00D33C63"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80,8%</w:t>
            </w:r>
          </w:p>
        </w:tc>
      </w:tr>
      <w:tr w:rsidR="00C86FE8" w:rsidRPr="00C86FE8" w:rsidTr="00074A10">
        <w:trPr>
          <w:trHeight w:val="525"/>
        </w:trPr>
        <w:tc>
          <w:tcPr>
            <w:tcW w:w="2340" w:type="dxa"/>
          </w:tcPr>
          <w:p w:rsidR="00985EB8" w:rsidRPr="003D73D1" w:rsidRDefault="00985EB8" w:rsidP="003D73D1">
            <w:pPr>
              <w:spacing w:after="0" w:line="240" w:lineRule="auto"/>
              <w:rPr>
                <w:rFonts w:ascii="Times New Roman" w:eastAsia="MT Extra" w:hAnsi="Times New Roman" w:cs="Times New Roman"/>
                <w:sz w:val="24"/>
                <w:szCs w:val="24"/>
                <w:lang w:eastAsia="ru-RU"/>
              </w:rPr>
            </w:pPr>
            <w:proofErr w:type="gramStart"/>
            <w:r w:rsidRPr="003D73D1">
              <w:rPr>
                <w:rFonts w:ascii="Times New Roman" w:eastAsia="MT Extra" w:hAnsi="Times New Roman" w:cs="Times New Roman"/>
                <w:sz w:val="24"/>
                <w:szCs w:val="24"/>
                <w:lang w:eastAsia="ru-RU"/>
              </w:rPr>
              <w:t>Имеющие</w:t>
            </w:r>
            <w:proofErr w:type="gramEnd"/>
            <w:r w:rsidRPr="003D73D1">
              <w:rPr>
                <w:rFonts w:ascii="Times New Roman" w:eastAsia="MT Extra" w:hAnsi="Times New Roman" w:cs="Times New Roman"/>
                <w:sz w:val="24"/>
                <w:szCs w:val="24"/>
                <w:lang w:eastAsia="ru-RU"/>
              </w:rPr>
              <w:t xml:space="preserve"> высшую квалификационную категорию</w:t>
            </w:r>
          </w:p>
        </w:tc>
        <w:tc>
          <w:tcPr>
            <w:tcW w:w="1620"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203</w:t>
            </w:r>
          </w:p>
        </w:tc>
        <w:tc>
          <w:tcPr>
            <w:tcW w:w="1800"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6</w:t>
            </w:r>
            <w:r w:rsidR="00D33C63" w:rsidRPr="003D73D1">
              <w:rPr>
                <w:rFonts w:ascii="Times New Roman" w:eastAsia="MT Extra" w:hAnsi="Times New Roman" w:cs="Times New Roman"/>
                <w:sz w:val="24"/>
                <w:szCs w:val="24"/>
                <w:lang w:eastAsia="ru-RU"/>
              </w:rPr>
              <w:t>4</w:t>
            </w:r>
          </w:p>
        </w:tc>
        <w:tc>
          <w:tcPr>
            <w:tcW w:w="1729"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134</w:t>
            </w:r>
          </w:p>
        </w:tc>
        <w:tc>
          <w:tcPr>
            <w:tcW w:w="1575" w:type="dxa"/>
            <w:vAlign w:val="center"/>
          </w:tcPr>
          <w:p w:rsidR="00985EB8" w:rsidRPr="003D73D1" w:rsidRDefault="00D33C63"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401</w:t>
            </w:r>
          </w:p>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22,0</w:t>
            </w:r>
            <w:r w:rsidR="00ED2524" w:rsidRPr="003D73D1">
              <w:rPr>
                <w:rFonts w:ascii="Times New Roman" w:eastAsia="MT Extra" w:hAnsi="Times New Roman" w:cs="Times New Roman"/>
                <w:b/>
                <w:sz w:val="24"/>
                <w:szCs w:val="24"/>
                <w:lang w:eastAsia="ru-RU"/>
              </w:rPr>
              <w:t>7</w:t>
            </w:r>
            <w:r w:rsidRPr="003D73D1">
              <w:rPr>
                <w:rFonts w:ascii="Times New Roman" w:eastAsia="MT Extra" w:hAnsi="Times New Roman" w:cs="Times New Roman"/>
                <w:b/>
                <w:sz w:val="24"/>
                <w:szCs w:val="24"/>
                <w:lang w:eastAsia="ru-RU"/>
              </w:rPr>
              <w:t>%</w:t>
            </w:r>
          </w:p>
        </w:tc>
      </w:tr>
      <w:tr w:rsidR="00C86FE8" w:rsidRPr="00C86FE8" w:rsidTr="00074A10">
        <w:trPr>
          <w:trHeight w:val="533"/>
        </w:trPr>
        <w:tc>
          <w:tcPr>
            <w:tcW w:w="2340" w:type="dxa"/>
          </w:tcPr>
          <w:p w:rsidR="00985EB8" w:rsidRPr="003D73D1" w:rsidRDefault="00985EB8" w:rsidP="003D73D1">
            <w:pPr>
              <w:spacing w:after="0" w:line="240" w:lineRule="auto"/>
              <w:rPr>
                <w:rFonts w:ascii="Times New Roman" w:eastAsia="MT Extra" w:hAnsi="Times New Roman" w:cs="Times New Roman"/>
                <w:sz w:val="24"/>
                <w:szCs w:val="24"/>
                <w:lang w:eastAsia="ru-RU"/>
              </w:rPr>
            </w:pPr>
            <w:proofErr w:type="gramStart"/>
            <w:r w:rsidRPr="003D73D1">
              <w:rPr>
                <w:rFonts w:ascii="Times New Roman" w:eastAsia="MT Extra" w:hAnsi="Times New Roman" w:cs="Times New Roman"/>
                <w:sz w:val="24"/>
                <w:szCs w:val="24"/>
                <w:lang w:eastAsia="ru-RU"/>
              </w:rPr>
              <w:t>Имеющие</w:t>
            </w:r>
            <w:proofErr w:type="gramEnd"/>
            <w:r w:rsidRPr="003D73D1">
              <w:rPr>
                <w:rFonts w:ascii="Times New Roman" w:eastAsia="MT Extra" w:hAnsi="Times New Roman" w:cs="Times New Roman"/>
                <w:sz w:val="24"/>
                <w:szCs w:val="24"/>
                <w:lang w:eastAsia="ru-RU"/>
              </w:rPr>
              <w:t xml:space="preserve"> первую квалификационную категорию</w:t>
            </w:r>
          </w:p>
        </w:tc>
        <w:tc>
          <w:tcPr>
            <w:tcW w:w="1620"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337</w:t>
            </w:r>
          </w:p>
        </w:tc>
        <w:tc>
          <w:tcPr>
            <w:tcW w:w="1800"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7</w:t>
            </w:r>
            <w:r w:rsidR="00D33C63" w:rsidRPr="003D73D1">
              <w:rPr>
                <w:rFonts w:ascii="Times New Roman" w:eastAsia="MT Extra" w:hAnsi="Times New Roman" w:cs="Times New Roman"/>
                <w:sz w:val="24"/>
                <w:szCs w:val="24"/>
                <w:lang w:eastAsia="ru-RU"/>
              </w:rPr>
              <w:t>6</w:t>
            </w:r>
          </w:p>
        </w:tc>
        <w:tc>
          <w:tcPr>
            <w:tcW w:w="1729"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398</w:t>
            </w:r>
          </w:p>
        </w:tc>
        <w:tc>
          <w:tcPr>
            <w:tcW w:w="1575" w:type="dxa"/>
            <w:vAlign w:val="center"/>
          </w:tcPr>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8</w:t>
            </w:r>
            <w:r w:rsidR="00D33C63" w:rsidRPr="003D73D1">
              <w:rPr>
                <w:rFonts w:ascii="Times New Roman" w:eastAsia="MT Extra" w:hAnsi="Times New Roman" w:cs="Times New Roman"/>
                <w:b/>
                <w:sz w:val="24"/>
                <w:szCs w:val="24"/>
                <w:lang w:eastAsia="ru-RU"/>
              </w:rPr>
              <w:t>11</w:t>
            </w:r>
          </w:p>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44,</w:t>
            </w:r>
            <w:r w:rsidR="00D33C63" w:rsidRPr="003D73D1">
              <w:rPr>
                <w:rFonts w:ascii="Times New Roman" w:eastAsia="MT Extra" w:hAnsi="Times New Roman" w:cs="Times New Roman"/>
                <w:b/>
                <w:sz w:val="24"/>
                <w:szCs w:val="24"/>
                <w:lang w:eastAsia="ru-RU"/>
              </w:rPr>
              <w:t>6</w:t>
            </w:r>
            <w:r w:rsidRPr="003D73D1">
              <w:rPr>
                <w:rFonts w:ascii="Times New Roman" w:eastAsia="MT Extra" w:hAnsi="Times New Roman" w:cs="Times New Roman"/>
                <w:b/>
                <w:sz w:val="24"/>
                <w:szCs w:val="24"/>
                <w:lang w:eastAsia="ru-RU"/>
              </w:rPr>
              <w:t>%</w:t>
            </w:r>
          </w:p>
        </w:tc>
      </w:tr>
      <w:tr w:rsidR="00C86FE8" w:rsidRPr="00C86FE8" w:rsidTr="00074A10">
        <w:trPr>
          <w:trHeight w:val="540"/>
        </w:trPr>
        <w:tc>
          <w:tcPr>
            <w:tcW w:w="2340" w:type="dxa"/>
          </w:tcPr>
          <w:p w:rsidR="00985EB8" w:rsidRPr="003D73D1" w:rsidRDefault="00985EB8" w:rsidP="003D73D1">
            <w:pPr>
              <w:spacing w:after="0" w:line="240" w:lineRule="auto"/>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 xml:space="preserve">Всего (высшая и </w:t>
            </w:r>
            <w:r w:rsidR="003D73D1">
              <w:rPr>
                <w:rFonts w:ascii="Times New Roman" w:eastAsia="MT Extra" w:hAnsi="Times New Roman" w:cs="Times New Roman"/>
                <w:b/>
                <w:sz w:val="24"/>
                <w:szCs w:val="24"/>
                <w:lang w:eastAsia="ru-RU"/>
              </w:rPr>
              <w:t xml:space="preserve">первая </w:t>
            </w:r>
            <w:proofErr w:type="spellStart"/>
            <w:proofErr w:type="gramStart"/>
            <w:r w:rsidR="003D73D1">
              <w:rPr>
                <w:rFonts w:ascii="Times New Roman" w:eastAsia="MT Extra" w:hAnsi="Times New Roman" w:cs="Times New Roman"/>
                <w:b/>
                <w:sz w:val="24"/>
                <w:szCs w:val="24"/>
                <w:lang w:eastAsia="ru-RU"/>
              </w:rPr>
              <w:t>квалифика-ционные</w:t>
            </w:r>
            <w:proofErr w:type="spellEnd"/>
            <w:proofErr w:type="gramEnd"/>
            <w:r w:rsidRPr="003D73D1">
              <w:rPr>
                <w:rFonts w:ascii="Times New Roman" w:eastAsia="MT Extra" w:hAnsi="Times New Roman" w:cs="Times New Roman"/>
                <w:b/>
                <w:sz w:val="24"/>
                <w:szCs w:val="24"/>
                <w:lang w:eastAsia="ru-RU"/>
              </w:rPr>
              <w:t xml:space="preserve"> категории)</w:t>
            </w:r>
          </w:p>
        </w:tc>
        <w:tc>
          <w:tcPr>
            <w:tcW w:w="1620" w:type="dxa"/>
            <w:vAlign w:val="center"/>
          </w:tcPr>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540</w:t>
            </w:r>
          </w:p>
        </w:tc>
        <w:tc>
          <w:tcPr>
            <w:tcW w:w="1800" w:type="dxa"/>
            <w:vAlign w:val="center"/>
          </w:tcPr>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1</w:t>
            </w:r>
            <w:r w:rsidR="00D33C63" w:rsidRPr="003D73D1">
              <w:rPr>
                <w:rFonts w:ascii="Times New Roman" w:eastAsia="MT Extra" w:hAnsi="Times New Roman" w:cs="Times New Roman"/>
                <w:b/>
                <w:sz w:val="24"/>
                <w:szCs w:val="24"/>
                <w:lang w:eastAsia="ru-RU"/>
              </w:rPr>
              <w:t>40</w:t>
            </w:r>
          </w:p>
        </w:tc>
        <w:tc>
          <w:tcPr>
            <w:tcW w:w="1729" w:type="dxa"/>
            <w:vAlign w:val="center"/>
          </w:tcPr>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532</w:t>
            </w:r>
          </w:p>
        </w:tc>
        <w:tc>
          <w:tcPr>
            <w:tcW w:w="1575" w:type="dxa"/>
            <w:vAlign w:val="center"/>
          </w:tcPr>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12</w:t>
            </w:r>
            <w:r w:rsidR="00D33C63" w:rsidRPr="003D73D1">
              <w:rPr>
                <w:rFonts w:ascii="Times New Roman" w:eastAsia="MT Extra" w:hAnsi="Times New Roman" w:cs="Times New Roman"/>
                <w:b/>
                <w:sz w:val="24"/>
                <w:szCs w:val="24"/>
                <w:lang w:eastAsia="ru-RU"/>
              </w:rPr>
              <w:t>12</w:t>
            </w:r>
          </w:p>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66,7%</w:t>
            </w:r>
          </w:p>
        </w:tc>
      </w:tr>
      <w:tr w:rsidR="00C86FE8" w:rsidRPr="00C86FE8" w:rsidTr="00074A10">
        <w:trPr>
          <w:trHeight w:val="540"/>
        </w:trPr>
        <w:tc>
          <w:tcPr>
            <w:tcW w:w="2340" w:type="dxa"/>
          </w:tcPr>
          <w:p w:rsidR="00985EB8" w:rsidRPr="003D73D1" w:rsidRDefault="00985EB8" w:rsidP="003D73D1">
            <w:pPr>
              <w:spacing w:after="0" w:line="240" w:lineRule="auto"/>
              <w:jc w:val="both"/>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Соответствие занимаемой должности</w:t>
            </w:r>
          </w:p>
        </w:tc>
        <w:tc>
          <w:tcPr>
            <w:tcW w:w="1620"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52</w:t>
            </w:r>
          </w:p>
        </w:tc>
        <w:tc>
          <w:tcPr>
            <w:tcW w:w="1800"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4</w:t>
            </w:r>
          </w:p>
        </w:tc>
        <w:tc>
          <w:tcPr>
            <w:tcW w:w="1729" w:type="dxa"/>
            <w:vAlign w:val="center"/>
          </w:tcPr>
          <w:p w:rsidR="00985EB8" w:rsidRPr="003D73D1" w:rsidRDefault="00D33C63"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30</w:t>
            </w:r>
          </w:p>
        </w:tc>
        <w:tc>
          <w:tcPr>
            <w:tcW w:w="1575" w:type="dxa"/>
            <w:vAlign w:val="center"/>
          </w:tcPr>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8</w:t>
            </w:r>
            <w:r w:rsidR="00D33C63" w:rsidRPr="003D73D1">
              <w:rPr>
                <w:rFonts w:ascii="Times New Roman" w:eastAsia="MT Extra" w:hAnsi="Times New Roman" w:cs="Times New Roman"/>
                <w:b/>
                <w:sz w:val="24"/>
                <w:szCs w:val="24"/>
                <w:lang w:eastAsia="ru-RU"/>
              </w:rPr>
              <w:t>6</w:t>
            </w:r>
          </w:p>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4,7%</w:t>
            </w:r>
          </w:p>
        </w:tc>
      </w:tr>
      <w:tr w:rsidR="00C86FE8" w:rsidRPr="00C86FE8" w:rsidTr="00937E39">
        <w:trPr>
          <w:trHeight w:val="274"/>
        </w:trPr>
        <w:tc>
          <w:tcPr>
            <w:tcW w:w="2340" w:type="dxa"/>
          </w:tcPr>
          <w:p w:rsidR="00985EB8" w:rsidRPr="003D73D1" w:rsidRDefault="00985EB8" w:rsidP="003D73D1">
            <w:pPr>
              <w:spacing w:after="0" w:line="240" w:lineRule="auto"/>
              <w:rPr>
                <w:rFonts w:ascii="Times New Roman" w:eastAsia="MT Extra" w:hAnsi="Times New Roman" w:cs="Times New Roman"/>
                <w:sz w:val="24"/>
                <w:szCs w:val="24"/>
                <w:lang w:eastAsia="ru-RU"/>
              </w:rPr>
            </w:pPr>
            <w:proofErr w:type="gramStart"/>
            <w:r w:rsidRPr="003D73D1">
              <w:rPr>
                <w:rFonts w:ascii="Times New Roman" w:eastAsia="MT Extra" w:hAnsi="Times New Roman" w:cs="Times New Roman"/>
                <w:sz w:val="24"/>
                <w:szCs w:val="24"/>
                <w:lang w:eastAsia="ru-RU"/>
              </w:rPr>
              <w:t>Имеющие</w:t>
            </w:r>
            <w:proofErr w:type="gramEnd"/>
            <w:r w:rsidRPr="003D73D1">
              <w:rPr>
                <w:rFonts w:ascii="Times New Roman" w:eastAsia="MT Extra" w:hAnsi="Times New Roman" w:cs="Times New Roman"/>
                <w:sz w:val="24"/>
                <w:szCs w:val="24"/>
                <w:lang w:eastAsia="ru-RU"/>
              </w:rPr>
              <w:t xml:space="preserve"> вторую квалификационную категорию</w:t>
            </w:r>
          </w:p>
        </w:tc>
        <w:tc>
          <w:tcPr>
            <w:tcW w:w="1620"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25</w:t>
            </w:r>
          </w:p>
        </w:tc>
        <w:tc>
          <w:tcPr>
            <w:tcW w:w="1800"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4</w:t>
            </w:r>
          </w:p>
        </w:tc>
        <w:tc>
          <w:tcPr>
            <w:tcW w:w="1729"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141</w:t>
            </w:r>
          </w:p>
        </w:tc>
        <w:tc>
          <w:tcPr>
            <w:tcW w:w="1575" w:type="dxa"/>
            <w:vAlign w:val="center"/>
          </w:tcPr>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170</w:t>
            </w:r>
          </w:p>
          <w:p w:rsidR="00985EB8" w:rsidRPr="003D73D1" w:rsidRDefault="00985EB8"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9,4%</w:t>
            </w:r>
          </w:p>
        </w:tc>
      </w:tr>
      <w:tr w:rsidR="00C86FE8" w:rsidRPr="00C86FE8" w:rsidTr="00074A10">
        <w:trPr>
          <w:trHeight w:val="508"/>
        </w:trPr>
        <w:tc>
          <w:tcPr>
            <w:tcW w:w="2340" w:type="dxa"/>
          </w:tcPr>
          <w:p w:rsidR="00985EB8" w:rsidRPr="003D73D1" w:rsidRDefault="00985EB8" w:rsidP="003D73D1">
            <w:pPr>
              <w:spacing w:after="0" w:line="240" w:lineRule="auto"/>
              <w:jc w:val="both"/>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Не аттестовано</w:t>
            </w:r>
          </w:p>
        </w:tc>
        <w:tc>
          <w:tcPr>
            <w:tcW w:w="1620"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129</w:t>
            </w:r>
          </w:p>
        </w:tc>
        <w:tc>
          <w:tcPr>
            <w:tcW w:w="1800"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55</w:t>
            </w:r>
          </w:p>
        </w:tc>
        <w:tc>
          <w:tcPr>
            <w:tcW w:w="1729" w:type="dxa"/>
            <w:vAlign w:val="center"/>
          </w:tcPr>
          <w:p w:rsidR="00985EB8" w:rsidRPr="003D73D1" w:rsidRDefault="00985EB8" w:rsidP="003D73D1">
            <w:pPr>
              <w:spacing w:after="0" w:line="240" w:lineRule="auto"/>
              <w:jc w:val="center"/>
              <w:rPr>
                <w:rFonts w:ascii="Times New Roman" w:eastAsia="MT Extra" w:hAnsi="Times New Roman" w:cs="Times New Roman"/>
                <w:sz w:val="24"/>
                <w:szCs w:val="24"/>
                <w:lang w:eastAsia="ru-RU"/>
              </w:rPr>
            </w:pPr>
            <w:r w:rsidRPr="003D73D1">
              <w:rPr>
                <w:rFonts w:ascii="Times New Roman" w:eastAsia="MT Extra" w:hAnsi="Times New Roman" w:cs="Times New Roman"/>
                <w:sz w:val="24"/>
                <w:szCs w:val="24"/>
                <w:lang w:eastAsia="ru-RU"/>
              </w:rPr>
              <w:t>165</w:t>
            </w:r>
          </w:p>
        </w:tc>
        <w:tc>
          <w:tcPr>
            <w:tcW w:w="1575" w:type="dxa"/>
            <w:vAlign w:val="center"/>
          </w:tcPr>
          <w:p w:rsidR="00985EB8" w:rsidRPr="003D73D1" w:rsidRDefault="00D33C63"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349</w:t>
            </w:r>
          </w:p>
          <w:p w:rsidR="00985EB8" w:rsidRPr="003D73D1" w:rsidRDefault="00D33C63" w:rsidP="003D73D1">
            <w:pPr>
              <w:spacing w:after="0" w:line="240" w:lineRule="auto"/>
              <w:jc w:val="center"/>
              <w:rPr>
                <w:rFonts w:ascii="Times New Roman" w:eastAsia="MT Extra" w:hAnsi="Times New Roman" w:cs="Times New Roman"/>
                <w:b/>
                <w:sz w:val="24"/>
                <w:szCs w:val="24"/>
                <w:lang w:eastAsia="ru-RU"/>
              </w:rPr>
            </w:pPr>
            <w:r w:rsidRPr="003D73D1">
              <w:rPr>
                <w:rFonts w:ascii="Times New Roman" w:eastAsia="MT Extra" w:hAnsi="Times New Roman" w:cs="Times New Roman"/>
                <w:b/>
                <w:sz w:val="24"/>
                <w:szCs w:val="24"/>
                <w:lang w:eastAsia="ru-RU"/>
              </w:rPr>
              <w:t>1</w:t>
            </w:r>
            <w:r w:rsidR="00985EB8" w:rsidRPr="003D73D1">
              <w:rPr>
                <w:rFonts w:ascii="Times New Roman" w:eastAsia="MT Extra" w:hAnsi="Times New Roman" w:cs="Times New Roman"/>
                <w:b/>
                <w:sz w:val="24"/>
                <w:szCs w:val="24"/>
                <w:lang w:eastAsia="ru-RU"/>
              </w:rPr>
              <w:t>9,</w:t>
            </w:r>
            <w:r w:rsidRPr="003D73D1">
              <w:rPr>
                <w:rFonts w:ascii="Times New Roman" w:eastAsia="MT Extra" w:hAnsi="Times New Roman" w:cs="Times New Roman"/>
                <w:b/>
                <w:sz w:val="24"/>
                <w:szCs w:val="24"/>
                <w:lang w:eastAsia="ru-RU"/>
              </w:rPr>
              <w:t>2</w:t>
            </w:r>
            <w:r w:rsidR="00985EB8" w:rsidRPr="003D73D1">
              <w:rPr>
                <w:rFonts w:ascii="Times New Roman" w:eastAsia="MT Extra" w:hAnsi="Times New Roman" w:cs="Times New Roman"/>
                <w:b/>
                <w:sz w:val="24"/>
                <w:szCs w:val="24"/>
                <w:lang w:eastAsia="ru-RU"/>
              </w:rPr>
              <w:t>%</w:t>
            </w:r>
          </w:p>
        </w:tc>
      </w:tr>
    </w:tbl>
    <w:p w:rsidR="00985EB8" w:rsidRPr="00C86FE8" w:rsidRDefault="00985EB8" w:rsidP="00985EB8">
      <w:pPr>
        <w:spacing w:after="0" w:line="240" w:lineRule="auto"/>
        <w:jc w:val="both"/>
        <w:rPr>
          <w:rFonts w:ascii="Times New Roman" w:eastAsia="MT Extra" w:hAnsi="Times New Roman" w:cs="Times New Roman"/>
          <w:sz w:val="28"/>
          <w:szCs w:val="28"/>
          <w:lang w:eastAsia="ru-RU"/>
        </w:rPr>
      </w:pPr>
    </w:p>
    <w:p w:rsidR="00532903" w:rsidRPr="003D73D1" w:rsidRDefault="003A0AD6" w:rsidP="00937E39">
      <w:pPr>
        <w:pStyle w:val="a3"/>
        <w:jc w:val="center"/>
        <w:rPr>
          <w:rFonts w:ascii="Times New Roman" w:hAnsi="Times New Roman" w:cs="Times New Roman"/>
          <w:b/>
          <w:sz w:val="26"/>
          <w:szCs w:val="26"/>
        </w:rPr>
      </w:pPr>
      <w:r>
        <w:rPr>
          <w:rFonts w:ascii="Times New Roman" w:hAnsi="Times New Roman" w:cs="Times New Roman"/>
          <w:b/>
          <w:sz w:val="26"/>
          <w:szCs w:val="26"/>
        </w:rPr>
        <w:t>3</w:t>
      </w:r>
      <w:r w:rsidR="00532903" w:rsidRPr="003D73D1">
        <w:rPr>
          <w:rFonts w:ascii="Times New Roman" w:hAnsi="Times New Roman" w:cs="Times New Roman"/>
          <w:b/>
          <w:sz w:val="26"/>
          <w:szCs w:val="26"/>
        </w:rPr>
        <w:t>.2</w:t>
      </w:r>
      <w:r w:rsidR="00937E39">
        <w:rPr>
          <w:rFonts w:ascii="Times New Roman" w:hAnsi="Times New Roman" w:cs="Times New Roman"/>
          <w:b/>
          <w:sz w:val="26"/>
          <w:szCs w:val="26"/>
        </w:rPr>
        <w:t>.</w:t>
      </w:r>
      <w:r w:rsidR="00532903" w:rsidRPr="003D73D1">
        <w:rPr>
          <w:rFonts w:ascii="Times New Roman" w:hAnsi="Times New Roman" w:cs="Times New Roman"/>
          <w:b/>
          <w:sz w:val="26"/>
          <w:szCs w:val="26"/>
        </w:rPr>
        <w:t xml:space="preserve"> Основные результаты аттестации педагогических ра</w:t>
      </w:r>
      <w:r w:rsidR="003072F4" w:rsidRPr="003D73D1">
        <w:rPr>
          <w:rFonts w:ascii="Times New Roman" w:hAnsi="Times New Roman" w:cs="Times New Roman"/>
          <w:b/>
          <w:sz w:val="26"/>
          <w:szCs w:val="26"/>
        </w:rPr>
        <w:t>б</w:t>
      </w:r>
      <w:r w:rsidR="00937E39">
        <w:rPr>
          <w:rFonts w:ascii="Times New Roman" w:hAnsi="Times New Roman" w:cs="Times New Roman"/>
          <w:b/>
          <w:sz w:val="26"/>
          <w:szCs w:val="26"/>
        </w:rPr>
        <w:t>отников</w:t>
      </w:r>
    </w:p>
    <w:p w:rsidR="00822D28" w:rsidRPr="00937E39" w:rsidRDefault="00822D28" w:rsidP="003D73D1">
      <w:pPr>
        <w:pStyle w:val="a3"/>
        <w:jc w:val="both"/>
        <w:rPr>
          <w:rFonts w:ascii="Times New Roman" w:hAnsi="Times New Roman" w:cs="Times New Roman"/>
          <w:b/>
          <w:sz w:val="16"/>
          <w:szCs w:val="16"/>
        </w:rPr>
      </w:pPr>
    </w:p>
    <w:p w:rsidR="000A1030" w:rsidRPr="003D73D1" w:rsidRDefault="00F640EB" w:rsidP="00A439D9">
      <w:pPr>
        <w:spacing w:after="0" w:line="240" w:lineRule="auto"/>
        <w:ind w:firstLine="567"/>
        <w:jc w:val="both"/>
        <w:rPr>
          <w:rFonts w:ascii="Times New Roman" w:eastAsia="Calibri" w:hAnsi="Times New Roman" w:cs="Times New Roman"/>
          <w:sz w:val="26"/>
          <w:szCs w:val="26"/>
        </w:rPr>
      </w:pPr>
      <w:r w:rsidRPr="003D73D1">
        <w:rPr>
          <w:rFonts w:ascii="Times New Roman" w:hAnsi="Times New Roman" w:cs="Times New Roman"/>
          <w:sz w:val="26"/>
          <w:szCs w:val="26"/>
        </w:rPr>
        <w:t>Основой а</w:t>
      </w:r>
      <w:r w:rsidR="007B2795" w:rsidRPr="003D73D1">
        <w:rPr>
          <w:rFonts w:ascii="Times New Roman" w:hAnsi="Times New Roman" w:cs="Times New Roman"/>
          <w:sz w:val="26"/>
          <w:szCs w:val="26"/>
        </w:rPr>
        <w:t>ттестационны</w:t>
      </w:r>
      <w:r w:rsidRPr="003D73D1">
        <w:rPr>
          <w:rFonts w:ascii="Times New Roman" w:hAnsi="Times New Roman" w:cs="Times New Roman"/>
          <w:sz w:val="26"/>
          <w:szCs w:val="26"/>
        </w:rPr>
        <w:t>х</w:t>
      </w:r>
      <w:r w:rsidR="007B2795" w:rsidRPr="003D73D1">
        <w:rPr>
          <w:rFonts w:ascii="Times New Roman" w:hAnsi="Times New Roman" w:cs="Times New Roman"/>
          <w:sz w:val="26"/>
          <w:szCs w:val="26"/>
        </w:rPr>
        <w:t xml:space="preserve"> процессов </w:t>
      </w:r>
      <w:proofErr w:type="gramStart"/>
      <w:r w:rsidR="007B2795" w:rsidRPr="003D73D1">
        <w:rPr>
          <w:rFonts w:ascii="Times New Roman" w:hAnsi="Times New Roman" w:cs="Times New Roman"/>
          <w:sz w:val="26"/>
          <w:szCs w:val="26"/>
        </w:rPr>
        <w:t>в</w:t>
      </w:r>
      <w:proofErr w:type="gramEnd"/>
      <w:r w:rsidR="007B2795" w:rsidRPr="003D73D1">
        <w:rPr>
          <w:rFonts w:ascii="Times New Roman" w:hAnsi="Times New Roman" w:cs="Times New Roman"/>
          <w:sz w:val="26"/>
          <w:szCs w:val="26"/>
        </w:rPr>
        <w:t xml:space="preserve"> </w:t>
      </w:r>
      <w:proofErr w:type="gramStart"/>
      <w:r w:rsidR="007B2795" w:rsidRPr="003D73D1">
        <w:rPr>
          <w:rFonts w:ascii="Times New Roman" w:hAnsi="Times New Roman" w:cs="Times New Roman"/>
          <w:sz w:val="26"/>
          <w:szCs w:val="26"/>
        </w:rPr>
        <w:t>Новоуральском</w:t>
      </w:r>
      <w:proofErr w:type="gramEnd"/>
      <w:r w:rsidR="007B2795" w:rsidRPr="003D73D1">
        <w:rPr>
          <w:rFonts w:ascii="Times New Roman" w:hAnsi="Times New Roman" w:cs="Times New Roman"/>
          <w:sz w:val="26"/>
          <w:szCs w:val="26"/>
        </w:rPr>
        <w:t xml:space="preserve"> ГО </w:t>
      </w:r>
      <w:r w:rsidRPr="003D73D1">
        <w:rPr>
          <w:rFonts w:ascii="Times New Roman" w:hAnsi="Times New Roman" w:cs="Times New Roman"/>
          <w:sz w:val="26"/>
          <w:szCs w:val="26"/>
        </w:rPr>
        <w:t xml:space="preserve">стал </w:t>
      </w:r>
      <w:r w:rsidR="007B2795" w:rsidRPr="003D73D1">
        <w:rPr>
          <w:rFonts w:ascii="Times New Roman" w:hAnsi="Times New Roman" w:cs="Times New Roman"/>
          <w:sz w:val="26"/>
          <w:szCs w:val="26"/>
        </w:rPr>
        <w:t>нов</w:t>
      </w:r>
      <w:r w:rsidRPr="003D73D1">
        <w:rPr>
          <w:rFonts w:ascii="Times New Roman" w:hAnsi="Times New Roman" w:cs="Times New Roman"/>
          <w:sz w:val="26"/>
          <w:szCs w:val="26"/>
        </w:rPr>
        <w:t>ый</w:t>
      </w:r>
      <w:r w:rsidR="007B2795" w:rsidRPr="003D73D1">
        <w:rPr>
          <w:rFonts w:ascii="Times New Roman" w:hAnsi="Times New Roman" w:cs="Times New Roman"/>
          <w:sz w:val="26"/>
          <w:szCs w:val="26"/>
        </w:rPr>
        <w:t xml:space="preserve"> поряд</w:t>
      </w:r>
      <w:r w:rsidRPr="003D73D1">
        <w:rPr>
          <w:rFonts w:ascii="Times New Roman" w:hAnsi="Times New Roman" w:cs="Times New Roman"/>
          <w:sz w:val="26"/>
          <w:szCs w:val="26"/>
        </w:rPr>
        <w:t>о</w:t>
      </w:r>
      <w:r w:rsidR="007B2795" w:rsidRPr="003D73D1">
        <w:rPr>
          <w:rFonts w:ascii="Times New Roman" w:hAnsi="Times New Roman" w:cs="Times New Roman"/>
          <w:sz w:val="26"/>
          <w:szCs w:val="26"/>
        </w:rPr>
        <w:t>к аттестации педагогических работников системы образования, нормативн</w:t>
      </w:r>
      <w:r w:rsidRPr="003D73D1">
        <w:rPr>
          <w:rFonts w:ascii="Times New Roman" w:hAnsi="Times New Roman" w:cs="Times New Roman"/>
          <w:sz w:val="26"/>
          <w:szCs w:val="26"/>
        </w:rPr>
        <w:t>о</w:t>
      </w:r>
      <w:r w:rsidR="00937E39">
        <w:rPr>
          <w:rFonts w:ascii="Times New Roman" w:hAnsi="Times New Roman" w:cs="Times New Roman"/>
          <w:sz w:val="26"/>
          <w:szCs w:val="26"/>
        </w:rPr>
        <w:t>-</w:t>
      </w:r>
      <w:r w:rsidR="007B2795" w:rsidRPr="003D73D1">
        <w:rPr>
          <w:rFonts w:ascii="Times New Roman" w:hAnsi="Times New Roman" w:cs="Times New Roman"/>
          <w:sz w:val="26"/>
          <w:szCs w:val="26"/>
        </w:rPr>
        <w:t>правовы</w:t>
      </w:r>
      <w:r w:rsidRPr="003D73D1">
        <w:rPr>
          <w:rFonts w:ascii="Times New Roman" w:hAnsi="Times New Roman" w:cs="Times New Roman"/>
          <w:sz w:val="26"/>
          <w:szCs w:val="26"/>
        </w:rPr>
        <w:t>е</w:t>
      </w:r>
      <w:r w:rsidR="007B2795" w:rsidRPr="003D73D1">
        <w:rPr>
          <w:rFonts w:ascii="Times New Roman" w:hAnsi="Times New Roman" w:cs="Times New Roman"/>
          <w:sz w:val="26"/>
          <w:szCs w:val="26"/>
        </w:rPr>
        <w:t xml:space="preserve"> документ</w:t>
      </w:r>
      <w:r w:rsidRPr="003D73D1">
        <w:rPr>
          <w:rFonts w:ascii="Times New Roman" w:hAnsi="Times New Roman" w:cs="Times New Roman"/>
          <w:sz w:val="26"/>
          <w:szCs w:val="26"/>
        </w:rPr>
        <w:t>ы</w:t>
      </w:r>
      <w:r w:rsidR="007B2795" w:rsidRPr="003D73D1">
        <w:rPr>
          <w:rFonts w:ascii="Times New Roman" w:hAnsi="Times New Roman" w:cs="Times New Roman"/>
          <w:sz w:val="26"/>
          <w:szCs w:val="26"/>
        </w:rPr>
        <w:t xml:space="preserve"> (федеральны</w:t>
      </w:r>
      <w:r w:rsidRPr="003D73D1">
        <w:rPr>
          <w:rFonts w:ascii="Times New Roman" w:hAnsi="Times New Roman" w:cs="Times New Roman"/>
          <w:sz w:val="26"/>
          <w:szCs w:val="26"/>
        </w:rPr>
        <w:t>е</w:t>
      </w:r>
      <w:r w:rsidR="007B2795" w:rsidRPr="003D73D1">
        <w:rPr>
          <w:rFonts w:ascii="Times New Roman" w:hAnsi="Times New Roman" w:cs="Times New Roman"/>
          <w:sz w:val="26"/>
          <w:szCs w:val="26"/>
        </w:rPr>
        <w:t>, областны</w:t>
      </w:r>
      <w:r w:rsidRPr="003D73D1">
        <w:rPr>
          <w:rFonts w:ascii="Times New Roman" w:hAnsi="Times New Roman" w:cs="Times New Roman"/>
          <w:sz w:val="26"/>
          <w:szCs w:val="26"/>
        </w:rPr>
        <w:t>е</w:t>
      </w:r>
      <w:r w:rsidR="007B2795" w:rsidRPr="003D73D1">
        <w:rPr>
          <w:rFonts w:ascii="Times New Roman" w:hAnsi="Times New Roman" w:cs="Times New Roman"/>
          <w:sz w:val="26"/>
          <w:szCs w:val="26"/>
        </w:rPr>
        <w:t>, муниципальны</w:t>
      </w:r>
      <w:r w:rsidRPr="003D73D1">
        <w:rPr>
          <w:rFonts w:ascii="Times New Roman" w:hAnsi="Times New Roman" w:cs="Times New Roman"/>
          <w:sz w:val="26"/>
          <w:szCs w:val="26"/>
        </w:rPr>
        <w:t>е</w:t>
      </w:r>
      <w:r w:rsidR="007B2795" w:rsidRPr="003D73D1">
        <w:rPr>
          <w:rFonts w:ascii="Times New Roman" w:hAnsi="Times New Roman" w:cs="Times New Roman"/>
          <w:sz w:val="26"/>
          <w:szCs w:val="26"/>
        </w:rPr>
        <w:t>) по организации аттестационных процессов в 2014</w:t>
      </w:r>
      <w:r w:rsidR="00956203">
        <w:rPr>
          <w:rFonts w:ascii="Times New Roman" w:hAnsi="Times New Roman" w:cs="Times New Roman"/>
          <w:sz w:val="26"/>
          <w:szCs w:val="26"/>
        </w:rPr>
        <w:t>-</w:t>
      </w:r>
      <w:r w:rsidR="007B2795" w:rsidRPr="003D73D1">
        <w:rPr>
          <w:rFonts w:ascii="Times New Roman" w:hAnsi="Times New Roman" w:cs="Times New Roman"/>
          <w:sz w:val="26"/>
          <w:szCs w:val="26"/>
        </w:rPr>
        <w:t>2015 уч</w:t>
      </w:r>
      <w:r w:rsidR="00B4784C" w:rsidRPr="003D73D1">
        <w:rPr>
          <w:rFonts w:ascii="Times New Roman" w:hAnsi="Times New Roman" w:cs="Times New Roman"/>
          <w:sz w:val="26"/>
          <w:szCs w:val="26"/>
        </w:rPr>
        <w:t>ебном году</w:t>
      </w:r>
      <w:r w:rsidR="007B2795" w:rsidRPr="003D73D1">
        <w:rPr>
          <w:rFonts w:ascii="Times New Roman" w:hAnsi="Times New Roman" w:cs="Times New Roman"/>
          <w:sz w:val="26"/>
          <w:szCs w:val="26"/>
        </w:rPr>
        <w:t>.</w:t>
      </w:r>
      <w:r w:rsidR="00B4784C" w:rsidRPr="003D73D1">
        <w:rPr>
          <w:rFonts w:ascii="Times New Roman" w:hAnsi="Times New Roman" w:cs="Times New Roman"/>
          <w:sz w:val="26"/>
          <w:szCs w:val="26"/>
        </w:rPr>
        <w:t xml:space="preserve"> </w:t>
      </w:r>
      <w:r w:rsidR="00B442BD" w:rsidRPr="003D73D1">
        <w:rPr>
          <w:rFonts w:ascii="Times New Roman" w:hAnsi="Times New Roman" w:cs="Times New Roman"/>
          <w:sz w:val="26"/>
          <w:szCs w:val="26"/>
        </w:rPr>
        <w:t>С я</w:t>
      </w:r>
      <w:r w:rsidR="00966DE2" w:rsidRPr="003D73D1">
        <w:rPr>
          <w:rFonts w:ascii="Times New Roman" w:eastAsia="Calibri" w:hAnsi="Times New Roman" w:cs="Times New Roman"/>
          <w:sz w:val="26"/>
          <w:szCs w:val="26"/>
        </w:rPr>
        <w:t xml:space="preserve">нваря 2015 года </w:t>
      </w:r>
      <w:proofErr w:type="gramStart"/>
      <w:r w:rsidR="00966DE2" w:rsidRPr="003D73D1">
        <w:rPr>
          <w:rFonts w:ascii="Times New Roman" w:eastAsia="Calibri" w:hAnsi="Times New Roman" w:cs="Times New Roman"/>
          <w:sz w:val="26"/>
          <w:szCs w:val="26"/>
        </w:rPr>
        <w:t>в</w:t>
      </w:r>
      <w:proofErr w:type="gramEnd"/>
      <w:r w:rsidR="00966DE2" w:rsidRPr="003D73D1">
        <w:rPr>
          <w:rFonts w:ascii="Times New Roman" w:eastAsia="Calibri" w:hAnsi="Times New Roman" w:cs="Times New Roman"/>
          <w:sz w:val="26"/>
          <w:szCs w:val="26"/>
        </w:rPr>
        <w:t xml:space="preserve"> </w:t>
      </w:r>
      <w:proofErr w:type="gramStart"/>
      <w:r w:rsidR="00966DE2" w:rsidRPr="003D73D1">
        <w:rPr>
          <w:rFonts w:ascii="Times New Roman" w:eastAsia="Calibri" w:hAnsi="Times New Roman" w:cs="Times New Roman"/>
          <w:sz w:val="26"/>
          <w:szCs w:val="26"/>
        </w:rPr>
        <w:t>Новоураль</w:t>
      </w:r>
      <w:r w:rsidR="00B442BD" w:rsidRPr="003D73D1">
        <w:rPr>
          <w:rFonts w:ascii="Times New Roman" w:eastAsia="Calibri" w:hAnsi="Times New Roman" w:cs="Times New Roman"/>
          <w:sz w:val="26"/>
          <w:szCs w:val="26"/>
        </w:rPr>
        <w:t>с</w:t>
      </w:r>
      <w:r w:rsidR="00956203">
        <w:rPr>
          <w:rFonts w:ascii="Times New Roman" w:eastAsia="Calibri" w:hAnsi="Times New Roman" w:cs="Times New Roman"/>
          <w:sz w:val="26"/>
          <w:szCs w:val="26"/>
        </w:rPr>
        <w:t>ком</w:t>
      </w:r>
      <w:proofErr w:type="gramEnd"/>
      <w:r w:rsidR="00956203">
        <w:rPr>
          <w:rFonts w:ascii="Times New Roman" w:eastAsia="Calibri" w:hAnsi="Times New Roman" w:cs="Times New Roman"/>
          <w:sz w:val="26"/>
          <w:szCs w:val="26"/>
        </w:rPr>
        <w:t xml:space="preserve"> ГО </w:t>
      </w:r>
      <w:r w:rsidR="00966DE2" w:rsidRPr="003D73D1">
        <w:rPr>
          <w:rFonts w:ascii="Times New Roman" w:eastAsia="Calibri" w:hAnsi="Times New Roman" w:cs="Times New Roman"/>
          <w:sz w:val="26"/>
          <w:szCs w:val="26"/>
        </w:rPr>
        <w:t>организаци</w:t>
      </w:r>
      <w:r w:rsidR="00B4784C" w:rsidRPr="003D73D1">
        <w:rPr>
          <w:rFonts w:ascii="Times New Roman" w:eastAsia="Calibri" w:hAnsi="Times New Roman" w:cs="Times New Roman"/>
          <w:sz w:val="26"/>
          <w:szCs w:val="26"/>
        </w:rPr>
        <w:t>ей</w:t>
      </w:r>
      <w:r w:rsidR="00966DE2" w:rsidRPr="003D73D1">
        <w:rPr>
          <w:rFonts w:ascii="Times New Roman" w:eastAsia="Calibri" w:hAnsi="Times New Roman" w:cs="Times New Roman"/>
          <w:sz w:val="26"/>
          <w:szCs w:val="26"/>
        </w:rPr>
        <w:t xml:space="preserve"> аттестационных процессов</w:t>
      </w:r>
      <w:r w:rsidR="00B4784C" w:rsidRPr="003D73D1">
        <w:rPr>
          <w:rFonts w:ascii="Times New Roman" w:eastAsia="Calibri" w:hAnsi="Times New Roman" w:cs="Times New Roman"/>
          <w:sz w:val="26"/>
          <w:szCs w:val="26"/>
        </w:rPr>
        <w:t xml:space="preserve"> занимается </w:t>
      </w:r>
      <w:r w:rsidR="00966DE2" w:rsidRPr="003D73D1">
        <w:rPr>
          <w:rFonts w:ascii="Times New Roman" w:eastAsia="Calibri" w:hAnsi="Times New Roman" w:cs="Times New Roman"/>
          <w:sz w:val="26"/>
          <w:szCs w:val="26"/>
        </w:rPr>
        <w:t xml:space="preserve">рабочая группа </w:t>
      </w:r>
      <w:r w:rsidR="00677184" w:rsidRPr="003D73D1">
        <w:rPr>
          <w:rFonts w:ascii="Times New Roman" w:eastAsia="Calibri" w:hAnsi="Times New Roman" w:cs="Times New Roman"/>
          <w:sz w:val="26"/>
          <w:szCs w:val="26"/>
        </w:rPr>
        <w:t>А</w:t>
      </w:r>
      <w:r w:rsidR="00966DE2" w:rsidRPr="003D73D1">
        <w:rPr>
          <w:rFonts w:ascii="Times New Roman" w:eastAsia="Calibri" w:hAnsi="Times New Roman" w:cs="Times New Roman"/>
          <w:sz w:val="26"/>
          <w:szCs w:val="26"/>
        </w:rPr>
        <w:t>ттестационной комиссии</w:t>
      </w:r>
      <w:r w:rsidR="00B4784C" w:rsidRPr="003D73D1">
        <w:rPr>
          <w:rFonts w:ascii="Times New Roman" w:eastAsia="Calibri" w:hAnsi="Times New Roman" w:cs="Times New Roman"/>
          <w:sz w:val="26"/>
          <w:szCs w:val="26"/>
        </w:rPr>
        <w:t>.</w:t>
      </w:r>
      <w:r w:rsidR="00966DE2" w:rsidRPr="003D73D1">
        <w:rPr>
          <w:rFonts w:ascii="Times New Roman" w:eastAsia="Calibri" w:hAnsi="Times New Roman" w:cs="Times New Roman"/>
          <w:sz w:val="26"/>
          <w:szCs w:val="26"/>
        </w:rPr>
        <w:t xml:space="preserve"> </w:t>
      </w:r>
      <w:r w:rsidR="00956203">
        <w:rPr>
          <w:rFonts w:ascii="Times New Roman" w:eastAsia="Calibri" w:hAnsi="Times New Roman" w:cs="Times New Roman"/>
          <w:sz w:val="26"/>
          <w:szCs w:val="26"/>
        </w:rPr>
        <w:t>В</w:t>
      </w:r>
      <w:r w:rsidR="00956203" w:rsidRPr="003D73D1">
        <w:rPr>
          <w:rFonts w:ascii="Times New Roman" w:eastAsia="Calibri" w:hAnsi="Times New Roman" w:cs="Times New Roman"/>
          <w:sz w:val="26"/>
          <w:szCs w:val="26"/>
        </w:rPr>
        <w:t xml:space="preserve"> связи </w:t>
      </w:r>
      <w:r w:rsidR="00956203">
        <w:rPr>
          <w:rFonts w:ascii="Times New Roman" w:eastAsia="Calibri" w:hAnsi="Times New Roman" w:cs="Times New Roman"/>
          <w:sz w:val="26"/>
          <w:szCs w:val="26"/>
        </w:rPr>
        <w:t xml:space="preserve">с изменением </w:t>
      </w:r>
      <w:r w:rsidR="00966DE2" w:rsidRPr="003D73D1">
        <w:rPr>
          <w:rFonts w:ascii="Times New Roman" w:eastAsia="Calibri" w:hAnsi="Times New Roman" w:cs="Times New Roman"/>
          <w:sz w:val="26"/>
          <w:szCs w:val="26"/>
        </w:rPr>
        <w:t>полномочи</w:t>
      </w:r>
      <w:r w:rsidR="00956203">
        <w:rPr>
          <w:rFonts w:ascii="Times New Roman" w:eastAsia="Calibri" w:hAnsi="Times New Roman" w:cs="Times New Roman"/>
          <w:sz w:val="26"/>
          <w:szCs w:val="26"/>
        </w:rPr>
        <w:t xml:space="preserve">й </w:t>
      </w:r>
      <w:r w:rsidR="00966DE2" w:rsidRPr="003D73D1">
        <w:rPr>
          <w:rFonts w:ascii="Times New Roman" w:eastAsia="Calibri" w:hAnsi="Times New Roman" w:cs="Times New Roman"/>
          <w:sz w:val="26"/>
          <w:szCs w:val="26"/>
        </w:rPr>
        <w:t xml:space="preserve">рабочей группы </w:t>
      </w:r>
      <w:r w:rsidR="00677184" w:rsidRPr="003D73D1">
        <w:rPr>
          <w:rFonts w:ascii="Times New Roman" w:eastAsia="Calibri" w:hAnsi="Times New Roman" w:cs="Times New Roman"/>
          <w:sz w:val="26"/>
          <w:szCs w:val="26"/>
        </w:rPr>
        <w:t>А</w:t>
      </w:r>
      <w:r w:rsidR="00966DE2" w:rsidRPr="003D73D1">
        <w:rPr>
          <w:rFonts w:ascii="Times New Roman" w:eastAsia="Calibri" w:hAnsi="Times New Roman" w:cs="Times New Roman"/>
          <w:sz w:val="26"/>
          <w:szCs w:val="26"/>
        </w:rPr>
        <w:t xml:space="preserve">ттестационной комиссии </w:t>
      </w:r>
      <w:proofErr w:type="gramStart"/>
      <w:r w:rsidR="00966DE2" w:rsidRPr="003D73D1">
        <w:rPr>
          <w:rFonts w:ascii="Times New Roman" w:eastAsia="Calibri" w:hAnsi="Times New Roman" w:cs="Times New Roman"/>
          <w:sz w:val="26"/>
          <w:szCs w:val="26"/>
        </w:rPr>
        <w:t>в</w:t>
      </w:r>
      <w:proofErr w:type="gramEnd"/>
      <w:r w:rsidR="00966DE2" w:rsidRPr="003D73D1">
        <w:rPr>
          <w:rFonts w:ascii="Times New Roman" w:eastAsia="Calibri" w:hAnsi="Times New Roman" w:cs="Times New Roman"/>
          <w:sz w:val="26"/>
          <w:szCs w:val="26"/>
        </w:rPr>
        <w:t xml:space="preserve"> </w:t>
      </w:r>
      <w:proofErr w:type="gramStart"/>
      <w:r w:rsidR="00966DE2" w:rsidRPr="003D73D1">
        <w:rPr>
          <w:rFonts w:ascii="Times New Roman" w:eastAsia="Calibri" w:hAnsi="Times New Roman" w:cs="Times New Roman"/>
          <w:sz w:val="26"/>
          <w:szCs w:val="26"/>
        </w:rPr>
        <w:t>Новоуральском</w:t>
      </w:r>
      <w:proofErr w:type="gramEnd"/>
      <w:r w:rsidR="00966DE2" w:rsidRPr="003D73D1">
        <w:rPr>
          <w:rFonts w:ascii="Times New Roman" w:eastAsia="Calibri" w:hAnsi="Times New Roman" w:cs="Times New Roman"/>
          <w:sz w:val="26"/>
          <w:szCs w:val="26"/>
        </w:rPr>
        <w:t xml:space="preserve"> ГО</w:t>
      </w:r>
      <w:r w:rsidR="00956203">
        <w:rPr>
          <w:rFonts w:ascii="Times New Roman" w:eastAsia="Calibri" w:hAnsi="Times New Roman" w:cs="Times New Roman"/>
          <w:sz w:val="26"/>
          <w:szCs w:val="26"/>
        </w:rPr>
        <w:t xml:space="preserve"> </w:t>
      </w:r>
      <w:r w:rsidR="00B4784C" w:rsidRPr="003D73D1">
        <w:rPr>
          <w:rFonts w:ascii="Times New Roman" w:eastAsia="Calibri" w:hAnsi="Times New Roman" w:cs="Times New Roman"/>
          <w:sz w:val="26"/>
          <w:szCs w:val="26"/>
        </w:rPr>
        <w:t xml:space="preserve">были </w:t>
      </w:r>
      <w:r w:rsidR="00956203">
        <w:rPr>
          <w:rFonts w:ascii="Times New Roman" w:eastAsia="Calibri" w:hAnsi="Times New Roman" w:cs="Times New Roman"/>
          <w:sz w:val="26"/>
          <w:szCs w:val="26"/>
        </w:rPr>
        <w:t>до</w:t>
      </w:r>
      <w:r w:rsidR="00B4784C" w:rsidRPr="003D73D1">
        <w:rPr>
          <w:rFonts w:ascii="Times New Roman" w:eastAsia="Calibri" w:hAnsi="Times New Roman" w:cs="Times New Roman"/>
          <w:sz w:val="26"/>
          <w:szCs w:val="26"/>
        </w:rPr>
        <w:t>работаны документы, регламентирующие ее деятельность.</w:t>
      </w:r>
    </w:p>
    <w:p w:rsidR="00F640EB" w:rsidRPr="003D73D1" w:rsidRDefault="007B2795" w:rsidP="00956203">
      <w:pPr>
        <w:spacing w:after="0" w:line="240" w:lineRule="auto"/>
        <w:ind w:firstLine="567"/>
        <w:contextualSpacing/>
        <w:jc w:val="both"/>
        <w:rPr>
          <w:rFonts w:ascii="Times New Roman" w:eastAsia="Calibri" w:hAnsi="Times New Roman" w:cs="Times New Roman"/>
          <w:sz w:val="26"/>
          <w:szCs w:val="26"/>
        </w:rPr>
      </w:pPr>
      <w:r w:rsidRPr="003D73D1">
        <w:rPr>
          <w:rFonts w:ascii="Times New Roman" w:eastAsia="Times New Roman" w:hAnsi="Times New Roman" w:cs="Times New Roman"/>
          <w:sz w:val="26"/>
          <w:szCs w:val="26"/>
          <w:lang w:eastAsia="ru-RU"/>
        </w:rPr>
        <w:t>В 2014-2015 учебном году был</w:t>
      </w:r>
      <w:r w:rsidR="00F640EB" w:rsidRPr="003D73D1">
        <w:rPr>
          <w:rFonts w:ascii="Times New Roman" w:eastAsia="Times New Roman" w:hAnsi="Times New Roman" w:cs="Times New Roman"/>
          <w:sz w:val="26"/>
          <w:szCs w:val="26"/>
          <w:lang w:eastAsia="ru-RU"/>
        </w:rPr>
        <w:t xml:space="preserve">а </w:t>
      </w:r>
      <w:r w:rsidRPr="003D73D1">
        <w:rPr>
          <w:rFonts w:ascii="Times New Roman" w:eastAsia="Times New Roman" w:hAnsi="Times New Roman" w:cs="Times New Roman"/>
          <w:sz w:val="26"/>
          <w:szCs w:val="26"/>
          <w:lang w:eastAsia="ru-RU"/>
        </w:rPr>
        <w:t>сформирован</w:t>
      </w:r>
      <w:r w:rsidR="00F640EB" w:rsidRPr="003D73D1">
        <w:rPr>
          <w:rFonts w:ascii="Times New Roman" w:eastAsia="Times New Roman" w:hAnsi="Times New Roman" w:cs="Times New Roman"/>
          <w:sz w:val="26"/>
          <w:szCs w:val="26"/>
          <w:lang w:eastAsia="ru-RU"/>
        </w:rPr>
        <w:t xml:space="preserve">а </w:t>
      </w:r>
      <w:r w:rsidRPr="003D73D1">
        <w:rPr>
          <w:rFonts w:ascii="Times New Roman" w:eastAsia="Times New Roman" w:hAnsi="Times New Roman" w:cs="Times New Roman"/>
          <w:sz w:val="26"/>
          <w:szCs w:val="26"/>
          <w:lang w:eastAsia="ru-RU"/>
        </w:rPr>
        <w:t>71 экспертная комиссия по оценке профессиональной деятельности</w:t>
      </w:r>
      <w:r w:rsidR="00956203">
        <w:rPr>
          <w:rFonts w:ascii="Times New Roman" w:eastAsia="Times New Roman" w:hAnsi="Times New Roman" w:cs="Times New Roman"/>
          <w:sz w:val="26"/>
          <w:szCs w:val="26"/>
          <w:lang w:eastAsia="ru-RU"/>
        </w:rPr>
        <w:t xml:space="preserve"> педагогов </w:t>
      </w:r>
      <w:r w:rsidRPr="003D73D1">
        <w:rPr>
          <w:rFonts w:ascii="Times New Roman" w:eastAsia="Times New Roman" w:hAnsi="Times New Roman" w:cs="Times New Roman"/>
          <w:sz w:val="26"/>
          <w:szCs w:val="26"/>
          <w:lang w:eastAsia="ru-RU"/>
        </w:rPr>
        <w:t>перв</w:t>
      </w:r>
      <w:r w:rsidR="00956203">
        <w:rPr>
          <w:rFonts w:ascii="Times New Roman" w:eastAsia="Times New Roman" w:hAnsi="Times New Roman" w:cs="Times New Roman"/>
          <w:sz w:val="26"/>
          <w:szCs w:val="26"/>
          <w:lang w:eastAsia="ru-RU"/>
        </w:rPr>
        <w:t>ой</w:t>
      </w:r>
      <w:r w:rsidRPr="003D73D1">
        <w:rPr>
          <w:rFonts w:ascii="Times New Roman" w:eastAsia="Times New Roman" w:hAnsi="Times New Roman" w:cs="Times New Roman"/>
          <w:sz w:val="26"/>
          <w:szCs w:val="26"/>
          <w:lang w:eastAsia="ru-RU"/>
        </w:rPr>
        <w:t xml:space="preserve"> квалификационн</w:t>
      </w:r>
      <w:r w:rsidR="00956203">
        <w:rPr>
          <w:rFonts w:ascii="Times New Roman" w:eastAsia="Times New Roman" w:hAnsi="Times New Roman" w:cs="Times New Roman"/>
          <w:sz w:val="26"/>
          <w:szCs w:val="26"/>
          <w:lang w:eastAsia="ru-RU"/>
        </w:rPr>
        <w:t>ой</w:t>
      </w:r>
      <w:r w:rsidRPr="003D73D1">
        <w:rPr>
          <w:rFonts w:ascii="Times New Roman" w:eastAsia="Times New Roman" w:hAnsi="Times New Roman" w:cs="Times New Roman"/>
          <w:sz w:val="26"/>
          <w:szCs w:val="26"/>
          <w:lang w:eastAsia="ru-RU"/>
        </w:rPr>
        <w:t xml:space="preserve"> категори</w:t>
      </w:r>
      <w:r w:rsidR="00956203">
        <w:rPr>
          <w:rFonts w:ascii="Times New Roman" w:eastAsia="Times New Roman" w:hAnsi="Times New Roman" w:cs="Times New Roman"/>
          <w:sz w:val="26"/>
          <w:szCs w:val="26"/>
          <w:lang w:eastAsia="ru-RU"/>
        </w:rPr>
        <w:t>и</w:t>
      </w:r>
      <w:r w:rsidRPr="003D73D1">
        <w:rPr>
          <w:rFonts w:ascii="Times New Roman" w:eastAsia="Times New Roman" w:hAnsi="Times New Roman" w:cs="Times New Roman"/>
          <w:sz w:val="26"/>
          <w:szCs w:val="26"/>
          <w:lang w:eastAsia="ru-RU"/>
        </w:rPr>
        <w:t xml:space="preserve"> и 53 экспертных комисси</w:t>
      </w:r>
      <w:r w:rsidR="00956203">
        <w:rPr>
          <w:rFonts w:ascii="Times New Roman" w:eastAsia="Times New Roman" w:hAnsi="Times New Roman" w:cs="Times New Roman"/>
          <w:sz w:val="26"/>
          <w:szCs w:val="26"/>
          <w:lang w:eastAsia="ru-RU"/>
        </w:rPr>
        <w:t>и</w:t>
      </w:r>
      <w:r w:rsidRPr="003D73D1">
        <w:rPr>
          <w:rFonts w:ascii="Times New Roman" w:eastAsia="Times New Roman" w:hAnsi="Times New Roman" w:cs="Times New Roman"/>
          <w:sz w:val="26"/>
          <w:szCs w:val="26"/>
          <w:lang w:eastAsia="ru-RU"/>
        </w:rPr>
        <w:t xml:space="preserve"> по оценке профессиональной деятельности</w:t>
      </w:r>
      <w:r w:rsidR="00956203">
        <w:rPr>
          <w:rFonts w:ascii="Times New Roman" w:eastAsia="Times New Roman" w:hAnsi="Times New Roman" w:cs="Times New Roman"/>
          <w:sz w:val="26"/>
          <w:szCs w:val="26"/>
          <w:lang w:eastAsia="ru-RU"/>
        </w:rPr>
        <w:t xml:space="preserve"> педагогов </w:t>
      </w:r>
      <w:r w:rsidRPr="003D73D1">
        <w:rPr>
          <w:rFonts w:ascii="Times New Roman" w:eastAsia="Times New Roman" w:hAnsi="Times New Roman" w:cs="Times New Roman"/>
          <w:sz w:val="26"/>
          <w:szCs w:val="26"/>
          <w:lang w:eastAsia="ru-RU"/>
        </w:rPr>
        <w:t>высш</w:t>
      </w:r>
      <w:r w:rsidR="00956203">
        <w:rPr>
          <w:rFonts w:ascii="Times New Roman" w:eastAsia="Times New Roman" w:hAnsi="Times New Roman" w:cs="Times New Roman"/>
          <w:sz w:val="26"/>
          <w:szCs w:val="26"/>
          <w:lang w:eastAsia="ru-RU"/>
        </w:rPr>
        <w:t>ей</w:t>
      </w:r>
      <w:r w:rsidRPr="003D73D1">
        <w:rPr>
          <w:rFonts w:ascii="Times New Roman" w:eastAsia="Times New Roman" w:hAnsi="Times New Roman" w:cs="Times New Roman"/>
          <w:sz w:val="26"/>
          <w:szCs w:val="26"/>
          <w:lang w:eastAsia="ru-RU"/>
        </w:rPr>
        <w:t xml:space="preserve"> квалификационн</w:t>
      </w:r>
      <w:r w:rsidR="00956203">
        <w:rPr>
          <w:rFonts w:ascii="Times New Roman" w:eastAsia="Times New Roman" w:hAnsi="Times New Roman" w:cs="Times New Roman"/>
          <w:sz w:val="26"/>
          <w:szCs w:val="26"/>
          <w:lang w:eastAsia="ru-RU"/>
        </w:rPr>
        <w:t>ой</w:t>
      </w:r>
      <w:r w:rsidRPr="003D73D1">
        <w:rPr>
          <w:rFonts w:ascii="Times New Roman" w:eastAsia="Times New Roman" w:hAnsi="Times New Roman" w:cs="Times New Roman"/>
          <w:sz w:val="26"/>
          <w:szCs w:val="26"/>
          <w:lang w:eastAsia="ru-RU"/>
        </w:rPr>
        <w:t xml:space="preserve"> категори</w:t>
      </w:r>
      <w:r w:rsidR="00956203">
        <w:rPr>
          <w:rFonts w:ascii="Times New Roman" w:eastAsia="Times New Roman" w:hAnsi="Times New Roman" w:cs="Times New Roman"/>
          <w:sz w:val="26"/>
          <w:szCs w:val="26"/>
          <w:lang w:eastAsia="ru-RU"/>
        </w:rPr>
        <w:t>и</w:t>
      </w:r>
      <w:r w:rsidRPr="003D73D1">
        <w:rPr>
          <w:rFonts w:ascii="Times New Roman" w:eastAsia="Times New Roman" w:hAnsi="Times New Roman" w:cs="Times New Roman"/>
          <w:sz w:val="26"/>
          <w:szCs w:val="26"/>
          <w:lang w:eastAsia="ru-RU"/>
        </w:rPr>
        <w:t xml:space="preserve">. </w:t>
      </w:r>
      <w:r w:rsidRPr="003D73D1">
        <w:rPr>
          <w:rFonts w:ascii="Times New Roman" w:eastAsia="Calibri" w:hAnsi="Times New Roman" w:cs="Times New Roman"/>
          <w:sz w:val="26"/>
          <w:szCs w:val="26"/>
        </w:rPr>
        <w:t xml:space="preserve">С сентября 2014 года по апрель 2015 года проведено 9 заседаний рабочей группы </w:t>
      </w:r>
      <w:r w:rsidR="00677184" w:rsidRPr="003D73D1">
        <w:rPr>
          <w:rFonts w:ascii="Times New Roman" w:eastAsia="Calibri" w:hAnsi="Times New Roman" w:cs="Times New Roman"/>
          <w:sz w:val="26"/>
          <w:szCs w:val="26"/>
        </w:rPr>
        <w:t>А</w:t>
      </w:r>
      <w:r w:rsidRPr="003D73D1">
        <w:rPr>
          <w:rFonts w:ascii="Times New Roman" w:eastAsia="Calibri" w:hAnsi="Times New Roman" w:cs="Times New Roman"/>
          <w:sz w:val="26"/>
          <w:szCs w:val="26"/>
        </w:rPr>
        <w:t xml:space="preserve">ттестационной комиссии </w:t>
      </w:r>
      <w:proofErr w:type="gramStart"/>
      <w:r w:rsidRPr="003D73D1">
        <w:rPr>
          <w:rFonts w:ascii="Times New Roman" w:eastAsia="Calibri" w:hAnsi="Times New Roman" w:cs="Times New Roman"/>
          <w:sz w:val="26"/>
          <w:szCs w:val="26"/>
        </w:rPr>
        <w:t>в</w:t>
      </w:r>
      <w:proofErr w:type="gramEnd"/>
      <w:r w:rsidRPr="003D73D1">
        <w:rPr>
          <w:rFonts w:ascii="Times New Roman" w:eastAsia="Calibri" w:hAnsi="Times New Roman" w:cs="Times New Roman"/>
          <w:sz w:val="26"/>
          <w:szCs w:val="26"/>
        </w:rPr>
        <w:t xml:space="preserve"> </w:t>
      </w:r>
      <w:proofErr w:type="gramStart"/>
      <w:r w:rsidRPr="003D73D1">
        <w:rPr>
          <w:rFonts w:ascii="Times New Roman" w:eastAsia="Calibri" w:hAnsi="Times New Roman" w:cs="Times New Roman"/>
          <w:sz w:val="26"/>
          <w:szCs w:val="26"/>
        </w:rPr>
        <w:t>Новоуральском</w:t>
      </w:r>
      <w:proofErr w:type="gramEnd"/>
      <w:r w:rsidRPr="003D73D1">
        <w:rPr>
          <w:rFonts w:ascii="Times New Roman" w:eastAsia="Calibri" w:hAnsi="Times New Roman" w:cs="Times New Roman"/>
          <w:sz w:val="26"/>
          <w:szCs w:val="26"/>
        </w:rPr>
        <w:t xml:space="preserve"> ГО.</w:t>
      </w:r>
    </w:p>
    <w:p w:rsidR="007B2795" w:rsidRPr="003D73D1" w:rsidRDefault="007B2795" w:rsidP="00956203">
      <w:pPr>
        <w:spacing w:after="0" w:line="240" w:lineRule="auto"/>
        <w:ind w:firstLine="567"/>
        <w:contextualSpacing/>
        <w:jc w:val="both"/>
        <w:rPr>
          <w:rFonts w:ascii="Times New Roman" w:eastAsia="Calibri" w:hAnsi="Times New Roman" w:cs="Times New Roman"/>
          <w:sz w:val="26"/>
          <w:szCs w:val="26"/>
        </w:rPr>
      </w:pPr>
      <w:r w:rsidRPr="003D73D1">
        <w:rPr>
          <w:rFonts w:ascii="Times New Roman" w:eastAsia="Calibri" w:hAnsi="Times New Roman" w:cs="Times New Roman"/>
          <w:sz w:val="26"/>
          <w:szCs w:val="26"/>
        </w:rPr>
        <w:t xml:space="preserve">В образовательных учреждениях Новоуральского ГО созданы условия для успешного прохождения </w:t>
      </w:r>
      <w:r w:rsidR="00956203" w:rsidRPr="003D73D1">
        <w:rPr>
          <w:rFonts w:ascii="Times New Roman" w:eastAsia="Calibri" w:hAnsi="Times New Roman" w:cs="Times New Roman"/>
          <w:sz w:val="26"/>
          <w:szCs w:val="26"/>
        </w:rPr>
        <w:t xml:space="preserve">аттестации </w:t>
      </w:r>
      <w:r w:rsidRPr="003D73D1">
        <w:rPr>
          <w:rFonts w:ascii="Times New Roman" w:eastAsia="Calibri" w:hAnsi="Times New Roman" w:cs="Times New Roman"/>
          <w:sz w:val="26"/>
          <w:szCs w:val="26"/>
        </w:rPr>
        <w:t>педагогическими работниками:</w:t>
      </w:r>
    </w:p>
    <w:p w:rsidR="007B2795" w:rsidRPr="00956203" w:rsidRDefault="007B2795" w:rsidP="000152E5">
      <w:pPr>
        <w:pStyle w:val="af1"/>
        <w:numPr>
          <w:ilvl w:val="0"/>
          <w:numId w:val="17"/>
        </w:numPr>
        <w:ind w:left="426"/>
        <w:contextualSpacing/>
        <w:rPr>
          <w:rFonts w:eastAsia="Calibri"/>
          <w:sz w:val="26"/>
          <w:szCs w:val="26"/>
        </w:rPr>
      </w:pPr>
      <w:r w:rsidRPr="00956203">
        <w:rPr>
          <w:rFonts w:eastAsia="Calibri"/>
          <w:sz w:val="26"/>
          <w:szCs w:val="26"/>
        </w:rPr>
        <w:t>разработан</w:t>
      </w:r>
      <w:r w:rsidR="00D739DC" w:rsidRPr="00956203">
        <w:rPr>
          <w:rFonts w:eastAsia="Calibri"/>
          <w:sz w:val="26"/>
          <w:szCs w:val="26"/>
        </w:rPr>
        <w:t>ы</w:t>
      </w:r>
      <w:r w:rsidR="00956203">
        <w:rPr>
          <w:rFonts w:eastAsia="Calibri"/>
          <w:sz w:val="26"/>
          <w:szCs w:val="26"/>
        </w:rPr>
        <w:t xml:space="preserve"> </w:t>
      </w:r>
      <w:r w:rsidRPr="00956203">
        <w:rPr>
          <w:rFonts w:eastAsia="Calibri"/>
          <w:sz w:val="26"/>
          <w:szCs w:val="26"/>
        </w:rPr>
        <w:t>перспективны</w:t>
      </w:r>
      <w:r w:rsidR="00D739DC" w:rsidRPr="00956203">
        <w:rPr>
          <w:rFonts w:eastAsia="Calibri"/>
          <w:sz w:val="26"/>
          <w:szCs w:val="26"/>
        </w:rPr>
        <w:t>е</w:t>
      </w:r>
      <w:r w:rsidRPr="00956203">
        <w:rPr>
          <w:rFonts w:eastAsia="Calibri"/>
          <w:sz w:val="26"/>
          <w:szCs w:val="26"/>
        </w:rPr>
        <w:t xml:space="preserve"> план</w:t>
      </w:r>
      <w:r w:rsidR="00D739DC" w:rsidRPr="00956203">
        <w:rPr>
          <w:rFonts w:eastAsia="Calibri"/>
          <w:sz w:val="26"/>
          <w:szCs w:val="26"/>
        </w:rPr>
        <w:t>ы</w:t>
      </w:r>
      <w:r w:rsidRPr="00956203">
        <w:rPr>
          <w:rFonts w:eastAsia="Calibri"/>
          <w:sz w:val="26"/>
          <w:szCs w:val="26"/>
        </w:rPr>
        <w:t xml:space="preserve"> аттестации педагогических работников на 3 года, на текущий год;</w:t>
      </w:r>
    </w:p>
    <w:p w:rsidR="007B2795" w:rsidRPr="00956203" w:rsidRDefault="007B2795" w:rsidP="000152E5">
      <w:pPr>
        <w:pStyle w:val="af1"/>
        <w:numPr>
          <w:ilvl w:val="0"/>
          <w:numId w:val="17"/>
        </w:numPr>
        <w:ind w:left="426"/>
        <w:contextualSpacing/>
        <w:rPr>
          <w:rFonts w:eastAsia="Calibri"/>
          <w:sz w:val="26"/>
          <w:szCs w:val="26"/>
        </w:rPr>
      </w:pPr>
      <w:r w:rsidRPr="00956203">
        <w:rPr>
          <w:rFonts w:eastAsia="Calibri"/>
          <w:sz w:val="26"/>
          <w:szCs w:val="26"/>
        </w:rPr>
        <w:t>сформированы заявки на текущий год;</w:t>
      </w:r>
    </w:p>
    <w:p w:rsidR="007B2795" w:rsidRPr="00956203" w:rsidRDefault="007B2795" w:rsidP="000152E5">
      <w:pPr>
        <w:pStyle w:val="af1"/>
        <w:numPr>
          <w:ilvl w:val="0"/>
          <w:numId w:val="17"/>
        </w:numPr>
        <w:ind w:left="426"/>
        <w:contextualSpacing/>
        <w:rPr>
          <w:rFonts w:eastAsia="Calibri"/>
          <w:sz w:val="26"/>
          <w:szCs w:val="26"/>
        </w:rPr>
      </w:pPr>
      <w:r w:rsidRPr="00956203">
        <w:rPr>
          <w:rFonts w:eastAsia="Calibri"/>
          <w:sz w:val="26"/>
          <w:szCs w:val="26"/>
        </w:rPr>
        <w:t>педагогические и руководящие работники своевременно информируются об изменениях в порядке аттестации (совещания директоров ОУ, зам</w:t>
      </w:r>
      <w:r w:rsidR="00956203">
        <w:rPr>
          <w:rFonts w:eastAsia="Calibri"/>
          <w:sz w:val="26"/>
          <w:szCs w:val="26"/>
        </w:rPr>
        <w:t>естителей</w:t>
      </w:r>
      <w:r w:rsidRPr="00956203">
        <w:rPr>
          <w:rFonts w:eastAsia="Calibri"/>
          <w:sz w:val="26"/>
          <w:szCs w:val="26"/>
        </w:rPr>
        <w:t xml:space="preserve"> директоров, ответственных за аттестационные процессы);</w:t>
      </w:r>
    </w:p>
    <w:p w:rsidR="007B2795" w:rsidRPr="00956203" w:rsidRDefault="007B2795" w:rsidP="000152E5">
      <w:pPr>
        <w:pStyle w:val="af1"/>
        <w:numPr>
          <w:ilvl w:val="0"/>
          <w:numId w:val="17"/>
        </w:numPr>
        <w:ind w:left="426"/>
        <w:contextualSpacing/>
        <w:rPr>
          <w:rFonts w:eastAsia="Calibri"/>
          <w:sz w:val="26"/>
          <w:szCs w:val="26"/>
        </w:rPr>
      </w:pPr>
      <w:r w:rsidRPr="00956203">
        <w:rPr>
          <w:rFonts w:eastAsia="Calibri"/>
          <w:sz w:val="26"/>
          <w:szCs w:val="26"/>
        </w:rPr>
        <w:lastRenderedPageBreak/>
        <w:t>обеспечено методическое сопровождение (через групповые и индивидуальные консультации,</w:t>
      </w:r>
      <w:r w:rsidR="00677184" w:rsidRPr="00956203">
        <w:rPr>
          <w:rFonts w:eastAsia="Calibri"/>
          <w:sz w:val="26"/>
          <w:szCs w:val="26"/>
        </w:rPr>
        <w:t xml:space="preserve"> </w:t>
      </w:r>
      <w:r w:rsidRPr="00956203">
        <w:rPr>
          <w:rFonts w:eastAsia="Calibri"/>
          <w:sz w:val="26"/>
          <w:szCs w:val="26"/>
        </w:rPr>
        <w:t>через информационные</w:t>
      </w:r>
      <w:r w:rsidR="00956203">
        <w:rPr>
          <w:rFonts w:eastAsia="Calibri"/>
          <w:sz w:val="26"/>
          <w:szCs w:val="26"/>
        </w:rPr>
        <w:t xml:space="preserve"> и обучающие семинары, семинары-</w:t>
      </w:r>
      <w:r w:rsidRPr="00956203">
        <w:rPr>
          <w:rFonts w:eastAsia="Calibri"/>
          <w:sz w:val="26"/>
          <w:szCs w:val="26"/>
        </w:rPr>
        <w:t>практикумы, информационные совещания).</w:t>
      </w:r>
    </w:p>
    <w:p w:rsidR="007B2795" w:rsidRPr="003A0AD6" w:rsidRDefault="00956203" w:rsidP="00956203">
      <w:pPr>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В</w:t>
      </w:r>
      <w:r w:rsidRPr="003D73D1">
        <w:rPr>
          <w:rFonts w:ascii="Times New Roman" w:hAnsi="Times New Roman" w:cs="Times New Roman"/>
          <w:sz w:val="26"/>
          <w:szCs w:val="26"/>
        </w:rPr>
        <w:t xml:space="preserve">сего </w:t>
      </w:r>
      <w:r w:rsidR="007B2795" w:rsidRPr="003D73D1">
        <w:rPr>
          <w:rFonts w:ascii="Times New Roman" w:hAnsi="Times New Roman" w:cs="Times New Roman"/>
          <w:sz w:val="26"/>
          <w:szCs w:val="26"/>
        </w:rPr>
        <w:t>2014</w:t>
      </w:r>
      <w:r>
        <w:rPr>
          <w:rFonts w:ascii="Times New Roman" w:hAnsi="Times New Roman" w:cs="Times New Roman"/>
          <w:sz w:val="26"/>
          <w:szCs w:val="26"/>
        </w:rPr>
        <w:t>-</w:t>
      </w:r>
      <w:r w:rsidR="007B2795" w:rsidRPr="003D73D1">
        <w:rPr>
          <w:rFonts w:ascii="Times New Roman" w:hAnsi="Times New Roman" w:cs="Times New Roman"/>
          <w:sz w:val="26"/>
          <w:szCs w:val="26"/>
        </w:rPr>
        <w:t>2015 уч</w:t>
      </w:r>
      <w:r w:rsidR="00D739DC" w:rsidRPr="003D73D1">
        <w:rPr>
          <w:rFonts w:ascii="Times New Roman" w:hAnsi="Times New Roman" w:cs="Times New Roman"/>
          <w:sz w:val="26"/>
          <w:szCs w:val="26"/>
        </w:rPr>
        <w:t>ебном году</w:t>
      </w:r>
      <w:r w:rsidR="007B2795" w:rsidRPr="003D73D1">
        <w:rPr>
          <w:rFonts w:ascii="Times New Roman" w:hAnsi="Times New Roman" w:cs="Times New Roman"/>
          <w:sz w:val="26"/>
          <w:szCs w:val="26"/>
        </w:rPr>
        <w:t xml:space="preserve"> </w:t>
      </w:r>
      <w:r>
        <w:rPr>
          <w:rFonts w:ascii="Times New Roman" w:hAnsi="Times New Roman" w:cs="Times New Roman"/>
          <w:sz w:val="26"/>
          <w:szCs w:val="26"/>
        </w:rPr>
        <w:t xml:space="preserve">прошли аттестацию </w:t>
      </w:r>
      <w:r w:rsidR="007B2795" w:rsidRPr="003A0AD6">
        <w:rPr>
          <w:rFonts w:ascii="Times New Roman" w:hAnsi="Times New Roman" w:cs="Times New Roman"/>
          <w:sz w:val="26"/>
          <w:szCs w:val="26"/>
        </w:rPr>
        <w:t>478 педагогических работников</w:t>
      </w:r>
      <w:r w:rsidRPr="003A0AD6">
        <w:rPr>
          <w:rFonts w:ascii="Times New Roman" w:hAnsi="Times New Roman" w:cs="Times New Roman"/>
          <w:sz w:val="26"/>
          <w:szCs w:val="26"/>
        </w:rPr>
        <w:t>.</w:t>
      </w:r>
      <w:proofErr w:type="gramEnd"/>
      <w:r w:rsidR="007B2795" w:rsidRPr="003A0AD6">
        <w:rPr>
          <w:rFonts w:ascii="Times New Roman" w:hAnsi="Times New Roman" w:cs="Times New Roman"/>
          <w:sz w:val="26"/>
          <w:szCs w:val="26"/>
        </w:rPr>
        <w:t xml:space="preserve"> </w:t>
      </w:r>
      <w:r w:rsidRPr="003A0AD6">
        <w:rPr>
          <w:rFonts w:ascii="Times New Roman" w:hAnsi="Times New Roman" w:cs="Times New Roman"/>
          <w:sz w:val="26"/>
          <w:szCs w:val="26"/>
        </w:rPr>
        <w:t>Н</w:t>
      </w:r>
      <w:r w:rsidR="007B2795" w:rsidRPr="003A0AD6">
        <w:rPr>
          <w:rFonts w:ascii="Times New Roman" w:hAnsi="Times New Roman" w:cs="Times New Roman"/>
          <w:sz w:val="26"/>
          <w:szCs w:val="26"/>
        </w:rPr>
        <w:t xml:space="preserve">а высшую квалификационную категорию </w:t>
      </w:r>
      <w:r w:rsidRPr="003A0AD6">
        <w:rPr>
          <w:rFonts w:ascii="Times New Roman" w:hAnsi="Times New Roman" w:cs="Times New Roman"/>
          <w:sz w:val="26"/>
          <w:szCs w:val="26"/>
        </w:rPr>
        <w:t>аттестовано</w:t>
      </w:r>
      <w:r w:rsidR="00F640EB" w:rsidRPr="003A0AD6">
        <w:rPr>
          <w:rFonts w:ascii="Times New Roman" w:hAnsi="Times New Roman" w:cs="Times New Roman"/>
          <w:sz w:val="26"/>
          <w:szCs w:val="26"/>
        </w:rPr>
        <w:t xml:space="preserve"> </w:t>
      </w:r>
      <w:r w:rsidR="007B2795" w:rsidRPr="003A0AD6">
        <w:rPr>
          <w:rFonts w:ascii="Times New Roman" w:hAnsi="Times New Roman" w:cs="Times New Roman"/>
          <w:sz w:val="26"/>
          <w:szCs w:val="26"/>
        </w:rPr>
        <w:t>144</w:t>
      </w:r>
      <w:r w:rsidR="007B2795" w:rsidRPr="003A0AD6">
        <w:rPr>
          <w:rFonts w:ascii="Times New Roman" w:hAnsi="Times New Roman" w:cs="Times New Roman"/>
          <w:i/>
          <w:sz w:val="26"/>
          <w:szCs w:val="26"/>
        </w:rPr>
        <w:t xml:space="preserve"> </w:t>
      </w:r>
      <w:r w:rsidR="007B2795" w:rsidRPr="003A0AD6">
        <w:rPr>
          <w:rFonts w:ascii="Times New Roman" w:hAnsi="Times New Roman" w:cs="Times New Roman"/>
          <w:sz w:val="26"/>
          <w:szCs w:val="26"/>
        </w:rPr>
        <w:t>педагогических работник</w:t>
      </w:r>
      <w:r w:rsidR="00F640EB" w:rsidRPr="003A0AD6">
        <w:rPr>
          <w:rFonts w:ascii="Times New Roman" w:hAnsi="Times New Roman" w:cs="Times New Roman"/>
          <w:sz w:val="26"/>
          <w:szCs w:val="26"/>
        </w:rPr>
        <w:t>а</w:t>
      </w:r>
      <w:r w:rsidR="007B2795" w:rsidRPr="003A0AD6">
        <w:rPr>
          <w:rFonts w:ascii="Times New Roman" w:hAnsi="Times New Roman" w:cs="Times New Roman"/>
          <w:sz w:val="26"/>
          <w:szCs w:val="26"/>
        </w:rPr>
        <w:t xml:space="preserve"> </w:t>
      </w:r>
      <w:r w:rsidRPr="003A0AD6">
        <w:rPr>
          <w:rFonts w:ascii="Times New Roman" w:hAnsi="Times New Roman" w:cs="Times New Roman"/>
          <w:sz w:val="26"/>
          <w:szCs w:val="26"/>
        </w:rPr>
        <w:t>(</w:t>
      </w:r>
      <w:r w:rsidR="007B2795" w:rsidRPr="003A0AD6">
        <w:rPr>
          <w:rFonts w:ascii="Times New Roman" w:hAnsi="Times New Roman" w:cs="Times New Roman"/>
          <w:sz w:val="26"/>
          <w:szCs w:val="26"/>
        </w:rPr>
        <w:t>что составило 30% от всех аттестованных в</w:t>
      </w:r>
      <w:r w:rsidR="00F640EB" w:rsidRPr="003A0AD6">
        <w:rPr>
          <w:rFonts w:ascii="Times New Roman" w:hAnsi="Times New Roman" w:cs="Times New Roman"/>
          <w:sz w:val="26"/>
          <w:szCs w:val="26"/>
        </w:rPr>
        <w:t xml:space="preserve"> этом учебном году</w:t>
      </w:r>
      <w:r w:rsidRPr="003A0AD6">
        <w:rPr>
          <w:rFonts w:ascii="Times New Roman" w:hAnsi="Times New Roman" w:cs="Times New Roman"/>
          <w:sz w:val="26"/>
          <w:szCs w:val="26"/>
        </w:rPr>
        <w:t>)</w:t>
      </w:r>
      <w:r w:rsidR="007B2795" w:rsidRPr="003A0AD6">
        <w:rPr>
          <w:rFonts w:ascii="Times New Roman" w:hAnsi="Times New Roman" w:cs="Times New Roman"/>
          <w:sz w:val="26"/>
          <w:szCs w:val="26"/>
        </w:rPr>
        <w:t xml:space="preserve">, на первую квалификационную категорию </w:t>
      </w:r>
      <w:r w:rsidR="00F640EB" w:rsidRPr="003A0AD6">
        <w:rPr>
          <w:rFonts w:ascii="Times New Roman" w:hAnsi="Times New Roman" w:cs="Times New Roman"/>
          <w:sz w:val="26"/>
          <w:szCs w:val="26"/>
        </w:rPr>
        <w:t>-</w:t>
      </w:r>
      <w:r w:rsidR="007B2795" w:rsidRPr="003A0AD6">
        <w:rPr>
          <w:rFonts w:ascii="Times New Roman" w:hAnsi="Times New Roman" w:cs="Times New Roman"/>
          <w:sz w:val="26"/>
          <w:szCs w:val="26"/>
        </w:rPr>
        <w:t xml:space="preserve"> 255 педагогов</w:t>
      </w:r>
      <w:r w:rsidR="00F640EB" w:rsidRPr="003A0AD6">
        <w:rPr>
          <w:rFonts w:ascii="Times New Roman" w:hAnsi="Times New Roman" w:cs="Times New Roman"/>
          <w:sz w:val="26"/>
          <w:szCs w:val="26"/>
        </w:rPr>
        <w:t xml:space="preserve"> (</w:t>
      </w:r>
      <w:r w:rsidR="007B2795" w:rsidRPr="003A0AD6">
        <w:rPr>
          <w:rFonts w:ascii="Times New Roman" w:hAnsi="Times New Roman" w:cs="Times New Roman"/>
          <w:sz w:val="26"/>
          <w:szCs w:val="26"/>
        </w:rPr>
        <w:t>53%</w:t>
      </w:r>
      <w:r w:rsidR="00F640EB" w:rsidRPr="003A0AD6">
        <w:rPr>
          <w:rFonts w:ascii="Times New Roman" w:hAnsi="Times New Roman" w:cs="Times New Roman"/>
          <w:sz w:val="26"/>
          <w:szCs w:val="26"/>
        </w:rPr>
        <w:t xml:space="preserve"> аттестованных)</w:t>
      </w:r>
      <w:r w:rsidRPr="003A0AD6">
        <w:rPr>
          <w:rFonts w:ascii="Times New Roman" w:hAnsi="Times New Roman" w:cs="Times New Roman"/>
          <w:sz w:val="26"/>
          <w:szCs w:val="26"/>
        </w:rPr>
        <w:t>.</w:t>
      </w:r>
      <w:r w:rsidR="007B2795" w:rsidRPr="003A0AD6">
        <w:rPr>
          <w:rFonts w:ascii="Times New Roman" w:hAnsi="Times New Roman" w:cs="Times New Roman"/>
          <w:sz w:val="26"/>
          <w:szCs w:val="26"/>
        </w:rPr>
        <w:t xml:space="preserve"> 79 педагогических работников были аттестованы образовательными учреждениями на соответствие занимаемой должности</w:t>
      </w:r>
      <w:r w:rsidR="003C2AA1" w:rsidRPr="003A0AD6">
        <w:rPr>
          <w:rFonts w:ascii="Times New Roman" w:hAnsi="Times New Roman" w:cs="Times New Roman"/>
          <w:sz w:val="26"/>
          <w:szCs w:val="26"/>
        </w:rPr>
        <w:t xml:space="preserve"> (</w:t>
      </w:r>
      <w:r w:rsidR="007B2795" w:rsidRPr="003A0AD6">
        <w:rPr>
          <w:rFonts w:ascii="Times New Roman" w:hAnsi="Times New Roman" w:cs="Times New Roman"/>
          <w:sz w:val="26"/>
          <w:szCs w:val="26"/>
        </w:rPr>
        <w:t>17%</w:t>
      </w:r>
      <w:r w:rsidR="003C2AA1" w:rsidRPr="003A0AD6">
        <w:rPr>
          <w:rFonts w:ascii="Times New Roman" w:hAnsi="Times New Roman" w:cs="Times New Roman"/>
          <w:sz w:val="26"/>
          <w:szCs w:val="26"/>
        </w:rPr>
        <w:t>)</w:t>
      </w:r>
      <w:r w:rsidR="007B2795" w:rsidRPr="003A0AD6">
        <w:rPr>
          <w:rFonts w:ascii="Times New Roman" w:hAnsi="Times New Roman" w:cs="Times New Roman"/>
          <w:sz w:val="26"/>
          <w:szCs w:val="26"/>
        </w:rPr>
        <w:t>.</w:t>
      </w:r>
    </w:p>
    <w:p w:rsidR="007B2795" w:rsidRPr="003A0AD6" w:rsidRDefault="00956203" w:rsidP="00956203">
      <w:pPr>
        <w:spacing w:after="0" w:line="240" w:lineRule="auto"/>
        <w:ind w:firstLine="567"/>
        <w:jc w:val="both"/>
        <w:rPr>
          <w:rFonts w:ascii="Times New Roman" w:hAnsi="Times New Roman" w:cs="Times New Roman"/>
          <w:sz w:val="26"/>
          <w:szCs w:val="26"/>
        </w:rPr>
      </w:pPr>
      <w:r w:rsidRPr="003A0AD6">
        <w:rPr>
          <w:rFonts w:ascii="Times New Roman" w:hAnsi="Times New Roman" w:cs="Times New Roman"/>
          <w:sz w:val="26"/>
          <w:szCs w:val="26"/>
        </w:rPr>
        <w:t>В 2014-</w:t>
      </w:r>
      <w:r w:rsidR="007B2795" w:rsidRPr="003A0AD6">
        <w:rPr>
          <w:rFonts w:ascii="Times New Roman" w:hAnsi="Times New Roman" w:cs="Times New Roman"/>
          <w:sz w:val="26"/>
          <w:szCs w:val="26"/>
        </w:rPr>
        <w:t>2015 уч</w:t>
      </w:r>
      <w:r w:rsidR="00D739DC" w:rsidRPr="003A0AD6">
        <w:rPr>
          <w:rFonts w:ascii="Times New Roman" w:hAnsi="Times New Roman" w:cs="Times New Roman"/>
          <w:sz w:val="26"/>
          <w:szCs w:val="26"/>
        </w:rPr>
        <w:t>ебном году</w:t>
      </w:r>
      <w:r w:rsidR="007B2795" w:rsidRPr="003A0AD6">
        <w:rPr>
          <w:rFonts w:ascii="Times New Roman" w:hAnsi="Times New Roman" w:cs="Times New Roman"/>
          <w:sz w:val="26"/>
          <w:szCs w:val="26"/>
        </w:rPr>
        <w:t xml:space="preserve"> были аттестованы 235 учителей (49% от всего количества аттестованных), 176</w:t>
      </w:r>
      <w:r w:rsidRPr="003A0AD6">
        <w:rPr>
          <w:rFonts w:ascii="Times New Roman" w:hAnsi="Times New Roman" w:cs="Times New Roman"/>
          <w:sz w:val="26"/>
          <w:szCs w:val="26"/>
        </w:rPr>
        <w:t xml:space="preserve"> (37%)</w:t>
      </w:r>
      <w:r w:rsidR="007B2795" w:rsidRPr="003A0AD6">
        <w:rPr>
          <w:rFonts w:ascii="Times New Roman" w:hAnsi="Times New Roman" w:cs="Times New Roman"/>
          <w:sz w:val="26"/>
          <w:szCs w:val="26"/>
        </w:rPr>
        <w:t xml:space="preserve"> педагогов дошкольных учреждений, 67</w:t>
      </w:r>
      <w:r w:rsidRPr="003A0AD6">
        <w:rPr>
          <w:rFonts w:ascii="Times New Roman" w:hAnsi="Times New Roman" w:cs="Times New Roman"/>
          <w:sz w:val="26"/>
          <w:szCs w:val="26"/>
        </w:rPr>
        <w:t xml:space="preserve"> </w:t>
      </w:r>
      <w:r w:rsidR="007B2795" w:rsidRPr="003A0AD6">
        <w:rPr>
          <w:rFonts w:ascii="Times New Roman" w:hAnsi="Times New Roman" w:cs="Times New Roman"/>
          <w:sz w:val="26"/>
          <w:szCs w:val="26"/>
        </w:rPr>
        <w:t>(14%) педагогов дополнительного образования, педагогов</w:t>
      </w:r>
      <w:r w:rsidRPr="003A0AD6">
        <w:rPr>
          <w:rFonts w:ascii="Times New Roman" w:hAnsi="Times New Roman" w:cs="Times New Roman"/>
          <w:sz w:val="26"/>
          <w:szCs w:val="26"/>
        </w:rPr>
        <w:t>-</w:t>
      </w:r>
      <w:r w:rsidR="007B2795" w:rsidRPr="003A0AD6">
        <w:rPr>
          <w:rFonts w:ascii="Times New Roman" w:hAnsi="Times New Roman" w:cs="Times New Roman"/>
          <w:sz w:val="26"/>
          <w:szCs w:val="26"/>
        </w:rPr>
        <w:t>психологов, социальных педагогов и др.</w:t>
      </w:r>
    </w:p>
    <w:p w:rsidR="007B2795" w:rsidRPr="003D73D1" w:rsidRDefault="007B2795" w:rsidP="00956203">
      <w:pPr>
        <w:spacing w:after="0" w:line="240" w:lineRule="auto"/>
        <w:ind w:firstLine="567"/>
        <w:jc w:val="both"/>
        <w:rPr>
          <w:rFonts w:ascii="Times New Roman" w:hAnsi="Times New Roman" w:cs="Times New Roman"/>
          <w:sz w:val="26"/>
          <w:szCs w:val="26"/>
        </w:rPr>
      </w:pPr>
      <w:r w:rsidRPr="003D73D1">
        <w:rPr>
          <w:rFonts w:ascii="Times New Roman" w:hAnsi="Times New Roman" w:cs="Times New Roman"/>
          <w:sz w:val="26"/>
          <w:szCs w:val="26"/>
        </w:rPr>
        <w:t>На 31</w:t>
      </w:r>
      <w:r w:rsidR="00F640EB" w:rsidRPr="003D73D1">
        <w:rPr>
          <w:rFonts w:ascii="Times New Roman" w:hAnsi="Times New Roman" w:cs="Times New Roman"/>
          <w:sz w:val="26"/>
          <w:szCs w:val="26"/>
        </w:rPr>
        <w:t>.05.</w:t>
      </w:r>
      <w:r w:rsidRPr="003D73D1">
        <w:rPr>
          <w:rFonts w:ascii="Times New Roman" w:hAnsi="Times New Roman" w:cs="Times New Roman"/>
          <w:sz w:val="26"/>
          <w:szCs w:val="26"/>
        </w:rPr>
        <w:t xml:space="preserve">2015 года </w:t>
      </w:r>
      <w:proofErr w:type="gramStart"/>
      <w:r w:rsidR="00D739DC" w:rsidRPr="003D73D1">
        <w:rPr>
          <w:rFonts w:ascii="Times New Roman" w:hAnsi="Times New Roman" w:cs="Times New Roman"/>
          <w:sz w:val="26"/>
          <w:szCs w:val="26"/>
        </w:rPr>
        <w:t>в</w:t>
      </w:r>
      <w:proofErr w:type="gramEnd"/>
      <w:r w:rsidR="00D739DC" w:rsidRPr="003D73D1">
        <w:rPr>
          <w:rFonts w:ascii="Times New Roman" w:hAnsi="Times New Roman" w:cs="Times New Roman"/>
          <w:sz w:val="26"/>
          <w:szCs w:val="26"/>
        </w:rPr>
        <w:t xml:space="preserve"> </w:t>
      </w:r>
      <w:proofErr w:type="gramStart"/>
      <w:r w:rsidR="00D739DC" w:rsidRPr="003D73D1">
        <w:rPr>
          <w:rFonts w:ascii="Times New Roman" w:hAnsi="Times New Roman" w:cs="Times New Roman"/>
          <w:sz w:val="26"/>
          <w:szCs w:val="26"/>
        </w:rPr>
        <w:t>Новоуральском</w:t>
      </w:r>
      <w:proofErr w:type="gramEnd"/>
      <w:r w:rsidR="00D739DC" w:rsidRPr="003D73D1">
        <w:rPr>
          <w:rFonts w:ascii="Times New Roman" w:hAnsi="Times New Roman" w:cs="Times New Roman"/>
          <w:sz w:val="26"/>
          <w:szCs w:val="26"/>
        </w:rPr>
        <w:t xml:space="preserve"> городском округе </w:t>
      </w:r>
      <w:r w:rsidR="00677184" w:rsidRPr="003D73D1">
        <w:rPr>
          <w:rFonts w:ascii="Times New Roman" w:hAnsi="Times New Roman" w:cs="Times New Roman"/>
          <w:sz w:val="26"/>
          <w:szCs w:val="26"/>
        </w:rPr>
        <w:t xml:space="preserve">всего </w:t>
      </w:r>
      <w:r w:rsidRPr="003D73D1">
        <w:rPr>
          <w:rFonts w:ascii="Times New Roman" w:hAnsi="Times New Roman" w:cs="Times New Roman"/>
          <w:sz w:val="26"/>
          <w:szCs w:val="26"/>
        </w:rPr>
        <w:t>аттестовано 86% педагогических работников</w:t>
      </w:r>
      <w:r w:rsidR="003C2AA1" w:rsidRPr="003D73D1">
        <w:rPr>
          <w:rFonts w:ascii="Times New Roman" w:hAnsi="Times New Roman" w:cs="Times New Roman"/>
          <w:sz w:val="26"/>
          <w:szCs w:val="26"/>
        </w:rPr>
        <w:t>,</w:t>
      </w:r>
      <w:r w:rsidR="003C2AA1" w:rsidRPr="003D73D1">
        <w:rPr>
          <w:rFonts w:ascii="Times New Roman" w:eastAsia="Calibri" w:hAnsi="Times New Roman" w:cs="Times New Roman"/>
          <w:sz w:val="26"/>
          <w:szCs w:val="26"/>
        </w:rPr>
        <w:t xml:space="preserve"> не аттестован 231 педагог, что составляет 14% от общего количества всех педагогических работников всех образовательных учреждений</w:t>
      </w:r>
      <w:r w:rsidR="00677184" w:rsidRPr="003D73D1">
        <w:rPr>
          <w:rFonts w:ascii="Times New Roman" w:eastAsia="Calibri" w:hAnsi="Times New Roman" w:cs="Times New Roman"/>
          <w:sz w:val="26"/>
          <w:szCs w:val="26"/>
        </w:rPr>
        <w:t>. Из аттестованных педагогов</w:t>
      </w:r>
      <w:r w:rsidR="00D739DC" w:rsidRPr="003D73D1">
        <w:rPr>
          <w:rFonts w:ascii="Times New Roman" w:eastAsia="Calibri" w:hAnsi="Times New Roman" w:cs="Times New Roman"/>
          <w:sz w:val="26"/>
          <w:szCs w:val="26"/>
        </w:rPr>
        <w:t>:</w:t>
      </w:r>
      <w:r w:rsidRPr="003D73D1">
        <w:rPr>
          <w:rFonts w:ascii="Times New Roman" w:hAnsi="Times New Roman" w:cs="Times New Roman"/>
          <w:sz w:val="26"/>
          <w:szCs w:val="26"/>
        </w:rPr>
        <w:t xml:space="preserve"> </w:t>
      </w:r>
    </w:p>
    <w:p w:rsidR="007B2795" w:rsidRPr="00956203" w:rsidRDefault="003C2AA1" w:rsidP="000152E5">
      <w:pPr>
        <w:pStyle w:val="af1"/>
        <w:numPr>
          <w:ilvl w:val="0"/>
          <w:numId w:val="18"/>
        </w:numPr>
        <w:ind w:left="709"/>
        <w:rPr>
          <w:sz w:val="26"/>
          <w:szCs w:val="26"/>
        </w:rPr>
      </w:pPr>
      <w:r w:rsidRPr="00956203">
        <w:rPr>
          <w:sz w:val="26"/>
          <w:szCs w:val="26"/>
        </w:rPr>
        <w:t>23% имеют</w:t>
      </w:r>
      <w:r w:rsidR="007B2795" w:rsidRPr="00956203">
        <w:rPr>
          <w:sz w:val="26"/>
          <w:szCs w:val="26"/>
        </w:rPr>
        <w:t xml:space="preserve"> высшую квалификационную категорию</w:t>
      </w:r>
      <w:r w:rsidRPr="00956203">
        <w:rPr>
          <w:sz w:val="26"/>
          <w:szCs w:val="26"/>
        </w:rPr>
        <w:t>;</w:t>
      </w:r>
    </w:p>
    <w:p w:rsidR="007B2795" w:rsidRPr="00956203" w:rsidRDefault="003C2AA1" w:rsidP="000152E5">
      <w:pPr>
        <w:pStyle w:val="af1"/>
        <w:numPr>
          <w:ilvl w:val="0"/>
          <w:numId w:val="18"/>
        </w:numPr>
        <w:ind w:left="709"/>
        <w:rPr>
          <w:sz w:val="26"/>
          <w:szCs w:val="26"/>
        </w:rPr>
      </w:pPr>
      <w:r w:rsidRPr="00956203">
        <w:rPr>
          <w:sz w:val="26"/>
          <w:szCs w:val="26"/>
        </w:rPr>
        <w:t>48%</w:t>
      </w:r>
      <w:r w:rsidR="007B2795" w:rsidRPr="00956203">
        <w:rPr>
          <w:sz w:val="26"/>
          <w:szCs w:val="26"/>
        </w:rPr>
        <w:t xml:space="preserve"> </w:t>
      </w:r>
      <w:r w:rsidR="00677184" w:rsidRPr="00956203">
        <w:rPr>
          <w:sz w:val="26"/>
          <w:szCs w:val="26"/>
        </w:rPr>
        <w:t xml:space="preserve">имеют </w:t>
      </w:r>
      <w:r w:rsidR="007B2795" w:rsidRPr="00956203">
        <w:rPr>
          <w:sz w:val="26"/>
          <w:szCs w:val="26"/>
        </w:rPr>
        <w:t>первую квалификационную категорию</w:t>
      </w:r>
      <w:r w:rsidRPr="00956203">
        <w:rPr>
          <w:sz w:val="26"/>
          <w:szCs w:val="26"/>
        </w:rPr>
        <w:t>;</w:t>
      </w:r>
    </w:p>
    <w:p w:rsidR="007B2795" w:rsidRPr="00956203" w:rsidRDefault="007B2795" w:rsidP="000152E5">
      <w:pPr>
        <w:pStyle w:val="af1"/>
        <w:numPr>
          <w:ilvl w:val="0"/>
          <w:numId w:val="18"/>
        </w:numPr>
        <w:ind w:left="709"/>
        <w:rPr>
          <w:sz w:val="26"/>
          <w:szCs w:val="26"/>
        </w:rPr>
      </w:pPr>
      <w:proofErr w:type="gramStart"/>
      <w:r w:rsidRPr="00956203">
        <w:rPr>
          <w:sz w:val="26"/>
          <w:szCs w:val="26"/>
        </w:rPr>
        <w:t>10% педагогов аттестованы на соответствие занимаемой должности</w:t>
      </w:r>
      <w:r w:rsidR="00D739DC" w:rsidRPr="00956203">
        <w:rPr>
          <w:sz w:val="26"/>
          <w:szCs w:val="26"/>
        </w:rPr>
        <w:t>;</w:t>
      </w:r>
      <w:r w:rsidRPr="00956203">
        <w:rPr>
          <w:sz w:val="26"/>
          <w:szCs w:val="26"/>
        </w:rPr>
        <w:t xml:space="preserve"> </w:t>
      </w:r>
      <w:proofErr w:type="gramEnd"/>
    </w:p>
    <w:p w:rsidR="007B2795" w:rsidRPr="00956203" w:rsidRDefault="007B2795" w:rsidP="000152E5">
      <w:pPr>
        <w:pStyle w:val="af1"/>
        <w:numPr>
          <w:ilvl w:val="0"/>
          <w:numId w:val="18"/>
        </w:numPr>
        <w:ind w:left="709"/>
        <w:rPr>
          <w:sz w:val="26"/>
          <w:szCs w:val="26"/>
        </w:rPr>
      </w:pPr>
      <w:r w:rsidRPr="00956203">
        <w:rPr>
          <w:sz w:val="26"/>
          <w:szCs w:val="26"/>
        </w:rPr>
        <w:t>5% педагогических работников имеют вторую квалификационную категорию</w:t>
      </w:r>
      <w:r w:rsidR="003C2AA1" w:rsidRPr="00956203">
        <w:rPr>
          <w:sz w:val="26"/>
          <w:szCs w:val="26"/>
        </w:rPr>
        <w:t xml:space="preserve"> (</w:t>
      </w:r>
      <w:r w:rsidRPr="00956203">
        <w:rPr>
          <w:sz w:val="26"/>
          <w:szCs w:val="26"/>
        </w:rPr>
        <w:t>в сравнении с прошлым годом  их число сократилось в три раза</w:t>
      </w:r>
      <w:r w:rsidR="003C2AA1" w:rsidRPr="00956203">
        <w:rPr>
          <w:sz w:val="26"/>
          <w:szCs w:val="26"/>
        </w:rPr>
        <w:t>)</w:t>
      </w:r>
      <w:r w:rsidRPr="00956203">
        <w:rPr>
          <w:sz w:val="26"/>
          <w:szCs w:val="26"/>
        </w:rPr>
        <w:t xml:space="preserve">. </w:t>
      </w:r>
    </w:p>
    <w:p w:rsidR="00AC7EC3" w:rsidRPr="003D73D1" w:rsidRDefault="00ED3EED" w:rsidP="003D73D1">
      <w:pPr>
        <w:spacing w:after="0" w:line="240" w:lineRule="auto"/>
        <w:ind w:firstLine="567"/>
        <w:jc w:val="both"/>
        <w:rPr>
          <w:rFonts w:ascii="Times New Roman" w:eastAsia="Calibri" w:hAnsi="Times New Roman" w:cs="Times New Roman"/>
          <w:sz w:val="26"/>
          <w:szCs w:val="26"/>
        </w:rPr>
      </w:pPr>
      <w:r w:rsidRPr="003D73D1">
        <w:rPr>
          <w:rFonts w:ascii="Times New Roman" w:eastAsia="Calibri" w:hAnsi="Times New Roman" w:cs="Times New Roman"/>
          <w:sz w:val="26"/>
          <w:szCs w:val="26"/>
        </w:rPr>
        <w:t>Все заявившиеся</w:t>
      </w:r>
      <w:r w:rsidR="00677184" w:rsidRPr="003D73D1">
        <w:rPr>
          <w:rFonts w:ascii="Times New Roman" w:eastAsia="Calibri" w:hAnsi="Times New Roman" w:cs="Times New Roman"/>
          <w:sz w:val="26"/>
          <w:szCs w:val="26"/>
        </w:rPr>
        <w:t xml:space="preserve"> на аттестацию </w:t>
      </w:r>
      <w:r w:rsidRPr="003D73D1">
        <w:rPr>
          <w:rFonts w:ascii="Times New Roman" w:eastAsia="Calibri" w:hAnsi="Times New Roman" w:cs="Times New Roman"/>
          <w:sz w:val="26"/>
          <w:szCs w:val="26"/>
        </w:rPr>
        <w:t>педагогические работники успешно прошли экспертизу</w:t>
      </w:r>
      <w:r w:rsidR="00ED21BC" w:rsidRPr="003D73D1">
        <w:rPr>
          <w:rFonts w:ascii="Times New Roman" w:eastAsia="Calibri" w:hAnsi="Times New Roman" w:cs="Times New Roman"/>
          <w:sz w:val="26"/>
          <w:szCs w:val="26"/>
        </w:rPr>
        <w:t>.</w:t>
      </w:r>
      <w:r w:rsidR="00AC7EC3" w:rsidRPr="003D73D1">
        <w:rPr>
          <w:rFonts w:ascii="Times New Roman" w:eastAsia="Calibri" w:hAnsi="Times New Roman" w:cs="Times New Roman"/>
          <w:sz w:val="26"/>
          <w:szCs w:val="26"/>
        </w:rPr>
        <w:t xml:space="preserve"> </w:t>
      </w:r>
      <w:r w:rsidR="00677184" w:rsidRPr="003D73D1">
        <w:rPr>
          <w:rFonts w:ascii="Times New Roman" w:eastAsia="Calibri" w:hAnsi="Times New Roman" w:cs="Times New Roman"/>
          <w:sz w:val="26"/>
          <w:szCs w:val="26"/>
        </w:rPr>
        <w:t>А</w:t>
      </w:r>
      <w:r w:rsidRPr="003D73D1">
        <w:rPr>
          <w:rFonts w:ascii="Times New Roman" w:eastAsia="Calibri" w:hAnsi="Times New Roman" w:cs="Times New Roman"/>
          <w:sz w:val="26"/>
          <w:szCs w:val="26"/>
        </w:rPr>
        <w:t>ттестационная комиссия присвоила заявленн</w:t>
      </w:r>
      <w:r w:rsidR="00AC7EC3" w:rsidRPr="003D73D1">
        <w:rPr>
          <w:rFonts w:ascii="Times New Roman" w:eastAsia="Calibri" w:hAnsi="Times New Roman" w:cs="Times New Roman"/>
          <w:sz w:val="26"/>
          <w:szCs w:val="26"/>
        </w:rPr>
        <w:t xml:space="preserve">ые </w:t>
      </w:r>
      <w:r w:rsidRPr="003D73D1">
        <w:rPr>
          <w:rFonts w:ascii="Times New Roman" w:eastAsia="Calibri" w:hAnsi="Times New Roman" w:cs="Times New Roman"/>
          <w:sz w:val="26"/>
          <w:szCs w:val="26"/>
        </w:rPr>
        <w:t>категори</w:t>
      </w:r>
      <w:r w:rsidR="00AC7EC3" w:rsidRPr="003D73D1">
        <w:rPr>
          <w:rFonts w:ascii="Times New Roman" w:eastAsia="Calibri" w:hAnsi="Times New Roman" w:cs="Times New Roman"/>
          <w:sz w:val="26"/>
          <w:szCs w:val="26"/>
        </w:rPr>
        <w:t>и</w:t>
      </w:r>
      <w:r w:rsidRPr="003D73D1">
        <w:rPr>
          <w:rFonts w:ascii="Times New Roman" w:eastAsia="Calibri" w:hAnsi="Times New Roman" w:cs="Times New Roman"/>
          <w:sz w:val="26"/>
          <w:szCs w:val="26"/>
        </w:rPr>
        <w:t xml:space="preserve"> всем педагогическим работникам.</w:t>
      </w:r>
      <w:r w:rsidR="00AC7EC3" w:rsidRPr="003D73D1">
        <w:rPr>
          <w:rFonts w:ascii="Times New Roman" w:eastAsia="Calibri" w:hAnsi="Times New Roman" w:cs="Times New Roman"/>
          <w:sz w:val="26"/>
          <w:szCs w:val="26"/>
        </w:rPr>
        <w:t xml:space="preserve"> </w:t>
      </w:r>
    </w:p>
    <w:p w:rsidR="00AC7EC3" w:rsidRPr="003D73D1" w:rsidRDefault="00966DE2" w:rsidP="003D73D1">
      <w:pPr>
        <w:spacing w:after="0" w:line="240" w:lineRule="auto"/>
        <w:ind w:firstLine="567"/>
        <w:jc w:val="both"/>
        <w:rPr>
          <w:rFonts w:ascii="Times New Roman" w:eastAsia="Calibri" w:hAnsi="Times New Roman" w:cs="Times New Roman"/>
          <w:sz w:val="26"/>
          <w:szCs w:val="26"/>
        </w:rPr>
      </w:pPr>
      <w:proofErr w:type="gramStart"/>
      <w:r w:rsidRPr="003D73D1">
        <w:rPr>
          <w:rFonts w:ascii="Times New Roman" w:eastAsia="Calibri" w:hAnsi="Times New Roman" w:cs="Times New Roman"/>
          <w:sz w:val="26"/>
          <w:szCs w:val="26"/>
        </w:rPr>
        <w:t>В</w:t>
      </w:r>
      <w:proofErr w:type="gramEnd"/>
      <w:r w:rsidRPr="003D73D1">
        <w:rPr>
          <w:rFonts w:ascii="Times New Roman" w:eastAsia="Calibri" w:hAnsi="Times New Roman" w:cs="Times New Roman"/>
          <w:sz w:val="26"/>
          <w:szCs w:val="26"/>
        </w:rPr>
        <w:t xml:space="preserve"> </w:t>
      </w:r>
      <w:proofErr w:type="gramStart"/>
      <w:r w:rsidRPr="003D73D1">
        <w:rPr>
          <w:rFonts w:ascii="Times New Roman" w:eastAsia="Calibri" w:hAnsi="Times New Roman" w:cs="Times New Roman"/>
          <w:sz w:val="26"/>
          <w:szCs w:val="26"/>
        </w:rPr>
        <w:t>Новоураль</w:t>
      </w:r>
      <w:r w:rsidR="00AE5D22" w:rsidRPr="003D73D1">
        <w:rPr>
          <w:rFonts w:ascii="Times New Roman" w:eastAsia="Calibri" w:hAnsi="Times New Roman" w:cs="Times New Roman"/>
          <w:sz w:val="26"/>
          <w:szCs w:val="26"/>
        </w:rPr>
        <w:t>с</w:t>
      </w:r>
      <w:r w:rsidRPr="003D73D1">
        <w:rPr>
          <w:rFonts w:ascii="Times New Roman" w:eastAsia="Calibri" w:hAnsi="Times New Roman" w:cs="Times New Roman"/>
          <w:sz w:val="26"/>
          <w:szCs w:val="26"/>
        </w:rPr>
        <w:t>ком</w:t>
      </w:r>
      <w:proofErr w:type="gramEnd"/>
      <w:r w:rsidRPr="003D73D1">
        <w:rPr>
          <w:rFonts w:ascii="Times New Roman" w:eastAsia="Calibri" w:hAnsi="Times New Roman" w:cs="Times New Roman"/>
          <w:sz w:val="26"/>
          <w:szCs w:val="26"/>
        </w:rPr>
        <w:t xml:space="preserve"> ГО созданы условия для предъявления педагог</w:t>
      </w:r>
      <w:r w:rsidR="00677184" w:rsidRPr="003D73D1">
        <w:rPr>
          <w:rFonts w:ascii="Times New Roman" w:eastAsia="Calibri" w:hAnsi="Times New Roman" w:cs="Times New Roman"/>
          <w:sz w:val="26"/>
          <w:szCs w:val="26"/>
        </w:rPr>
        <w:t>ами</w:t>
      </w:r>
      <w:r w:rsidRPr="003D73D1">
        <w:rPr>
          <w:rFonts w:ascii="Times New Roman" w:eastAsia="Calibri" w:hAnsi="Times New Roman" w:cs="Times New Roman"/>
          <w:sz w:val="26"/>
          <w:szCs w:val="26"/>
        </w:rPr>
        <w:t xml:space="preserve"> своих эффективных практик, обобщения и представления сообществу</w:t>
      </w:r>
      <w:r w:rsidR="00677184" w:rsidRPr="003D73D1">
        <w:rPr>
          <w:rFonts w:ascii="Times New Roman" w:eastAsia="Calibri" w:hAnsi="Times New Roman" w:cs="Times New Roman"/>
          <w:sz w:val="26"/>
          <w:szCs w:val="26"/>
        </w:rPr>
        <w:t xml:space="preserve"> положительного опыта достижения высоких образовательных результатов.</w:t>
      </w:r>
      <w:r w:rsidR="00AC7EC3" w:rsidRPr="003D73D1">
        <w:rPr>
          <w:rFonts w:ascii="Times New Roman" w:eastAsia="Calibri" w:hAnsi="Times New Roman" w:cs="Times New Roman"/>
          <w:sz w:val="26"/>
          <w:szCs w:val="26"/>
        </w:rPr>
        <w:t xml:space="preserve"> </w:t>
      </w:r>
      <w:r w:rsidRPr="003D73D1">
        <w:rPr>
          <w:rFonts w:ascii="Times New Roman" w:eastAsia="Calibri" w:hAnsi="Times New Roman" w:cs="Times New Roman"/>
          <w:sz w:val="26"/>
          <w:szCs w:val="26"/>
        </w:rPr>
        <w:t xml:space="preserve">Педагоги многих ОУ активно вовлечены в инновационную деятельность, работают в разнообразных проектах; опыт инновационной деятельности востребован педагогическим сообществом Новоуральского городского округа. </w:t>
      </w:r>
    </w:p>
    <w:p w:rsidR="00AC7EC3" w:rsidRPr="003D73D1" w:rsidRDefault="00ED21BC" w:rsidP="003D73D1">
      <w:pPr>
        <w:spacing w:after="0" w:line="240" w:lineRule="auto"/>
        <w:ind w:firstLine="567"/>
        <w:jc w:val="both"/>
        <w:rPr>
          <w:rFonts w:ascii="Times New Roman" w:eastAsia="Calibri" w:hAnsi="Times New Roman" w:cs="Times New Roman"/>
          <w:sz w:val="26"/>
          <w:szCs w:val="26"/>
        </w:rPr>
      </w:pPr>
      <w:r w:rsidRPr="003D73D1">
        <w:rPr>
          <w:rFonts w:ascii="Times New Roman" w:eastAsia="Calibri" w:hAnsi="Times New Roman" w:cs="Times New Roman"/>
          <w:sz w:val="26"/>
          <w:szCs w:val="26"/>
        </w:rPr>
        <w:t>Вместе с тем, а</w:t>
      </w:r>
      <w:r w:rsidR="00AC7EC3" w:rsidRPr="003D73D1">
        <w:rPr>
          <w:rFonts w:ascii="Times New Roman" w:eastAsia="Calibri" w:hAnsi="Times New Roman" w:cs="Times New Roman"/>
          <w:sz w:val="26"/>
          <w:szCs w:val="26"/>
        </w:rPr>
        <w:t>нализ аттестационных процессов</w:t>
      </w:r>
      <w:r w:rsidR="00677184" w:rsidRPr="003D73D1">
        <w:rPr>
          <w:rFonts w:ascii="Times New Roman" w:eastAsia="Calibri" w:hAnsi="Times New Roman" w:cs="Times New Roman"/>
          <w:sz w:val="26"/>
          <w:szCs w:val="26"/>
        </w:rPr>
        <w:t xml:space="preserve"> и </w:t>
      </w:r>
      <w:r w:rsidR="00AC7EC3" w:rsidRPr="003D73D1">
        <w:rPr>
          <w:rFonts w:ascii="Times New Roman" w:eastAsia="Calibri" w:hAnsi="Times New Roman" w:cs="Times New Roman"/>
          <w:sz w:val="26"/>
          <w:szCs w:val="26"/>
        </w:rPr>
        <w:t>представления результатов профессиональной деятельности позволя</w:t>
      </w:r>
      <w:r w:rsidR="00677184" w:rsidRPr="003D73D1">
        <w:rPr>
          <w:rFonts w:ascii="Times New Roman" w:eastAsia="Calibri" w:hAnsi="Times New Roman" w:cs="Times New Roman"/>
          <w:sz w:val="26"/>
          <w:szCs w:val="26"/>
        </w:rPr>
        <w:t>е</w:t>
      </w:r>
      <w:r w:rsidR="00AC7EC3" w:rsidRPr="003D73D1">
        <w:rPr>
          <w:rFonts w:ascii="Times New Roman" w:eastAsia="Calibri" w:hAnsi="Times New Roman" w:cs="Times New Roman"/>
          <w:sz w:val="26"/>
          <w:szCs w:val="26"/>
        </w:rPr>
        <w:t xml:space="preserve">т сделать вывод, что не все педагоги способны провести </w:t>
      </w:r>
      <w:proofErr w:type="gramStart"/>
      <w:r w:rsidRPr="003D73D1">
        <w:rPr>
          <w:rFonts w:ascii="Times New Roman" w:eastAsia="Calibri" w:hAnsi="Times New Roman" w:cs="Times New Roman"/>
          <w:sz w:val="26"/>
          <w:szCs w:val="26"/>
        </w:rPr>
        <w:t>глубокую</w:t>
      </w:r>
      <w:proofErr w:type="gramEnd"/>
      <w:r w:rsidRPr="003D73D1">
        <w:rPr>
          <w:rFonts w:ascii="Times New Roman" w:eastAsia="Calibri" w:hAnsi="Times New Roman" w:cs="Times New Roman"/>
          <w:sz w:val="26"/>
          <w:szCs w:val="26"/>
        </w:rPr>
        <w:t xml:space="preserve"> </w:t>
      </w:r>
      <w:proofErr w:type="spellStart"/>
      <w:r w:rsidR="00AC7EC3" w:rsidRPr="003D73D1">
        <w:rPr>
          <w:rFonts w:ascii="Times New Roman" w:eastAsia="Calibri" w:hAnsi="Times New Roman" w:cs="Times New Roman"/>
          <w:sz w:val="26"/>
          <w:szCs w:val="26"/>
        </w:rPr>
        <w:t>самоэкспертизу</w:t>
      </w:r>
      <w:proofErr w:type="spellEnd"/>
      <w:r w:rsidR="00AC7EC3" w:rsidRPr="003D73D1">
        <w:rPr>
          <w:rFonts w:ascii="Times New Roman" w:eastAsia="Calibri" w:hAnsi="Times New Roman" w:cs="Times New Roman"/>
          <w:sz w:val="26"/>
          <w:szCs w:val="26"/>
        </w:rPr>
        <w:t>, выделить способы деятельности, определить затруднения. Иногда самоанализ педагогической деятельности сводится к перечислению мероприятий.</w:t>
      </w:r>
    </w:p>
    <w:p w:rsidR="00AC7EC3" w:rsidRPr="003D73D1" w:rsidRDefault="00AC7EC3" w:rsidP="003D73D1">
      <w:pPr>
        <w:spacing w:after="0" w:line="240" w:lineRule="auto"/>
        <w:ind w:firstLine="567"/>
        <w:jc w:val="both"/>
        <w:rPr>
          <w:rFonts w:ascii="Times New Roman" w:eastAsia="Calibri" w:hAnsi="Times New Roman" w:cs="Times New Roman"/>
          <w:sz w:val="26"/>
          <w:szCs w:val="26"/>
        </w:rPr>
      </w:pPr>
      <w:r w:rsidRPr="003D73D1">
        <w:rPr>
          <w:rFonts w:ascii="Times New Roman" w:eastAsia="Calibri" w:hAnsi="Times New Roman" w:cs="Times New Roman"/>
          <w:sz w:val="26"/>
          <w:szCs w:val="26"/>
        </w:rPr>
        <w:t xml:space="preserve">Обращает на себя внимание тот факт, что не все </w:t>
      </w:r>
      <w:proofErr w:type="spellStart"/>
      <w:r w:rsidRPr="003D73D1">
        <w:rPr>
          <w:rFonts w:ascii="Times New Roman" w:eastAsia="Calibri" w:hAnsi="Times New Roman" w:cs="Times New Roman"/>
          <w:sz w:val="26"/>
          <w:szCs w:val="26"/>
        </w:rPr>
        <w:t>аттестующиеся</w:t>
      </w:r>
      <w:proofErr w:type="spellEnd"/>
      <w:r w:rsidRPr="003D73D1">
        <w:rPr>
          <w:rFonts w:ascii="Times New Roman" w:eastAsia="Calibri" w:hAnsi="Times New Roman" w:cs="Times New Roman"/>
          <w:sz w:val="26"/>
          <w:szCs w:val="26"/>
        </w:rPr>
        <w:t xml:space="preserve"> </w:t>
      </w:r>
      <w:r w:rsidR="00ED21BC" w:rsidRPr="003D73D1">
        <w:rPr>
          <w:rFonts w:ascii="Times New Roman" w:eastAsia="Calibri" w:hAnsi="Times New Roman" w:cs="Times New Roman"/>
          <w:sz w:val="26"/>
          <w:szCs w:val="26"/>
        </w:rPr>
        <w:t xml:space="preserve">в течение </w:t>
      </w:r>
      <w:proofErr w:type="spellStart"/>
      <w:r w:rsidR="00ED21BC" w:rsidRPr="003D73D1">
        <w:rPr>
          <w:rFonts w:ascii="Times New Roman" w:eastAsia="Calibri" w:hAnsi="Times New Roman" w:cs="Times New Roman"/>
          <w:sz w:val="26"/>
          <w:szCs w:val="26"/>
        </w:rPr>
        <w:t>межаттестационного</w:t>
      </w:r>
      <w:proofErr w:type="spellEnd"/>
      <w:r w:rsidR="00ED21BC" w:rsidRPr="003D73D1">
        <w:rPr>
          <w:rFonts w:ascii="Times New Roman" w:eastAsia="Calibri" w:hAnsi="Times New Roman" w:cs="Times New Roman"/>
          <w:sz w:val="26"/>
          <w:szCs w:val="26"/>
        </w:rPr>
        <w:t xml:space="preserve"> периода </w:t>
      </w:r>
      <w:r w:rsidRPr="003D73D1">
        <w:rPr>
          <w:rFonts w:ascii="Times New Roman" w:eastAsia="Calibri" w:hAnsi="Times New Roman" w:cs="Times New Roman"/>
          <w:sz w:val="26"/>
          <w:szCs w:val="26"/>
        </w:rPr>
        <w:t xml:space="preserve">выносили на обсуждение профессиональной общественности свой педагогический опыт, далеко не все педагоги в течение </w:t>
      </w:r>
      <w:proofErr w:type="spellStart"/>
      <w:r w:rsidRPr="003D73D1">
        <w:rPr>
          <w:rFonts w:ascii="Times New Roman" w:eastAsia="Calibri" w:hAnsi="Times New Roman" w:cs="Times New Roman"/>
          <w:sz w:val="26"/>
          <w:szCs w:val="26"/>
        </w:rPr>
        <w:t>межаттестационного</w:t>
      </w:r>
      <w:proofErr w:type="spellEnd"/>
      <w:r w:rsidRPr="003D73D1">
        <w:rPr>
          <w:rFonts w:ascii="Times New Roman" w:eastAsia="Calibri" w:hAnsi="Times New Roman" w:cs="Times New Roman"/>
          <w:sz w:val="26"/>
          <w:szCs w:val="26"/>
        </w:rPr>
        <w:t xml:space="preserve"> периода участво</w:t>
      </w:r>
      <w:r w:rsidR="00CD0BD4">
        <w:rPr>
          <w:rFonts w:ascii="Times New Roman" w:eastAsia="Calibri" w:hAnsi="Times New Roman" w:cs="Times New Roman"/>
          <w:sz w:val="26"/>
          <w:szCs w:val="26"/>
        </w:rPr>
        <w:t xml:space="preserve">вали в конкурсах, </w:t>
      </w:r>
      <w:r w:rsidRPr="003D73D1">
        <w:rPr>
          <w:rFonts w:ascii="Times New Roman" w:eastAsia="Calibri" w:hAnsi="Times New Roman" w:cs="Times New Roman"/>
          <w:sz w:val="26"/>
          <w:szCs w:val="26"/>
        </w:rPr>
        <w:t>конференциях</w:t>
      </w:r>
      <w:r w:rsidR="00CD0BD4">
        <w:rPr>
          <w:rFonts w:ascii="Times New Roman" w:eastAsia="Calibri" w:hAnsi="Times New Roman" w:cs="Times New Roman"/>
          <w:sz w:val="26"/>
          <w:szCs w:val="26"/>
        </w:rPr>
        <w:t xml:space="preserve"> и др</w:t>
      </w:r>
      <w:r w:rsidRPr="003D73D1">
        <w:rPr>
          <w:rFonts w:ascii="Times New Roman" w:eastAsia="Calibri" w:hAnsi="Times New Roman" w:cs="Times New Roman"/>
          <w:sz w:val="26"/>
          <w:szCs w:val="26"/>
        </w:rPr>
        <w:t xml:space="preserve">. </w:t>
      </w:r>
    </w:p>
    <w:p w:rsidR="007B2795" w:rsidRPr="003D73D1" w:rsidRDefault="00ED3EED" w:rsidP="003D73D1">
      <w:pPr>
        <w:spacing w:after="0" w:line="240" w:lineRule="auto"/>
        <w:ind w:firstLine="567"/>
        <w:contextualSpacing/>
        <w:jc w:val="both"/>
        <w:rPr>
          <w:rFonts w:ascii="Times New Roman" w:eastAsia="Calibri" w:hAnsi="Times New Roman" w:cs="Times New Roman"/>
          <w:sz w:val="26"/>
          <w:szCs w:val="26"/>
        </w:rPr>
      </w:pPr>
      <w:r w:rsidRPr="003D73D1">
        <w:rPr>
          <w:rFonts w:ascii="Times New Roman" w:eastAsia="Calibri" w:hAnsi="Times New Roman" w:cs="Times New Roman"/>
          <w:sz w:val="26"/>
          <w:szCs w:val="26"/>
        </w:rPr>
        <w:t xml:space="preserve">В следующем учебном году необходимо обратить внимание на создание </w:t>
      </w:r>
      <w:r w:rsidR="007B2795" w:rsidRPr="003D73D1">
        <w:rPr>
          <w:rFonts w:ascii="Times New Roman" w:eastAsia="Calibri" w:hAnsi="Times New Roman" w:cs="Times New Roman"/>
          <w:sz w:val="26"/>
          <w:szCs w:val="26"/>
        </w:rPr>
        <w:t>условий для мотивации педагогов к представлению своего педагогического опыта в рамках различных профессиональных конкурсов</w:t>
      </w:r>
      <w:r w:rsidRPr="003D73D1">
        <w:rPr>
          <w:rFonts w:ascii="Times New Roman" w:eastAsia="Calibri" w:hAnsi="Times New Roman" w:cs="Times New Roman"/>
          <w:sz w:val="26"/>
          <w:szCs w:val="26"/>
        </w:rPr>
        <w:t>, конференций, мастер-классов и т.</w:t>
      </w:r>
      <w:r w:rsidR="00CD0BD4">
        <w:rPr>
          <w:rFonts w:ascii="Times New Roman" w:eastAsia="Calibri" w:hAnsi="Times New Roman" w:cs="Times New Roman"/>
          <w:sz w:val="26"/>
          <w:szCs w:val="26"/>
        </w:rPr>
        <w:t>д.</w:t>
      </w:r>
      <w:r w:rsidRPr="003D73D1">
        <w:rPr>
          <w:rFonts w:ascii="Times New Roman" w:eastAsia="Calibri" w:hAnsi="Times New Roman" w:cs="Times New Roman"/>
          <w:sz w:val="26"/>
          <w:szCs w:val="26"/>
        </w:rPr>
        <w:t xml:space="preserve"> </w:t>
      </w:r>
      <w:r w:rsidR="00CD0BD4">
        <w:rPr>
          <w:rFonts w:ascii="Times New Roman" w:eastAsia="Calibri" w:hAnsi="Times New Roman" w:cs="Times New Roman"/>
          <w:sz w:val="26"/>
          <w:szCs w:val="26"/>
        </w:rPr>
        <w:t>Э</w:t>
      </w:r>
      <w:r w:rsidRPr="003D73D1">
        <w:rPr>
          <w:rFonts w:ascii="Times New Roman" w:eastAsia="Calibri" w:hAnsi="Times New Roman" w:cs="Times New Roman"/>
          <w:sz w:val="26"/>
          <w:szCs w:val="26"/>
        </w:rPr>
        <w:t>то позволит</w:t>
      </w:r>
      <w:r w:rsidR="00AC7EC3" w:rsidRPr="003D73D1">
        <w:rPr>
          <w:rFonts w:ascii="Times New Roman" w:eastAsia="Calibri" w:hAnsi="Times New Roman" w:cs="Times New Roman"/>
          <w:sz w:val="26"/>
          <w:szCs w:val="26"/>
        </w:rPr>
        <w:t>, во-первых, получить</w:t>
      </w:r>
      <w:r w:rsidR="00677184" w:rsidRPr="003D73D1">
        <w:rPr>
          <w:rFonts w:ascii="Times New Roman" w:eastAsia="Calibri" w:hAnsi="Times New Roman" w:cs="Times New Roman"/>
          <w:sz w:val="26"/>
          <w:szCs w:val="26"/>
        </w:rPr>
        <w:t xml:space="preserve"> квалифицированную </w:t>
      </w:r>
      <w:r w:rsidR="00AC7EC3" w:rsidRPr="003D73D1">
        <w:rPr>
          <w:rFonts w:ascii="Times New Roman" w:eastAsia="Calibri" w:hAnsi="Times New Roman" w:cs="Times New Roman"/>
          <w:sz w:val="26"/>
          <w:szCs w:val="26"/>
        </w:rPr>
        <w:t>экспертную оценку, что важно для профессионального саморазвития, во-вторых,</w:t>
      </w:r>
      <w:r w:rsidRPr="003D73D1">
        <w:rPr>
          <w:rFonts w:ascii="Times New Roman" w:eastAsia="Calibri" w:hAnsi="Times New Roman" w:cs="Times New Roman"/>
          <w:sz w:val="26"/>
          <w:szCs w:val="26"/>
        </w:rPr>
        <w:t xml:space="preserve"> </w:t>
      </w:r>
      <w:r w:rsidR="00482F64" w:rsidRPr="003D73D1">
        <w:rPr>
          <w:rFonts w:ascii="Times New Roman" w:eastAsia="Calibri" w:hAnsi="Times New Roman" w:cs="Times New Roman"/>
          <w:sz w:val="26"/>
          <w:szCs w:val="26"/>
        </w:rPr>
        <w:t>обогатить поле профессионального взаимодействия педагогов Новоуральского ГО.</w:t>
      </w:r>
      <w:r w:rsidR="00966DE2" w:rsidRPr="003D73D1">
        <w:rPr>
          <w:rFonts w:ascii="Times New Roman" w:eastAsia="Calibri" w:hAnsi="Times New Roman" w:cs="Times New Roman"/>
          <w:sz w:val="26"/>
          <w:szCs w:val="26"/>
        </w:rPr>
        <w:t xml:space="preserve">        </w:t>
      </w:r>
    </w:p>
    <w:p w:rsidR="00482F64" w:rsidRPr="003D73D1" w:rsidRDefault="00482F64" w:rsidP="003D73D1">
      <w:pPr>
        <w:spacing w:after="0" w:line="240" w:lineRule="auto"/>
        <w:ind w:firstLine="567"/>
        <w:contextualSpacing/>
        <w:jc w:val="both"/>
        <w:rPr>
          <w:rFonts w:ascii="Times New Roman" w:hAnsi="Times New Roman" w:cs="Times New Roman"/>
          <w:sz w:val="26"/>
          <w:szCs w:val="26"/>
        </w:rPr>
      </w:pPr>
    </w:p>
    <w:p w:rsidR="00532903" w:rsidRPr="003D73D1" w:rsidRDefault="003A0AD6" w:rsidP="0027088C">
      <w:pPr>
        <w:pStyle w:val="a3"/>
        <w:jc w:val="center"/>
        <w:rPr>
          <w:rFonts w:ascii="Times New Roman" w:hAnsi="Times New Roman" w:cs="Times New Roman"/>
          <w:b/>
          <w:sz w:val="26"/>
          <w:szCs w:val="26"/>
        </w:rPr>
      </w:pPr>
      <w:r>
        <w:rPr>
          <w:rFonts w:ascii="Times New Roman" w:hAnsi="Times New Roman" w:cs="Times New Roman"/>
          <w:b/>
          <w:sz w:val="26"/>
          <w:szCs w:val="26"/>
        </w:rPr>
        <w:lastRenderedPageBreak/>
        <w:t>3</w:t>
      </w:r>
      <w:r w:rsidR="00532903" w:rsidRPr="003D73D1">
        <w:rPr>
          <w:rFonts w:ascii="Times New Roman" w:hAnsi="Times New Roman" w:cs="Times New Roman"/>
          <w:b/>
          <w:sz w:val="26"/>
          <w:szCs w:val="26"/>
        </w:rPr>
        <w:t>.3</w:t>
      </w:r>
      <w:r w:rsidR="0027088C">
        <w:rPr>
          <w:rFonts w:ascii="Times New Roman" w:hAnsi="Times New Roman" w:cs="Times New Roman"/>
          <w:b/>
          <w:sz w:val="26"/>
          <w:szCs w:val="26"/>
        </w:rPr>
        <w:t>.</w:t>
      </w:r>
      <w:r w:rsidR="00532903" w:rsidRPr="003D73D1">
        <w:rPr>
          <w:rFonts w:ascii="Times New Roman" w:hAnsi="Times New Roman" w:cs="Times New Roman"/>
          <w:b/>
          <w:sz w:val="26"/>
          <w:szCs w:val="26"/>
        </w:rPr>
        <w:t xml:space="preserve"> Обеспечение методического сопровождения и повышени</w:t>
      </w:r>
      <w:r w:rsidR="005452D9" w:rsidRPr="003D73D1">
        <w:rPr>
          <w:rFonts w:ascii="Times New Roman" w:hAnsi="Times New Roman" w:cs="Times New Roman"/>
          <w:b/>
          <w:sz w:val="26"/>
          <w:szCs w:val="26"/>
        </w:rPr>
        <w:t xml:space="preserve">я </w:t>
      </w:r>
      <w:r w:rsidR="00532903" w:rsidRPr="003D73D1">
        <w:rPr>
          <w:rFonts w:ascii="Times New Roman" w:hAnsi="Times New Roman" w:cs="Times New Roman"/>
          <w:b/>
          <w:sz w:val="26"/>
          <w:szCs w:val="26"/>
        </w:rPr>
        <w:t>квалификации педагоги</w:t>
      </w:r>
      <w:r w:rsidR="0027088C">
        <w:rPr>
          <w:rFonts w:ascii="Times New Roman" w:hAnsi="Times New Roman" w:cs="Times New Roman"/>
          <w:b/>
          <w:sz w:val="26"/>
          <w:szCs w:val="26"/>
        </w:rPr>
        <w:t>ческих и руководящих работников</w:t>
      </w:r>
      <w:r w:rsidR="00532903" w:rsidRPr="003D73D1">
        <w:rPr>
          <w:rFonts w:ascii="Times New Roman" w:hAnsi="Times New Roman" w:cs="Times New Roman"/>
          <w:b/>
          <w:sz w:val="26"/>
          <w:szCs w:val="26"/>
        </w:rPr>
        <w:t xml:space="preserve"> образовательных учреждений. Наиболее значимые профессиональные достижения педагог</w:t>
      </w:r>
      <w:r w:rsidR="0027088C">
        <w:rPr>
          <w:rFonts w:ascii="Times New Roman" w:hAnsi="Times New Roman" w:cs="Times New Roman"/>
          <w:b/>
          <w:sz w:val="26"/>
          <w:szCs w:val="26"/>
        </w:rPr>
        <w:t>ов и педагогических коллективов</w:t>
      </w:r>
    </w:p>
    <w:p w:rsidR="00482F64" w:rsidRPr="0027088C" w:rsidRDefault="00482F64" w:rsidP="0027088C">
      <w:pPr>
        <w:pStyle w:val="a3"/>
        <w:jc w:val="center"/>
        <w:rPr>
          <w:rFonts w:ascii="Times New Roman" w:hAnsi="Times New Roman" w:cs="Times New Roman"/>
          <w:b/>
          <w:sz w:val="16"/>
          <w:szCs w:val="16"/>
        </w:rPr>
      </w:pPr>
    </w:p>
    <w:p w:rsidR="00AE5D22" w:rsidRPr="003D73D1" w:rsidRDefault="005452D9" w:rsidP="0027088C">
      <w:pPr>
        <w:spacing w:after="0" w:line="240" w:lineRule="auto"/>
        <w:ind w:firstLine="567"/>
        <w:jc w:val="both"/>
        <w:rPr>
          <w:rFonts w:ascii="Times New Roman" w:hAnsi="Times New Roman" w:cs="Times New Roman"/>
          <w:sz w:val="26"/>
          <w:szCs w:val="26"/>
        </w:rPr>
      </w:pPr>
      <w:r w:rsidRPr="003D73D1">
        <w:rPr>
          <w:rFonts w:ascii="Times New Roman" w:hAnsi="Times New Roman" w:cs="Times New Roman"/>
          <w:sz w:val="26"/>
          <w:szCs w:val="26"/>
        </w:rPr>
        <w:t xml:space="preserve">Методическое сопровождение и повышение квалификации </w:t>
      </w:r>
      <w:r w:rsidR="00482F64" w:rsidRPr="003D73D1">
        <w:rPr>
          <w:rFonts w:ascii="Times New Roman" w:hAnsi="Times New Roman" w:cs="Times New Roman"/>
          <w:sz w:val="26"/>
          <w:szCs w:val="26"/>
        </w:rPr>
        <w:t xml:space="preserve">педагогических и руководящих работников </w:t>
      </w:r>
      <w:r w:rsidRPr="003D73D1">
        <w:rPr>
          <w:rFonts w:ascii="Times New Roman" w:hAnsi="Times New Roman" w:cs="Times New Roman"/>
          <w:sz w:val="26"/>
          <w:szCs w:val="26"/>
        </w:rPr>
        <w:t xml:space="preserve">обеспечивает готовность к реализации современных целей образования, сохранению и преумножению образовательных достижений обучающихся, развитию профессиональной компетентности педагогических и руководящих работников  системы образования Новоуральского ГО. </w:t>
      </w:r>
    </w:p>
    <w:p w:rsidR="00256D04" w:rsidRPr="003D73D1" w:rsidRDefault="00AE5D22" w:rsidP="0027088C">
      <w:pPr>
        <w:tabs>
          <w:tab w:val="num" w:pos="426"/>
          <w:tab w:val="num" w:pos="2520"/>
        </w:tabs>
        <w:spacing w:after="0" w:line="240" w:lineRule="auto"/>
        <w:ind w:firstLine="567"/>
        <w:jc w:val="both"/>
        <w:rPr>
          <w:rFonts w:ascii="Times New Roman" w:eastAsia="Times New Roman" w:hAnsi="Times New Roman" w:cs="Times New Roman"/>
          <w:sz w:val="26"/>
          <w:szCs w:val="26"/>
          <w:lang w:eastAsia="ru-RU"/>
        </w:rPr>
      </w:pPr>
      <w:r w:rsidRPr="003D73D1">
        <w:rPr>
          <w:rFonts w:ascii="Times New Roman" w:eastAsia="Times New Roman" w:hAnsi="Times New Roman" w:cs="Times New Roman"/>
          <w:sz w:val="26"/>
          <w:szCs w:val="26"/>
          <w:lang w:eastAsia="ru-RU"/>
        </w:rPr>
        <w:t>В 2014</w:t>
      </w:r>
      <w:r w:rsidR="0027088C">
        <w:rPr>
          <w:rFonts w:ascii="Times New Roman" w:eastAsia="Times New Roman" w:hAnsi="Times New Roman" w:cs="Times New Roman"/>
          <w:sz w:val="26"/>
          <w:szCs w:val="26"/>
          <w:lang w:eastAsia="ru-RU"/>
        </w:rPr>
        <w:t>-</w:t>
      </w:r>
      <w:r w:rsidRPr="003D73D1">
        <w:rPr>
          <w:rFonts w:ascii="Times New Roman" w:eastAsia="Times New Roman" w:hAnsi="Times New Roman" w:cs="Times New Roman"/>
          <w:sz w:val="26"/>
          <w:szCs w:val="26"/>
          <w:lang w:eastAsia="ru-RU"/>
        </w:rPr>
        <w:t>2015 учебном году повышение квалификации педагогических и руководящих работников образовательных учреждений Новоуральского ГО</w:t>
      </w:r>
      <w:r w:rsidR="00E92C63" w:rsidRPr="003D73D1">
        <w:rPr>
          <w:rFonts w:ascii="Times New Roman" w:eastAsia="Times New Roman" w:hAnsi="Times New Roman" w:cs="Times New Roman"/>
          <w:sz w:val="26"/>
          <w:szCs w:val="26"/>
          <w:lang w:eastAsia="ru-RU"/>
        </w:rPr>
        <w:t xml:space="preserve"> обеспечивало, прежде всего, готовность к реализации </w:t>
      </w:r>
      <w:r w:rsidRPr="003D73D1">
        <w:rPr>
          <w:rFonts w:ascii="Times New Roman" w:eastAsia="Times New Roman" w:hAnsi="Times New Roman" w:cs="Times New Roman"/>
          <w:sz w:val="26"/>
          <w:szCs w:val="26"/>
          <w:lang w:eastAsia="ru-RU"/>
        </w:rPr>
        <w:t xml:space="preserve">ФГОС </w:t>
      </w:r>
      <w:r w:rsidR="00E92C63" w:rsidRPr="003D73D1">
        <w:rPr>
          <w:rFonts w:ascii="Times New Roman" w:eastAsia="Times New Roman" w:hAnsi="Times New Roman" w:cs="Times New Roman"/>
          <w:sz w:val="26"/>
          <w:szCs w:val="26"/>
          <w:lang w:eastAsia="ru-RU"/>
        </w:rPr>
        <w:t>общего образования (дошкольного, начального и основного). Значительное внимание уделялось также  подготовке учителей к работе с учебными дефицитами обучающихся в процессе подготовки к ГИА.</w:t>
      </w:r>
    </w:p>
    <w:p w:rsidR="00AE5D22" w:rsidRPr="003D73D1" w:rsidRDefault="00E92C63" w:rsidP="0027088C">
      <w:pPr>
        <w:tabs>
          <w:tab w:val="num" w:pos="426"/>
          <w:tab w:val="num" w:pos="2520"/>
        </w:tabs>
        <w:spacing w:after="0" w:line="240" w:lineRule="auto"/>
        <w:ind w:firstLine="567"/>
        <w:jc w:val="both"/>
        <w:rPr>
          <w:rFonts w:ascii="Times New Roman" w:eastAsia="Times New Roman" w:hAnsi="Times New Roman" w:cs="Times New Roman"/>
          <w:sz w:val="26"/>
          <w:szCs w:val="26"/>
          <w:lang w:eastAsia="ru-RU"/>
        </w:rPr>
      </w:pPr>
      <w:r w:rsidRPr="003D73D1">
        <w:rPr>
          <w:rFonts w:ascii="Times New Roman" w:eastAsia="Times New Roman" w:hAnsi="Times New Roman" w:cs="Times New Roman"/>
          <w:sz w:val="26"/>
          <w:szCs w:val="26"/>
          <w:lang w:eastAsia="ru-RU"/>
        </w:rPr>
        <w:t>Педагогические и руководящие работники участвовали в различных формах</w:t>
      </w:r>
      <w:r w:rsidR="0032751F">
        <w:rPr>
          <w:rFonts w:ascii="Times New Roman" w:eastAsia="Times New Roman" w:hAnsi="Times New Roman" w:cs="Times New Roman"/>
          <w:sz w:val="26"/>
          <w:szCs w:val="26"/>
          <w:lang w:eastAsia="ru-RU"/>
        </w:rPr>
        <w:t xml:space="preserve">  повышения квалификации</w:t>
      </w:r>
      <w:r w:rsidRPr="003D73D1">
        <w:rPr>
          <w:rFonts w:ascii="Times New Roman" w:eastAsia="Times New Roman" w:hAnsi="Times New Roman" w:cs="Times New Roman"/>
          <w:sz w:val="26"/>
          <w:szCs w:val="26"/>
          <w:lang w:eastAsia="ru-RU"/>
        </w:rPr>
        <w:t xml:space="preserve">: </w:t>
      </w:r>
      <w:r w:rsidR="00AE5D22" w:rsidRPr="003D73D1">
        <w:rPr>
          <w:rFonts w:ascii="Times New Roman" w:eastAsia="Times New Roman" w:hAnsi="Times New Roman" w:cs="Times New Roman"/>
          <w:sz w:val="26"/>
          <w:szCs w:val="26"/>
          <w:lang w:eastAsia="ru-RU"/>
        </w:rPr>
        <w:t>образовательны</w:t>
      </w:r>
      <w:r w:rsidRPr="003D73D1">
        <w:rPr>
          <w:rFonts w:ascii="Times New Roman" w:eastAsia="Times New Roman" w:hAnsi="Times New Roman" w:cs="Times New Roman"/>
          <w:sz w:val="26"/>
          <w:szCs w:val="26"/>
          <w:lang w:eastAsia="ru-RU"/>
        </w:rPr>
        <w:t>е</w:t>
      </w:r>
      <w:r w:rsidR="00AE5D22" w:rsidRPr="003D73D1">
        <w:rPr>
          <w:rFonts w:ascii="Times New Roman" w:eastAsia="Times New Roman" w:hAnsi="Times New Roman" w:cs="Times New Roman"/>
          <w:sz w:val="26"/>
          <w:szCs w:val="26"/>
          <w:lang w:eastAsia="ru-RU"/>
        </w:rPr>
        <w:t xml:space="preserve"> программ</w:t>
      </w:r>
      <w:r w:rsidRPr="003D73D1">
        <w:rPr>
          <w:rFonts w:ascii="Times New Roman" w:eastAsia="Times New Roman" w:hAnsi="Times New Roman" w:cs="Times New Roman"/>
          <w:sz w:val="26"/>
          <w:szCs w:val="26"/>
          <w:lang w:eastAsia="ru-RU"/>
        </w:rPr>
        <w:t>ы,</w:t>
      </w:r>
      <w:r w:rsidR="00AE5D22" w:rsidRPr="003D73D1">
        <w:rPr>
          <w:rFonts w:ascii="Times New Roman" w:eastAsia="Times New Roman" w:hAnsi="Times New Roman" w:cs="Times New Roman"/>
          <w:sz w:val="26"/>
          <w:szCs w:val="26"/>
          <w:lang w:eastAsia="ru-RU"/>
        </w:rPr>
        <w:t xml:space="preserve"> семинар</w:t>
      </w:r>
      <w:r w:rsidRPr="003D73D1">
        <w:rPr>
          <w:rFonts w:ascii="Times New Roman" w:eastAsia="Times New Roman" w:hAnsi="Times New Roman" w:cs="Times New Roman"/>
          <w:sz w:val="26"/>
          <w:szCs w:val="26"/>
          <w:lang w:eastAsia="ru-RU"/>
        </w:rPr>
        <w:t>ы</w:t>
      </w:r>
      <w:r w:rsidR="00AE5D22" w:rsidRPr="003D73D1">
        <w:rPr>
          <w:rFonts w:ascii="Times New Roman" w:eastAsia="Times New Roman" w:hAnsi="Times New Roman" w:cs="Times New Roman"/>
          <w:sz w:val="26"/>
          <w:szCs w:val="26"/>
          <w:lang w:eastAsia="ru-RU"/>
        </w:rPr>
        <w:t>, семинар</w:t>
      </w:r>
      <w:r w:rsidRPr="003D73D1">
        <w:rPr>
          <w:rFonts w:ascii="Times New Roman" w:eastAsia="Times New Roman" w:hAnsi="Times New Roman" w:cs="Times New Roman"/>
          <w:sz w:val="26"/>
          <w:szCs w:val="26"/>
          <w:lang w:eastAsia="ru-RU"/>
        </w:rPr>
        <w:t>ы</w:t>
      </w:r>
      <w:r w:rsidR="00AE5D22" w:rsidRPr="003D73D1">
        <w:rPr>
          <w:rFonts w:ascii="Times New Roman" w:eastAsia="Times New Roman" w:hAnsi="Times New Roman" w:cs="Times New Roman"/>
          <w:sz w:val="26"/>
          <w:szCs w:val="26"/>
          <w:lang w:eastAsia="ru-RU"/>
        </w:rPr>
        <w:t>-практикум</w:t>
      </w:r>
      <w:r w:rsidRPr="003D73D1">
        <w:rPr>
          <w:rFonts w:ascii="Times New Roman" w:eastAsia="Times New Roman" w:hAnsi="Times New Roman" w:cs="Times New Roman"/>
          <w:sz w:val="26"/>
          <w:szCs w:val="26"/>
          <w:lang w:eastAsia="ru-RU"/>
        </w:rPr>
        <w:t>ы</w:t>
      </w:r>
      <w:r w:rsidR="00AE5D22" w:rsidRPr="003D73D1">
        <w:rPr>
          <w:rFonts w:ascii="Times New Roman" w:eastAsia="Times New Roman" w:hAnsi="Times New Roman" w:cs="Times New Roman"/>
          <w:sz w:val="26"/>
          <w:szCs w:val="26"/>
          <w:lang w:eastAsia="ru-RU"/>
        </w:rPr>
        <w:t>, стажиров</w:t>
      </w:r>
      <w:r w:rsidRPr="003D73D1">
        <w:rPr>
          <w:rFonts w:ascii="Times New Roman" w:eastAsia="Times New Roman" w:hAnsi="Times New Roman" w:cs="Times New Roman"/>
          <w:sz w:val="26"/>
          <w:szCs w:val="26"/>
          <w:lang w:eastAsia="ru-RU"/>
        </w:rPr>
        <w:t>ки</w:t>
      </w:r>
      <w:r w:rsidR="00AE5D22" w:rsidRPr="003D73D1">
        <w:rPr>
          <w:rFonts w:ascii="Times New Roman" w:eastAsia="Times New Roman" w:hAnsi="Times New Roman" w:cs="Times New Roman"/>
          <w:sz w:val="26"/>
          <w:szCs w:val="26"/>
          <w:lang w:eastAsia="ru-RU"/>
        </w:rPr>
        <w:t>, мастер-класс</w:t>
      </w:r>
      <w:r w:rsidRPr="003D73D1">
        <w:rPr>
          <w:rFonts w:ascii="Times New Roman" w:eastAsia="Times New Roman" w:hAnsi="Times New Roman" w:cs="Times New Roman"/>
          <w:sz w:val="26"/>
          <w:szCs w:val="26"/>
          <w:lang w:eastAsia="ru-RU"/>
        </w:rPr>
        <w:t>ы</w:t>
      </w:r>
      <w:r w:rsidR="00AE5D22" w:rsidRPr="003D73D1">
        <w:rPr>
          <w:rFonts w:ascii="Times New Roman" w:eastAsia="Times New Roman" w:hAnsi="Times New Roman" w:cs="Times New Roman"/>
          <w:sz w:val="26"/>
          <w:szCs w:val="26"/>
          <w:lang w:eastAsia="ru-RU"/>
        </w:rPr>
        <w:t>, открыты</w:t>
      </w:r>
      <w:r w:rsidRPr="003D73D1">
        <w:rPr>
          <w:rFonts w:ascii="Times New Roman" w:eastAsia="Times New Roman" w:hAnsi="Times New Roman" w:cs="Times New Roman"/>
          <w:sz w:val="26"/>
          <w:szCs w:val="26"/>
          <w:lang w:eastAsia="ru-RU"/>
        </w:rPr>
        <w:t>е</w:t>
      </w:r>
      <w:r w:rsidR="00AE5D22" w:rsidRPr="003D73D1">
        <w:rPr>
          <w:rFonts w:ascii="Times New Roman" w:eastAsia="Times New Roman" w:hAnsi="Times New Roman" w:cs="Times New Roman"/>
          <w:sz w:val="26"/>
          <w:szCs w:val="26"/>
          <w:lang w:eastAsia="ru-RU"/>
        </w:rPr>
        <w:t xml:space="preserve"> педагогически</w:t>
      </w:r>
      <w:r w:rsidRPr="003D73D1">
        <w:rPr>
          <w:rFonts w:ascii="Times New Roman" w:eastAsia="Times New Roman" w:hAnsi="Times New Roman" w:cs="Times New Roman"/>
          <w:sz w:val="26"/>
          <w:szCs w:val="26"/>
          <w:lang w:eastAsia="ru-RU"/>
        </w:rPr>
        <w:t>е</w:t>
      </w:r>
      <w:r w:rsidR="00AE5D22" w:rsidRPr="003D73D1">
        <w:rPr>
          <w:rFonts w:ascii="Times New Roman" w:eastAsia="Times New Roman" w:hAnsi="Times New Roman" w:cs="Times New Roman"/>
          <w:sz w:val="26"/>
          <w:szCs w:val="26"/>
          <w:lang w:eastAsia="ru-RU"/>
        </w:rPr>
        <w:t xml:space="preserve"> форм</w:t>
      </w:r>
      <w:r w:rsidRPr="003D73D1">
        <w:rPr>
          <w:rFonts w:ascii="Times New Roman" w:eastAsia="Times New Roman" w:hAnsi="Times New Roman" w:cs="Times New Roman"/>
          <w:sz w:val="26"/>
          <w:szCs w:val="26"/>
          <w:lang w:eastAsia="ru-RU"/>
        </w:rPr>
        <w:t xml:space="preserve">ы, </w:t>
      </w:r>
      <w:r w:rsidR="00AE5D22" w:rsidRPr="003D73D1">
        <w:rPr>
          <w:rFonts w:ascii="Times New Roman" w:eastAsia="Times New Roman" w:hAnsi="Times New Roman" w:cs="Times New Roman"/>
          <w:sz w:val="26"/>
          <w:szCs w:val="26"/>
          <w:lang w:eastAsia="ru-RU"/>
        </w:rPr>
        <w:t>творчески</w:t>
      </w:r>
      <w:r w:rsidRPr="003D73D1">
        <w:rPr>
          <w:rFonts w:ascii="Times New Roman" w:eastAsia="Times New Roman" w:hAnsi="Times New Roman" w:cs="Times New Roman"/>
          <w:sz w:val="26"/>
          <w:szCs w:val="26"/>
          <w:lang w:eastAsia="ru-RU"/>
        </w:rPr>
        <w:t>е</w:t>
      </w:r>
      <w:r w:rsidR="00AE5D22" w:rsidRPr="003D73D1">
        <w:rPr>
          <w:rFonts w:ascii="Times New Roman" w:eastAsia="Times New Roman" w:hAnsi="Times New Roman" w:cs="Times New Roman"/>
          <w:sz w:val="26"/>
          <w:szCs w:val="26"/>
          <w:lang w:eastAsia="ru-RU"/>
        </w:rPr>
        <w:t xml:space="preserve"> групп</w:t>
      </w:r>
      <w:r w:rsidRPr="003D73D1">
        <w:rPr>
          <w:rFonts w:ascii="Times New Roman" w:eastAsia="Times New Roman" w:hAnsi="Times New Roman" w:cs="Times New Roman"/>
          <w:sz w:val="26"/>
          <w:szCs w:val="26"/>
          <w:lang w:eastAsia="ru-RU"/>
        </w:rPr>
        <w:t>ы</w:t>
      </w:r>
      <w:r w:rsidR="00AE5D22" w:rsidRPr="003D73D1">
        <w:rPr>
          <w:rFonts w:ascii="Times New Roman" w:eastAsia="Times New Roman" w:hAnsi="Times New Roman" w:cs="Times New Roman"/>
          <w:sz w:val="26"/>
          <w:szCs w:val="26"/>
          <w:lang w:eastAsia="ru-RU"/>
        </w:rPr>
        <w:t xml:space="preserve"> и педагогически</w:t>
      </w:r>
      <w:r w:rsidRPr="003D73D1">
        <w:rPr>
          <w:rFonts w:ascii="Times New Roman" w:eastAsia="Times New Roman" w:hAnsi="Times New Roman" w:cs="Times New Roman"/>
          <w:sz w:val="26"/>
          <w:szCs w:val="26"/>
          <w:lang w:eastAsia="ru-RU"/>
        </w:rPr>
        <w:t>е</w:t>
      </w:r>
      <w:r w:rsidR="00AE5D22" w:rsidRPr="003D73D1">
        <w:rPr>
          <w:rFonts w:ascii="Times New Roman" w:eastAsia="Times New Roman" w:hAnsi="Times New Roman" w:cs="Times New Roman"/>
          <w:sz w:val="26"/>
          <w:szCs w:val="26"/>
          <w:lang w:eastAsia="ru-RU"/>
        </w:rPr>
        <w:t xml:space="preserve"> мастерски</w:t>
      </w:r>
      <w:r w:rsidRPr="003D73D1">
        <w:rPr>
          <w:rFonts w:ascii="Times New Roman" w:eastAsia="Times New Roman" w:hAnsi="Times New Roman" w:cs="Times New Roman"/>
          <w:sz w:val="26"/>
          <w:szCs w:val="26"/>
          <w:lang w:eastAsia="ru-RU"/>
        </w:rPr>
        <w:t>е</w:t>
      </w:r>
      <w:r w:rsidR="00AE5D22" w:rsidRPr="003D73D1">
        <w:rPr>
          <w:rFonts w:ascii="Times New Roman" w:eastAsia="Times New Roman" w:hAnsi="Times New Roman" w:cs="Times New Roman"/>
          <w:sz w:val="26"/>
          <w:szCs w:val="26"/>
          <w:lang w:eastAsia="ru-RU"/>
        </w:rPr>
        <w:t>.</w:t>
      </w:r>
      <w:r w:rsidRPr="003D73D1">
        <w:rPr>
          <w:rFonts w:ascii="Times New Roman" w:eastAsia="Times New Roman" w:hAnsi="Times New Roman" w:cs="Times New Roman"/>
          <w:sz w:val="26"/>
          <w:szCs w:val="26"/>
          <w:lang w:eastAsia="ru-RU"/>
        </w:rPr>
        <w:t xml:space="preserve"> Организационные, информационные, координационн</w:t>
      </w:r>
      <w:r w:rsidR="0032751F">
        <w:rPr>
          <w:rFonts w:ascii="Times New Roman" w:eastAsia="Times New Roman" w:hAnsi="Times New Roman" w:cs="Times New Roman"/>
          <w:sz w:val="26"/>
          <w:szCs w:val="26"/>
          <w:lang w:eastAsia="ru-RU"/>
        </w:rPr>
        <w:t>ые вопросы решались традиционно</w:t>
      </w:r>
      <w:r w:rsidRPr="003D73D1">
        <w:rPr>
          <w:rFonts w:ascii="Times New Roman" w:eastAsia="Times New Roman" w:hAnsi="Times New Roman" w:cs="Times New Roman"/>
          <w:sz w:val="26"/>
          <w:szCs w:val="26"/>
          <w:lang w:eastAsia="ru-RU"/>
        </w:rPr>
        <w:t xml:space="preserve"> на </w:t>
      </w:r>
      <w:r w:rsidR="00AE5D22" w:rsidRPr="003D73D1">
        <w:rPr>
          <w:rFonts w:ascii="Times New Roman" w:eastAsia="Times New Roman" w:hAnsi="Times New Roman" w:cs="Times New Roman"/>
          <w:sz w:val="26"/>
          <w:szCs w:val="26"/>
          <w:lang w:eastAsia="ru-RU"/>
        </w:rPr>
        <w:t xml:space="preserve"> </w:t>
      </w:r>
      <w:r w:rsidR="00482F64" w:rsidRPr="003D73D1">
        <w:rPr>
          <w:rFonts w:ascii="Times New Roman" w:eastAsia="Times New Roman" w:hAnsi="Times New Roman" w:cs="Times New Roman"/>
          <w:sz w:val="26"/>
          <w:szCs w:val="26"/>
          <w:lang w:eastAsia="ru-RU"/>
        </w:rPr>
        <w:t>Г</w:t>
      </w:r>
      <w:r w:rsidR="00AE5D22" w:rsidRPr="003D73D1">
        <w:rPr>
          <w:rFonts w:ascii="Times New Roman" w:eastAsia="Times New Roman" w:hAnsi="Times New Roman" w:cs="Times New Roman"/>
          <w:sz w:val="26"/>
          <w:szCs w:val="26"/>
          <w:lang w:eastAsia="ru-RU"/>
        </w:rPr>
        <w:t>ородско</w:t>
      </w:r>
      <w:r w:rsidRPr="003D73D1">
        <w:rPr>
          <w:rFonts w:ascii="Times New Roman" w:eastAsia="Times New Roman" w:hAnsi="Times New Roman" w:cs="Times New Roman"/>
          <w:sz w:val="26"/>
          <w:szCs w:val="26"/>
          <w:lang w:eastAsia="ru-RU"/>
        </w:rPr>
        <w:t>м</w:t>
      </w:r>
      <w:r w:rsidR="00AE5D22" w:rsidRPr="003D73D1">
        <w:rPr>
          <w:rFonts w:ascii="Times New Roman" w:eastAsia="Times New Roman" w:hAnsi="Times New Roman" w:cs="Times New Roman"/>
          <w:sz w:val="26"/>
          <w:szCs w:val="26"/>
          <w:lang w:eastAsia="ru-RU"/>
        </w:rPr>
        <w:t xml:space="preserve"> методическо</w:t>
      </w:r>
      <w:r w:rsidRPr="003D73D1">
        <w:rPr>
          <w:rFonts w:ascii="Times New Roman" w:eastAsia="Times New Roman" w:hAnsi="Times New Roman" w:cs="Times New Roman"/>
          <w:sz w:val="26"/>
          <w:szCs w:val="26"/>
          <w:lang w:eastAsia="ru-RU"/>
        </w:rPr>
        <w:t>м</w:t>
      </w:r>
      <w:r w:rsidR="00AE5D22" w:rsidRPr="003D73D1">
        <w:rPr>
          <w:rFonts w:ascii="Times New Roman" w:eastAsia="Times New Roman" w:hAnsi="Times New Roman" w:cs="Times New Roman"/>
          <w:sz w:val="26"/>
          <w:szCs w:val="26"/>
          <w:lang w:eastAsia="ru-RU"/>
        </w:rPr>
        <w:t xml:space="preserve"> совет</w:t>
      </w:r>
      <w:r w:rsidRPr="003D73D1">
        <w:rPr>
          <w:rFonts w:ascii="Times New Roman" w:eastAsia="Times New Roman" w:hAnsi="Times New Roman" w:cs="Times New Roman"/>
          <w:sz w:val="26"/>
          <w:szCs w:val="26"/>
          <w:lang w:eastAsia="ru-RU"/>
        </w:rPr>
        <w:t>е</w:t>
      </w:r>
      <w:r w:rsidR="00AE5D22" w:rsidRPr="003D73D1">
        <w:rPr>
          <w:rFonts w:ascii="Times New Roman" w:eastAsia="Times New Roman" w:hAnsi="Times New Roman" w:cs="Times New Roman"/>
          <w:sz w:val="26"/>
          <w:szCs w:val="26"/>
          <w:lang w:eastAsia="ru-RU"/>
        </w:rPr>
        <w:t>, Координационно</w:t>
      </w:r>
      <w:r w:rsidRPr="003D73D1">
        <w:rPr>
          <w:rFonts w:ascii="Times New Roman" w:eastAsia="Times New Roman" w:hAnsi="Times New Roman" w:cs="Times New Roman"/>
          <w:sz w:val="26"/>
          <w:szCs w:val="26"/>
          <w:lang w:eastAsia="ru-RU"/>
        </w:rPr>
        <w:t>м</w:t>
      </w:r>
      <w:r w:rsidR="00AE5D22" w:rsidRPr="003D73D1">
        <w:rPr>
          <w:rFonts w:ascii="Times New Roman" w:eastAsia="Times New Roman" w:hAnsi="Times New Roman" w:cs="Times New Roman"/>
          <w:sz w:val="26"/>
          <w:szCs w:val="26"/>
          <w:lang w:eastAsia="ru-RU"/>
        </w:rPr>
        <w:t xml:space="preserve"> совет</w:t>
      </w:r>
      <w:r w:rsidRPr="003D73D1">
        <w:rPr>
          <w:rFonts w:ascii="Times New Roman" w:eastAsia="Times New Roman" w:hAnsi="Times New Roman" w:cs="Times New Roman"/>
          <w:sz w:val="26"/>
          <w:szCs w:val="26"/>
          <w:lang w:eastAsia="ru-RU"/>
        </w:rPr>
        <w:t>е</w:t>
      </w:r>
      <w:r w:rsidR="00AE5D22" w:rsidRPr="003D73D1">
        <w:rPr>
          <w:rFonts w:ascii="Times New Roman" w:eastAsia="Times New Roman" w:hAnsi="Times New Roman" w:cs="Times New Roman"/>
          <w:sz w:val="26"/>
          <w:szCs w:val="26"/>
          <w:lang w:eastAsia="ru-RU"/>
        </w:rPr>
        <w:t xml:space="preserve"> по введению ФГОС, Совет</w:t>
      </w:r>
      <w:r w:rsidRPr="003D73D1">
        <w:rPr>
          <w:rFonts w:ascii="Times New Roman" w:eastAsia="Times New Roman" w:hAnsi="Times New Roman" w:cs="Times New Roman"/>
          <w:sz w:val="26"/>
          <w:szCs w:val="26"/>
          <w:lang w:eastAsia="ru-RU"/>
        </w:rPr>
        <w:t>е</w:t>
      </w:r>
      <w:r w:rsidR="00AE5D22" w:rsidRPr="003D73D1">
        <w:rPr>
          <w:rFonts w:ascii="Times New Roman" w:eastAsia="Times New Roman" w:hAnsi="Times New Roman" w:cs="Times New Roman"/>
          <w:sz w:val="26"/>
          <w:szCs w:val="26"/>
          <w:lang w:eastAsia="ru-RU"/>
        </w:rPr>
        <w:t xml:space="preserve"> по профильному обучению, </w:t>
      </w:r>
      <w:r w:rsidR="00482F64" w:rsidRPr="003D73D1">
        <w:rPr>
          <w:rFonts w:ascii="Times New Roman" w:eastAsia="Times New Roman" w:hAnsi="Times New Roman" w:cs="Times New Roman"/>
          <w:sz w:val="26"/>
          <w:szCs w:val="26"/>
          <w:lang w:eastAsia="ru-RU"/>
        </w:rPr>
        <w:t>на заседаниях</w:t>
      </w:r>
      <w:r w:rsidRPr="003D73D1">
        <w:rPr>
          <w:rFonts w:ascii="Times New Roman" w:eastAsia="Times New Roman" w:hAnsi="Times New Roman" w:cs="Times New Roman"/>
          <w:sz w:val="26"/>
          <w:szCs w:val="26"/>
          <w:lang w:eastAsia="ru-RU"/>
        </w:rPr>
        <w:t xml:space="preserve"> </w:t>
      </w:r>
      <w:r w:rsidR="0032751F">
        <w:rPr>
          <w:rFonts w:ascii="Times New Roman" w:eastAsia="Times New Roman" w:hAnsi="Times New Roman" w:cs="Times New Roman"/>
          <w:sz w:val="26"/>
          <w:szCs w:val="26"/>
          <w:lang w:eastAsia="ru-RU"/>
        </w:rPr>
        <w:t>г</w:t>
      </w:r>
      <w:r w:rsidR="00AE5D22" w:rsidRPr="003D73D1">
        <w:rPr>
          <w:rFonts w:ascii="Times New Roman" w:eastAsia="Times New Roman" w:hAnsi="Times New Roman" w:cs="Times New Roman"/>
          <w:sz w:val="26"/>
          <w:szCs w:val="26"/>
          <w:lang w:eastAsia="ru-RU"/>
        </w:rPr>
        <w:t>ородских методических объединени</w:t>
      </w:r>
      <w:r w:rsidR="00256D04" w:rsidRPr="003D73D1">
        <w:rPr>
          <w:rFonts w:ascii="Times New Roman" w:eastAsia="Times New Roman" w:hAnsi="Times New Roman" w:cs="Times New Roman"/>
          <w:sz w:val="26"/>
          <w:szCs w:val="26"/>
          <w:lang w:eastAsia="ru-RU"/>
        </w:rPr>
        <w:t>й</w:t>
      </w:r>
      <w:r w:rsidR="00AE5D22" w:rsidRPr="003D73D1">
        <w:rPr>
          <w:rFonts w:ascii="Times New Roman" w:eastAsia="Times New Roman" w:hAnsi="Times New Roman" w:cs="Times New Roman"/>
          <w:sz w:val="26"/>
          <w:szCs w:val="26"/>
          <w:lang w:eastAsia="ru-RU"/>
        </w:rPr>
        <w:t xml:space="preserve"> учителей</w:t>
      </w:r>
      <w:r w:rsidRPr="003D73D1">
        <w:rPr>
          <w:rFonts w:ascii="Times New Roman" w:eastAsia="Times New Roman" w:hAnsi="Times New Roman" w:cs="Times New Roman"/>
          <w:sz w:val="26"/>
          <w:szCs w:val="26"/>
          <w:lang w:eastAsia="ru-RU"/>
        </w:rPr>
        <w:t>.</w:t>
      </w:r>
    </w:p>
    <w:p w:rsidR="00AE5D22" w:rsidRPr="003D73D1" w:rsidRDefault="00AE5D22" w:rsidP="0027088C">
      <w:pPr>
        <w:tabs>
          <w:tab w:val="left" w:pos="0"/>
          <w:tab w:val="num" w:pos="1134"/>
        </w:tabs>
        <w:spacing w:after="0" w:line="240" w:lineRule="auto"/>
        <w:ind w:firstLine="567"/>
        <w:jc w:val="both"/>
        <w:rPr>
          <w:rFonts w:ascii="Times New Roman" w:eastAsia="Times New Roman" w:hAnsi="Times New Roman" w:cs="Times New Roman"/>
          <w:sz w:val="26"/>
          <w:szCs w:val="26"/>
          <w:lang w:eastAsia="ru-RU"/>
        </w:rPr>
      </w:pPr>
      <w:r w:rsidRPr="003D73D1">
        <w:rPr>
          <w:rFonts w:ascii="Times New Roman" w:eastAsia="Times New Roman" w:hAnsi="Times New Roman" w:cs="Times New Roman"/>
          <w:sz w:val="26"/>
          <w:szCs w:val="26"/>
          <w:lang w:eastAsia="ru-RU"/>
        </w:rPr>
        <w:t>В 2014</w:t>
      </w:r>
      <w:r w:rsidR="0027088C">
        <w:rPr>
          <w:rFonts w:ascii="Times New Roman" w:eastAsia="Times New Roman" w:hAnsi="Times New Roman" w:cs="Times New Roman"/>
          <w:sz w:val="26"/>
          <w:szCs w:val="26"/>
          <w:lang w:eastAsia="ru-RU"/>
        </w:rPr>
        <w:t>-</w:t>
      </w:r>
      <w:r w:rsidRPr="003D73D1">
        <w:rPr>
          <w:rFonts w:ascii="Times New Roman" w:eastAsia="Times New Roman" w:hAnsi="Times New Roman" w:cs="Times New Roman"/>
          <w:sz w:val="26"/>
          <w:szCs w:val="26"/>
          <w:lang w:eastAsia="ru-RU"/>
        </w:rPr>
        <w:t xml:space="preserve">2015 году в образовательных учреждениях Новоуральского ГО повысили квалификацию </w:t>
      </w:r>
      <w:r w:rsidR="00256D04" w:rsidRPr="003D73D1">
        <w:rPr>
          <w:rFonts w:ascii="Times New Roman" w:eastAsia="Times New Roman" w:hAnsi="Times New Roman" w:cs="Times New Roman"/>
          <w:sz w:val="26"/>
          <w:szCs w:val="26"/>
          <w:lang w:eastAsia="ru-RU"/>
        </w:rPr>
        <w:t xml:space="preserve">(с получением удостоверения о повышении квалификации) </w:t>
      </w:r>
      <w:r w:rsidRPr="00E3574D">
        <w:rPr>
          <w:rFonts w:ascii="Times New Roman" w:eastAsia="Times New Roman" w:hAnsi="Times New Roman" w:cs="Times New Roman"/>
          <w:sz w:val="26"/>
          <w:szCs w:val="26"/>
          <w:lang w:eastAsia="ru-RU"/>
        </w:rPr>
        <w:t>822 педагогических</w:t>
      </w:r>
      <w:r w:rsidRPr="003D73D1">
        <w:rPr>
          <w:rFonts w:ascii="Times New Roman" w:eastAsia="Times New Roman" w:hAnsi="Times New Roman" w:cs="Times New Roman"/>
          <w:sz w:val="26"/>
          <w:szCs w:val="26"/>
          <w:lang w:eastAsia="ru-RU"/>
        </w:rPr>
        <w:t xml:space="preserve"> и руководящих работник</w:t>
      </w:r>
      <w:r w:rsidR="00E92C63" w:rsidRPr="003D73D1">
        <w:rPr>
          <w:rFonts w:ascii="Times New Roman" w:eastAsia="Times New Roman" w:hAnsi="Times New Roman" w:cs="Times New Roman"/>
          <w:sz w:val="26"/>
          <w:szCs w:val="26"/>
          <w:lang w:eastAsia="ru-RU"/>
        </w:rPr>
        <w:t>а</w:t>
      </w:r>
      <w:r w:rsidRPr="003D73D1">
        <w:rPr>
          <w:rFonts w:ascii="Times New Roman" w:eastAsia="Times New Roman" w:hAnsi="Times New Roman" w:cs="Times New Roman"/>
          <w:sz w:val="26"/>
          <w:szCs w:val="26"/>
          <w:lang w:eastAsia="ru-RU"/>
        </w:rPr>
        <w:t xml:space="preserve">, что составило </w:t>
      </w:r>
      <w:r w:rsidRPr="007966C3">
        <w:rPr>
          <w:rFonts w:ascii="Times New Roman" w:eastAsia="Times New Roman" w:hAnsi="Times New Roman" w:cs="Times New Roman"/>
          <w:sz w:val="26"/>
          <w:szCs w:val="26"/>
          <w:lang w:eastAsia="ru-RU"/>
        </w:rPr>
        <w:t>47%</w:t>
      </w:r>
      <w:r w:rsidRPr="003D73D1">
        <w:rPr>
          <w:rFonts w:ascii="Times New Roman" w:eastAsia="Times New Roman" w:hAnsi="Times New Roman" w:cs="Times New Roman"/>
          <w:sz w:val="26"/>
          <w:szCs w:val="26"/>
          <w:lang w:eastAsia="ru-RU"/>
        </w:rPr>
        <w:t xml:space="preserve"> от общего количества педагогических и руководящих работников Новоуральского ГО.</w:t>
      </w:r>
      <w:r w:rsidR="00256D04" w:rsidRPr="003D73D1">
        <w:rPr>
          <w:rFonts w:ascii="Times New Roman" w:eastAsia="Times New Roman" w:hAnsi="Times New Roman" w:cs="Times New Roman"/>
          <w:sz w:val="26"/>
          <w:szCs w:val="26"/>
          <w:lang w:eastAsia="ru-RU"/>
        </w:rPr>
        <w:t xml:space="preserve"> </w:t>
      </w:r>
      <w:r w:rsidR="00400B36" w:rsidRPr="003D73D1">
        <w:rPr>
          <w:rFonts w:ascii="Times New Roman" w:eastAsia="Times New Roman" w:hAnsi="Times New Roman" w:cs="Times New Roman"/>
          <w:sz w:val="26"/>
          <w:szCs w:val="26"/>
          <w:lang w:eastAsia="ru-RU"/>
        </w:rPr>
        <w:t xml:space="preserve">В 2014-2015 учебном году </w:t>
      </w:r>
      <w:r w:rsidR="004A4E69" w:rsidRPr="004A4E69">
        <w:rPr>
          <w:rFonts w:ascii="Times New Roman" w:eastAsia="Times New Roman" w:hAnsi="Times New Roman" w:cs="Times New Roman"/>
          <w:sz w:val="26"/>
          <w:szCs w:val="26"/>
          <w:lang w:eastAsia="ru-RU"/>
        </w:rPr>
        <w:t xml:space="preserve">по </w:t>
      </w:r>
      <w:r w:rsidR="00400B36" w:rsidRPr="004A4E69">
        <w:rPr>
          <w:rFonts w:ascii="Times New Roman" w:eastAsia="Times New Roman" w:hAnsi="Times New Roman" w:cs="Times New Roman"/>
          <w:sz w:val="26"/>
          <w:szCs w:val="26"/>
          <w:lang w:eastAsia="ru-RU"/>
        </w:rPr>
        <w:t xml:space="preserve">два и более раза </w:t>
      </w:r>
      <w:r w:rsidR="00462E6E" w:rsidRPr="004A4E69">
        <w:rPr>
          <w:rFonts w:ascii="Times New Roman" w:eastAsia="Times New Roman" w:hAnsi="Times New Roman" w:cs="Times New Roman"/>
          <w:sz w:val="26"/>
          <w:szCs w:val="26"/>
          <w:lang w:eastAsia="ru-RU"/>
        </w:rPr>
        <w:t>повыси</w:t>
      </w:r>
      <w:r w:rsidR="00400B36" w:rsidRPr="004A4E69">
        <w:rPr>
          <w:rFonts w:ascii="Times New Roman" w:eastAsia="Times New Roman" w:hAnsi="Times New Roman" w:cs="Times New Roman"/>
          <w:sz w:val="26"/>
          <w:szCs w:val="26"/>
          <w:lang w:eastAsia="ru-RU"/>
        </w:rPr>
        <w:t>ли</w:t>
      </w:r>
      <w:r w:rsidR="00462E6E" w:rsidRPr="004A4E69">
        <w:rPr>
          <w:rFonts w:ascii="Times New Roman" w:eastAsia="Times New Roman" w:hAnsi="Times New Roman" w:cs="Times New Roman"/>
          <w:sz w:val="26"/>
          <w:szCs w:val="26"/>
          <w:lang w:eastAsia="ru-RU"/>
        </w:rPr>
        <w:t xml:space="preserve"> квалификацию 159 человек</w:t>
      </w:r>
      <w:r w:rsidR="00400B36" w:rsidRPr="004A4E69">
        <w:rPr>
          <w:rFonts w:ascii="Times New Roman" w:eastAsia="Times New Roman" w:hAnsi="Times New Roman" w:cs="Times New Roman"/>
          <w:sz w:val="26"/>
          <w:szCs w:val="26"/>
          <w:lang w:eastAsia="ru-RU"/>
        </w:rPr>
        <w:t xml:space="preserve"> </w:t>
      </w:r>
      <w:r w:rsidR="00462E6E" w:rsidRPr="004A4E69">
        <w:rPr>
          <w:rFonts w:ascii="Times New Roman" w:eastAsia="Times New Roman" w:hAnsi="Times New Roman" w:cs="Times New Roman"/>
          <w:sz w:val="26"/>
          <w:szCs w:val="26"/>
          <w:lang w:eastAsia="ru-RU"/>
        </w:rPr>
        <w:t xml:space="preserve">(19,3%). </w:t>
      </w:r>
      <w:r w:rsidR="00256D04" w:rsidRPr="004A4E69">
        <w:rPr>
          <w:rFonts w:ascii="Times New Roman" w:eastAsia="Times New Roman" w:hAnsi="Times New Roman" w:cs="Times New Roman"/>
          <w:sz w:val="26"/>
          <w:szCs w:val="26"/>
          <w:lang w:eastAsia="ru-RU"/>
        </w:rPr>
        <w:t xml:space="preserve">Следует отметить, что </w:t>
      </w:r>
      <w:proofErr w:type="spellStart"/>
      <w:r w:rsidR="00256D04" w:rsidRPr="004A4E69">
        <w:rPr>
          <w:rFonts w:ascii="Times New Roman" w:eastAsia="Times New Roman" w:hAnsi="Times New Roman" w:cs="Times New Roman"/>
          <w:sz w:val="26"/>
          <w:szCs w:val="26"/>
          <w:lang w:eastAsia="ru-RU"/>
        </w:rPr>
        <w:t>н</w:t>
      </w:r>
      <w:r w:rsidR="00462E6E" w:rsidRPr="004A4E69">
        <w:rPr>
          <w:rFonts w:ascii="Times New Roman" w:eastAsia="Times New Roman" w:hAnsi="Times New Roman" w:cs="Times New Roman"/>
          <w:sz w:val="26"/>
          <w:szCs w:val="26"/>
          <w:lang w:eastAsia="ru-RU"/>
        </w:rPr>
        <w:t>овоуральские</w:t>
      </w:r>
      <w:proofErr w:type="spellEnd"/>
      <w:r w:rsidR="00462E6E" w:rsidRPr="004A4E69">
        <w:rPr>
          <w:rFonts w:ascii="Times New Roman" w:eastAsia="Times New Roman" w:hAnsi="Times New Roman" w:cs="Times New Roman"/>
          <w:sz w:val="26"/>
          <w:szCs w:val="26"/>
          <w:lang w:eastAsia="ru-RU"/>
        </w:rPr>
        <w:t xml:space="preserve"> педагоги мотивированы на </w:t>
      </w:r>
      <w:r w:rsidR="00462E6E" w:rsidRPr="003D73D1">
        <w:rPr>
          <w:rFonts w:ascii="Times New Roman" w:eastAsia="Times New Roman" w:hAnsi="Times New Roman" w:cs="Times New Roman"/>
          <w:sz w:val="26"/>
          <w:szCs w:val="26"/>
          <w:lang w:eastAsia="ru-RU"/>
        </w:rPr>
        <w:t>профессиональное развитие</w:t>
      </w:r>
      <w:r w:rsidR="00256D04" w:rsidRPr="003D73D1">
        <w:rPr>
          <w:rFonts w:ascii="Times New Roman" w:eastAsia="Times New Roman" w:hAnsi="Times New Roman" w:cs="Times New Roman"/>
          <w:sz w:val="26"/>
          <w:szCs w:val="26"/>
          <w:lang w:eastAsia="ru-RU"/>
        </w:rPr>
        <w:t>, активно выбирают направления повышения квалификации, соответствующие пот</w:t>
      </w:r>
      <w:r w:rsidR="007966C3">
        <w:rPr>
          <w:rFonts w:ascii="Times New Roman" w:eastAsia="Times New Roman" w:hAnsi="Times New Roman" w:cs="Times New Roman"/>
          <w:sz w:val="26"/>
          <w:szCs w:val="26"/>
          <w:lang w:eastAsia="ru-RU"/>
        </w:rPr>
        <w:t>ребностям решения профессиональ</w:t>
      </w:r>
      <w:r w:rsidR="00256D04" w:rsidRPr="003D73D1">
        <w:rPr>
          <w:rFonts w:ascii="Times New Roman" w:eastAsia="Times New Roman" w:hAnsi="Times New Roman" w:cs="Times New Roman"/>
          <w:sz w:val="26"/>
          <w:szCs w:val="26"/>
          <w:lang w:eastAsia="ru-RU"/>
        </w:rPr>
        <w:t>ных проблем.</w:t>
      </w:r>
    </w:p>
    <w:p w:rsidR="00AE5D22" w:rsidRPr="003D73D1" w:rsidRDefault="00462E6E" w:rsidP="0027088C">
      <w:pPr>
        <w:tabs>
          <w:tab w:val="left" w:pos="284"/>
          <w:tab w:val="num" w:pos="1134"/>
        </w:tabs>
        <w:spacing w:after="0" w:line="240" w:lineRule="auto"/>
        <w:ind w:left="284" w:firstLine="283"/>
        <w:jc w:val="both"/>
        <w:rPr>
          <w:rFonts w:ascii="Times New Roman" w:eastAsia="Times New Roman" w:hAnsi="Times New Roman" w:cs="Times New Roman"/>
          <w:sz w:val="26"/>
          <w:szCs w:val="26"/>
          <w:lang w:eastAsia="ru-RU"/>
        </w:rPr>
      </w:pPr>
      <w:r w:rsidRPr="003D73D1">
        <w:rPr>
          <w:rFonts w:ascii="Times New Roman" w:eastAsia="Times New Roman" w:hAnsi="Times New Roman" w:cs="Times New Roman"/>
          <w:sz w:val="26"/>
          <w:szCs w:val="26"/>
          <w:lang w:eastAsia="ru-RU"/>
        </w:rPr>
        <w:t xml:space="preserve">Профессиональную квалификацию повысили: </w:t>
      </w:r>
    </w:p>
    <w:p w:rsidR="00AE5D22" w:rsidRPr="00E3574D" w:rsidRDefault="00AE5D22" w:rsidP="007966C3">
      <w:pPr>
        <w:tabs>
          <w:tab w:val="left" w:pos="0"/>
        </w:tabs>
        <w:spacing w:after="0" w:line="240" w:lineRule="auto"/>
        <w:ind w:firstLine="567"/>
        <w:jc w:val="both"/>
        <w:rPr>
          <w:rFonts w:ascii="Times New Roman" w:eastAsia="Times New Roman" w:hAnsi="Times New Roman" w:cs="Times New Roman"/>
          <w:sz w:val="26"/>
          <w:szCs w:val="26"/>
          <w:lang w:eastAsia="ru-RU"/>
        </w:rPr>
      </w:pPr>
      <w:r w:rsidRPr="00E3574D">
        <w:rPr>
          <w:rFonts w:ascii="Times New Roman" w:eastAsia="Times New Roman" w:hAnsi="Times New Roman" w:cs="Times New Roman"/>
          <w:sz w:val="26"/>
          <w:szCs w:val="26"/>
          <w:lang w:eastAsia="ru-RU"/>
        </w:rPr>
        <w:t>294 педагогических и руководящих работник</w:t>
      </w:r>
      <w:r w:rsidR="00462E6E" w:rsidRPr="00E3574D">
        <w:rPr>
          <w:rFonts w:ascii="Times New Roman" w:eastAsia="Times New Roman" w:hAnsi="Times New Roman" w:cs="Times New Roman"/>
          <w:sz w:val="26"/>
          <w:szCs w:val="26"/>
          <w:lang w:eastAsia="ru-RU"/>
        </w:rPr>
        <w:t>а</w:t>
      </w:r>
      <w:r w:rsidRPr="00E3574D">
        <w:rPr>
          <w:rFonts w:ascii="Times New Roman" w:eastAsia="Times New Roman" w:hAnsi="Times New Roman" w:cs="Times New Roman"/>
          <w:sz w:val="26"/>
          <w:szCs w:val="26"/>
          <w:lang w:eastAsia="ru-RU"/>
        </w:rPr>
        <w:t xml:space="preserve"> общеобразовательных учреждений</w:t>
      </w:r>
      <w:r w:rsidR="00462E6E" w:rsidRPr="00E3574D">
        <w:rPr>
          <w:rFonts w:ascii="Times New Roman" w:eastAsia="Times New Roman" w:hAnsi="Times New Roman" w:cs="Times New Roman"/>
          <w:sz w:val="26"/>
          <w:szCs w:val="26"/>
          <w:lang w:eastAsia="ru-RU"/>
        </w:rPr>
        <w:t xml:space="preserve"> (</w:t>
      </w:r>
      <w:r w:rsidRPr="00E3574D">
        <w:rPr>
          <w:rFonts w:ascii="Times New Roman" w:eastAsia="Times New Roman" w:hAnsi="Times New Roman" w:cs="Times New Roman"/>
          <w:sz w:val="26"/>
          <w:szCs w:val="26"/>
          <w:lang w:eastAsia="ru-RU"/>
        </w:rPr>
        <w:t>39% от общего количества педагогических и руководящих работников общеобразовательных учреждений Новоуральского ГО</w:t>
      </w:r>
      <w:r w:rsidR="00462E6E" w:rsidRPr="00E3574D">
        <w:rPr>
          <w:rFonts w:ascii="Times New Roman" w:eastAsia="Times New Roman" w:hAnsi="Times New Roman" w:cs="Times New Roman"/>
          <w:sz w:val="26"/>
          <w:szCs w:val="26"/>
          <w:lang w:eastAsia="ru-RU"/>
        </w:rPr>
        <w:t>)</w:t>
      </w:r>
      <w:r w:rsidRPr="00E3574D">
        <w:rPr>
          <w:rFonts w:ascii="Times New Roman" w:eastAsia="Times New Roman" w:hAnsi="Times New Roman" w:cs="Times New Roman"/>
          <w:sz w:val="26"/>
          <w:szCs w:val="26"/>
          <w:lang w:eastAsia="ru-RU"/>
        </w:rPr>
        <w:t xml:space="preserve">; </w:t>
      </w:r>
    </w:p>
    <w:p w:rsidR="00AE5D22" w:rsidRPr="00E3574D" w:rsidRDefault="00AE5D22" w:rsidP="003D73D1">
      <w:pPr>
        <w:tabs>
          <w:tab w:val="left" w:pos="0"/>
        </w:tabs>
        <w:spacing w:after="0" w:line="240" w:lineRule="auto"/>
        <w:ind w:firstLine="567"/>
        <w:jc w:val="both"/>
        <w:rPr>
          <w:rFonts w:ascii="Times New Roman" w:eastAsia="Times New Roman" w:hAnsi="Times New Roman" w:cs="Times New Roman"/>
          <w:sz w:val="26"/>
          <w:szCs w:val="26"/>
          <w:lang w:eastAsia="ru-RU"/>
        </w:rPr>
      </w:pPr>
      <w:r w:rsidRPr="00E3574D">
        <w:rPr>
          <w:rFonts w:ascii="Times New Roman" w:eastAsia="Times New Roman" w:hAnsi="Times New Roman" w:cs="Times New Roman"/>
          <w:sz w:val="26"/>
          <w:szCs w:val="26"/>
          <w:lang w:eastAsia="ru-RU"/>
        </w:rPr>
        <w:t>70 педагогических и руководящих работников учреждений дополнительного образования</w:t>
      </w:r>
      <w:r w:rsidR="00462E6E" w:rsidRPr="00E3574D">
        <w:rPr>
          <w:rFonts w:ascii="Times New Roman" w:eastAsia="Times New Roman" w:hAnsi="Times New Roman" w:cs="Times New Roman"/>
          <w:sz w:val="26"/>
          <w:szCs w:val="26"/>
          <w:lang w:eastAsia="ru-RU"/>
        </w:rPr>
        <w:t xml:space="preserve"> (</w:t>
      </w:r>
      <w:r w:rsidRPr="00E3574D">
        <w:rPr>
          <w:rFonts w:ascii="Times New Roman" w:eastAsia="Times New Roman" w:hAnsi="Times New Roman" w:cs="Times New Roman"/>
          <w:sz w:val="26"/>
          <w:szCs w:val="26"/>
          <w:lang w:eastAsia="ru-RU"/>
        </w:rPr>
        <w:t>36,5% от общего количества педагогических и руководящих работников дополнительного образования</w:t>
      </w:r>
      <w:r w:rsidR="00462E6E" w:rsidRPr="00E3574D">
        <w:rPr>
          <w:rFonts w:ascii="Times New Roman" w:eastAsia="Times New Roman" w:hAnsi="Times New Roman" w:cs="Times New Roman"/>
          <w:sz w:val="26"/>
          <w:szCs w:val="26"/>
          <w:lang w:eastAsia="ru-RU"/>
        </w:rPr>
        <w:t>)</w:t>
      </w:r>
      <w:r w:rsidRPr="00E3574D">
        <w:rPr>
          <w:rFonts w:ascii="Times New Roman" w:eastAsia="Times New Roman" w:hAnsi="Times New Roman" w:cs="Times New Roman"/>
          <w:sz w:val="26"/>
          <w:szCs w:val="26"/>
          <w:lang w:eastAsia="ru-RU"/>
        </w:rPr>
        <w:t>;</w:t>
      </w:r>
    </w:p>
    <w:p w:rsidR="00AE5D22" w:rsidRPr="00E3574D" w:rsidRDefault="00AE5D22" w:rsidP="003D73D1">
      <w:pPr>
        <w:tabs>
          <w:tab w:val="left" w:pos="0"/>
        </w:tabs>
        <w:spacing w:after="0" w:line="240" w:lineRule="auto"/>
        <w:ind w:firstLine="567"/>
        <w:jc w:val="both"/>
        <w:rPr>
          <w:rFonts w:ascii="Times New Roman" w:eastAsia="Times New Roman" w:hAnsi="Times New Roman" w:cs="Times New Roman"/>
          <w:sz w:val="26"/>
          <w:szCs w:val="26"/>
          <w:lang w:eastAsia="ru-RU"/>
        </w:rPr>
      </w:pPr>
      <w:r w:rsidRPr="00E3574D">
        <w:rPr>
          <w:rFonts w:ascii="Times New Roman" w:eastAsia="Times New Roman" w:hAnsi="Times New Roman" w:cs="Times New Roman"/>
          <w:sz w:val="26"/>
          <w:szCs w:val="26"/>
          <w:lang w:eastAsia="ru-RU"/>
        </w:rPr>
        <w:t>458 педагогических и руководящих работников из учреждений дошкольного образования</w:t>
      </w:r>
      <w:r w:rsidR="00462E6E" w:rsidRPr="00E3574D">
        <w:rPr>
          <w:rFonts w:ascii="Times New Roman" w:eastAsia="Times New Roman" w:hAnsi="Times New Roman" w:cs="Times New Roman"/>
          <w:sz w:val="26"/>
          <w:szCs w:val="26"/>
          <w:lang w:eastAsia="ru-RU"/>
        </w:rPr>
        <w:t xml:space="preserve"> (</w:t>
      </w:r>
      <w:r w:rsidRPr="00E3574D">
        <w:rPr>
          <w:rFonts w:ascii="Times New Roman" w:eastAsia="Times New Roman" w:hAnsi="Times New Roman" w:cs="Times New Roman"/>
          <w:sz w:val="26"/>
          <w:szCs w:val="26"/>
          <w:lang w:eastAsia="ru-RU"/>
        </w:rPr>
        <w:t>56,3% от общего количества педагогических и руководящих работников учреждений дошкольного образования</w:t>
      </w:r>
      <w:r w:rsidR="00462E6E" w:rsidRPr="00E3574D">
        <w:rPr>
          <w:rFonts w:ascii="Times New Roman" w:eastAsia="Times New Roman" w:hAnsi="Times New Roman" w:cs="Times New Roman"/>
          <w:sz w:val="26"/>
          <w:szCs w:val="26"/>
          <w:lang w:eastAsia="ru-RU"/>
        </w:rPr>
        <w:t>)</w:t>
      </w:r>
      <w:r w:rsidRPr="00E3574D">
        <w:rPr>
          <w:rFonts w:ascii="Times New Roman" w:eastAsia="Times New Roman" w:hAnsi="Times New Roman" w:cs="Times New Roman"/>
          <w:sz w:val="26"/>
          <w:szCs w:val="26"/>
          <w:lang w:eastAsia="ru-RU"/>
        </w:rPr>
        <w:t>.</w:t>
      </w:r>
    </w:p>
    <w:p w:rsidR="00AE5D22" w:rsidRPr="003D73D1" w:rsidRDefault="00AE5D22" w:rsidP="003D73D1">
      <w:pPr>
        <w:spacing w:after="0" w:line="240" w:lineRule="auto"/>
        <w:ind w:firstLine="567"/>
        <w:jc w:val="both"/>
        <w:rPr>
          <w:rFonts w:ascii="Times New Roman" w:hAnsi="Times New Roman" w:cs="Times New Roman"/>
          <w:sz w:val="26"/>
          <w:szCs w:val="26"/>
        </w:rPr>
      </w:pPr>
      <w:r w:rsidRPr="00E3574D">
        <w:rPr>
          <w:rFonts w:ascii="Times New Roman" w:hAnsi="Times New Roman" w:cs="Times New Roman"/>
          <w:sz w:val="26"/>
          <w:szCs w:val="26"/>
        </w:rPr>
        <w:t>За последние 3 год</w:t>
      </w:r>
      <w:r w:rsidR="007966C3" w:rsidRPr="00E3574D">
        <w:rPr>
          <w:rFonts w:ascii="Times New Roman" w:hAnsi="Times New Roman" w:cs="Times New Roman"/>
          <w:sz w:val="26"/>
          <w:szCs w:val="26"/>
        </w:rPr>
        <w:t>а в образовательных учреждениях</w:t>
      </w:r>
      <w:r w:rsidRPr="00E3574D">
        <w:rPr>
          <w:rFonts w:ascii="Times New Roman" w:hAnsi="Times New Roman" w:cs="Times New Roman"/>
          <w:sz w:val="26"/>
          <w:szCs w:val="26"/>
        </w:rPr>
        <w:t xml:space="preserve"> Новоуральского ГО не повышали квалификацию 110 (6%) педагогических и руководящих работников (основны</w:t>
      </w:r>
      <w:r w:rsidR="00ED21BC" w:rsidRPr="00E3574D">
        <w:rPr>
          <w:rFonts w:ascii="Times New Roman" w:hAnsi="Times New Roman" w:cs="Times New Roman"/>
          <w:sz w:val="26"/>
          <w:szCs w:val="26"/>
        </w:rPr>
        <w:t>е</w:t>
      </w:r>
      <w:r w:rsidRPr="00E3574D">
        <w:rPr>
          <w:rFonts w:ascii="Times New Roman" w:hAnsi="Times New Roman" w:cs="Times New Roman"/>
          <w:sz w:val="26"/>
          <w:szCs w:val="26"/>
        </w:rPr>
        <w:t xml:space="preserve"> причин</w:t>
      </w:r>
      <w:r w:rsidR="00ED21BC" w:rsidRPr="00E3574D">
        <w:rPr>
          <w:rFonts w:ascii="Times New Roman" w:hAnsi="Times New Roman" w:cs="Times New Roman"/>
          <w:sz w:val="26"/>
          <w:szCs w:val="26"/>
        </w:rPr>
        <w:t>ы</w:t>
      </w:r>
      <w:r w:rsidR="00702E4D" w:rsidRPr="00E3574D">
        <w:rPr>
          <w:rFonts w:ascii="Times New Roman" w:hAnsi="Times New Roman" w:cs="Times New Roman"/>
          <w:sz w:val="26"/>
          <w:szCs w:val="26"/>
        </w:rPr>
        <w:t xml:space="preserve"> -</w:t>
      </w:r>
      <w:r w:rsidRPr="00E3574D">
        <w:rPr>
          <w:rFonts w:ascii="Times New Roman" w:hAnsi="Times New Roman" w:cs="Times New Roman"/>
          <w:sz w:val="26"/>
          <w:szCs w:val="26"/>
        </w:rPr>
        <w:t xml:space="preserve"> смена места</w:t>
      </w:r>
      <w:r w:rsidRPr="003D73D1">
        <w:rPr>
          <w:rFonts w:ascii="Times New Roman" w:hAnsi="Times New Roman" w:cs="Times New Roman"/>
          <w:sz w:val="26"/>
          <w:szCs w:val="26"/>
        </w:rPr>
        <w:t xml:space="preserve"> работы, смена должности, выход из декретного отпуска). Для этих педагогов составлен индивидуальный план</w:t>
      </w:r>
      <w:r w:rsidR="00462E6E" w:rsidRPr="003D73D1">
        <w:rPr>
          <w:rFonts w:ascii="Times New Roman" w:hAnsi="Times New Roman" w:cs="Times New Roman"/>
          <w:sz w:val="26"/>
          <w:szCs w:val="26"/>
        </w:rPr>
        <w:t xml:space="preserve"> </w:t>
      </w:r>
      <w:r w:rsidR="00256D04" w:rsidRPr="003D73D1">
        <w:rPr>
          <w:rFonts w:ascii="Times New Roman" w:hAnsi="Times New Roman" w:cs="Times New Roman"/>
          <w:sz w:val="26"/>
          <w:szCs w:val="26"/>
        </w:rPr>
        <w:t xml:space="preserve">подготовки к аттестации </w:t>
      </w:r>
      <w:r w:rsidR="00462E6E" w:rsidRPr="003D73D1">
        <w:rPr>
          <w:rFonts w:ascii="Times New Roman" w:hAnsi="Times New Roman" w:cs="Times New Roman"/>
          <w:sz w:val="26"/>
          <w:szCs w:val="26"/>
        </w:rPr>
        <w:t xml:space="preserve">на </w:t>
      </w:r>
      <w:r w:rsidRPr="003D73D1">
        <w:rPr>
          <w:rFonts w:ascii="Times New Roman" w:hAnsi="Times New Roman" w:cs="Times New Roman"/>
          <w:sz w:val="26"/>
          <w:szCs w:val="26"/>
        </w:rPr>
        <w:t>2015-2016 учебн</w:t>
      </w:r>
      <w:r w:rsidR="00462E6E" w:rsidRPr="003D73D1">
        <w:rPr>
          <w:rFonts w:ascii="Times New Roman" w:hAnsi="Times New Roman" w:cs="Times New Roman"/>
          <w:sz w:val="26"/>
          <w:szCs w:val="26"/>
        </w:rPr>
        <w:t>ый</w:t>
      </w:r>
      <w:r w:rsidRPr="003D73D1">
        <w:rPr>
          <w:rFonts w:ascii="Times New Roman" w:hAnsi="Times New Roman" w:cs="Times New Roman"/>
          <w:sz w:val="26"/>
          <w:szCs w:val="26"/>
        </w:rPr>
        <w:t xml:space="preserve"> год.</w:t>
      </w:r>
    </w:p>
    <w:p w:rsidR="00AE5D22" w:rsidRPr="00E3574D" w:rsidRDefault="00AE5D22" w:rsidP="003D73D1">
      <w:pPr>
        <w:tabs>
          <w:tab w:val="num" w:pos="0"/>
        </w:tabs>
        <w:spacing w:after="0" w:line="240" w:lineRule="auto"/>
        <w:ind w:firstLine="567"/>
        <w:jc w:val="both"/>
        <w:rPr>
          <w:rFonts w:ascii="Times New Roman" w:eastAsia="Times New Roman" w:hAnsi="Times New Roman" w:cs="Times New Roman"/>
          <w:sz w:val="26"/>
          <w:szCs w:val="26"/>
          <w:lang w:eastAsia="ru-RU"/>
        </w:rPr>
      </w:pPr>
      <w:r w:rsidRPr="003D73D1">
        <w:rPr>
          <w:rFonts w:ascii="Times New Roman" w:eastAsia="Times New Roman" w:hAnsi="Times New Roman" w:cs="Times New Roman"/>
          <w:sz w:val="26"/>
          <w:szCs w:val="26"/>
          <w:lang w:eastAsia="ru-RU"/>
        </w:rPr>
        <w:lastRenderedPageBreak/>
        <w:t xml:space="preserve">Безусловным </w:t>
      </w:r>
      <w:r w:rsidR="0027088C" w:rsidRPr="007966C3">
        <w:rPr>
          <w:rFonts w:ascii="Times New Roman" w:eastAsia="Times New Roman" w:hAnsi="Times New Roman" w:cs="Times New Roman"/>
          <w:sz w:val="26"/>
          <w:szCs w:val="26"/>
          <w:lang w:eastAsia="ru-RU"/>
        </w:rPr>
        <w:t xml:space="preserve">приоритетом </w:t>
      </w:r>
      <w:r w:rsidRPr="007966C3">
        <w:rPr>
          <w:rFonts w:ascii="Times New Roman" w:eastAsia="Times New Roman" w:hAnsi="Times New Roman" w:cs="Times New Roman"/>
          <w:sz w:val="26"/>
          <w:szCs w:val="26"/>
          <w:lang w:eastAsia="ru-RU"/>
        </w:rPr>
        <w:t>повышени</w:t>
      </w:r>
      <w:r w:rsidR="00702E4D" w:rsidRPr="007966C3">
        <w:rPr>
          <w:rFonts w:ascii="Times New Roman" w:eastAsia="Times New Roman" w:hAnsi="Times New Roman" w:cs="Times New Roman"/>
          <w:sz w:val="26"/>
          <w:szCs w:val="26"/>
          <w:lang w:eastAsia="ru-RU"/>
        </w:rPr>
        <w:t>я</w:t>
      </w:r>
      <w:r w:rsidRPr="007966C3">
        <w:rPr>
          <w:rFonts w:ascii="Times New Roman" w:eastAsia="Times New Roman" w:hAnsi="Times New Roman" w:cs="Times New Roman"/>
          <w:sz w:val="26"/>
          <w:szCs w:val="26"/>
          <w:lang w:eastAsia="ru-RU"/>
        </w:rPr>
        <w:t xml:space="preserve"> квалификации</w:t>
      </w:r>
      <w:r w:rsidR="00702E4D" w:rsidRPr="007966C3">
        <w:rPr>
          <w:rFonts w:ascii="Times New Roman" w:eastAsia="Times New Roman" w:hAnsi="Times New Roman" w:cs="Times New Roman"/>
          <w:sz w:val="26"/>
          <w:szCs w:val="26"/>
          <w:lang w:eastAsia="ru-RU"/>
        </w:rPr>
        <w:t xml:space="preserve"> является</w:t>
      </w:r>
      <w:r w:rsidRPr="007966C3">
        <w:rPr>
          <w:rFonts w:ascii="Times New Roman" w:eastAsia="Times New Roman" w:hAnsi="Times New Roman" w:cs="Times New Roman"/>
          <w:sz w:val="26"/>
          <w:szCs w:val="26"/>
          <w:lang w:eastAsia="ru-RU"/>
        </w:rPr>
        <w:t xml:space="preserve"> </w:t>
      </w:r>
      <w:r w:rsidR="00702E4D" w:rsidRPr="007966C3">
        <w:rPr>
          <w:rFonts w:ascii="Times New Roman" w:eastAsia="Times New Roman" w:hAnsi="Times New Roman" w:cs="Times New Roman"/>
          <w:sz w:val="26"/>
          <w:szCs w:val="26"/>
          <w:lang w:eastAsia="ru-RU"/>
        </w:rPr>
        <w:t xml:space="preserve">введение и </w:t>
      </w:r>
      <w:r w:rsidRPr="007966C3">
        <w:rPr>
          <w:rFonts w:ascii="Times New Roman" w:eastAsia="Times New Roman" w:hAnsi="Times New Roman" w:cs="Times New Roman"/>
          <w:sz w:val="26"/>
          <w:szCs w:val="26"/>
          <w:lang w:eastAsia="ru-RU"/>
        </w:rPr>
        <w:t xml:space="preserve"> реализаци</w:t>
      </w:r>
      <w:r w:rsidR="00702E4D" w:rsidRPr="007966C3">
        <w:rPr>
          <w:rFonts w:ascii="Times New Roman" w:eastAsia="Times New Roman" w:hAnsi="Times New Roman" w:cs="Times New Roman"/>
          <w:sz w:val="26"/>
          <w:szCs w:val="26"/>
          <w:lang w:eastAsia="ru-RU"/>
        </w:rPr>
        <w:t>я</w:t>
      </w:r>
      <w:r w:rsidR="00D70178" w:rsidRPr="007966C3">
        <w:rPr>
          <w:rFonts w:ascii="Times New Roman" w:eastAsia="Times New Roman" w:hAnsi="Times New Roman" w:cs="Times New Roman"/>
          <w:sz w:val="26"/>
          <w:szCs w:val="26"/>
          <w:lang w:eastAsia="ru-RU"/>
        </w:rPr>
        <w:t xml:space="preserve"> </w:t>
      </w:r>
      <w:r w:rsidRPr="007966C3">
        <w:rPr>
          <w:rFonts w:ascii="Times New Roman" w:eastAsia="Times New Roman" w:hAnsi="Times New Roman" w:cs="Times New Roman"/>
          <w:sz w:val="26"/>
          <w:szCs w:val="26"/>
          <w:lang w:eastAsia="ru-RU"/>
        </w:rPr>
        <w:t xml:space="preserve">ФГОС. </w:t>
      </w:r>
      <w:r w:rsidR="00D70178" w:rsidRPr="007966C3">
        <w:rPr>
          <w:rFonts w:ascii="Times New Roman" w:eastAsia="Times New Roman" w:hAnsi="Times New Roman" w:cs="Times New Roman"/>
          <w:sz w:val="26"/>
          <w:szCs w:val="26"/>
          <w:lang w:eastAsia="ru-RU"/>
        </w:rPr>
        <w:t>П</w:t>
      </w:r>
      <w:r w:rsidR="00400B36" w:rsidRPr="007966C3">
        <w:rPr>
          <w:rFonts w:ascii="Times New Roman" w:eastAsia="Times New Roman" w:hAnsi="Times New Roman" w:cs="Times New Roman"/>
          <w:sz w:val="26"/>
          <w:szCs w:val="26"/>
          <w:lang w:eastAsia="ru-RU"/>
        </w:rPr>
        <w:t>о</w:t>
      </w:r>
      <w:r w:rsidR="00400B36" w:rsidRPr="003D73D1">
        <w:rPr>
          <w:rFonts w:ascii="Times New Roman" w:eastAsia="Times New Roman" w:hAnsi="Times New Roman" w:cs="Times New Roman"/>
          <w:sz w:val="26"/>
          <w:szCs w:val="26"/>
          <w:lang w:eastAsia="ru-RU"/>
        </w:rPr>
        <w:t xml:space="preserve"> этому направлению</w:t>
      </w:r>
      <w:r w:rsidR="007966C3">
        <w:rPr>
          <w:rFonts w:ascii="Times New Roman" w:eastAsia="Times New Roman" w:hAnsi="Times New Roman" w:cs="Times New Roman"/>
          <w:sz w:val="26"/>
          <w:szCs w:val="26"/>
          <w:lang w:eastAsia="ru-RU"/>
        </w:rPr>
        <w:t xml:space="preserve"> в целом</w:t>
      </w:r>
      <w:r w:rsidR="00D70178" w:rsidRPr="003D73D1">
        <w:rPr>
          <w:rFonts w:ascii="Times New Roman" w:eastAsia="Times New Roman" w:hAnsi="Times New Roman" w:cs="Times New Roman"/>
          <w:sz w:val="26"/>
          <w:szCs w:val="26"/>
          <w:lang w:eastAsia="ru-RU"/>
        </w:rPr>
        <w:t xml:space="preserve"> </w:t>
      </w:r>
      <w:r w:rsidR="00400B36" w:rsidRPr="003D73D1">
        <w:rPr>
          <w:rFonts w:ascii="Times New Roman" w:eastAsia="Times New Roman" w:hAnsi="Times New Roman" w:cs="Times New Roman"/>
          <w:sz w:val="26"/>
          <w:szCs w:val="26"/>
          <w:lang w:eastAsia="ru-RU"/>
        </w:rPr>
        <w:t xml:space="preserve">повысили </w:t>
      </w:r>
      <w:r w:rsidR="00400B36" w:rsidRPr="00E3574D">
        <w:rPr>
          <w:rFonts w:ascii="Times New Roman" w:eastAsia="Times New Roman" w:hAnsi="Times New Roman" w:cs="Times New Roman"/>
          <w:sz w:val="26"/>
          <w:szCs w:val="26"/>
          <w:lang w:eastAsia="ru-RU"/>
        </w:rPr>
        <w:t xml:space="preserve">квалификацию </w:t>
      </w:r>
      <w:r w:rsidRPr="00E3574D">
        <w:rPr>
          <w:rFonts w:ascii="Times New Roman" w:eastAsia="Times New Roman" w:hAnsi="Times New Roman" w:cs="Times New Roman"/>
          <w:sz w:val="26"/>
          <w:szCs w:val="26"/>
          <w:lang w:eastAsia="ru-RU"/>
        </w:rPr>
        <w:t>97,8% учителей Новоуральского ГО</w:t>
      </w:r>
      <w:r w:rsidR="00462E6E" w:rsidRPr="00E3574D">
        <w:rPr>
          <w:rFonts w:ascii="Times New Roman" w:eastAsia="Times New Roman" w:hAnsi="Times New Roman" w:cs="Times New Roman"/>
          <w:sz w:val="26"/>
          <w:szCs w:val="26"/>
          <w:lang w:eastAsia="ru-RU"/>
        </w:rPr>
        <w:t xml:space="preserve"> </w:t>
      </w:r>
      <w:r w:rsidR="00400B36" w:rsidRPr="00E3574D">
        <w:rPr>
          <w:rFonts w:ascii="Times New Roman" w:eastAsia="Times New Roman" w:hAnsi="Times New Roman" w:cs="Times New Roman"/>
          <w:sz w:val="26"/>
          <w:szCs w:val="26"/>
          <w:lang w:eastAsia="ru-RU"/>
        </w:rPr>
        <w:t>(</w:t>
      </w:r>
      <w:r w:rsidR="00D51DD4" w:rsidRPr="00E3574D">
        <w:rPr>
          <w:rFonts w:ascii="Times New Roman" w:eastAsia="Times New Roman" w:hAnsi="Times New Roman" w:cs="Times New Roman"/>
          <w:sz w:val="26"/>
          <w:szCs w:val="26"/>
          <w:lang w:eastAsia="ru-RU"/>
        </w:rPr>
        <w:t>1</w:t>
      </w:r>
      <w:r w:rsidRPr="00E3574D">
        <w:rPr>
          <w:rFonts w:ascii="Times New Roman" w:eastAsia="Times New Roman" w:hAnsi="Times New Roman" w:cs="Times New Roman"/>
          <w:sz w:val="26"/>
          <w:szCs w:val="26"/>
          <w:lang w:eastAsia="ru-RU"/>
        </w:rPr>
        <w:t>00% педагогов, работающи</w:t>
      </w:r>
      <w:r w:rsidR="00D51DD4" w:rsidRPr="00E3574D">
        <w:rPr>
          <w:rFonts w:ascii="Times New Roman" w:eastAsia="Times New Roman" w:hAnsi="Times New Roman" w:cs="Times New Roman"/>
          <w:sz w:val="26"/>
          <w:szCs w:val="26"/>
          <w:lang w:eastAsia="ru-RU"/>
        </w:rPr>
        <w:t>х</w:t>
      </w:r>
      <w:r w:rsidRPr="00E3574D">
        <w:rPr>
          <w:rFonts w:ascii="Times New Roman" w:eastAsia="Times New Roman" w:hAnsi="Times New Roman" w:cs="Times New Roman"/>
          <w:sz w:val="26"/>
          <w:szCs w:val="26"/>
          <w:lang w:eastAsia="ru-RU"/>
        </w:rPr>
        <w:t xml:space="preserve"> в начальной школе</w:t>
      </w:r>
      <w:r w:rsidR="00400B36" w:rsidRPr="00E3574D">
        <w:rPr>
          <w:rFonts w:ascii="Times New Roman" w:eastAsia="Times New Roman" w:hAnsi="Times New Roman" w:cs="Times New Roman"/>
          <w:sz w:val="26"/>
          <w:szCs w:val="26"/>
          <w:lang w:eastAsia="ru-RU"/>
        </w:rPr>
        <w:t>)</w:t>
      </w:r>
      <w:r w:rsidR="00D51DD4" w:rsidRPr="00E3574D">
        <w:rPr>
          <w:rFonts w:ascii="Times New Roman" w:eastAsia="Times New Roman" w:hAnsi="Times New Roman" w:cs="Times New Roman"/>
          <w:sz w:val="26"/>
          <w:szCs w:val="26"/>
          <w:lang w:eastAsia="ru-RU"/>
        </w:rPr>
        <w:t xml:space="preserve">.  </w:t>
      </w:r>
      <w:proofErr w:type="spellStart"/>
      <w:r w:rsidR="00D70178" w:rsidRPr="00E3574D">
        <w:rPr>
          <w:rFonts w:ascii="Times New Roman" w:eastAsia="Times New Roman" w:hAnsi="Times New Roman" w:cs="Times New Roman"/>
          <w:sz w:val="26"/>
          <w:szCs w:val="26"/>
          <w:lang w:eastAsia="ru-RU"/>
        </w:rPr>
        <w:t>Реультат</w:t>
      </w:r>
      <w:proofErr w:type="spellEnd"/>
      <w:r w:rsidR="00D70178" w:rsidRPr="00E3574D">
        <w:rPr>
          <w:rFonts w:ascii="Times New Roman" w:eastAsia="Times New Roman" w:hAnsi="Times New Roman" w:cs="Times New Roman"/>
          <w:sz w:val="26"/>
          <w:szCs w:val="26"/>
          <w:lang w:eastAsia="ru-RU"/>
        </w:rPr>
        <w:t xml:space="preserve"> повышения квалификации -</w:t>
      </w:r>
      <w:r w:rsidR="00D51DD4" w:rsidRPr="00E3574D">
        <w:rPr>
          <w:rFonts w:ascii="Times New Roman" w:eastAsia="Times New Roman" w:hAnsi="Times New Roman" w:cs="Times New Roman"/>
          <w:sz w:val="26"/>
          <w:szCs w:val="26"/>
          <w:lang w:eastAsia="ru-RU"/>
        </w:rPr>
        <w:t xml:space="preserve"> успешно</w:t>
      </w:r>
      <w:r w:rsidR="00D70178" w:rsidRPr="00E3574D">
        <w:rPr>
          <w:rFonts w:ascii="Times New Roman" w:eastAsia="Times New Roman" w:hAnsi="Times New Roman" w:cs="Times New Roman"/>
          <w:sz w:val="26"/>
          <w:szCs w:val="26"/>
          <w:lang w:eastAsia="ru-RU"/>
        </w:rPr>
        <w:t>е</w:t>
      </w:r>
      <w:r w:rsidR="00D51DD4" w:rsidRPr="00E3574D">
        <w:rPr>
          <w:rFonts w:ascii="Times New Roman" w:eastAsia="Times New Roman" w:hAnsi="Times New Roman" w:cs="Times New Roman"/>
          <w:sz w:val="26"/>
          <w:szCs w:val="26"/>
          <w:lang w:eastAsia="ru-RU"/>
        </w:rPr>
        <w:t xml:space="preserve"> освоени</w:t>
      </w:r>
      <w:r w:rsidR="00D70178" w:rsidRPr="00E3574D">
        <w:rPr>
          <w:rFonts w:ascii="Times New Roman" w:eastAsia="Times New Roman" w:hAnsi="Times New Roman" w:cs="Times New Roman"/>
          <w:sz w:val="26"/>
          <w:szCs w:val="26"/>
          <w:lang w:eastAsia="ru-RU"/>
        </w:rPr>
        <w:t>е</w:t>
      </w:r>
      <w:r w:rsidR="00D51DD4" w:rsidRPr="00E3574D">
        <w:rPr>
          <w:rFonts w:ascii="Times New Roman" w:eastAsia="Times New Roman" w:hAnsi="Times New Roman" w:cs="Times New Roman"/>
          <w:sz w:val="26"/>
          <w:szCs w:val="26"/>
          <w:lang w:eastAsia="ru-RU"/>
        </w:rPr>
        <w:t xml:space="preserve"> современных технологий, овладени</w:t>
      </w:r>
      <w:r w:rsidR="00D70178" w:rsidRPr="00E3574D">
        <w:rPr>
          <w:rFonts w:ascii="Times New Roman" w:eastAsia="Times New Roman" w:hAnsi="Times New Roman" w:cs="Times New Roman"/>
          <w:sz w:val="26"/>
          <w:szCs w:val="26"/>
          <w:lang w:eastAsia="ru-RU"/>
        </w:rPr>
        <w:t>е</w:t>
      </w:r>
      <w:r w:rsidR="00D51DD4" w:rsidRPr="00E3574D">
        <w:rPr>
          <w:rFonts w:ascii="Times New Roman" w:eastAsia="Times New Roman" w:hAnsi="Times New Roman" w:cs="Times New Roman"/>
          <w:sz w:val="26"/>
          <w:szCs w:val="26"/>
          <w:lang w:eastAsia="ru-RU"/>
        </w:rPr>
        <w:t xml:space="preserve"> </w:t>
      </w:r>
      <w:r w:rsidR="00D70178" w:rsidRPr="00E3574D">
        <w:rPr>
          <w:rFonts w:ascii="Times New Roman" w:eastAsia="Times New Roman" w:hAnsi="Times New Roman" w:cs="Times New Roman"/>
          <w:sz w:val="26"/>
          <w:szCs w:val="26"/>
          <w:lang w:eastAsia="ru-RU"/>
        </w:rPr>
        <w:t xml:space="preserve">новыми </w:t>
      </w:r>
      <w:r w:rsidR="00D51DD4" w:rsidRPr="00E3574D">
        <w:rPr>
          <w:rFonts w:ascii="Times New Roman" w:eastAsia="Times New Roman" w:hAnsi="Times New Roman" w:cs="Times New Roman"/>
          <w:sz w:val="26"/>
          <w:szCs w:val="26"/>
          <w:lang w:eastAsia="ru-RU"/>
        </w:rPr>
        <w:t>образовательными ресурсами.</w:t>
      </w:r>
    </w:p>
    <w:p w:rsidR="00400B36" w:rsidRPr="003D73D1" w:rsidRDefault="00853249" w:rsidP="003D73D1">
      <w:pPr>
        <w:tabs>
          <w:tab w:val="num" w:pos="0"/>
        </w:tabs>
        <w:spacing w:after="0" w:line="240" w:lineRule="auto"/>
        <w:ind w:firstLine="567"/>
        <w:jc w:val="both"/>
        <w:rPr>
          <w:rFonts w:ascii="Times New Roman" w:eastAsia="Times New Roman" w:hAnsi="Times New Roman" w:cs="Times New Roman"/>
          <w:sz w:val="26"/>
          <w:szCs w:val="26"/>
          <w:lang w:eastAsia="ru-RU"/>
        </w:rPr>
      </w:pPr>
      <w:r w:rsidRPr="00E3574D">
        <w:rPr>
          <w:rFonts w:ascii="Times New Roman" w:eastAsia="Times New Roman" w:hAnsi="Times New Roman" w:cs="Times New Roman"/>
          <w:sz w:val="26"/>
          <w:szCs w:val="26"/>
          <w:lang w:eastAsia="ru-RU"/>
        </w:rPr>
        <w:t>В 2014-2015 году п</w:t>
      </w:r>
      <w:r w:rsidR="00400B36" w:rsidRPr="00E3574D">
        <w:rPr>
          <w:rFonts w:ascii="Times New Roman" w:eastAsia="Times New Roman" w:hAnsi="Times New Roman" w:cs="Times New Roman"/>
          <w:sz w:val="26"/>
          <w:szCs w:val="26"/>
          <w:lang w:eastAsia="ru-RU"/>
        </w:rPr>
        <w:t>едагоги активно осваива</w:t>
      </w:r>
      <w:r w:rsidR="007966C3" w:rsidRPr="00E3574D">
        <w:rPr>
          <w:rFonts w:ascii="Times New Roman" w:eastAsia="Times New Roman" w:hAnsi="Times New Roman" w:cs="Times New Roman"/>
          <w:sz w:val="26"/>
          <w:szCs w:val="26"/>
          <w:lang w:eastAsia="ru-RU"/>
        </w:rPr>
        <w:t>ли</w:t>
      </w:r>
      <w:r w:rsidR="00400B36" w:rsidRPr="00E3574D">
        <w:rPr>
          <w:rFonts w:ascii="Times New Roman" w:eastAsia="Times New Roman" w:hAnsi="Times New Roman" w:cs="Times New Roman"/>
          <w:sz w:val="26"/>
          <w:szCs w:val="26"/>
          <w:lang w:eastAsia="ru-RU"/>
        </w:rPr>
        <w:t xml:space="preserve"> </w:t>
      </w:r>
      <w:r w:rsidR="007966C3" w:rsidRPr="00E3574D">
        <w:rPr>
          <w:rFonts w:ascii="Times New Roman" w:eastAsia="Times New Roman" w:hAnsi="Times New Roman" w:cs="Times New Roman"/>
          <w:sz w:val="26"/>
          <w:szCs w:val="26"/>
          <w:lang w:eastAsia="ru-RU"/>
        </w:rPr>
        <w:t xml:space="preserve">федеральный государственный </w:t>
      </w:r>
      <w:r w:rsidR="00D70178" w:rsidRPr="00E3574D">
        <w:rPr>
          <w:rFonts w:ascii="Times New Roman" w:eastAsia="Times New Roman" w:hAnsi="Times New Roman" w:cs="Times New Roman"/>
          <w:sz w:val="26"/>
          <w:szCs w:val="26"/>
          <w:lang w:eastAsia="ru-RU"/>
        </w:rPr>
        <w:t xml:space="preserve">образовательный </w:t>
      </w:r>
      <w:r w:rsidR="007966C3" w:rsidRPr="00E3574D">
        <w:rPr>
          <w:rFonts w:ascii="Times New Roman" w:eastAsia="Times New Roman" w:hAnsi="Times New Roman" w:cs="Times New Roman"/>
          <w:sz w:val="26"/>
          <w:szCs w:val="26"/>
          <w:lang w:eastAsia="ru-RU"/>
        </w:rPr>
        <w:t xml:space="preserve">стандарт дошкольного образования, </w:t>
      </w:r>
      <w:r w:rsidR="00400B36" w:rsidRPr="00E3574D">
        <w:rPr>
          <w:rFonts w:ascii="Times New Roman" w:eastAsia="Times New Roman" w:hAnsi="Times New Roman" w:cs="Times New Roman"/>
          <w:sz w:val="26"/>
          <w:szCs w:val="26"/>
          <w:lang w:eastAsia="ru-RU"/>
        </w:rPr>
        <w:t xml:space="preserve">637 (78,4%) воспитателей уже повысили квалификацию в этом направлении. До начала 2016 года все педагогические и руководящие работники </w:t>
      </w:r>
      <w:r w:rsidR="00D70178" w:rsidRPr="00E3574D">
        <w:rPr>
          <w:rFonts w:ascii="Times New Roman" w:eastAsia="Times New Roman" w:hAnsi="Times New Roman" w:cs="Times New Roman"/>
          <w:sz w:val="26"/>
          <w:szCs w:val="26"/>
          <w:lang w:eastAsia="ru-RU"/>
        </w:rPr>
        <w:t>системы дошкольного образования</w:t>
      </w:r>
      <w:r w:rsidR="00D70178" w:rsidRPr="003D73D1">
        <w:rPr>
          <w:rFonts w:ascii="Times New Roman" w:eastAsia="Times New Roman" w:hAnsi="Times New Roman" w:cs="Times New Roman"/>
          <w:sz w:val="26"/>
          <w:szCs w:val="26"/>
          <w:lang w:eastAsia="ru-RU"/>
        </w:rPr>
        <w:t xml:space="preserve"> Новоуральского ГО </w:t>
      </w:r>
      <w:r w:rsidR="00400B36" w:rsidRPr="003D73D1">
        <w:rPr>
          <w:rFonts w:ascii="Times New Roman" w:eastAsia="Times New Roman" w:hAnsi="Times New Roman" w:cs="Times New Roman"/>
          <w:sz w:val="26"/>
          <w:szCs w:val="26"/>
          <w:lang w:eastAsia="ru-RU"/>
        </w:rPr>
        <w:t xml:space="preserve">должны пройти повышение квалификации по соответствующим программам. </w:t>
      </w:r>
    </w:p>
    <w:p w:rsidR="00D51DD4" w:rsidRPr="003D73D1" w:rsidRDefault="00D51DD4" w:rsidP="003D73D1">
      <w:pPr>
        <w:tabs>
          <w:tab w:val="num" w:pos="0"/>
        </w:tabs>
        <w:spacing w:after="0" w:line="240" w:lineRule="auto"/>
        <w:ind w:firstLine="567"/>
        <w:jc w:val="both"/>
        <w:rPr>
          <w:rFonts w:ascii="Times New Roman" w:eastAsia="Times New Roman" w:hAnsi="Times New Roman" w:cs="Times New Roman"/>
          <w:sz w:val="26"/>
          <w:szCs w:val="26"/>
          <w:lang w:eastAsia="ru-RU"/>
        </w:rPr>
      </w:pPr>
      <w:proofErr w:type="gramStart"/>
      <w:r w:rsidRPr="003D73D1">
        <w:rPr>
          <w:rFonts w:ascii="Times New Roman" w:eastAsia="Times New Roman" w:hAnsi="Times New Roman" w:cs="Times New Roman"/>
          <w:sz w:val="26"/>
          <w:szCs w:val="26"/>
          <w:lang w:eastAsia="ru-RU"/>
        </w:rPr>
        <w:t>Значительная работа по обобщению, презентации, трансляции эффективного опыта реализации новых образовательных стандартов, в которую активно включилось большинство педагогов, реализующих ФГОС, позволила не только теоретически освоить новые подходы к образовательной деятельности, но и увидет</w:t>
      </w:r>
      <w:r w:rsidR="00853249">
        <w:rPr>
          <w:rFonts w:ascii="Times New Roman" w:eastAsia="Times New Roman" w:hAnsi="Times New Roman" w:cs="Times New Roman"/>
          <w:sz w:val="26"/>
          <w:szCs w:val="26"/>
          <w:lang w:eastAsia="ru-RU"/>
        </w:rPr>
        <w:t xml:space="preserve">ь варианты успешной реализации </w:t>
      </w:r>
      <w:r w:rsidRPr="003D73D1">
        <w:rPr>
          <w:rFonts w:ascii="Times New Roman" w:eastAsia="Times New Roman" w:hAnsi="Times New Roman" w:cs="Times New Roman"/>
          <w:sz w:val="26"/>
          <w:szCs w:val="26"/>
          <w:lang w:eastAsia="ru-RU"/>
        </w:rPr>
        <w:t>системно-</w:t>
      </w:r>
      <w:proofErr w:type="spellStart"/>
      <w:r w:rsidRPr="003D73D1">
        <w:rPr>
          <w:rFonts w:ascii="Times New Roman" w:eastAsia="Times New Roman" w:hAnsi="Times New Roman" w:cs="Times New Roman"/>
          <w:sz w:val="26"/>
          <w:szCs w:val="26"/>
          <w:lang w:eastAsia="ru-RU"/>
        </w:rPr>
        <w:t>деятельностного</w:t>
      </w:r>
      <w:proofErr w:type="spellEnd"/>
      <w:r w:rsidRPr="003D73D1">
        <w:rPr>
          <w:rFonts w:ascii="Times New Roman" w:eastAsia="Times New Roman" w:hAnsi="Times New Roman" w:cs="Times New Roman"/>
          <w:sz w:val="26"/>
          <w:szCs w:val="26"/>
          <w:lang w:eastAsia="ru-RU"/>
        </w:rPr>
        <w:t xml:space="preserve"> подхода</w:t>
      </w:r>
      <w:r w:rsidR="0014277B" w:rsidRPr="003D73D1">
        <w:rPr>
          <w:rFonts w:ascii="Times New Roman" w:eastAsia="Times New Roman" w:hAnsi="Times New Roman" w:cs="Times New Roman"/>
          <w:sz w:val="26"/>
          <w:szCs w:val="26"/>
          <w:lang w:eastAsia="ru-RU"/>
        </w:rPr>
        <w:t xml:space="preserve">, </w:t>
      </w:r>
      <w:r w:rsidR="00D70178" w:rsidRPr="003D73D1">
        <w:rPr>
          <w:rFonts w:ascii="Times New Roman" w:eastAsia="Times New Roman" w:hAnsi="Times New Roman" w:cs="Times New Roman"/>
          <w:sz w:val="26"/>
          <w:szCs w:val="26"/>
          <w:lang w:eastAsia="ru-RU"/>
        </w:rPr>
        <w:t xml:space="preserve">апробировать </w:t>
      </w:r>
      <w:r w:rsidR="0014277B" w:rsidRPr="003D73D1">
        <w:rPr>
          <w:rFonts w:ascii="Times New Roman" w:eastAsia="Times New Roman" w:hAnsi="Times New Roman" w:cs="Times New Roman"/>
          <w:sz w:val="26"/>
          <w:szCs w:val="26"/>
          <w:lang w:eastAsia="ru-RU"/>
        </w:rPr>
        <w:t xml:space="preserve">их в </w:t>
      </w:r>
      <w:proofErr w:type="spellStart"/>
      <w:r w:rsidR="0014277B" w:rsidRPr="003D73D1">
        <w:rPr>
          <w:rFonts w:ascii="Times New Roman" w:eastAsia="Times New Roman" w:hAnsi="Times New Roman" w:cs="Times New Roman"/>
          <w:sz w:val="26"/>
          <w:szCs w:val="26"/>
          <w:lang w:eastAsia="ru-RU"/>
        </w:rPr>
        <w:t>деятельностной</w:t>
      </w:r>
      <w:proofErr w:type="spellEnd"/>
      <w:r w:rsidR="0014277B" w:rsidRPr="003D73D1">
        <w:rPr>
          <w:rFonts w:ascii="Times New Roman" w:eastAsia="Times New Roman" w:hAnsi="Times New Roman" w:cs="Times New Roman"/>
          <w:sz w:val="26"/>
          <w:szCs w:val="26"/>
          <w:lang w:eastAsia="ru-RU"/>
        </w:rPr>
        <w:t xml:space="preserve"> форме на семинарах-практикумах, мастер-классах, педагогических мастерских и твор</w:t>
      </w:r>
      <w:r w:rsidR="00853249">
        <w:rPr>
          <w:rFonts w:ascii="Times New Roman" w:eastAsia="Times New Roman" w:hAnsi="Times New Roman" w:cs="Times New Roman"/>
          <w:sz w:val="26"/>
          <w:szCs w:val="26"/>
          <w:lang w:eastAsia="ru-RU"/>
        </w:rPr>
        <w:t>ческих группах.</w:t>
      </w:r>
      <w:proofErr w:type="gramEnd"/>
      <w:r w:rsidR="00853249">
        <w:rPr>
          <w:rFonts w:ascii="Times New Roman" w:eastAsia="Times New Roman" w:hAnsi="Times New Roman" w:cs="Times New Roman"/>
          <w:sz w:val="26"/>
          <w:szCs w:val="26"/>
          <w:lang w:eastAsia="ru-RU"/>
        </w:rPr>
        <w:t xml:space="preserve"> </w:t>
      </w:r>
      <w:r w:rsidR="0014277B" w:rsidRPr="003D73D1">
        <w:rPr>
          <w:rFonts w:ascii="Times New Roman" w:eastAsia="Times New Roman" w:hAnsi="Times New Roman" w:cs="Times New Roman"/>
          <w:sz w:val="26"/>
          <w:szCs w:val="26"/>
          <w:lang w:eastAsia="ru-RU"/>
        </w:rPr>
        <w:t xml:space="preserve">Можно сделать вывод, что большинство педагогов новоуральских школ сегодня не только имеют теоретическое представление о требованиях к реализации нового образовательного стандарта, но и на практике успешно </w:t>
      </w:r>
      <w:r w:rsidR="00D70178" w:rsidRPr="003D73D1">
        <w:rPr>
          <w:rFonts w:ascii="Times New Roman" w:eastAsia="Times New Roman" w:hAnsi="Times New Roman" w:cs="Times New Roman"/>
          <w:sz w:val="26"/>
          <w:szCs w:val="26"/>
          <w:lang w:eastAsia="ru-RU"/>
        </w:rPr>
        <w:t>используют системно-</w:t>
      </w:r>
      <w:proofErr w:type="spellStart"/>
      <w:r w:rsidR="00D70178" w:rsidRPr="003D73D1">
        <w:rPr>
          <w:rFonts w:ascii="Times New Roman" w:eastAsia="Times New Roman" w:hAnsi="Times New Roman" w:cs="Times New Roman"/>
          <w:sz w:val="26"/>
          <w:szCs w:val="26"/>
          <w:lang w:eastAsia="ru-RU"/>
        </w:rPr>
        <w:t>деятельностный</w:t>
      </w:r>
      <w:proofErr w:type="spellEnd"/>
      <w:r w:rsidR="00D70178" w:rsidRPr="003D73D1">
        <w:rPr>
          <w:rFonts w:ascii="Times New Roman" w:eastAsia="Times New Roman" w:hAnsi="Times New Roman" w:cs="Times New Roman"/>
          <w:sz w:val="26"/>
          <w:szCs w:val="26"/>
          <w:lang w:eastAsia="ru-RU"/>
        </w:rPr>
        <w:t xml:space="preserve"> подход, </w:t>
      </w:r>
      <w:r w:rsidR="00812817">
        <w:rPr>
          <w:rFonts w:ascii="Times New Roman" w:eastAsia="Times New Roman" w:hAnsi="Times New Roman" w:cs="Times New Roman"/>
          <w:sz w:val="26"/>
          <w:szCs w:val="26"/>
          <w:lang w:eastAsia="ru-RU"/>
        </w:rPr>
        <w:t>обеспечивая достижение</w:t>
      </w:r>
      <w:r w:rsidR="0014277B" w:rsidRPr="003D73D1">
        <w:rPr>
          <w:rFonts w:ascii="Times New Roman" w:eastAsia="Times New Roman" w:hAnsi="Times New Roman" w:cs="Times New Roman"/>
          <w:sz w:val="26"/>
          <w:szCs w:val="26"/>
          <w:lang w:eastAsia="ru-RU"/>
        </w:rPr>
        <w:t xml:space="preserve"> предметных, метапредметных и личностных результатов. </w:t>
      </w:r>
    </w:p>
    <w:p w:rsidR="004E4E7C" w:rsidRPr="00E3574D" w:rsidRDefault="004E4E7C" w:rsidP="003D73D1">
      <w:pPr>
        <w:spacing w:after="0" w:line="240" w:lineRule="auto"/>
        <w:ind w:firstLine="567"/>
        <w:jc w:val="both"/>
        <w:rPr>
          <w:rFonts w:ascii="Times New Roman" w:eastAsia="Times New Roman" w:hAnsi="Times New Roman" w:cs="Times New Roman"/>
          <w:sz w:val="26"/>
          <w:szCs w:val="26"/>
          <w:lang w:eastAsia="ru-RU"/>
        </w:rPr>
      </w:pPr>
      <w:r w:rsidRPr="003D73D1">
        <w:rPr>
          <w:rFonts w:ascii="Times New Roman" w:eastAsia="Times New Roman" w:hAnsi="Times New Roman" w:cs="Times New Roman"/>
          <w:sz w:val="26"/>
          <w:szCs w:val="26"/>
          <w:lang w:eastAsia="ru-RU"/>
        </w:rPr>
        <w:t xml:space="preserve">Особое внимание </w:t>
      </w:r>
      <w:r w:rsidR="00D70178" w:rsidRPr="003D73D1">
        <w:rPr>
          <w:rFonts w:ascii="Times New Roman" w:eastAsia="Times New Roman" w:hAnsi="Times New Roman" w:cs="Times New Roman"/>
          <w:sz w:val="26"/>
          <w:szCs w:val="26"/>
          <w:lang w:eastAsia="ru-RU"/>
        </w:rPr>
        <w:t xml:space="preserve">в течение учебного года </w:t>
      </w:r>
      <w:r w:rsidRPr="003D73D1">
        <w:rPr>
          <w:rFonts w:ascii="Times New Roman" w:eastAsia="Times New Roman" w:hAnsi="Times New Roman" w:cs="Times New Roman"/>
          <w:sz w:val="26"/>
          <w:szCs w:val="26"/>
          <w:lang w:eastAsia="ru-RU"/>
        </w:rPr>
        <w:t xml:space="preserve">уделялось эффективным педагогическим практикам педагогов Новоуральского ГО. Мастер-классы, презентации, выступления на заседаниях городских методических объединений, деятельность творческих и рабочих групп, стажировки, круглые столы, выставки – это формы </w:t>
      </w:r>
      <w:r w:rsidR="00812817">
        <w:rPr>
          <w:rFonts w:ascii="Times New Roman" w:eastAsia="Times New Roman" w:hAnsi="Times New Roman" w:cs="Times New Roman"/>
          <w:sz w:val="26"/>
          <w:szCs w:val="26"/>
          <w:lang w:eastAsia="ru-RU"/>
        </w:rPr>
        <w:t>представления</w:t>
      </w:r>
      <w:r w:rsidRPr="003D73D1">
        <w:rPr>
          <w:rFonts w:ascii="Times New Roman" w:eastAsia="Times New Roman" w:hAnsi="Times New Roman" w:cs="Times New Roman"/>
          <w:sz w:val="26"/>
          <w:szCs w:val="26"/>
          <w:lang w:eastAsia="ru-RU"/>
        </w:rPr>
        <w:t xml:space="preserve"> </w:t>
      </w:r>
      <w:r w:rsidR="00733A3A">
        <w:rPr>
          <w:rFonts w:ascii="Times New Roman" w:eastAsia="Times New Roman" w:hAnsi="Times New Roman" w:cs="Times New Roman"/>
          <w:sz w:val="26"/>
          <w:szCs w:val="26"/>
          <w:lang w:eastAsia="ru-RU"/>
        </w:rPr>
        <w:t xml:space="preserve">результативного </w:t>
      </w:r>
      <w:r w:rsidRPr="003D73D1">
        <w:rPr>
          <w:rFonts w:ascii="Times New Roman" w:eastAsia="Times New Roman" w:hAnsi="Times New Roman" w:cs="Times New Roman"/>
          <w:sz w:val="26"/>
          <w:szCs w:val="26"/>
          <w:lang w:eastAsia="ru-RU"/>
        </w:rPr>
        <w:t>педагогическ</w:t>
      </w:r>
      <w:r w:rsidR="00812817">
        <w:rPr>
          <w:rFonts w:ascii="Times New Roman" w:eastAsia="Times New Roman" w:hAnsi="Times New Roman" w:cs="Times New Roman"/>
          <w:sz w:val="26"/>
          <w:szCs w:val="26"/>
          <w:lang w:eastAsia="ru-RU"/>
        </w:rPr>
        <w:t>ого</w:t>
      </w:r>
      <w:r w:rsidRPr="003D73D1">
        <w:rPr>
          <w:rFonts w:ascii="Times New Roman" w:eastAsia="Times New Roman" w:hAnsi="Times New Roman" w:cs="Times New Roman"/>
          <w:sz w:val="26"/>
          <w:szCs w:val="26"/>
          <w:lang w:eastAsia="ru-RU"/>
        </w:rPr>
        <w:t xml:space="preserve"> опыт</w:t>
      </w:r>
      <w:r w:rsidR="00812817">
        <w:rPr>
          <w:rFonts w:ascii="Times New Roman" w:eastAsia="Times New Roman" w:hAnsi="Times New Roman" w:cs="Times New Roman"/>
          <w:sz w:val="26"/>
          <w:szCs w:val="26"/>
          <w:lang w:eastAsia="ru-RU"/>
        </w:rPr>
        <w:t>а</w:t>
      </w:r>
      <w:r w:rsidRPr="003D73D1">
        <w:rPr>
          <w:rFonts w:ascii="Times New Roman" w:eastAsia="Times New Roman" w:hAnsi="Times New Roman" w:cs="Times New Roman"/>
          <w:sz w:val="26"/>
          <w:szCs w:val="26"/>
          <w:lang w:eastAsia="ru-RU"/>
        </w:rPr>
        <w:t>. Так, в 22 городских творческих и рабочих группах решались проблемы подготовки обучающихся к ОГЭ и ЕГЭ, ф</w:t>
      </w:r>
      <w:r w:rsidRPr="003D73D1">
        <w:rPr>
          <w:rFonts w:ascii="Times New Roman" w:hAnsi="Times New Roman" w:cs="Times New Roman"/>
          <w:sz w:val="26"/>
          <w:szCs w:val="26"/>
        </w:rPr>
        <w:t xml:space="preserve">ормирования метапредметных и </w:t>
      </w:r>
      <w:r w:rsidR="00733A3A">
        <w:rPr>
          <w:rFonts w:ascii="Times New Roman" w:hAnsi="Times New Roman" w:cs="Times New Roman"/>
          <w:sz w:val="26"/>
          <w:szCs w:val="26"/>
        </w:rPr>
        <w:t xml:space="preserve">предметных результатов обучения с позиции требований ФГОС </w:t>
      </w:r>
      <w:r w:rsidRPr="003D73D1">
        <w:rPr>
          <w:rFonts w:ascii="Times New Roman" w:hAnsi="Times New Roman" w:cs="Times New Roman"/>
          <w:sz w:val="26"/>
          <w:szCs w:val="26"/>
        </w:rPr>
        <w:t xml:space="preserve">ОО, разработки критериев оценивания проектной деятельности обучающихся, организация внеурочной деятельности, реализации </w:t>
      </w:r>
      <w:proofErr w:type="spellStart"/>
      <w:r w:rsidRPr="003D73D1">
        <w:rPr>
          <w:rFonts w:ascii="Times New Roman" w:hAnsi="Times New Roman" w:cs="Times New Roman"/>
          <w:sz w:val="26"/>
          <w:szCs w:val="26"/>
        </w:rPr>
        <w:t>деят</w:t>
      </w:r>
      <w:r w:rsidR="00733A3A">
        <w:rPr>
          <w:rFonts w:ascii="Times New Roman" w:hAnsi="Times New Roman" w:cs="Times New Roman"/>
          <w:sz w:val="26"/>
          <w:szCs w:val="26"/>
        </w:rPr>
        <w:t>ельностного</w:t>
      </w:r>
      <w:proofErr w:type="spellEnd"/>
      <w:r w:rsidR="00733A3A">
        <w:rPr>
          <w:rFonts w:ascii="Times New Roman" w:hAnsi="Times New Roman" w:cs="Times New Roman"/>
          <w:sz w:val="26"/>
          <w:szCs w:val="26"/>
        </w:rPr>
        <w:t xml:space="preserve"> </w:t>
      </w:r>
      <w:r w:rsidRPr="003D73D1">
        <w:rPr>
          <w:rFonts w:ascii="Times New Roman" w:hAnsi="Times New Roman" w:cs="Times New Roman"/>
          <w:sz w:val="26"/>
          <w:szCs w:val="26"/>
        </w:rPr>
        <w:t>метода на уроках разной целевой направленности и многие другие. Программы работы гру</w:t>
      </w:r>
      <w:proofErr w:type="gramStart"/>
      <w:r w:rsidRPr="003D73D1">
        <w:rPr>
          <w:rFonts w:ascii="Times New Roman" w:hAnsi="Times New Roman" w:cs="Times New Roman"/>
          <w:sz w:val="26"/>
          <w:szCs w:val="26"/>
        </w:rPr>
        <w:t>пп стр</w:t>
      </w:r>
      <w:proofErr w:type="gramEnd"/>
      <w:r w:rsidRPr="003D73D1">
        <w:rPr>
          <w:rFonts w:ascii="Times New Roman" w:hAnsi="Times New Roman" w:cs="Times New Roman"/>
          <w:sz w:val="26"/>
          <w:szCs w:val="26"/>
        </w:rPr>
        <w:t xml:space="preserve">оятся на основе </w:t>
      </w:r>
      <w:r w:rsidRPr="00E3574D">
        <w:rPr>
          <w:rFonts w:ascii="Times New Roman" w:hAnsi="Times New Roman" w:cs="Times New Roman"/>
          <w:sz w:val="26"/>
          <w:szCs w:val="26"/>
        </w:rPr>
        <w:t>профессиональных затруднений педагогов</w:t>
      </w:r>
      <w:r w:rsidR="00733A3A" w:rsidRPr="00E3574D">
        <w:rPr>
          <w:rFonts w:ascii="Times New Roman" w:hAnsi="Times New Roman" w:cs="Times New Roman"/>
          <w:sz w:val="26"/>
          <w:szCs w:val="26"/>
        </w:rPr>
        <w:t xml:space="preserve"> и</w:t>
      </w:r>
      <w:r w:rsidR="00D70178" w:rsidRPr="00E3574D">
        <w:rPr>
          <w:rFonts w:ascii="Times New Roman" w:hAnsi="Times New Roman" w:cs="Times New Roman"/>
          <w:sz w:val="26"/>
          <w:szCs w:val="26"/>
        </w:rPr>
        <w:t xml:space="preserve"> ориентированы на </w:t>
      </w:r>
      <w:r w:rsidR="00486D5F" w:rsidRPr="00E3574D">
        <w:rPr>
          <w:rFonts w:ascii="Times New Roman" w:hAnsi="Times New Roman" w:cs="Times New Roman"/>
          <w:sz w:val="26"/>
          <w:szCs w:val="26"/>
        </w:rPr>
        <w:t>их преодоление</w:t>
      </w:r>
      <w:r w:rsidRPr="00E3574D">
        <w:rPr>
          <w:rFonts w:ascii="Times New Roman" w:hAnsi="Times New Roman" w:cs="Times New Roman"/>
          <w:sz w:val="26"/>
          <w:szCs w:val="26"/>
        </w:rPr>
        <w:t>.</w:t>
      </w:r>
      <w:r w:rsidRPr="00E3574D">
        <w:rPr>
          <w:rFonts w:ascii="Times New Roman" w:eastAsia="Times New Roman" w:hAnsi="Times New Roman" w:cs="Times New Roman"/>
          <w:sz w:val="26"/>
          <w:szCs w:val="26"/>
          <w:lang w:eastAsia="ru-RU"/>
        </w:rPr>
        <w:t xml:space="preserve"> </w:t>
      </w:r>
    </w:p>
    <w:p w:rsidR="00AE5D22" w:rsidRPr="00E3574D" w:rsidRDefault="004E4E7C" w:rsidP="003D73D1">
      <w:pPr>
        <w:tabs>
          <w:tab w:val="num" w:pos="567"/>
        </w:tabs>
        <w:spacing w:after="0" w:line="240" w:lineRule="auto"/>
        <w:ind w:firstLine="567"/>
        <w:jc w:val="both"/>
        <w:rPr>
          <w:rFonts w:ascii="Times New Roman" w:eastAsia="Times New Roman" w:hAnsi="Times New Roman" w:cs="Times New Roman"/>
          <w:sz w:val="26"/>
          <w:szCs w:val="26"/>
          <w:lang w:eastAsia="ru-RU"/>
        </w:rPr>
      </w:pPr>
      <w:r w:rsidRPr="00E3574D">
        <w:rPr>
          <w:rFonts w:ascii="Times New Roman" w:eastAsia="Times New Roman" w:hAnsi="Times New Roman" w:cs="Times New Roman"/>
          <w:sz w:val="26"/>
          <w:szCs w:val="26"/>
          <w:lang w:eastAsia="ru-RU"/>
        </w:rPr>
        <w:t>Основными партнерами образовательных учреждений Новоуральского ГО в повышении квалификации является Институт развития образования Свердловской области, Нижнетагильский филиал ИРО, Уральский государственный педагогический университет.</w:t>
      </w:r>
    </w:p>
    <w:p w:rsidR="00AE5D22" w:rsidRPr="00E3574D" w:rsidRDefault="00AE5D22" w:rsidP="003D73D1">
      <w:pPr>
        <w:spacing w:after="0" w:line="240" w:lineRule="auto"/>
        <w:ind w:firstLine="540"/>
        <w:jc w:val="both"/>
        <w:rPr>
          <w:rFonts w:ascii="Times New Roman" w:hAnsi="Times New Roman" w:cs="Times New Roman"/>
          <w:sz w:val="26"/>
          <w:szCs w:val="26"/>
        </w:rPr>
      </w:pPr>
      <w:r w:rsidRPr="00E3574D">
        <w:rPr>
          <w:rFonts w:ascii="Times New Roman" w:hAnsi="Times New Roman" w:cs="Times New Roman"/>
          <w:sz w:val="26"/>
          <w:szCs w:val="26"/>
        </w:rPr>
        <w:t xml:space="preserve">Одним из </w:t>
      </w:r>
      <w:r w:rsidR="00733A3A" w:rsidRPr="00E3574D">
        <w:rPr>
          <w:rFonts w:ascii="Times New Roman" w:hAnsi="Times New Roman" w:cs="Times New Roman"/>
          <w:sz w:val="26"/>
          <w:szCs w:val="26"/>
        </w:rPr>
        <w:t>важных</w:t>
      </w:r>
      <w:r w:rsidRPr="00E3574D">
        <w:rPr>
          <w:rFonts w:ascii="Times New Roman" w:hAnsi="Times New Roman" w:cs="Times New Roman"/>
          <w:sz w:val="26"/>
          <w:szCs w:val="26"/>
        </w:rPr>
        <w:t xml:space="preserve"> направлений </w:t>
      </w:r>
      <w:r w:rsidR="00486D5F" w:rsidRPr="00E3574D">
        <w:rPr>
          <w:rFonts w:ascii="Times New Roman" w:hAnsi="Times New Roman" w:cs="Times New Roman"/>
          <w:sz w:val="26"/>
          <w:szCs w:val="26"/>
        </w:rPr>
        <w:t xml:space="preserve">повышения квалификации </w:t>
      </w:r>
      <w:r w:rsidR="00733A3A" w:rsidRPr="00E3574D">
        <w:rPr>
          <w:rFonts w:ascii="Times New Roman" w:hAnsi="Times New Roman" w:cs="Times New Roman"/>
          <w:sz w:val="26"/>
          <w:szCs w:val="26"/>
        </w:rPr>
        <w:t>в 2014</w:t>
      </w:r>
      <w:r w:rsidRPr="00E3574D">
        <w:rPr>
          <w:rFonts w:ascii="Times New Roman" w:hAnsi="Times New Roman" w:cs="Times New Roman"/>
          <w:sz w:val="26"/>
          <w:szCs w:val="26"/>
        </w:rPr>
        <w:t xml:space="preserve">-2015 учебном году </w:t>
      </w:r>
      <w:r w:rsidR="00733A3A" w:rsidRPr="00E3574D">
        <w:rPr>
          <w:rFonts w:ascii="Times New Roman" w:hAnsi="Times New Roman" w:cs="Times New Roman"/>
          <w:sz w:val="26"/>
          <w:szCs w:val="26"/>
        </w:rPr>
        <w:t xml:space="preserve">являлось </w:t>
      </w:r>
      <w:r w:rsidRPr="00E3574D">
        <w:rPr>
          <w:rFonts w:ascii="Times New Roman" w:eastAsia="Times New Roman" w:hAnsi="Times New Roman" w:cs="Times New Roman"/>
          <w:sz w:val="26"/>
          <w:szCs w:val="26"/>
          <w:lang w:eastAsia="ru-RU"/>
        </w:rPr>
        <w:t xml:space="preserve">обеспечение методической поддержки учителей </w:t>
      </w:r>
      <w:r w:rsidR="00733A3A" w:rsidRPr="00E3574D">
        <w:rPr>
          <w:rFonts w:ascii="Times New Roman" w:eastAsia="Times New Roman" w:hAnsi="Times New Roman" w:cs="Times New Roman"/>
          <w:sz w:val="26"/>
          <w:szCs w:val="26"/>
          <w:lang w:eastAsia="ru-RU"/>
        </w:rPr>
        <w:t xml:space="preserve">в процессе </w:t>
      </w:r>
      <w:r w:rsidRPr="00E3574D">
        <w:rPr>
          <w:rFonts w:ascii="Times New Roman" w:eastAsia="Times New Roman" w:hAnsi="Times New Roman" w:cs="Times New Roman"/>
          <w:sz w:val="26"/>
          <w:szCs w:val="26"/>
          <w:lang w:eastAsia="ru-RU"/>
        </w:rPr>
        <w:t>подготовк</w:t>
      </w:r>
      <w:r w:rsidR="00733A3A" w:rsidRPr="00E3574D">
        <w:rPr>
          <w:rFonts w:ascii="Times New Roman" w:eastAsia="Times New Roman" w:hAnsi="Times New Roman" w:cs="Times New Roman"/>
          <w:sz w:val="26"/>
          <w:szCs w:val="26"/>
          <w:lang w:eastAsia="ru-RU"/>
        </w:rPr>
        <w:t>и</w:t>
      </w:r>
      <w:r w:rsidRPr="00E3574D">
        <w:rPr>
          <w:rFonts w:ascii="Times New Roman" w:eastAsia="Times New Roman" w:hAnsi="Times New Roman" w:cs="Times New Roman"/>
          <w:sz w:val="26"/>
          <w:szCs w:val="26"/>
          <w:lang w:eastAsia="ru-RU"/>
        </w:rPr>
        <w:t xml:space="preserve"> выпускников к государственной итоговой аттестации</w:t>
      </w:r>
      <w:r w:rsidR="005573F0" w:rsidRPr="00E3574D">
        <w:rPr>
          <w:rFonts w:ascii="Times New Roman" w:eastAsia="Times New Roman" w:hAnsi="Times New Roman" w:cs="Times New Roman"/>
          <w:sz w:val="26"/>
          <w:szCs w:val="26"/>
          <w:lang w:eastAsia="ru-RU"/>
        </w:rPr>
        <w:t>.</w:t>
      </w:r>
      <w:r w:rsidR="005573F0" w:rsidRPr="00E3574D">
        <w:rPr>
          <w:rFonts w:ascii="Times New Roman" w:eastAsia="Times New Roman" w:hAnsi="Times New Roman" w:cs="Times New Roman"/>
          <w:i/>
          <w:sz w:val="26"/>
          <w:szCs w:val="26"/>
          <w:lang w:eastAsia="ru-RU"/>
        </w:rPr>
        <w:t xml:space="preserve"> </w:t>
      </w:r>
      <w:r w:rsidRPr="00E3574D">
        <w:rPr>
          <w:rFonts w:ascii="Times New Roman" w:hAnsi="Times New Roman" w:cs="Times New Roman"/>
          <w:sz w:val="26"/>
          <w:szCs w:val="26"/>
        </w:rPr>
        <w:t xml:space="preserve">Педагогами </w:t>
      </w:r>
      <w:r w:rsidR="00486D5F" w:rsidRPr="00E3574D">
        <w:rPr>
          <w:rFonts w:ascii="Times New Roman" w:hAnsi="Times New Roman" w:cs="Times New Roman"/>
          <w:sz w:val="26"/>
          <w:szCs w:val="26"/>
        </w:rPr>
        <w:t xml:space="preserve">новоуральских школ </w:t>
      </w:r>
      <w:r w:rsidR="00733A3A" w:rsidRPr="00E3574D">
        <w:rPr>
          <w:rFonts w:ascii="Times New Roman" w:hAnsi="Times New Roman" w:cs="Times New Roman"/>
          <w:sz w:val="26"/>
          <w:szCs w:val="26"/>
        </w:rPr>
        <w:t xml:space="preserve">были </w:t>
      </w:r>
      <w:r w:rsidRPr="00E3574D">
        <w:rPr>
          <w:rFonts w:ascii="Times New Roman" w:hAnsi="Times New Roman" w:cs="Times New Roman"/>
          <w:sz w:val="26"/>
          <w:szCs w:val="26"/>
        </w:rPr>
        <w:t>востребованы</w:t>
      </w:r>
      <w:r w:rsidR="005573F0" w:rsidRPr="00E3574D">
        <w:rPr>
          <w:rFonts w:ascii="Times New Roman" w:hAnsi="Times New Roman" w:cs="Times New Roman"/>
          <w:sz w:val="26"/>
          <w:szCs w:val="26"/>
        </w:rPr>
        <w:t xml:space="preserve"> как программы, связанные с организацией ито</w:t>
      </w:r>
      <w:r w:rsidR="00733A3A" w:rsidRPr="00E3574D">
        <w:rPr>
          <w:rFonts w:ascii="Times New Roman" w:hAnsi="Times New Roman" w:cs="Times New Roman"/>
          <w:sz w:val="26"/>
          <w:szCs w:val="26"/>
        </w:rPr>
        <w:t xml:space="preserve">говой аттестации в формах ЕГЭ, </w:t>
      </w:r>
      <w:r w:rsidR="005573F0" w:rsidRPr="00E3574D">
        <w:rPr>
          <w:rFonts w:ascii="Times New Roman" w:hAnsi="Times New Roman" w:cs="Times New Roman"/>
          <w:sz w:val="26"/>
          <w:szCs w:val="26"/>
        </w:rPr>
        <w:t>ОГЭ</w:t>
      </w:r>
      <w:r w:rsidR="00733A3A" w:rsidRPr="00E3574D">
        <w:rPr>
          <w:rFonts w:ascii="Times New Roman" w:hAnsi="Times New Roman" w:cs="Times New Roman"/>
          <w:sz w:val="26"/>
          <w:szCs w:val="26"/>
        </w:rPr>
        <w:t>, ГВЭ</w:t>
      </w:r>
      <w:r w:rsidR="005573F0" w:rsidRPr="00E3574D">
        <w:rPr>
          <w:rFonts w:ascii="Times New Roman" w:hAnsi="Times New Roman" w:cs="Times New Roman"/>
          <w:sz w:val="26"/>
          <w:szCs w:val="26"/>
        </w:rPr>
        <w:t xml:space="preserve">, так и </w:t>
      </w:r>
      <w:r w:rsidRPr="00E3574D">
        <w:rPr>
          <w:rFonts w:ascii="Times New Roman" w:hAnsi="Times New Roman" w:cs="Times New Roman"/>
          <w:sz w:val="26"/>
          <w:szCs w:val="26"/>
        </w:rPr>
        <w:t xml:space="preserve">программы по развитию профессиональной компетентности учителей в вопросах подготовки учащихся к </w:t>
      </w:r>
      <w:r w:rsidR="00733A3A" w:rsidRPr="00E3574D">
        <w:rPr>
          <w:rFonts w:ascii="Times New Roman" w:hAnsi="Times New Roman" w:cs="Times New Roman"/>
          <w:sz w:val="26"/>
          <w:szCs w:val="26"/>
        </w:rPr>
        <w:t>ГИА</w:t>
      </w:r>
      <w:r w:rsidR="005573F0" w:rsidRPr="00E3574D">
        <w:rPr>
          <w:rFonts w:ascii="Times New Roman" w:hAnsi="Times New Roman" w:cs="Times New Roman"/>
          <w:sz w:val="26"/>
          <w:szCs w:val="26"/>
        </w:rPr>
        <w:t>.</w:t>
      </w:r>
    </w:p>
    <w:p w:rsidR="00AE5D22" w:rsidRPr="00E3574D" w:rsidRDefault="00AE5D22" w:rsidP="003D73D1">
      <w:pPr>
        <w:spacing w:after="0" w:line="240" w:lineRule="auto"/>
        <w:ind w:firstLine="540"/>
        <w:jc w:val="both"/>
        <w:rPr>
          <w:rFonts w:ascii="Times New Roman" w:hAnsi="Times New Roman" w:cs="Times New Roman"/>
          <w:sz w:val="26"/>
          <w:szCs w:val="26"/>
        </w:rPr>
      </w:pPr>
      <w:r w:rsidRPr="00E3574D">
        <w:rPr>
          <w:rFonts w:ascii="Times New Roman" w:eastAsia="Times New Roman" w:hAnsi="Times New Roman" w:cs="Times New Roman"/>
          <w:sz w:val="26"/>
          <w:szCs w:val="26"/>
          <w:lang w:eastAsia="ru-RU"/>
        </w:rPr>
        <w:t xml:space="preserve">Около 400 педагогических и руководящих работников в 2014-2015 учебном году участвовали в семинарах, которые проводились как силами педагогического сообщества Новоуральского ГО, так и представителями ГАОУ ДПО </w:t>
      </w:r>
      <w:r w:rsidR="00733A3A" w:rsidRPr="00E3574D">
        <w:rPr>
          <w:rFonts w:ascii="Times New Roman" w:eastAsia="Times New Roman" w:hAnsi="Times New Roman" w:cs="Times New Roman"/>
          <w:sz w:val="26"/>
          <w:szCs w:val="26"/>
          <w:lang w:eastAsia="ru-RU"/>
        </w:rPr>
        <w:t xml:space="preserve">СО </w:t>
      </w:r>
      <w:r w:rsidRPr="00E3574D">
        <w:rPr>
          <w:rFonts w:ascii="Times New Roman" w:eastAsia="Times New Roman" w:hAnsi="Times New Roman" w:cs="Times New Roman"/>
          <w:sz w:val="26"/>
          <w:szCs w:val="26"/>
          <w:lang w:eastAsia="ru-RU"/>
        </w:rPr>
        <w:t xml:space="preserve">«ИРО», ВУЗов. </w:t>
      </w:r>
    </w:p>
    <w:p w:rsidR="00AE5D22" w:rsidRPr="00E3574D" w:rsidRDefault="00630A7C" w:rsidP="00733A3A">
      <w:pPr>
        <w:pStyle w:val="a3"/>
        <w:ind w:firstLine="567"/>
        <w:jc w:val="both"/>
        <w:rPr>
          <w:rFonts w:ascii="Times New Roman" w:hAnsi="Times New Roman" w:cs="Times New Roman"/>
          <w:sz w:val="26"/>
          <w:szCs w:val="26"/>
        </w:rPr>
      </w:pPr>
      <w:r w:rsidRPr="00E3574D">
        <w:rPr>
          <w:rFonts w:ascii="Times New Roman" w:hAnsi="Times New Roman" w:cs="Times New Roman"/>
          <w:sz w:val="26"/>
          <w:szCs w:val="26"/>
        </w:rPr>
        <w:lastRenderedPageBreak/>
        <w:t xml:space="preserve">Значимой формой повышения квалификации, возможностью презентовать </w:t>
      </w:r>
      <w:r w:rsidR="00733A3A" w:rsidRPr="00E3574D">
        <w:rPr>
          <w:rFonts w:ascii="Times New Roman" w:hAnsi="Times New Roman" w:cs="Times New Roman"/>
          <w:sz w:val="26"/>
          <w:szCs w:val="26"/>
        </w:rPr>
        <w:t>педагогический</w:t>
      </w:r>
      <w:r w:rsidRPr="00E3574D">
        <w:rPr>
          <w:rFonts w:ascii="Times New Roman" w:hAnsi="Times New Roman" w:cs="Times New Roman"/>
          <w:sz w:val="26"/>
          <w:szCs w:val="26"/>
        </w:rPr>
        <w:t xml:space="preserve"> опыт и получить экспертную оценку являются конкурсы</w:t>
      </w:r>
      <w:r w:rsidR="00486D5F" w:rsidRPr="00E3574D">
        <w:rPr>
          <w:rFonts w:ascii="Times New Roman" w:hAnsi="Times New Roman" w:cs="Times New Roman"/>
          <w:sz w:val="26"/>
          <w:szCs w:val="26"/>
        </w:rPr>
        <w:t xml:space="preserve"> профессионального мастерства</w:t>
      </w:r>
      <w:r w:rsidRPr="00E3574D">
        <w:rPr>
          <w:rFonts w:ascii="Times New Roman" w:hAnsi="Times New Roman" w:cs="Times New Roman"/>
          <w:sz w:val="26"/>
          <w:szCs w:val="26"/>
        </w:rPr>
        <w:t xml:space="preserve">, которые проводятся в рамках </w:t>
      </w:r>
      <w:r w:rsidR="00AE5D22" w:rsidRPr="00E3574D">
        <w:rPr>
          <w:rFonts w:ascii="Times New Roman" w:hAnsi="Times New Roman" w:cs="Times New Roman"/>
          <w:sz w:val="26"/>
          <w:szCs w:val="26"/>
        </w:rPr>
        <w:t>муниципальн</w:t>
      </w:r>
      <w:r w:rsidRPr="00E3574D">
        <w:rPr>
          <w:rFonts w:ascii="Times New Roman" w:hAnsi="Times New Roman" w:cs="Times New Roman"/>
          <w:sz w:val="26"/>
          <w:szCs w:val="26"/>
        </w:rPr>
        <w:t>ого</w:t>
      </w:r>
      <w:r w:rsidR="00AE5D22" w:rsidRPr="00E3574D">
        <w:rPr>
          <w:rFonts w:ascii="Times New Roman" w:hAnsi="Times New Roman" w:cs="Times New Roman"/>
          <w:sz w:val="26"/>
          <w:szCs w:val="26"/>
        </w:rPr>
        <w:t xml:space="preserve"> педагогическ</w:t>
      </w:r>
      <w:r w:rsidRPr="00E3574D">
        <w:rPr>
          <w:rFonts w:ascii="Times New Roman" w:hAnsi="Times New Roman" w:cs="Times New Roman"/>
          <w:sz w:val="26"/>
          <w:szCs w:val="26"/>
        </w:rPr>
        <w:t>ого</w:t>
      </w:r>
      <w:r w:rsidR="00AE5D22" w:rsidRPr="00E3574D">
        <w:rPr>
          <w:rFonts w:ascii="Times New Roman" w:hAnsi="Times New Roman" w:cs="Times New Roman"/>
          <w:sz w:val="26"/>
          <w:szCs w:val="26"/>
        </w:rPr>
        <w:t xml:space="preserve"> Марафон</w:t>
      </w:r>
      <w:r w:rsidRPr="00E3574D">
        <w:rPr>
          <w:rFonts w:ascii="Times New Roman" w:hAnsi="Times New Roman" w:cs="Times New Roman"/>
          <w:sz w:val="26"/>
          <w:szCs w:val="26"/>
        </w:rPr>
        <w:t>а</w:t>
      </w:r>
      <w:r w:rsidR="00AE5D22" w:rsidRPr="00E3574D">
        <w:rPr>
          <w:rFonts w:ascii="Times New Roman" w:hAnsi="Times New Roman" w:cs="Times New Roman"/>
          <w:sz w:val="26"/>
          <w:szCs w:val="26"/>
        </w:rPr>
        <w:t xml:space="preserve"> «Созвездие педагогических талантов». </w:t>
      </w:r>
      <w:r w:rsidRPr="00E3574D">
        <w:rPr>
          <w:rFonts w:ascii="Times New Roman" w:hAnsi="Times New Roman" w:cs="Times New Roman"/>
          <w:sz w:val="26"/>
          <w:szCs w:val="26"/>
        </w:rPr>
        <w:t>Эта э</w:t>
      </w:r>
      <w:r w:rsidR="00AE5D22" w:rsidRPr="00E3574D">
        <w:rPr>
          <w:rFonts w:ascii="Times New Roman" w:hAnsi="Times New Roman" w:cs="Times New Roman"/>
          <w:sz w:val="26"/>
          <w:szCs w:val="26"/>
        </w:rPr>
        <w:t>ффективн</w:t>
      </w:r>
      <w:r w:rsidRPr="00E3574D">
        <w:rPr>
          <w:rFonts w:ascii="Times New Roman" w:hAnsi="Times New Roman" w:cs="Times New Roman"/>
          <w:sz w:val="26"/>
          <w:szCs w:val="26"/>
        </w:rPr>
        <w:t xml:space="preserve">ая </w:t>
      </w:r>
      <w:r w:rsidR="00AE5D22" w:rsidRPr="00E3574D">
        <w:rPr>
          <w:rFonts w:ascii="Times New Roman" w:hAnsi="Times New Roman" w:cs="Times New Roman"/>
          <w:sz w:val="26"/>
          <w:szCs w:val="26"/>
        </w:rPr>
        <w:t>форм</w:t>
      </w:r>
      <w:r w:rsidRPr="00E3574D">
        <w:rPr>
          <w:rFonts w:ascii="Times New Roman" w:hAnsi="Times New Roman" w:cs="Times New Roman"/>
          <w:sz w:val="26"/>
          <w:szCs w:val="26"/>
        </w:rPr>
        <w:t>а</w:t>
      </w:r>
      <w:r w:rsidR="00AE5D22" w:rsidRPr="00E3574D">
        <w:rPr>
          <w:rFonts w:ascii="Times New Roman" w:hAnsi="Times New Roman" w:cs="Times New Roman"/>
          <w:sz w:val="26"/>
          <w:szCs w:val="26"/>
        </w:rPr>
        <w:t xml:space="preserve"> профессиональной самореализации и самосовершенствования </w:t>
      </w:r>
      <w:r w:rsidRPr="00E3574D">
        <w:rPr>
          <w:rFonts w:ascii="Times New Roman" w:hAnsi="Times New Roman" w:cs="Times New Roman"/>
          <w:sz w:val="26"/>
          <w:szCs w:val="26"/>
        </w:rPr>
        <w:t>востребована педагог</w:t>
      </w:r>
      <w:r w:rsidR="00733A3A" w:rsidRPr="00E3574D">
        <w:rPr>
          <w:rFonts w:ascii="Times New Roman" w:hAnsi="Times New Roman" w:cs="Times New Roman"/>
          <w:sz w:val="26"/>
          <w:szCs w:val="26"/>
        </w:rPr>
        <w:t>ами</w:t>
      </w:r>
      <w:r w:rsidRPr="00E3574D">
        <w:rPr>
          <w:rFonts w:ascii="Times New Roman" w:hAnsi="Times New Roman" w:cs="Times New Roman"/>
          <w:sz w:val="26"/>
          <w:szCs w:val="26"/>
        </w:rPr>
        <w:t xml:space="preserve"> Новоуральского ГО.</w:t>
      </w:r>
      <w:r w:rsidR="00AE5D22" w:rsidRPr="00E3574D">
        <w:rPr>
          <w:rFonts w:ascii="Times New Roman" w:hAnsi="Times New Roman" w:cs="Times New Roman"/>
          <w:sz w:val="26"/>
          <w:szCs w:val="26"/>
        </w:rPr>
        <w:t xml:space="preserve"> </w:t>
      </w:r>
    </w:p>
    <w:p w:rsidR="00AE5D22" w:rsidRPr="00E3574D" w:rsidRDefault="00AE5D22" w:rsidP="00733A3A">
      <w:pPr>
        <w:pStyle w:val="ae"/>
        <w:snapToGrid w:val="0"/>
        <w:ind w:firstLine="567"/>
        <w:jc w:val="both"/>
        <w:rPr>
          <w:rFonts w:ascii="Times New Roman" w:hAnsi="Times New Roman" w:cs="Times New Roman"/>
          <w:sz w:val="26"/>
          <w:szCs w:val="26"/>
        </w:rPr>
      </w:pPr>
      <w:r w:rsidRPr="00E3574D">
        <w:rPr>
          <w:rFonts w:ascii="Times New Roman" w:hAnsi="Times New Roman" w:cs="Times New Roman"/>
          <w:sz w:val="26"/>
          <w:szCs w:val="26"/>
        </w:rPr>
        <w:t>Учебно-методическ</w:t>
      </w:r>
      <w:r w:rsidR="00630A7C" w:rsidRPr="00E3574D">
        <w:rPr>
          <w:rFonts w:ascii="Times New Roman" w:hAnsi="Times New Roman" w:cs="Times New Roman"/>
          <w:sz w:val="26"/>
          <w:szCs w:val="26"/>
        </w:rPr>
        <w:t>им</w:t>
      </w:r>
      <w:r w:rsidRPr="00E3574D">
        <w:rPr>
          <w:rFonts w:ascii="Times New Roman" w:hAnsi="Times New Roman" w:cs="Times New Roman"/>
          <w:sz w:val="26"/>
          <w:szCs w:val="26"/>
        </w:rPr>
        <w:t xml:space="preserve"> центр</w:t>
      </w:r>
      <w:r w:rsidR="00630A7C" w:rsidRPr="00E3574D">
        <w:rPr>
          <w:rFonts w:ascii="Times New Roman" w:hAnsi="Times New Roman" w:cs="Times New Roman"/>
          <w:sz w:val="26"/>
          <w:szCs w:val="26"/>
        </w:rPr>
        <w:t>ом</w:t>
      </w:r>
      <w:r w:rsidRPr="00E3574D">
        <w:rPr>
          <w:rFonts w:ascii="Times New Roman" w:hAnsi="Times New Roman" w:cs="Times New Roman"/>
          <w:sz w:val="26"/>
          <w:szCs w:val="26"/>
        </w:rPr>
        <w:t xml:space="preserve"> развития образования</w:t>
      </w:r>
      <w:r w:rsidR="00630A7C" w:rsidRPr="00E3574D">
        <w:rPr>
          <w:rFonts w:ascii="Times New Roman" w:hAnsi="Times New Roman" w:cs="Times New Roman"/>
          <w:sz w:val="26"/>
          <w:szCs w:val="26"/>
        </w:rPr>
        <w:t xml:space="preserve">, который курирует реализацию </w:t>
      </w:r>
      <w:r w:rsidR="0097583A" w:rsidRPr="00E3574D">
        <w:rPr>
          <w:rFonts w:ascii="Times New Roman" w:hAnsi="Times New Roman" w:cs="Times New Roman"/>
          <w:sz w:val="26"/>
          <w:szCs w:val="26"/>
        </w:rPr>
        <w:t>М</w:t>
      </w:r>
      <w:r w:rsidR="00630A7C" w:rsidRPr="00E3574D">
        <w:rPr>
          <w:rFonts w:ascii="Times New Roman" w:hAnsi="Times New Roman" w:cs="Times New Roman"/>
          <w:sz w:val="26"/>
          <w:szCs w:val="26"/>
        </w:rPr>
        <w:t xml:space="preserve">арафона, </w:t>
      </w:r>
      <w:r w:rsidRPr="00E3574D">
        <w:rPr>
          <w:rFonts w:ascii="Times New Roman" w:hAnsi="Times New Roman" w:cs="Times New Roman"/>
          <w:sz w:val="26"/>
          <w:szCs w:val="26"/>
        </w:rPr>
        <w:t>созда</w:t>
      </w:r>
      <w:r w:rsidR="00630A7C" w:rsidRPr="00E3574D">
        <w:rPr>
          <w:rFonts w:ascii="Times New Roman" w:hAnsi="Times New Roman" w:cs="Times New Roman"/>
          <w:sz w:val="26"/>
          <w:szCs w:val="26"/>
        </w:rPr>
        <w:t>ются</w:t>
      </w:r>
      <w:r w:rsidRPr="00E3574D">
        <w:rPr>
          <w:rFonts w:ascii="Times New Roman" w:hAnsi="Times New Roman" w:cs="Times New Roman"/>
          <w:sz w:val="26"/>
          <w:szCs w:val="26"/>
        </w:rPr>
        <w:t xml:space="preserve"> мотивационны</w:t>
      </w:r>
      <w:r w:rsidR="00630A7C" w:rsidRPr="00E3574D">
        <w:rPr>
          <w:rFonts w:ascii="Times New Roman" w:hAnsi="Times New Roman" w:cs="Times New Roman"/>
          <w:sz w:val="26"/>
          <w:szCs w:val="26"/>
        </w:rPr>
        <w:t>е</w:t>
      </w:r>
      <w:r w:rsidRPr="00E3574D">
        <w:rPr>
          <w:rFonts w:ascii="Times New Roman" w:hAnsi="Times New Roman" w:cs="Times New Roman"/>
          <w:sz w:val="26"/>
          <w:szCs w:val="26"/>
        </w:rPr>
        <w:t>, информационны</w:t>
      </w:r>
      <w:r w:rsidR="00630A7C" w:rsidRPr="00E3574D">
        <w:rPr>
          <w:rFonts w:ascii="Times New Roman" w:hAnsi="Times New Roman" w:cs="Times New Roman"/>
          <w:sz w:val="26"/>
          <w:szCs w:val="26"/>
        </w:rPr>
        <w:t>е</w:t>
      </w:r>
      <w:r w:rsidRPr="00E3574D">
        <w:rPr>
          <w:rFonts w:ascii="Times New Roman" w:hAnsi="Times New Roman" w:cs="Times New Roman"/>
          <w:sz w:val="26"/>
          <w:szCs w:val="26"/>
        </w:rPr>
        <w:t>, организационны</w:t>
      </w:r>
      <w:r w:rsidR="00630A7C" w:rsidRPr="00E3574D">
        <w:rPr>
          <w:rFonts w:ascii="Times New Roman" w:hAnsi="Times New Roman" w:cs="Times New Roman"/>
          <w:sz w:val="26"/>
          <w:szCs w:val="26"/>
        </w:rPr>
        <w:t>е</w:t>
      </w:r>
      <w:r w:rsidRPr="00E3574D">
        <w:rPr>
          <w:rFonts w:ascii="Times New Roman" w:hAnsi="Times New Roman" w:cs="Times New Roman"/>
          <w:sz w:val="26"/>
          <w:szCs w:val="26"/>
        </w:rPr>
        <w:t xml:space="preserve"> услови</w:t>
      </w:r>
      <w:r w:rsidR="00630A7C" w:rsidRPr="00E3574D">
        <w:rPr>
          <w:rFonts w:ascii="Times New Roman" w:hAnsi="Times New Roman" w:cs="Times New Roman"/>
          <w:sz w:val="26"/>
          <w:szCs w:val="26"/>
        </w:rPr>
        <w:t>я</w:t>
      </w:r>
      <w:r w:rsidRPr="00E3574D">
        <w:rPr>
          <w:rFonts w:ascii="Times New Roman" w:hAnsi="Times New Roman" w:cs="Times New Roman"/>
          <w:sz w:val="26"/>
          <w:szCs w:val="26"/>
        </w:rPr>
        <w:t xml:space="preserve"> подготовки и участия педагогов в конкурсах профессионального мастерства разного уровня</w:t>
      </w:r>
      <w:r w:rsidR="00CB203F" w:rsidRPr="00E3574D">
        <w:rPr>
          <w:rFonts w:ascii="Times New Roman" w:hAnsi="Times New Roman" w:cs="Times New Roman"/>
          <w:sz w:val="26"/>
          <w:szCs w:val="26"/>
        </w:rPr>
        <w:t>.</w:t>
      </w:r>
    </w:p>
    <w:p w:rsidR="00AE5D22" w:rsidRPr="00E3574D" w:rsidRDefault="00AE5D22" w:rsidP="00733A3A">
      <w:pPr>
        <w:pStyle w:val="ae"/>
        <w:snapToGrid w:val="0"/>
        <w:ind w:firstLine="567"/>
        <w:jc w:val="both"/>
        <w:rPr>
          <w:rFonts w:ascii="Times New Roman" w:hAnsi="Times New Roman" w:cs="Times New Roman"/>
          <w:sz w:val="26"/>
          <w:szCs w:val="26"/>
        </w:rPr>
      </w:pPr>
      <w:r w:rsidRPr="00E3574D">
        <w:rPr>
          <w:rFonts w:ascii="Times New Roman" w:hAnsi="Times New Roman" w:cs="Times New Roman"/>
          <w:sz w:val="26"/>
          <w:szCs w:val="26"/>
        </w:rPr>
        <w:t xml:space="preserve">В течение 2014-2015 учебного года </w:t>
      </w:r>
      <w:r w:rsidR="00CB203F" w:rsidRPr="00E3574D">
        <w:rPr>
          <w:rFonts w:ascii="Times New Roman" w:hAnsi="Times New Roman" w:cs="Times New Roman"/>
          <w:sz w:val="26"/>
          <w:szCs w:val="26"/>
        </w:rPr>
        <w:t>в</w:t>
      </w:r>
      <w:r w:rsidRPr="00E3574D">
        <w:rPr>
          <w:rFonts w:ascii="Times New Roman" w:hAnsi="Times New Roman" w:cs="Times New Roman"/>
          <w:sz w:val="26"/>
          <w:szCs w:val="26"/>
        </w:rPr>
        <w:t xml:space="preserve"> рамках муниципального педагогического Марафона «Созвездие педагогических талантов»: </w:t>
      </w:r>
    </w:p>
    <w:p w:rsidR="007A0CB7" w:rsidRPr="00E3574D" w:rsidRDefault="007A0CB7" w:rsidP="000152E5">
      <w:pPr>
        <w:pStyle w:val="ae"/>
        <w:numPr>
          <w:ilvl w:val="0"/>
          <w:numId w:val="19"/>
        </w:numPr>
        <w:snapToGrid w:val="0"/>
        <w:ind w:left="425" w:hanging="357"/>
        <w:jc w:val="both"/>
        <w:rPr>
          <w:rFonts w:ascii="Times New Roman" w:hAnsi="Times New Roman" w:cs="Times New Roman"/>
          <w:sz w:val="26"/>
          <w:szCs w:val="26"/>
        </w:rPr>
      </w:pPr>
      <w:r w:rsidRPr="00E3574D">
        <w:rPr>
          <w:rFonts w:ascii="Times New Roman" w:hAnsi="Times New Roman" w:cs="Times New Roman"/>
          <w:sz w:val="26"/>
          <w:szCs w:val="26"/>
        </w:rPr>
        <w:t>П</w:t>
      </w:r>
      <w:r w:rsidR="00AE5D22" w:rsidRPr="00E3574D">
        <w:rPr>
          <w:rFonts w:ascii="Times New Roman" w:hAnsi="Times New Roman" w:cs="Times New Roman"/>
          <w:sz w:val="26"/>
          <w:szCs w:val="26"/>
        </w:rPr>
        <w:t xml:space="preserve">роведено 13 муниципальных конкурсов профессионального мастерства педагогов, в рамках которых организовано 26 конкурсных </w:t>
      </w:r>
      <w:r w:rsidR="00CB203F" w:rsidRPr="00E3574D">
        <w:rPr>
          <w:rFonts w:ascii="Times New Roman" w:hAnsi="Times New Roman" w:cs="Times New Roman"/>
          <w:sz w:val="26"/>
          <w:szCs w:val="26"/>
        </w:rPr>
        <w:t>событий</w:t>
      </w:r>
      <w:r w:rsidR="00AE5D22" w:rsidRPr="00E3574D">
        <w:rPr>
          <w:rFonts w:ascii="Times New Roman" w:hAnsi="Times New Roman" w:cs="Times New Roman"/>
          <w:sz w:val="26"/>
          <w:szCs w:val="26"/>
        </w:rPr>
        <w:t>, в том числе проведены муниципальные этапы областных и Всероссийских конкурсов («Учитель года России», «Воспитатель года России», «Мой лучший урок», конкурс методических раз</w:t>
      </w:r>
      <w:r w:rsidRPr="00E3574D">
        <w:rPr>
          <w:rFonts w:ascii="Times New Roman" w:hAnsi="Times New Roman" w:cs="Times New Roman"/>
          <w:sz w:val="26"/>
          <w:szCs w:val="26"/>
        </w:rPr>
        <w:t>работок классных руководителей).</w:t>
      </w:r>
    </w:p>
    <w:p w:rsidR="007A0CB7" w:rsidRPr="00E3574D" w:rsidRDefault="007A0CB7" w:rsidP="000152E5">
      <w:pPr>
        <w:pStyle w:val="ae"/>
        <w:numPr>
          <w:ilvl w:val="0"/>
          <w:numId w:val="19"/>
        </w:numPr>
        <w:snapToGrid w:val="0"/>
        <w:ind w:left="425" w:hanging="357"/>
        <w:jc w:val="both"/>
        <w:rPr>
          <w:rFonts w:ascii="Times New Roman" w:hAnsi="Times New Roman" w:cs="Times New Roman"/>
          <w:sz w:val="26"/>
          <w:szCs w:val="26"/>
        </w:rPr>
      </w:pPr>
      <w:r w:rsidRPr="00E3574D">
        <w:rPr>
          <w:rFonts w:ascii="Times New Roman" w:hAnsi="Times New Roman" w:cs="Times New Roman"/>
          <w:sz w:val="26"/>
          <w:szCs w:val="26"/>
        </w:rPr>
        <w:t>Разработано новое Положение о конкурсе классных руководителей, разработаны современные критерии оценивания мероприятий муниципальных конкурсов.</w:t>
      </w:r>
    </w:p>
    <w:p w:rsidR="007A0CB7" w:rsidRPr="00E3574D" w:rsidRDefault="007A0CB7" w:rsidP="000152E5">
      <w:pPr>
        <w:pStyle w:val="ae"/>
        <w:numPr>
          <w:ilvl w:val="0"/>
          <w:numId w:val="19"/>
        </w:numPr>
        <w:snapToGrid w:val="0"/>
        <w:ind w:left="425" w:hanging="357"/>
        <w:jc w:val="both"/>
        <w:rPr>
          <w:rFonts w:ascii="Times New Roman" w:hAnsi="Times New Roman" w:cs="Times New Roman"/>
          <w:sz w:val="26"/>
          <w:szCs w:val="26"/>
        </w:rPr>
      </w:pPr>
      <w:r w:rsidRPr="00E3574D">
        <w:rPr>
          <w:rFonts w:ascii="Times New Roman" w:hAnsi="Times New Roman" w:cs="Times New Roman"/>
          <w:sz w:val="26"/>
          <w:szCs w:val="26"/>
        </w:rPr>
        <w:t>В составе жюри конкурсов работало более 120 экспертов из числа педагогических и руководящих работников образовательных организаций НГО.</w:t>
      </w:r>
    </w:p>
    <w:p w:rsidR="007A0CB7" w:rsidRPr="00E3574D" w:rsidRDefault="007A0CB7" w:rsidP="000152E5">
      <w:pPr>
        <w:pStyle w:val="ae"/>
        <w:numPr>
          <w:ilvl w:val="0"/>
          <w:numId w:val="19"/>
        </w:numPr>
        <w:snapToGrid w:val="0"/>
        <w:ind w:left="425" w:hanging="357"/>
        <w:jc w:val="both"/>
        <w:rPr>
          <w:rFonts w:ascii="Times New Roman" w:hAnsi="Times New Roman" w:cs="Times New Roman"/>
          <w:sz w:val="26"/>
          <w:szCs w:val="26"/>
        </w:rPr>
      </w:pPr>
      <w:proofErr w:type="gramStart"/>
      <w:r w:rsidRPr="00E3574D">
        <w:rPr>
          <w:rFonts w:ascii="Times New Roman" w:hAnsi="Times New Roman" w:cs="Times New Roman"/>
          <w:sz w:val="26"/>
          <w:szCs w:val="26"/>
        </w:rPr>
        <w:t>Награждены денежными сертификатами 42 человека (участники конкурсов «Учитель года», «Воспитатель года», победители конкурса «Успех года» и др.), памятными призами и подарками - 40 человек, дипломами – 150 человек, грамотами – 15 человек, знаками конкурса – 75 человек.</w:t>
      </w:r>
      <w:proofErr w:type="gramEnd"/>
    </w:p>
    <w:p w:rsidR="007A0CB7" w:rsidRPr="007A0CB7" w:rsidRDefault="007A0CB7" w:rsidP="000152E5">
      <w:pPr>
        <w:pStyle w:val="ae"/>
        <w:numPr>
          <w:ilvl w:val="0"/>
          <w:numId w:val="19"/>
        </w:numPr>
        <w:snapToGrid w:val="0"/>
        <w:ind w:left="425" w:hanging="357"/>
        <w:jc w:val="both"/>
        <w:rPr>
          <w:rFonts w:ascii="Times New Roman" w:hAnsi="Times New Roman" w:cs="Times New Roman"/>
          <w:sz w:val="26"/>
          <w:szCs w:val="26"/>
        </w:rPr>
      </w:pPr>
      <w:r w:rsidRPr="00E3574D">
        <w:rPr>
          <w:rFonts w:ascii="Times New Roman" w:hAnsi="Times New Roman" w:cs="Times New Roman"/>
          <w:sz w:val="26"/>
          <w:szCs w:val="26"/>
        </w:rPr>
        <w:t>Более чем 50 педагогам</w:t>
      </w:r>
      <w:r w:rsidRPr="007A0CB7">
        <w:rPr>
          <w:rFonts w:ascii="Times New Roman" w:hAnsi="Times New Roman" w:cs="Times New Roman"/>
          <w:sz w:val="26"/>
          <w:szCs w:val="26"/>
        </w:rPr>
        <w:t xml:space="preserve"> предоставлена возможность представить опыт педагогическому сообществу. </w:t>
      </w:r>
    </w:p>
    <w:p w:rsidR="00CB203F" w:rsidRPr="003D73D1" w:rsidRDefault="00AE5D22" w:rsidP="007A0CB7">
      <w:pPr>
        <w:pStyle w:val="ae"/>
        <w:snapToGrid w:val="0"/>
        <w:ind w:firstLine="567"/>
        <w:jc w:val="both"/>
        <w:rPr>
          <w:rFonts w:ascii="Times New Roman" w:hAnsi="Times New Roman" w:cs="Times New Roman"/>
          <w:sz w:val="26"/>
          <w:szCs w:val="26"/>
        </w:rPr>
      </w:pPr>
      <w:r w:rsidRPr="003D73D1">
        <w:rPr>
          <w:rFonts w:ascii="Times New Roman" w:hAnsi="Times New Roman" w:cs="Times New Roman"/>
          <w:sz w:val="26"/>
          <w:szCs w:val="26"/>
        </w:rPr>
        <w:t xml:space="preserve">В 2014-2015 учебном году в конкурсах, проводимых в рамках муниципального педагогического Марафона «Созвездие педагогических талантов», </w:t>
      </w:r>
      <w:r w:rsidR="00CB203F" w:rsidRPr="003D73D1">
        <w:rPr>
          <w:rFonts w:ascii="Times New Roman" w:hAnsi="Times New Roman" w:cs="Times New Roman"/>
          <w:sz w:val="26"/>
          <w:szCs w:val="26"/>
        </w:rPr>
        <w:t>участвовало</w:t>
      </w:r>
      <w:r w:rsidRPr="003D73D1">
        <w:rPr>
          <w:rFonts w:ascii="Times New Roman" w:hAnsi="Times New Roman" w:cs="Times New Roman"/>
          <w:sz w:val="26"/>
          <w:szCs w:val="26"/>
        </w:rPr>
        <w:t xml:space="preserve"> </w:t>
      </w:r>
      <w:r w:rsidRPr="003D73D1">
        <w:rPr>
          <w:rFonts w:ascii="Times New Roman" w:hAnsi="Times New Roman" w:cs="Times New Roman"/>
          <w:b/>
          <w:sz w:val="26"/>
          <w:szCs w:val="26"/>
        </w:rPr>
        <w:t>282</w:t>
      </w:r>
      <w:r w:rsidRPr="003D73D1">
        <w:rPr>
          <w:rFonts w:ascii="Times New Roman" w:hAnsi="Times New Roman" w:cs="Times New Roman"/>
          <w:sz w:val="26"/>
          <w:szCs w:val="26"/>
        </w:rPr>
        <w:t xml:space="preserve"> </w:t>
      </w:r>
      <w:r w:rsidR="00CB203F" w:rsidRPr="003D73D1">
        <w:rPr>
          <w:rFonts w:ascii="Times New Roman" w:hAnsi="Times New Roman" w:cs="Times New Roman"/>
          <w:sz w:val="26"/>
          <w:szCs w:val="26"/>
        </w:rPr>
        <w:t>педагога из всех образовательных учреждений</w:t>
      </w:r>
      <w:r w:rsidR="00ED21BC" w:rsidRPr="003D73D1">
        <w:rPr>
          <w:rFonts w:ascii="Times New Roman" w:hAnsi="Times New Roman" w:cs="Times New Roman"/>
          <w:sz w:val="26"/>
          <w:szCs w:val="26"/>
        </w:rPr>
        <w:t xml:space="preserve"> Новоуральского ГО</w:t>
      </w:r>
      <w:r w:rsidR="00CB203F" w:rsidRPr="003D73D1">
        <w:rPr>
          <w:rFonts w:ascii="Times New Roman" w:hAnsi="Times New Roman" w:cs="Times New Roman"/>
          <w:sz w:val="26"/>
          <w:szCs w:val="26"/>
        </w:rPr>
        <w:t>.</w:t>
      </w:r>
    </w:p>
    <w:p w:rsidR="00AE5D22" w:rsidRPr="003D73D1" w:rsidRDefault="00CB203F" w:rsidP="007A0CB7">
      <w:pPr>
        <w:pStyle w:val="ae"/>
        <w:snapToGrid w:val="0"/>
        <w:ind w:firstLine="567"/>
        <w:jc w:val="both"/>
        <w:rPr>
          <w:rFonts w:ascii="Times New Roman" w:hAnsi="Times New Roman" w:cs="Times New Roman"/>
          <w:sz w:val="26"/>
          <w:szCs w:val="26"/>
        </w:rPr>
      </w:pPr>
      <w:r w:rsidRPr="003D73D1">
        <w:rPr>
          <w:rFonts w:ascii="Times New Roman" w:hAnsi="Times New Roman" w:cs="Times New Roman"/>
          <w:sz w:val="26"/>
          <w:szCs w:val="26"/>
        </w:rPr>
        <w:t xml:space="preserve">Участию в конкурсах предшествовали </w:t>
      </w:r>
      <w:r w:rsidR="00AE5D22" w:rsidRPr="003D73D1">
        <w:rPr>
          <w:rFonts w:ascii="Times New Roman" w:hAnsi="Times New Roman" w:cs="Times New Roman"/>
          <w:sz w:val="26"/>
          <w:szCs w:val="26"/>
        </w:rPr>
        <w:t>индивидуальные и груп</w:t>
      </w:r>
      <w:r w:rsidR="007A0CB7">
        <w:rPr>
          <w:rFonts w:ascii="Times New Roman" w:hAnsi="Times New Roman" w:cs="Times New Roman"/>
          <w:sz w:val="26"/>
          <w:szCs w:val="26"/>
        </w:rPr>
        <w:t xml:space="preserve">повые консультации, совещания; </w:t>
      </w:r>
      <w:r w:rsidR="00AE5D22" w:rsidRPr="003D73D1">
        <w:rPr>
          <w:rFonts w:ascii="Times New Roman" w:hAnsi="Times New Roman" w:cs="Times New Roman"/>
          <w:sz w:val="26"/>
          <w:szCs w:val="26"/>
        </w:rPr>
        <w:t xml:space="preserve">семинары; круглые столы; участие конкурсантов в стажировках опытных педагогов; организация встреч с победителями, призерами значимых конкурсов; участие в семинарах представителей ГАОУ ДПО СО «ИРО», курирующих конкурсное движение в </w:t>
      </w:r>
      <w:r w:rsidR="00486D5F" w:rsidRPr="003D73D1">
        <w:rPr>
          <w:rFonts w:ascii="Times New Roman" w:hAnsi="Times New Roman" w:cs="Times New Roman"/>
          <w:sz w:val="26"/>
          <w:szCs w:val="26"/>
        </w:rPr>
        <w:t xml:space="preserve">Свердловской </w:t>
      </w:r>
      <w:r w:rsidR="00AE5D22" w:rsidRPr="003D73D1">
        <w:rPr>
          <w:rFonts w:ascii="Times New Roman" w:hAnsi="Times New Roman" w:cs="Times New Roman"/>
          <w:sz w:val="26"/>
          <w:szCs w:val="26"/>
        </w:rPr>
        <w:t>области.</w:t>
      </w:r>
    </w:p>
    <w:p w:rsidR="00AE5D22" w:rsidRPr="003D73D1" w:rsidRDefault="00CB203F" w:rsidP="007A0CB7">
      <w:pPr>
        <w:pStyle w:val="ae"/>
        <w:snapToGrid w:val="0"/>
        <w:ind w:firstLine="567"/>
        <w:jc w:val="both"/>
        <w:rPr>
          <w:rFonts w:ascii="Times New Roman" w:hAnsi="Times New Roman" w:cs="Times New Roman"/>
          <w:sz w:val="26"/>
          <w:szCs w:val="26"/>
        </w:rPr>
      </w:pPr>
      <w:r w:rsidRPr="003D73D1">
        <w:rPr>
          <w:rFonts w:ascii="Times New Roman" w:hAnsi="Times New Roman" w:cs="Times New Roman"/>
          <w:sz w:val="26"/>
          <w:szCs w:val="26"/>
        </w:rPr>
        <w:t xml:space="preserve">К особым достижениям новоуральских педагогов </w:t>
      </w:r>
      <w:r w:rsidR="00753574" w:rsidRPr="003D73D1">
        <w:rPr>
          <w:rFonts w:ascii="Times New Roman" w:hAnsi="Times New Roman" w:cs="Times New Roman"/>
          <w:sz w:val="26"/>
          <w:szCs w:val="26"/>
        </w:rPr>
        <w:t xml:space="preserve">в 2014-2015 учебном году </w:t>
      </w:r>
      <w:r w:rsidRPr="003D73D1">
        <w:rPr>
          <w:rFonts w:ascii="Times New Roman" w:hAnsi="Times New Roman" w:cs="Times New Roman"/>
          <w:sz w:val="26"/>
          <w:szCs w:val="26"/>
        </w:rPr>
        <w:t>мо</w:t>
      </w:r>
      <w:r w:rsidR="00753574" w:rsidRPr="003D73D1">
        <w:rPr>
          <w:rFonts w:ascii="Times New Roman" w:hAnsi="Times New Roman" w:cs="Times New Roman"/>
          <w:sz w:val="26"/>
          <w:szCs w:val="26"/>
        </w:rPr>
        <w:t>жно отнести:</w:t>
      </w:r>
    </w:p>
    <w:p w:rsidR="00AE5D22" w:rsidRPr="003D73D1" w:rsidRDefault="007C4163" w:rsidP="000152E5">
      <w:pPr>
        <w:pStyle w:val="ae"/>
        <w:numPr>
          <w:ilvl w:val="0"/>
          <w:numId w:val="20"/>
        </w:numPr>
        <w:tabs>
          <w:tab w:val="left" w:pos="426"/>
        </w:tabs>
        <w:snapToGrid w:val="0"/>
        <w:ind w:left="426"/>
        <w:jc w:val="both"/>
        <w:rPr>
          <w:rFonts w:ascii="Times New Roman" w:hAnsi="Times New Roman" w:cs="Times New Roman"/>
          <w:sz w:val="26"/>
          <w:szCs w:val="26"/>
        </w:rPr>
      </w:pPr>
      <w:r>
        <w:rPr>
          <w:rFonts w:ascii="Times New Roman" w:hAnsi="Times New Roman" w:cs="Times New Roman"/>
          <w:sz w:val="26"/>
          <w:szCs w:val="26"/>
        </w:rPr>
        <w:t>третье</w:t>
      </w:r>
      <w:r w:rsidR="00753574" w:rsidRPr="003D73D1">
        <w:rPr>
          <w:rFonts w:ascii="Times New Roman" w:hAnsi="Times New Roman" w:cs="Times New Roman"/>
          <w:sz w:val="26"/>
          <w:szCs w:val="26"/>
        </w:rPr>
        <w:t xml:space="preserve"> место </w:t>
      </w:r>
      <w:r w:rsidR="007A0CB7" w:rsidRPr="003D73D1">
        <w:rPr>
          <w:rFonts w:ascii="Times New Roman" w:hAnsi="Times New Roman" w:cs="Times New Roman"/>
          <w:sz w:val="26"/>
          <w:szCs w:val="26"/>
        </w:rPr>
        <w:t>в региональном этапе Всероссийского конкурса «Учитель года России-2015»</w:t>
      </w:r>
      <w:r w:rsidR="007A0CB7">
        <w:rPr>
          <w:rFonts w:ascii="Times New Roman" w:hAnsi="Times New Roman" w:cs="Times New Roman"/>
          <w:sz w:val="26"/>
          <w:szCs w:val="26"/>
        </w:rPr>
        <w:t xml:space="preserve"> </w:t>
      </w:r>
      <w:r w:rsidR="00753574" w:rsidRPr="003D73D1">
        <w:rPr>
          <w:rFonts w:ascii="Times New Roman" w:hAnsi="Times New Roman" w:cs="Times New Roman"/>
          <w:sz w:val="26"/>
          <w:szCs w:val="26"/>
        </w:rPr>
        <w:t xml:space="preserve">учителя МАОУ «Гимназия» </w:t>
      </w:r>
      <w:proofErr w:type="spellStart"/>
      <w:r w:rsidR="00753574" w:rsidRPr="003D73D1">
        <w:rPr>
          <w:rFonts w:ascii="Times New Roman" w:hAnsi="Times New Roman" w:cs="Times New Roman"/>
          <w:sz w:val="26"/>
          <w:szCs w:val="26"/>
        </w:rPr>
        <w:t>Девятайкиной</w:t>
      </w:r>
      <w:proofErr w:type="spellEnd"/>
      <w:r w:rsidR="00753574" w:rsidRPr="003D73D1">
        <w:rPr>
          <w:rFonts w:ascii="Times New Roman" w:hAnsi="Times New Roman" w:cs="Times New Roman"/>
          <w:sz w:val="26"/>
          <w:szCs w:val="26"/>
        </w:rPr>
        <w:t xml:space="preserve"> Г.Л.</w:t>
      </w:r>
      <w:r w:rsidR="00AE5D22" w:rsidRPr="003D73D1">
        <w:rPr>
          <w:rFonts w:ascii="Times New Roman" w:hAnsi="Times New Roman" w:cs="Times New Roman"/>
          <w:sz w:val="26"/>
          <w:szCs w:val="26"/>
        </w:rPr>
        <w:t xml:space="preserve">; </w:t>
      </w:r>
    </w:p>
    <w:p w:rsidR="00AE5D22" w:rsidRPr="003D73D1" w:rsidRDefault="007A0CB7" w:rsidP="000152E5">
      <w:pPr>
        <w:pStyle w:val="ae"/>
        <w:numPr>
          <w:ilvl w:val="0"/>
          <w:numId w:val="20"/>
        </w:numPr>
        <w:tabs>
          <w:tab w:val="left" w:pos="426"/>
        </w:tabs>
        <w:snapToGrid w:val="0"/>
        <w:ind w:left="426"/>
        <w:jc w:val="both"/>
        <w:rPr>
          <w:rFonts w:ascii="Times New Roman" w:hAnsi="Times New Roman" w:cs="Times New Roman"/>
          <w:sz w:val="26"/>
          <w:szCs w:val="26"/>
        </w:rPr>
      </w:pPr>
      <w:r>
        <w:rPr>
          <w:rFonts w:ascii="Times New Roman" w:hAnsi="Times New Roman" w:cs="Times New Roman"/>
          <w:sz w:val="26"/>
          <w:szCs w:val="26"/>
        </w:rPr>
        <w:t xml:space="preserve">звание лауреата </w:t>
      </w:r>
      <w:r w:rsidR="00AE5D22" w:rsidRPr="003D73D1">
        <w:rPr>
          <w:rFonts w:ascii="Times New Roman" w:hAnsi="Times New Roman" w:cs="Times New Roman"/>
          <w:sz w:val="26"/>
          <w:szCs w:val="26"/>
        </w:rPr>
        <w:t>Всероссийского конкурса «Учитель года России-2014»</w:t>
      </w:r>
      <w:r w:rsidR="00753574" w:rsidRPr="003D73D1">
        <w:rPr>
          <w:rFonts w:ascii="Times New Roman" w:hAnsi="Times New Roman" w:cs="Times New Roman"/>
          <w:sz w:val="26"/>
          <w:szCs w:val="26"/>
        </w:rPr>
        <w:t xml:space="preserve"> </w:t>
      </w:r>
      <w:r w:rsidRPr="003D73D1">
        <w:rPr>
          <w:rFonts w:ascii="Times New Roman" w:hAnsi="Times New Roman" w:cs="Times New Roman"/>
          <w:sz w:val="26"/>
          <w:szCs w:val="26"/>
        </w:rPr>
        <w:t>учителя МАОУ «Гимназия»</w:t>
      </w:r>
      <w:r>
        <w:rPr>
          <w:rFonts w:ascii="Times New Roman" w:hAnsi="Times New Roman" w:cs="Times New Roman"/>
          <w:sz w:val="26"/>
          <w:szCs w:val="26"/>
        </w:rPr>
        <w:t xml:space="preserve"> Петросяна Э.А.</w:t>
      </w:r>
      <w:r w:rsidR="00753574" w:rsidRPr="003D73D1">
        <w:rPr>
          <w:rFonts w:ascii="Times New Roman" w:hAnsi="Times New Roman" w:cs="Times New Roman"/>
          <w:sz w:val="26"/>
          <w:szCs w:val="26"/>
        </w:rPr>
        <w:t>;</w:t>
      </w:r>
    </w:p>
    <w:p w:rsidR="0097583A" w:rsidRPr="007A0CB7" w:rsidRDefault="007C4163" w:rsidP="000152E5">
      <w:pPr>
        <w:pStyle w:val="af1"/>
        <w:numPr>
          <w:ilvl w:val="0"/>
          <w:numId w:val="20"/>
        </w:numPr>
        <w:tabs>
          <w:tab w:val="left" w:pos="426"/>
        </w:tabs>
        <w:ind w:left="426"/>
        <w:rPr>
          <w:sz w:val="26"/>
          <w:szCs w:val="26"/>
        </w:rPr>
      </w:pPr>
      <w:r>
        <w:rPr>
          <w:sz w:val="26"/>
          <w:szCs w:val="26"/>
        </w:rPr>
        <w:t>второе</w:t>
      </w:r>
      <w:r w:rsidR="00753574" w:rsidRPr="007A0CB7">
        <w:rPr>
          <w:sz w:val="26"/>
          <w:szCs w:val="26"/>
        </w:rPr>
        <w:t xml:space="preserve"> место </w:t>
      </w:r>
      <w:r w:rsidR="007A0CB7" w:rsidRPr="007A0CB7">
        <w:rPr>
          <w:sz w:val="26"/>
          <w:szCs w:val="26"/>
        </w:rPr>
        <w:t>в конкурсе на соискание премий Губернатора Свердловской области педагогическим работникам учителя МАОУ «СОШ №49»</w:t>
      </w:r>
      <w:r w:rsidR="007A0CB7">
        <w:rPr>
          <w:sz w:val="26"/>
          <w:szCs w:val="26"/>
        </w:rPr>
        <w:t xml:space="preserve"> </w:t>
      </w:r>
      <w:proofErr w:type="spellStart"/>
      <w:r w:rsidR="007A0CB7">
        <w:rPr>
          <w:sz w:val="26"/>
          <w:szCs w:val="26"/>
        </w:rPr>
        <w:t>Жулановой</w:t>
      </w:r>
      <w:proofErr w:type="spellEnd"/>
      <w:r w:rsidR="007A0CB7">
        <w:rPr>
          <w:sz w:val="26"/>
          <w:szCs w:val="26"/>
        </w:rPr>
        <w:t xml:space="preserve"> Е.А.</w:t>
      </w:r>
      <w:r w:rsidR="00AE5D22" w:rsidRPr="007A0CB7">
        <w:rPr>
          <w:sz w:val="26"/>
          <w:szCs w:val="26"/>
        </w:rPr>
        <w:t>;</w:t>
      </w:r>
    </w:p>
    <w:p w:rsidR="00753574" w:rsidRPr="007C4163" w:rsidRDefault="00753574" w:rsidP="000152E5">
      <w:pPr>
        <w:pStyle w:val="af1"/>
        <w:numPr>
          <w:ilvl w:val="0"/>
          <w:numId w:val="20"/>
        </w:numPr>
        <w:tabs>
          <w:tab w:val="left" w:pos="426"/>
        </w:tabs>
        <w:ind w:left="426"/>
        <w:rPr>
          <w:sz w:val="26"/>
          <w:szCs w:val="26"/>
        </w:rPr>
      </w:pPr>
      <w:r w:rsidRPr="007A0CB7">
        <w:rPr>
          <w:rFonts w:eastAsia="Arial Unicode MS"/>
          <w:sz w:val="26"/>
          <w:szCs w:val="26"/>
        </w:rPr>
        <w:t xml:space="preserve">5 первых мест </w:t>
      </w:r>
      <w:r w:rsidR="00AE5D22" w:rsidRPr="007A0CB7">
        <w:rPr>
          <w:rFonts w:eastAsia="Arial Unicode MS"/>
          <w:sz w:val="26"/>
          <w:szCs w:val="26"/>
        </w:rPr>
        <w:t>в конкурсе в рамках проекта «Школа Росатома</w:t>
      </w:r>
      <w:r w:rsidR="00AE5D22" w:rsidRPr="007C4163">
        <w:rPr>
          <w:rFonts w:eastAsia="Arial Unicode MS"/>
          <w:sz w:val="26"/>
          <w:szCs w:val="26"/>
        </w:rPr>
        <w:t>»</w:t>
      </w:r>
      <w:r w:rsidR="0096126D" w:rsidRPr="007C4163">
        <w:rPr>
          <w:rFonts w:eastAsia="Arial Unicode MS"/>
          <w:sz w:val="26"/>
          <w:szCs w:val="26"/>
        </w:rPr>
        <w:t xml:space="preserve"> (</w:t>
      </w:r>
      <w:r w:rsidR="007C4163" w:rsidRPr="007C4163">
        <w:rPr>
          <w:rFonts w:eastAsia="Arial Unicode MS"/>
          <w:sz w:val="26"/>
          <w:szCs w:val="26"/>
        </w:rPr>
        <w:t xml:space="preserve">заместитель директора по УВР МАОУ «Лицей № 58» Григорьева Н.И., заведующий д/с </w:t>
      </w:r>
      <w:r w:rsidR="007C4163">
        <w:rPr>
          <w:rFonts w:eastAsia="Arial Unicode MS"/>
          <w:sz w:val="26"/>
          <w:szCs w:val="26"/>
        </w:rPr>
        <w:t xml:space="preserve">    </w:t>
      </w:r>
      <w:r w:rsidR="007C4163" w:rsidRPr="007C4163">
        <w:rPr>
          <w:rFonts w:eastAsia="Arial Unicode MS"/>
          <w:sz w:val="26"/>
          <w:szCs w:val="26"/>
        </w:rPr>
        <w:t>№</w:t>
      </w:r>
      <w:r w:rsidR="007C4163">
        <w:rPr>
          <w:rFonts w:eastAsia="Arial Unicode MS"/>
          <w:sz w:val="26"/>
          <w:szCs w:val="26"/>
        </w:rPr>
        <w:t xml:space="preserve"> </w:t>
      </w:r>
      <w:r w:rsidR="007C4163" w:rsidRPr="007C4163">
        <w:rPr>
          <w:rFonts w:eastAsia="Arial Unicode MS"/>
          <w:sz w:val="26"/>
          <w:szCs w:val="26"/>
        </w:rPr>
        <w:t xml:space="preserve">22 Шевченко Н.Ю., учитель МАОУ «Лицей № 56» </w:t>
      </w:r>
      <w:r w:rsidR="0096126D" w:rsidRPr="007C4163">
        <w:rPr>
          <w:rFonts w:eastAsia="Arial Unicode MS"/>
          <w:sz w:val="26"/>
          <w:szCs w:val="26"/>
        </w:rPr>
        <w:t xml:space="preserve">Колесникова Н.А., </w:t>
      </w:r>
      <w:r w:rsidR="007C4163" w:rsidRPr="007C4163">
        <w:rPr>
          <w:rFonts w:eastAsia="Arial Unicode MS"/>
          <w:sz w:val="26"/>
          <w:szCs w:val="26"/>
        </w:rPr>
        <w:t>учителя МАОУ «Гимназия» Ваганова А.В.</w:t>
      </w:r>
      <w:r w:rsidR="007C4163">
        <w:rPr>
          <w:rFonts w:eastAsia="Arial Unicode MS"/>
          <w:sz w:val="26"/>
          <w:szCs w:val="26"/>
        </w:rPr>
        <w:t xml:space="preserve">, </w:t>
      </w:r>
      <w:proofErr w:type="spellStart"/>
      <w:r w:rsidR="0096126D" w:rsidRPr="007C4163">
        <w:rPr>
          <w:rFonts w:eastAsia="Arial Unicode MS"/>
          <w:sz w:val="26"/>
          <w:szCs w:val="26"/>
        </w:rPr>
        <w:t>П</w:t>
      </w:r>
      <w:r w:rsidR="007C4163" w:rsidRPr="007C4163">
        <w:rPr>
          <w:rFonts w:eastAsia="Arial Unicode MS"/>
          <w:sz w:val="26"/>
          <w:szCs w:val="26"/>
        </w:rPr>
        <w:t>устотина</w:t>
      </w:r>
      <w:proofErr w:type="spellEnd"/>
      <w:r w:rsidR="007C4163" w:rsidRPr="007C4163">
        <w:rPr>
          <w:rFonts w:eastAsia="Arial Unicode MS"/>
          <w:sz w:val="26"/>
          <w:szCs w:val="26"/>
        </w:rPr>
        <w:t xml:space="preserve"> А.М.</w:t>
      </w:r>
      <w:r w:rsidR="0096126D" w:rsidRPr="007C4163">
        <w:rPr>
          <w:rFonts w:eastAsia="Arial Unicode MS"/>
          <w:sz w:val="26"/>
          <w:szCs w:val="26"/>
        </w:rPr>
        <w:t>);</w:t>
      </w:r>
    </w:p>
    <w:p w:rsidR="00AE5D22" w:rsidRPr="007A0CB7" w:rsidRDefault="00753574" w:rsidP="000152E5">
      <w:pPr>
        <w:pStyle w:val="af1"/>
        <w:numPr>
          <w:ilvl w:val="0"/>
          <w:numId w:val="20"/>
        </w:numPr>
        <w:tabs>
          <w:tab w:val="left" w:pos="426"/>
        </w:tabs>
        <w:ind w:left="426"/>
        <w:rPr>
          <w:sz w:val="26"/>
          <w:szCs w:val="26"/>
        </w:rPr>
      </w:pPr>
      <w:r w:rsidRPr="007A0CB7">
        <w:rPr>
          <w:sz w:val="26"/>
          <w:szCs w:val="26"/>
        </w:rPr>
        <w:lastRenderedPageBreak/>
        <w:t xml:space="preserve">35 первых и призовых мест </w:t>
      </w:r>
      <w:r w:rsidR="00AE5D22" w:rsidRPr="007A0CB7">
        <w:rPr>
          <w:sz w:val="26"/>
          <w:szCs w:val="26"/>
        </w:rPr>
        <w:t>в финале Всероссийского конкурса «Мой лучший урок» (г.</w:t>
      </w:r>
      <w:r w:rsidRPr="007A0CB7">
        <w:rPr>
          <w:sz w:val="26"/>
          <w:szCs w:val="26"/>
        </w:rPr>
        <w:t xml:space="preserve"> </w:t>
      </w:r>
      <w:r w:rsidR="00AE5D22" w:rsidRPr="007A0CB7">
        <w:rPr>
          <w:sz w:val="26"/>
          <w:szCs w:val="26"/>
        </w:rPr>
        <w:t>Москва)</w:t>
      </w:r>
      <w:r w:rsidRPr="007A0CB7">
        <w:rPr>
          <w:sz w:val="26"/>
          <w:szCs w:val="26"/>
        </w:rPr>
        <w:t>;</w:t>
      </w:r>
      <w:r w:rsidR="00AE5D22" w:rsidRPr="007A0CB7">
        <w:rPr>
          <w:sz w:val="26"/>
          <w:szCs w:val="26"/>
        </w:rPr>
        <w:t xml:space="preserve"> </w:t>
      </w:r>
    </w:p>
    <w:p w:rsidR="00AE5D22" w:rsidRPr="007A0CB7" w:rsidRDefault="00753574" w:rsidP="000152E5">
      <w:pPr>
        <w:pStyle w:val="af1"/>
        <w:numPr>
          <w:ilvl w:val="0"/>
          <w:numId w:val="20"/>
        </w:numPr>
        <w:tabs>
          <w:tab w:val="left" w:pos="426"/>
        </w:tabs>
        <w:ind w:left="426"/>
        <w:rPr>
          <w:sz w:val="26"/>
          <w:szCs w:val="26"/>
        </w:rPr>
      </w:pPr>
      <w:r w:rsidRPr="007A0CB7">
        <w:rPr>
          <w:sz w:val="26"/>
          <w:szCs w:val="26"/>
        </w:rPr>
        <w:t>успешное представление (2 первых м</w:t>
      </w:r>
      <w:r w:rsidR="007C4163">
        <w:rPr>
          <w:sz w:val="26"/>
          <w:szCs w:val="26"/>
        </w:rPr>
        <w:t>еста) кабинетов физики и химии</w:t>
      </w:r>
      <w:r w:rsidR="00AE5D22" w:rsidRPr="007A0CB7">
        <w:rPr>
          <w:sz w:val="26"/>
          <w:szCs w:val="26"/>
        </w:rPr>
        <w:t xml:space="preserve"> в окружном конкурсе «Лучший кабинет физики/химии»</w:t>
      </w:r>
      <w:r w:rsidR="00966909" w:rsidRPr="007A0CB7">
        <w:rPr>
          <w:sz w:val="26"/>
          <w:szCs w:val="26"/>
        </w:rPr>
        <w:t xml:space="preserve"> (МАОУ «СОШ 54»</w:t>
      </w:r>
      <w:r w:rsidR="007C4163">
        <w:rPr>
          <w:sz w:val="26"/>
          <w:szCs w:val="26"/>
        </w:rPr>
        <w:t>,</w:t>
      </w:r>
      <w:r w:rsidR="00966909" w:rsidRPr="007A0CB7">
        <w:rPr>
          <w:sz w:val="26"/>
          <w:szCs w:val="26"/>
        </w:rPr>
        <w:t xml:space="preserve"> МАОУ «</w:t>
      </w:r>
      <w:r w:rsidR="007C4163">
        <w:rPr>
          <w:sz w:val="26"/>
          <w:szCs w:val="26"/>
        </w:rPr>
        <w:t>Лицей</w:t>
      </w:r>
      <w:r w:rsidR="00966909" w:rsidRPr="007A0CB7">
        <w:rPr>
          <w:sz w:val="26"/>
          <w:szCs w:val="26"/>
        </w:rPr>
        <w:t xml:space="preserve"> №</w:t>
      </w:r>
      <w:r w:rsidR="007C4163">
        <w:rPr>
          <w:sz w:val="26"/>
          <w:szCs w:val="26"/>
        </w:rPr>
        <w:t xml:space="preserve"> </w:t>
      </w:r>
      <w:r w:rsidR="00966909" w:rsidRPr="007A0CB7">
        <w:rPr>
          <w:sz w:val="26"/>
          <w:szCs w:val="26"/>
        </w:rPr>
        <w:t>56»)</w:t>
      </w:r>
      <w:r w:rsidRPr="007A0CB7">
        <w:rPr>
          <w:sz w:val="26"/>
          <w:szCs w:val="26"/>
        </w:rPr>
        <w:t>;</w:t>
      </w:r>
    </w:p>
    <w:p w:rsidR="008B6799" w:rsidRPr="007A0CB7" w:rsidRDefault="00753574" w:rsidP="000152E5">
      <w:pPr>
        <w:pStyle w:val="af1"/>
        <w:numPr>
          <w:ilvl w:val="0"/>
          <w:numId w:val="20"/>
        </w:numPr>
        <w:tabs>
          <w:tab w:val="left" w:pos="426"/>
        </w:tabs>
        <w:ind w:left="426"/>
        <w:rPr>
          <w:sz w:val="26"/>
          <w:szCs w:val="26"/>
        </w:rPr>
      </w:pPr>
      <w:r w:rsidRPr="007A0CB7">
        <w:rPr>
          <w:sz w:val="26"/>
          <w:szCs w:val="26"/>
        </w:rPr>
        <w:t>2 первых места</w:t>
      </w:r>
      <w:r w:rsidR="00AE5D22" w:rsidRPr="007A0CB7">
        <w:rPr>
          <w:sz w:val="26"/>
          <w:szCs w:val="26"/>
        </w:rPr>
        <w:t xml:space="preserve"> в окружном конкурсе «Лучший учитель физики/химии»</w:t>
      </w:r>
      <w:r w:rsidR="007C4163">
        <w:rPr>
          <w:sz w:val="26"/>
          <w:szCs w:val="26"/>
        </w:rPr>
        <w:t xml:space="preserve"> </w:t>
      </w:r>
      <w:r w:rsidR="0097583A" w:rsidRPr="007A0CB7">
        <w:rPr>
          <w:sz w:val="26"/>
          <w:szCs w:val="26"/>
        </w:rPr>
        <w:t>(</w:t>
      </w:r>
      <w:r w:rsidR="007C4163">
        <w:rPr>
          <w:sz w:val="26"/>
          <w:szCs w:val="26"/>
        </w:rPr>
        <w:t xml:space="preserve">учитель </w:t>
      </w:r>
      <w:r w:rsidR="007C4163" w:rsidRPr="007A0CB7">
        <w:rPr>
          <w:sz w:val="26"/>
          <w:szCs w:val="26"/>
        </w:rPr>
        <w:t>МАОУ «</w:t>
      </w:r>
      <w:proofErr w:type="spellStart"/>
      <w:r w:rsidR="007C4163" w:rsidRPr="007A0CB7">
        <w:rPr>
          <w:sz w:val="26"/>
          <w:szCs w:val="26"/>
        </w:rPr>
        <w:t>Гимназия</w:t>
      </w:r>
      <w:proofErr w:type="gramStart"/>
      <w:r w:rsidR="007C4163" w:rsidRPr="007A0CB7">
        <w:rPr>
          <w:sz w:val="26"/>
          <w:szCs w:val="26"/>
        </w:rPr>
        <w:t>»</w:t>
      </w:r>
      <w:r w:rsidR="0097583A" w:rsidRPr="007A0CB7">
        <w:rPr>
          <w:sz w:val="26"/>
          <w:szCs w:val="26"/>
        </w:rPr>
        <w:t>В</w:t>
      </w:r>
      <w:proofErr w:type="gramEnd"/>
      <w:r w:rsidR="0097583A" w:rsidRPr="007A0CB7">
        <w:rPr>
          <w:sz w:val="26"/>
          <w:szCs w:val="26"/>
        </w:rPr>
        <w:t>аганова</w:t>
      </w:r>
      <w:proofErr w:type="spellEnd"/>
      <w:r w:rsidR="0097583A" w:rsidRPr="007A0CB7">
        <w:rPr>
          <w:sz w:val="26"/>
          <w:szCs w:val="26"/>
        </w:rPr>
        <w:t xml:space="preserve"> А.В., </w:t>
      </w:r>
      <w:r w:rsidR="007C4163">
        <w:rPr>
          <w:sz w:val="26"/>
          <w:szCs w:val="26"/>
        </w:rPr>
        <w:t xml:space="preserve">учитель </w:t>
      </w:r>
      <w:r w:rsidR="007C4163" w:rsidRPr="007A0CB7">
        <w:rPr>
          <w:sz w:val="26"/>
          <w:szCs w:val="26"/>
        </w:rPr>
        <w:t>МАОУ «СОШ №</w:t>
      </w:r>
      <w:r w:rsidR="007C4163">
        <w:rPr>
          <w:sz w:val="26"/>
          <w:szCs w:val="26"/>
        </w:rPr>
        <w:t xml:space="preserve"> </w:t>
      </w:r>
      <w:r w:rsidR="007C4163" w:rsidRPr="007A0CB7">
        <w:rPr>
          <w:sz w:val="26"/>
          <w:szCs w:val="26"/>
        </w:rPr>
        <w:t xml:space="preserve">54» </w:t>
      </w:r>
      <w:proofErr w:type="spellStart"/>
      <w:r w:rsidR="007C4163">
        <w:rPr>
          <w:sz w:val="26"/>
          <w:szCs w:val="26"/>
        </w:rPr>
        <w:t>Картушина</w:t>
      </w:r>
      <w:proofErr w:type="spellEnd"/>
      <w:r w:rsidR="007C4163">
        <w:rPr>
          <w:sz w:val="26"/>
          <w:szCs w:val="26"/>
        </w:rPr>
        <w:t xml:space="preserve"> И.А.</w:t>
      </w:r>
      <w:r w:rsidR="007C4163" w:rsidRPr="007A0CB7">
        <w:rPr>
          <w:sz w:val="26"/>
          <w:szCs w:val="26"/>
        </w:rPr>
        <w:t>)</w:t>
      </w:r>
      <w:r w:rsidR="007C4163">
        <w:rPr>
          <w:sz w:val="26"/>
          <w:szCs w:val="26"/>
        </w:rPr>
        <w:t>.</w:t>
      </w:r>
    </w:p>
    <w:p w:rsidR="008B6799" w:rsidRPr="003D73D1" w:rsidRDefault="00966909" w:rsidP="007C4163">
      <w:pPr>
        <w:pStyle w:val="a3"/>
        <w:ind w:firstLine="567"/>
        <w:jc w:val="both"/>
        <w:rPr>
          <w:rFonts w:ascii="Times New Roman" w:hAnsi="Times New Roman" w:cs="Times New Roman"/>
          <w:sz w:val="26"/>
          <w:szCs w:val="26"/>
        </w:rPr>
      </w:pPr>
      <w:r w:rsidRPr="003D73D1">
        <w:rPr>
          <w:rFonts w:ascii="Times New Roman" w:hAnsi="Times New Roman" w:cs="Times New Roman"/>
          <w:sz w:val="26"/>
          <w:szCs w:val="26"/>
        </w:rPr>
        <w:t>5 новоуральских учителей</w:t>
      </w:r>
      <w:r w:rsidR="007C4163">
        <w:rPr>
          <w:rFonts w:ascii="Times New Roman" w:hAnsi="Times New Roman" w:cs="Times New Roman"/>
          <w:sz w:val="26"/>
          <w:szCs w:val="26"/>
        </w:rPr>
        <w:t xml:space="preserve"> (</w:t>
      </w:r>
      <w:r w:rsidRPr="003D73D1">
        <w:rPr>
          <w:rFonts w:ascii="Times New Roman" w:eastAsia="Times New Roman" w:hAnsi="Times New Roman" w:cs="Times New Roman"/>
          <w:sz w:val="26"/>
          <w:szCs w:val="26"/>
          <w:lang w:eastAsia="ru-RU"/>
        </w:rPr>
        <w:t>Жилина М.В.</w:t>
      </w:r>
      <w:r w:rsidR="007C4163">
        <w:rPr>
          <w:rFonts w:ascii="Times New Roman" w:eastAsia="Times New Roman" w:hAnsi="Times New Roman" w:cs="Times New Roman"/>
          <w:sz w:val="26"/>
          <w:szCs w:val="26"/>
          <w:lang w:eastAsia="ru-RU"/>
        </w:rPr>
        <w:t xml:space="preserve">, </w:t>
      </w:r>
      <w:r w:rsidRPr="003D73D1">
        <w:rPr>
          <w:rFonts w:ascii="Times New Roman" w:eastAsia="Times New Roman" w:hAnsi="Times New Roman" w:cs="Times New Roman"/>
          <w:sz w:val="26"/>
          <w:szCs w:val="26"/>
          <w:lang w:eastAsia="ru-RU"/>
        </w:rPr>
        <w:t>МАОУ «СОШ №</w:t>
      </w:r>
      <w:r w:rsidR="007C4163">
        <w:rPr>
          <w:rFonts w:ascii="Times New Roman" w:eastAsia="Times New Roman" w:hAnsi="Times New Roman" w:cs="Times New Roman"/>
          <w:sz w:val="26"/>
          <w:szCs w:val="26"/>
          <w:lang w:eastAsia="ru-RU"/>
        </w:rPr>
        <w:t xml:space="preserve"> 54»; Кузнецова Т.В., МАОУ «</w:t>
      </w:r>
      <w:r w:rsidRPr="003D73D1">
        <w:rPr>
          <w:rFonts w:ascii="Times New Roman" w:eastAsia="Times New Roman" w:hAnsi="Times New Roman" w:cs="Times New Roman"/>
          <w:sz w:val="26"/>
          <w:szCs w:val="26"/>
          <w:lang w:eastAsia="ru-RU"/>
        </w:rPr>
        <w:t>Лицей №</w:t>
      </w:r>
      <w:r w:rsidR="007C4163">
        <w:rPr>
          <w:rFonts w:ascii="Times New Roman" w:eastAsia="Times New Roman" w:hAnsi="Times New Roman" w:cs="Times New Roman"/>
          <w:sz w:val="26"/>
          <w:szCs w:val="26"/>
          <w:lang w:eastAsia="ru-RU"/>
        </w:rPr>
        <w:t xml:space="preserve"> </w:t>
      </w:r>
      <w:r w:rsidRPr="003D73D1">
        <w:rPr>
          <w:rFonts w:ascii="Times New Roman" w:eastAsia="Times New Roman" w:hAnsi="Times New Roman" w:cs="Times New Roman"/>
          <w:sz w:val="26"/>
          <w:szCs w:val="26"/>
          <w:lang w:eastAsia="ru-RU"/>
        </w:rPr>
        <w:t>58»</w:t>
      </w:r>
      <w:r w:rsidR="00E3574D">
        <w:rPr>
          <w:rFonts w:ascii="Times New Roman" w:eastAsia="Times New Roman" w:hAnsi="Times New Roman" w:cs="Times New Roman"/>
          <w:sz w:val="26"/>
          <w:szCs w:val="26"/>
          <w:lang w:eastAsia="ru-RU"/>
        </w:rPr>
        <w:t>;</w:t>
      </w:r>
      <w:r w:rsidRPr="003D73D1">
        <w:rPr>
          <w:rFonts w:ascii="Times New Roman" w:hAnsi="Times New Roman" w:cs="Times New Roman"/>
          <w:sz w:val="26"/>
          <w:szCs w:val="26"/>
        </w:rPr>
        <w:t xml:space="preserve"> Куроч</w:t>
      </w:r>
      <w:r w:rsidR="007C4163">
        <w:rPr>
          <w:rFonts w:ascii="Times New Roman" w:hAnsi="Times New Roman" w:cs="Times New Roman"/>
          <w:sz w:val="26"/>
          <w:szCs w:val="26"/>
        </w:rPr>
        <w:t xml:space="preserve">кина Т.В., </w:t>
      </w:r>
      <w:r w:rsidRPr="003D73D1">
        <w:rPr>
          <w:rFonts w:ascii="Times New Roman" w:hAnsi="Times New Roman" w:cs="Times New Roman"/>
          <w:sz w:val="26"/>
          <w:szCs w:val="26"/>
        </w:rPr>
        <w:t>МАОУ «Лицей №</w:t>
      </w:r>
      <w:r w:rsidR="007C4163">
        <w:rPr>
          <w:rFonts w:ascii="Times New Roman" w:hAnsi="Times New Roman" w:cs="Times New Roman"/>
          <w:sz w:val="26"/>
          <w:szCs w:val="26"/>
        </w:rPr>
        <w:t xml:space="preserve"> </w:t>
      </w:r>
      <w:r w:rsidR="00E3574D">
        <w:rPr>
          <w:rFonts w:ascii="Times New Roman" w:hAnsi="Times New Roman" w:cs="Times New Roman"/>
          <w:sz w:val="26"/>
          <w:szCs w:val="26"/>
        </w:rPr>
        <w:t>56»;</w:t>
      </w:r>
      <w:r w:rsidRPr="003D73D1">
        <w:rPr>
          <w:rFonts w:ascii="Times New Roman" w:hAnsi="Times New Roman" w:cs="Times New Roman"/>
          <w:sz w:val="26"/>
          <w:szCs w:val="26"/>
        </w:rPr>
        <w:t xml:space="preserve"> Щербакова И.В.</w:t>
      </w:r>
      <w:r w:rsidR="00E3574D">
        <w:rPr>
          <w:rFonts w:ascii="Times New Roman" w:hAnsi="Times New Roman" w:cs="Times New Roman"/>
          <w:sz w:val="26"/>
          <w:szCs w:val="26"/>
        </w:rPr>
        <w:t xml:space="preserve">, </w:t>
      </w:r>
      <w:r w:rsidR="00722175" w:rsidRPr="003D73D1">
        <w:rPr>
          <w:rFonts w:ascii="Times New Roman" w:hAnsi="Times New Roman" w:cs="Times New Roman"/>
          <w:sz w:val="26"/>
          <w:szCs w:val="26"/>
        </w:rPr>
        <w:t>МАОУ «СОШ №</w:t>
      </w:r>
      <w:r w:rsidR="00E3574D">
        <w:rPr>
          <w:rFonts w:ascii="Times New Roman" w:hAnsi="Times New Roman" w:cs="Times New Roman"/>
          <w:sz w:val="26"/>
          <w:szCs w:val="26"/>
        </w:rPr>
        <w:t xml:space="preserve"> </w:t>
      </w:r>
      <w:r w:rsidR="00722175" w:rsidRPr="003D73D1">
        <w:rPr>
          <w:rFonts w:ascii="Times New Roman" w:hAnsi="Times New Roman" w:cs="Times New Roman"/>
          <w:sz w:val="26"/>
          <w:szCs w:val="26"/>
        </w:rPr>
        <w:t>45»</w:t>
      </w:r>
      <w:r w:rsidR="00E3574D">
        <w:rPr>
          <w:rFonts w:ascii="Times New Roman" w:hAnsi="Times New Roman" w:cs="Times New Roman"/>
          <w:sz w:val="26"/>
          <w:szCs w:val="26"/>
        </w:rPr>
        <w:t xml:space="preserve">; </w:t>
      </w:r>
      <w:proofErr w:type="gramStart"/>
      <w:r w:rsidR="00E3574D">
        <w:rPr>
          <w:rFonts w:ascii="Times New Roman" w:hAnsi="Times New Roman" w:cs="Times New Roman"/>
          <w:sz w:val="26"/>
          <w:szCs w:val="26"/>
        </w:rPr>
        <w:t xml:space="preserve">Атаманова О.М., </w:t>
      </w:r>
      <w:r w:rsidR="00722175" w:rsidRPr="003D73D1">
        <w:rPr>
          <w:rFonts w:ascii="Times New Roman" w:hAnsi="Times New Roman" w:cs="Times New Roman"/>
          <w:sz w:val="26"/>
          <w:szCs w:val="26"/>
        </w:rPr>
        <w:t>М</w:t>
      </w:r>
      <w:r w:rsidR="00324DC5">
        <w:rPr>
          <w:rFonts w:ascii="Times New Roman" w:hAnsi="Times New Roman" w:cs="Times New Roman"/>
          <w:sz w:val="26"/>
          <w:szCs w:val="26"/>
        </w:rPr>
        <w:t>А</w:t>
      </w:r>
      <w:r w:rsidR="00722175" w:rsidRPr="003D73D1">
        <w:rPr>
          <w:rFonts w:ascii="Times New Roman" w:hAnsi="Times New Roman" w:cs="Times New Roman"/>
          <w:sz w:val="26"/>
          <w:szCs w:val="26"/>
        </w:rPr>
        <w:t xml:space="preserve">ОУ «Гимназия </w:t>
      </w:r>
      <w:r w:rsidR="00E3574D">
        <w:rPr>
          <w:rFonts w:ascii="Times New Roman" w:hAnsi="Times New Roman" w:cs="Times New Roman"/>
          <w:sz w:val="26"/>
          <w:szCs w:val="26"/>
        </w:rPr>
        <w:t xml:space="preserve">№ </w:t>
      </w:r>
      <w:r w:rsidR="00722175" w:rsidRPr="003D73D1">
        <w:rPr>
          <w:rFonts w:ascii="Times New Roman" w:hAnsi="Times New Roman" w:cs="Times New Roman"/>
          <w:sz w:val="26"/>
          <w:szCs w:val="26"/>
        </w:rPr>
        <w:t>41»)</w:t>
      </w:r>
      <w:r w:rsidR="008B6799" w:rsidRPr="003D73D1">
        <w:rPr>
          <w:rFonts w:ascii="Times New Roman" w:hAnsi="Times New Roman" w:cs="Times New Roman"/>
          <w:sz w:val="26"/>
          <w:szCs w:val="26"/>
        </w:rPr>
        <w:t xml:space="preserve"> стали </w:t>
      </w:r>
      <w:proofErr w:type="spellStart"/>
      <w:r w:rsidR="00E3574D">
        <w:rPr>
          <w:rFonts w:ascii="Times New Roman" w:hAnsi="Times New Roman" w:cs="Times New Roman"/>
          <w:sz w:val="26"/>
          <w:szCs w:val="26"/>
        </w:rPr>
        <w:t>победителямик</w:t>
      </w:r>
      <w:r w:rsidR="008B6799" w:rsidRPr="003D73D1">
        <w:rPr>
          <w:rFonts w:ascii="Times New Roman" w:hAnsi="Times New Roman" w:cs="Times New Roman"/>
          <w:sz w:val="26"/>
          <w:szCs w:val="26"/>
        </w:rPr>
        <w:t>онкурса</w:t>
      </w:r>
      <w:proofErr w:type="spellEnd"/>
      <w:r w:rsidR="008B6799" w:rsidRPr="003D73D1">
        <w:rPr>
          <w:rFonts w:ascii="Times New Roman" w:hAnsi="Times New Roman" w:cs="Times New Roman"/>
          <w:sz w:val="26"/>
          <w:szCs w:val="26"/>
        </w:rPr>
        <w:t xml:space="preserve"> на получение денежного поощрения лучшими учителями образовательных организаций, расположенных на территории Свердловской области, реализующих образовательные программы начального общего, основного общего и среднего общего образования, в 2015 году за счет средств федерального  и областного бюджетов.</w:t>
      </w:r>
      <w:proofErr w:type="gramEnd"/>
    </w:p>
    <w:p w:rsidR="00AE5D22" w:rsidRPr="003D73D1" w:rsidRDefault="008B6799" w:rsidP="00E3574D">
      <w:pPr>
        <w:pStyle w:val="a3"/>
        <w:ind w:firstLine="567"/>
        <w:jc w:val="both"/>
        <w:rPr>
          <w:rFonts w:ascii="Times New Roman" w:hAnsi="Times New Roman" w:cs="Times New Roman"/>
          <w:sz w:val="26"/>
          <w:szCs w:val="26"/>
        </w:rPr>
      </w:pPr>
      <w:r w:rsidRPr="003D73D1">
        <w:rPr>
          <w:rFonts w:ascii="Times New Roman" w:hAnsi="Times New Roman" w:cs="Times New Roman"/>
          <w:sz w:val="26"/>
          <w:szCs w:val="26"/>
        </w:rPr>
        <w:t xml:space="preserve">Значительный профессиональный потенциал победителей и призеров конкурсов является достоянием </w:t>
      </w:r>
      <w:proofErr w:type="spellStart"/>
      <w:r w:rsidRPr="003D73D1">
        <w:rPr>
          <w:rFonts w:ascii="Times New Roman" w:hAnsi="Times New Roman" w:cs="Times New Roman"/>
          <w:sz w:val="26"/>
          <w:szCs w:val="26"/>
        </w:rPr>
        <w:t>новоуральской</w:t>
      </w:r>
      <w:proofErr w:type="spellEnd"/>
      <w:r w:rsidRPr="003D73D1">
        <w:rPr>
          <w:rFonts w:ascii="Times New Roman" w:hAnsi="Times New Roman" w:cs="Times New Roman"/>
          <w:sz w:val="26"/>
          <w:szCs w:val="26"/>
        </w:rPr>
        <w:t xml:space="preserve"> школы, он должен быть использован для </w:t>
      </w:r>
      <w:r w:rsidR="00AE5D22" w:rsidRPr="003D73D1">
        <w:rPr>
          <w:rFonts w:ascii="Times New Roman" w:hAnsi="Times New Roman" w:cs="Times New Roman"/>
          <w:sz w:val="26"/>
          <w:szCs w:val="26"/>
        </w:rPr>
        <w:t>развития профессиональной компетентности педагогов.</w:t>
      </w:r>
      <w:r w:rsidRPr="003D73D1">
        <w:rPr>
          <w:rFonts w:ascii="Times New Roman" w:hAnsi="Times New Roman" w:cs="Times New Roman"/>
          <w:sz w:val="26"/>
          <w:szCs w:val="26"/>
        </w:rPr>
        <w:t xml:space="preserve"> </w:t>
      </w:r>
      <w:r w:rsidR="00AE5D22" w:rsidRPr="003D73D1">
        <w:rPr>
          <w:rFonts w:ascii="Times New Roman" w:hAnsi="Times New Roman" w:cs="Times New Roman"/>
          <w:sz w:val="26"/>
          <w:szCs w:val="26"/>
        </w:rPr>
        <w:t>В 2014-2015 учебном году:</w:t>
      </w:r>
    </w:p>
    <w:p w:rsidR="00AE5D22" w:rsidRPr="003D73D1" w:rsidRDefault="00AE5D22" w:rsidP="000152E5">
      <w:pPr>
        <w:pStyle w:val="ae"/>
        <w:numPr>
          <w:ilvl w:val="0"/>
          <w:numId w:val="21"/>
        </w:numPr>
        <w:snapToGrid w:val="0"/>
        <w:ind w:left="426"/>
        <w:jc w:val="both"/>
        <w:rPr>
          <w:rFonts w:ascii="Times New Roman" w:hAnsi="Times New Roman" w:cs="Times New Roman"/>
          <w:sz w:val="26"/>
          <w:szCs w:val="26"/>
        </w:rPr>
      </w:pPr>
      <w:r w:rsidRPr="003D73D1">
        <w:rPr>
          <w:rFonts w:ascii="Times New Roman" w:hAnsi="Times New Roman" w:cs="Times New Roman"/>
          <w:sz w:val="26"/>
          <w:szCs w:val="26"/>
        </w:rPr>
        <w:t xml:space="preserve">более 50 победителей и призеров конкурсов профессионального мастерства представили свой опыт через проведение мастер-классов, презентацию конкурсных материалов в рамках ежегодного муниципального педагогического Форума, </w:t>
      </w:r>
      <w:r w:rsidR="00E3574D">
        <w:rPr>
          <w:rFonts w:ascii="Times New Roman" w:hAnsi="Times New Roman" w:cs="Times New Roman"/>
          <w:sz w:val="26"/>
          <w:szCs w:val="26"/>
        </w:rPr>
        <w:t xml:space="preserve">на </w:t>
      </w:r>
      <w:r w:rsidRPr="003D73D1">
        <w:rPr>
          <w:rFonts w:ascii="Times New Roman" w:hAnsi="Times New Roman" w:cs="Times New Roman"/>
          <w:sz w:val="26"/>
          <w:szCs w:val="26"/>
        </w:rPr>
        <w:t>городск</w:t>
      </w:r>
      <w:r w:rsidR="00E3574D">
        <w:rPr>
          <w:rFonts w:ascii="Times New Roman" w:hAnsi="Times New Roman" w:cs="Times New Roman"/>
          <w:sz w:val="26"/>
          <w:szCs w:val="26"/>
        </w:rPr>
        <w:t>их</w:t>
      </w:r>
      <w:r w:rsidRPr="003D73D1">
        <w:rPr>
          <w:rFonts w:ascii="Times New Roman" w:hAnsi="Times New Roman" w:cs="Times New Roman"/>
          <w:sz w:val="26"/>
          <w:szCs w:val="26"/>
        </w:rPr>
        <w:t xml:space="preserve"> методическ</w:t>
      </w:r>
      <w:r w:rsidR="00E3574D">
        <w:rPr>
          <w:rFonts w:ascii="Times New Roman" w:hAnsi="Times New Roman" w:cs="Times New Roman"/>
          <w:sz w:val="26"/>
          <w:szCs w:val="26"/>
        </w:rPr>
        <w:t>их</w:t>
      </w:r>
      <w:r w:rsidRPr="003D73D1">
        <w:rPr>
          <w:rFonts w:ascii="Times New Roman" w:hAnsi="Times New Roman" w:cs="Times New Roman"/>
          <w:sz w:val="26"/>
          <w:szCs w:val="26"/>
        </w:rPr>
        <w:t xml:space="preserve"> объединения</w:t>
      </w:r>
      <w:r w:rsidR="00E3574D">
        <w:rPr>
          <w:rFonts w:ascii="Times New Roman" w:hAnsi="Times New Roman" w:cs="Times New Roman"/>
          <w:sz w:val="26"/>
          <w:szCs w:val="26"/>
        </w:rPr>
        <w:t>х</w:t>
      </w:r>
      <w:r w:rsidRPr="003D73D1">
        <w:rPr>
          <w:rFonts w:ascii="Times New Roman" w:hAnsi="Times New Roman" w:cs="Times New Roman"/>
          <w:sz w:val="26"/>
          <w:szCs w:val="26"/>
        </w:rPr>
        <w:t>, творческих групп</w:t>
      </w:r>
      <w:r w:rsidR="00E3574D">
        <w:rPr>
          <w:rFonts w:ascii="Times New Roman" w:hAnsi="Times New Roman" w:cs="Times New Roman"/>
          <w:sz w:val="26"/>
          <w:szCs w:val="26"/>
        </w:rPr>
        <w:t>ах</w:t>
      </w:r>
      <w:r w:rsidRPr="003D73D1">
        <w:rPr>
          <w:rFonts w:ascii="Times New Roman" w:hAnsi="Times New Roman" w:cs="Times New Roman"/>
          <w:sz w:val="26"/>
          <w:szCs w:val="26"/>
        </w:rPr>
        <w:t xml:space="preserve">; </w:t>
      </w:r>
    </w:p>
    <w:p w:rsidR="00AE5D22" w:rsidRPr="003D73D1" w:rsidRDefault="00AE5D22" w:rsidP="000152E5">
      <w:pPr>
        <w:pStyle w:val="ae"/>
        <w:numPr>
          <w:ilvl w:val="0"/>
          <w:numId w:val="21"/>
        </w:numPr>
        <w:snapToGrid w:val="0"/>
        <w:ind w:left="426"/>
        <w:jc w:val="both"/>
        <w:rPr>
          <w:rFonts w:ascii="Times New Roman" w:hAnsi="Times New Roman" w:cs="Times New Roman"/>
          <w:sz w:val="26"/>
          <w:szCs w:val="26"/>
        </w:rPr>
      </w:pPr>
      <w:r w:rsidRPr="003D73D1">
        <w:rPr>
          <w:rFonts w:ascii="Times New Roman" w:hAnsi="Times New Roman" w:cs="Times New Roman"/>
          <w:sz w:val="26"/>
          <w:szCs w:val="26"/>
        </w:rPr>
        <w:t>более 30 победителей и призеров конкурсов профессионального мастерства опубликовали опыт в сборниках разного уровня;</w:t>
      </w:r>
    </w:p>
    <w:p w:rsidR="0015218B" w:rsidRPr="003D73D1" w:rsidRDefault="00AE5D22" w:rsidP="000152E5">
      <w:pPr>
        <w:pStyle w:val="ae"/>
        <w:numPr>
          <w:ilvl w:val="0"/>
          <w:numId w:val="21"/>
        </w:numPr>
        <w:snapToGrid w:val="0"/>
        <w:ind w:left="426"/>
        <w:jc w:val="both"/>
        <w:rPr>
          <w:rFonts w:ascii="Times New Roman" w:hAnsi="Times New Roman" w:cs="Times New Roman"/>
          <w:sz w:val="26"/>
          <w:szCs w:val="26"/>
        </w:rPr>
      </w:pPr>
      <w:r w:rsidRPr="003D73D1">
        <w:rPr>
          <w:rFonts w:ascii="Times New Roman" w:hAnsi="Times New Roman" w:cs="Times New Roman"/>
          <w:sz w:val="26"/>
          <w:szCs w:val="26"/>
        </w:rPr>
        <w:t>48 (36%) победителей и призеров конкурсов профессионального мастерства вошли в состав жюри, экспертных комиссий конкурсов, проводимых в рамках муниципального педагогического Марафона</w:t>
      </w:r>
      <w:r w:rsidR="0015218B" w:rsidRPr="003D73D1">
        <w:rPr>
          <w:rFonts w:ascii="Times New Roman" w:hAnsi="Times New Roman" w:cs="Times New Roman"/>
          <w:sz w:val="26"/>
          <w:szCs w:val="26"/>
        </w:rPr>
        <w:t>.</w:t>
      </w:r>
    </w:p>
    <w:p w:rsidR="00AE5D22" w:rsidRPr="003D73D1" w:rsidRDefault="00AE5D22" w:rsidP="00E3574D">
      <w:pPr>
        <w:pStyle w:val="ae"/>
        <w:snapToGrid w:val="0"/>
        <w:ind w:firstLine="567"/>
        <w:jc w:val="both"/>
        <w:rPr>
          <w:rFonts w:ascii="Times New Roman" w:hAnsi="Times New Roman" w:cs="Times New Roman"/>
          <w:i/>
          <w:sz w:val="26"/>
          <w:szCs w:val="26"/>
        </w:rPr>
      </w:pPr>
      <w:r w:rsidRPr="003D73D1">
        <w:rPr>
          <w:rFonts w:ascii="Times New Roman" w:hAnsi="Times New Roman" w:cs="Times New Roman"/>
          <w:sz w:val="26"/>
          <w:szCs w:val="26"/>
        </w:rPr>
        <w:t>Таким образом, сложившаяся система конкурсн</w:t>
      </w:r>
      <w:r w:rsidR="008B6799" w:rsidRPr="003D73D1">
        <w:rPr>
          <w:rFonts w:ascii="Times New Roman" w:hAnsi="Times New Roman" w:cs="Times New Roman"/>
          <w:sz w:val="26"/>
          <w:szCs w:val="26"/>
        </w:rPr>
        <w:t xml:space="preserve">ых событий и </w:t>
      </w:r>
      <w:proofErr w:type="spellStart"/>
      <w:r w:rsidR="008B6799" w:rsidRPr="003D73D1">
        <w:rPr>
          <w:rFonts w:ascii="Times New Roman" w:hAnsi="Times New Roman" w:cs="Times New Roman"/>
          <w:sz w:val="26"/>
          <w:szCs w:val="26"/>
        </w:rPr>
        <w:t>постконкурсного</w:t>
      </w:r>
      <w:proofErr w:type="spellEnd"/>
      <w:r w:rsidR="008B6799" w:rsidRPr="003D73D1">
        <w:rPr>
          <w:rFonts w:ascii="Times New Roman" w:hAnsi="Times New Roman" w:cs="Times New Roman"/>
          <w:sz w:val="26"/>
          <w:szCs w:val="26"/>
        </w:rPr>
        <w:t xml:space="preserve"> </w:t>
      </w:r>
      <w:r w:rsidR="00983490">
        <w:rPr>
          <w:rFonts w:ascii="Times New Roman" w:hAnsi="Times New Roman" w:cs="Times New Roman"/>
          <w:sz w:val="26"/>
          <w:szCs w:val="26"/>
        </w:rPr>
        <w:t>применения</w:t>
      </w:r>
      <w:r w:rsidR="008B6799" w:rsidRPr="003D73D1">
        <w:rPr>
          <w:rFonts w:ascii="Times New Roman" w:hAnsi="Times New Roman" w:cs="Times New Roman"/>
          <w:sz w:val="26"/>
          <w:szCs w:val="26"/>
        </w:rPr>
        <w:t xml:space="preserve"> </w:t>
      </w:r>
      <w:r w:rsidR="0096126D" w:rsidRPr="003D73D1">
        <w:rPr>
          <w:rFonts w:ascii="Times New Roman" w:hAnsi="Times New Roman" w:cs="Times New Roman"/>
          <w:sz w:val="26"/>
          <w:szCs w:val="26"/>
        </w:rPr>
        <w:t xml:space="preserve">потенциала </w:t>
      </w:r>
      <w:r w:rsidR="008B6799" w:rsidRPr="003D73D1">
        <w:rPr>
          <w:rFonts w:ascii="Times New Roman" w:hAnsi="Times New Roman" w:cs="Times New Roman"/>
          <w:sz w:val="26"/>
          <w:szCs w:val="26"/>
        </w:rPr>
        <w:t xml:space="preserve">участников </w:t>
      </w:r>
      <w:r w:rsidRPr="003D73D1">
        <w:rPr>
          <w:rFonts w:ascii="Times New Roman" w:hAnsi="Times New Roman" w:cs="Times New Roman"/>
          <w:sz w:val="26"/>
          <w:szCs w:val="26"/>
        </w:rPr>
        <w:t xml:space="preserve">является </w:t>
      </w:r>
      <w:r w:rsidR="00233444" w:rsidRPr="003D73D1">
        <w:rPr>
          <w:rFonts w:ascii="Times New Roman" w:hAnsi="Times New Roman" w:cs="Times New Roman"/>
          <w:sz w:val="26"/>
          <w:szCs w:val="26"/>
        </w:rPr>
        <w:t xml:space="preserve">фактором </w:t>
      </w:r>
      <w:r w:rsidRPr="003D73D1">
        <w:rPr>
          <w:rFonts w:ascii="Times New Roman" w:hAnsi="Times New Roman" w:cs="Times New Roman"/>
          <w:sz w:val="26"/>
          <w:szCs w:val="26"/>
        </w:rPr>
        <w:t>развити</w:t>
      </w:r>
      <w:r w:rsidR="00233444" w:rsidRPr="003D73D1">
        <w:rPr>
          <w:rFonts w:ascii="Times New Roman" w:hAnsi="Times New Roman" w:cs="Times New Roman"/>
          <w:sz w:val="26"/>
          <w:szCs w:val="26"/>
        </w:rPr>
        <w:t>я</w:t>
      </w:r>
      <w:r w:rsidRPr="003D73D1">
        <w:rPr>
          <w:rFonts w:ascii="Times New Roman" w:hAnsi="Times New Roman" w:cs="Times New Roman"/>
          <w:sz w:val="26"/>
          <w:szCs w:val="26"/>
        </w:rPr>
        <w:t xml:space="preserve"> качества образования, способствует обновлению его содержания, выявлению, внедрению и распространению лучших моделей воспитания, эффективных практик и инновационных разработок в образовательный процесс, обеспечивает профессиональное развитие педагогов</w:t>
      </w:r>
      <w:r w:rsidRPr="003D73D1">
        <w:rPr>
          <w:rFonts w:ascii="Times New Roman" w:hAnsi="Times New Roman" w:cs="Times New Roman"/>
          <w:i/>
          <w:sz w:val="26"/>
          <w:szCs w:val="26"/>
        </w:rPr>
        <w:t>.</w:t>
      </w:r>
    </w:p>
    <w:p w:rsidR="00AE5D22" w:rsidRPr="003D73D1" w:rsidRDefault="0097583A" w:rsidP="003D73D1">
      <w:pPr>
        <w:spacing w:after="0" w:line="240" w:lineRule="auto"/>
        <w:ind w:firstLine="540"/>
        <w:jc w:val="both"/>
        <w:rPr>
          <w:rFonts w:ascii="Times New Roman" w:hAnsi="Times New Roman" w:cs="Times New Roman"/>
          <w:sz w:val="26"/>
          <w:szCs w:val="26"/>
        </w:rPr>
      </w:pPr>
      <w:r w:rsidRPr="003D73D1">
        <w:rPr>
          <w:rFonts w:ascii="Times New Roman" w:hAnsi="Times New Roman" w:cs="Times New Roman"/>
          <w:sz w:val="26"/>
          <w:szCs w:val="26"/>
        </w:rPr>
        <w:t>Уже традиционно педагоги городского округа участвовали в конкурсах и стажировках проекта «Школа Росатома». Интерактивные формы, активное использование информационных технологий, освоение педагогами электронной среды, технологических приемов, педагогического инструментария – вот чем привлекает проект новоуральских педагогов. Победители конкурсов провели 5 стажировок с участием более 50 педагогов НГО.</w:t>
      </w:r>
    </w:p>
    <w:p w:rsidR="0097583A" w:rsidRPr="003D73D1" w:rsidRDefault="004E4E7C" w:rsidP="00983490">
      <w:pPr>
        <w:spacing w:after="0" w:line="240" w:lineRule="auto"/>
        <w:ind w:firstLine="567"/>
        <w:jc w:val="both"/>
        <w:rPr>
          <w:rFonts w:ascii="Times New Roman" w:hAnsi="Times New Roman" w:cs="Times New Roman"/>
          <w:sz w:val="26"/>
          <w:szCs w:val="26"/>
        </w:rPr>
      </w:pPr>
      <w:r w:rsidRPr="003D73D1">
        <w:rPr>
          <w:rFonts w:ascii="Times New Roman" w:eastAsia="Times New Roman" w:hAnsi="Times New Roman" w:cs="Times New Roman"/>
          <w:sz w:val="26"/>
          <w:szCs w:val="26"/>
          <w:lang w:eastAsia="ru-RU"/>
        </w:rPr>
        <w:t xml:space="preserve">Повышение квалификации педагогов – постоянно </w:t>
      </w:r>
      <w:r w:rsidR="00233444" w:rsidRPr="003D73D1">
        <w:rPr>
          <w:rFonts w:ascii="Times New Roman" w:eastAsia="Times New Roman" w:hAnsi="Times New Roman" w:cs="Times New Roman"/>
          <w:sz w:val="26"/>
          <w:szCs w:val="26"/>
          <w:lang w:eastAsia="ru-RU"/>
        </w:rPr>
        <w:t>меняющийся</w:t>
      </w:r>
      <w:r w:rsidRPr="003D73D1">
        <w:rPr>
          <w:rFonts w:ascii="Times New Roman" w:eastAsia="Times New Roman" w:hAnsi="Times New Roman" w:cs="Times New Roman"/>
          <w:sz w:val="26"/>
          <w:szCs w:val="26"/>
          <w:lang w:eastAsia="ru-RU"/>
        </w:rPr>
        <w:t>, живой процесс, который не лишен проблем и противоречий. Не все педагоги успевают за обновляющимися задачами развития образования, достаточно быстро овладевают технологиями, обеспечивающими новый результат. Н</w:t>
      </w:r>
      <w:r w:rsidR="0097583A" w:rsidRPr="003D73D1">
        <w:rPr>
          <w:rFonts w:ascii="Times New Roman" w:hAnsi="Times New Roman" w:cs="Times New Roman"/>
          <w:sz w:val="26"/>
          <w:szCs w:val="26"/>
        </w:rPr>
        <w:t>едостаточно используется потенциал сетевого  методического взаимодействия для повышения квалификации педагогов</w:t>
      </w:r>
      <w:r w:rsidRPr="003D73D1">
        <w:rPr>
          <w:rFonts w:ascii="Times New Roman" w:hAnsi="Times New Roman" w:cs="Times New Roman"/>
          <w:sz w:val="26"/>
          <w:szCs w:val="26"/>
        </w:rPr>
        <w:t xml:space="preserve">; не всегда выбор программы повышения квалификации, формы участия в методических мероприятиях связан с реальными индивидуальными </w:t>
      </w:r>
      <w:r w:rsidRPr="003D73D1">
        <w:rPr>
          <w:rFonts w:ascii="Times New Roman" w:hAnsi="Times New Roman" w:cs="Times New Roman"/>
          <w:sz w:val="26"/>
          <w:szCs w:val="26"/>
        </w:rPr>
        <w:lastRenderedPageBreak/>
        <w:t>профессиональными затруднениями педагога</w:t>
      </w:r>
      <w:r w:rsidR="00983490">
        <w:rPr>
          <w:rFonts w:ascii="Times New Roman" w:hAnsi="Times New Roman" w:cs="Times New Roman"/>
          <w:sz w:val="26"/>
          <w:szCs w:val="26"/>
        </w:rPr>
        <w:t>;</w:t>
      </w:r>
      <w:r w:rsidR="00233444" w:rsidRPr="003D73D1">
        <w:rPr>
          <w:rFonts w:ascii="Times New Roman" w:hAnsi="Times New Roman" w:cs="Times New Roman"/>
          <w:sz w:val="26"/>
          <w:szCs w:val="26"/>
        </w:rPr>
        <w:t xml:space="preserve"> </w:t>
      </w:r>
      <w:r w:rsidR="0097583A" w:rsidRPr="003D73D1">
        <w:rPr>
          <w:rFonts w:ascii="Times New Roman" w:hAnsi="Times New Roman" w:cs="Times New Roman"/>
          <w:sz w:val="26"/>
          <w:szCs w:val="26"/>
        </w:rPr>
        <w:t>недостаточно использ</w:t>
      </w:r>
      <w:r w:rsidR="00983490">
        <w:rPr>
          <w:rFonts w:ascii="Times New Roman" w:hAnsi="Times New Roman" w:cs="Times New Roman"/>
          <w:sz w:val="26"/>
          <w:szCs w:val="26"/>
        </w:rPr>
        <w:t>уется потенциал</w:t>
      </w:r>
      <w:r w:rsidR="0097583A" w:rsidRPr="003D73D1">
        <w:rPr>
          <w:rFonts w:ascii="Times New Roman" w:hAnsi="Times New Roman" w:cs="Times New Roman"/>
          <w:sz w:val="26"/>
          <w:szCs w:val="26"/>
        </w:rPr>
        <w:t xml:space="preserve"> победителей и призеров конкурсов для повышения квалификации педагогических работников Новоуральского ГО</w:t>
      </w:r>
      <w:r w:rsidR="00233444" w:rsidRPr="003D73D1">
        <w:rPr>
          <w:rFonts w:ascii="Times New Roman" w:hAnsi="Times New Roman" w:cs="Times New Roman"/>
          <w:sz w:val="26"/>
          <w:szCs w:val="26"/>
        </w:rPr>
        <w:t>.</w:t>
      </w:r>
    </w:p>
    <w:p w:rsidR="001F258C" w:rsidRDefault="001F258C" w:rsidP="003D73D1">
      <w:pPr>
        <w:spacing w:after="0" w:line="240" w:lineRule="auto"/>
        <w:jc w:val="both"/>
        <w:rPr>
          <w:rFonts w:ascii="Times New Roman" w:hAnsi="Times New Roman" w:cs="Times New Roman"/>
          <w:sz w:val="26"/>
          <w:szCs w:val="26"/>
        </w:rPr>
      </w:pPr>
    </w:p>
    <w:p w:rsidR="004C5036" w:rsidRPr="003D73D1" w:rsidRDefault="004C5036" w:rsidP="003D73D1">
      <w:pPr>
        <w:spacing w:after="0" w:line="240" w:lineRule="auto"/>
        <w:jc w:val="both"/>
        <w:rPr>
          <w:rFonts w:ascii="Times New Roman" w:hAnsi="Times New Roman" w:cs="Times New Roman"/>
          <w:sz w:val="26"/>
          <w:szCs w:val="26"/>
        </w:rPr>
      </w:pPr>
    </w:p>
    <w:p w:rsidR="00532903" w:rsidRPr="004C5036" w:rsidRDefault="00532903" w:rsidP="004C5036">
      <w:pPr>
        <w:pStyle w:val="a3"/>
        <w:ind w:left="1843" w:hanging="1843"/>
        <w:jc w:val="both"/>
        <w:rPr>
          <w:rFonts w:ascii="Times New Roman" w:hAnsi="Times New Roman" w:cs="Times New Roman"/>
          <w:b/>
          <w:spacing w:val="-2"/>
          <w:sz w:val="26"/>
          <w:szCs w:val="26"/>
        </w:rPr>
      </w:pPr>
      <w:r w:rsidRPr="004C5036">
        <w:rPr>
          <w:rFonts w:ascii="Times New Roman" w:hAnsi="Times New Roman" w:cs="Times New Roman"/>
          <w:b/>
          <w:caps/>
          <w:spacing w:val="-2"/>
          <w:sz w:val="26"/>
          <w:szCs w:val="26"/>
        </w:rPr>
        <w:t xml:space="preserve">Раздел </w:t>
      </w:r>
      <w:r w:rsidR="004C5036" w:rsidRPr="004C5036">
        <w:rPr>
          <w:rFonts w:ascii="Times New Roman" w:hAnsi="Times New Roman" w:cs="Times New Roman"/>
          <w:b/>
          <w:caps/>
          <w:spacing w:val="-2"/>
          <w:sz w:val="26"/>
          <w:szCs w:val="26"/>
        </w:rPr>
        <w:t>4</w:t>
      </w:r>
      <w:r w:rsidRPr="004C5036">
        <w:rPr>
          <w:rFonts w:ascii="Times New Roman" w:hAnsi="Times New Roman" w:cs="Times New Roman"/>
          <w:b/>
          <w:caps/>
          <w:spacing w:val="-2"/>
          <w:sz w:val="26"/>
          <w:szCs w:val="26"/>
        </w:rPr>
        <w:t>.</w:t>
      </w:r>
      <w:r w:rsidRPr="004C5036">
        <w:rPr>
          <w:rFonts w:ascii="Times New Roman" w:hAnsi="Times New Roman" w:cs="Times New Roman"/>
          <w:b/>
          <w:spacing w:val="-2"/>
          <w:sz w:val="26"/>
          <w:szCs w:val="26"/>
        </w:rPr>
        <w:t xml:space="preserve"> Основные результаты обучения, воспитания и развития несовершеннолетних</w:t>
      </w:r>
      <w:r w:rsidR="007D000B" w:rsidRPr="004C5036">
        <w:rPr>
          <w:rFonts w:ascii="Times New Roman" w:hAnsi="Times New Roman" w:cs="Times New Roman"/>
          <w:b/>
          <w:spacing w:val="-2"/>
          <w:sz w:val="26"/>
          <w:szCs w:val="26"/>
        </w:rPr>
        <w:t>.</w:t>
      </w:r>
    </w:p>
    <w:p w:rsidR="007D000B" w:rsidRPr="007743CD" w:rsidRDefault="007D000B" w:rsidP="007D000B">
      <w:pPr>
        <w:pStyle w:val="a3"/>
        <w:ind w:left="1701" w:hanging="1701"/>
        <w:jc w:val="both"/>
        <w:rPr>
          <w:rFonts w:ascii="Times New Roman" w:hAnsi="Times New Roman" w:cs="Times New Roman"/>
          <w:b/>
          <w:color w:val="FF0000"/>
          <w:sz w:val="16"/>
          <w:szCs w:val="16"/>
        </w:rPr>
      </w:pPr>
    </w:p>
    <w:p w:rsidR="00532903" w:rsidRPr="007743CD" w:rsidRDefault="00730B6D" w:rsidP="007D000B">
      <w:pPr>
        <w:pStyle w:val="a3"/>
        <w:jc w:val="center"/>
        <w:rPr>
          <w:rFonts w:ascii="Times New Roman" w:hAnsi="Times New Roman" w:cs="Times New Roman"/>
          <w:b/>
          <w:sz w:val="26"/>
          <w:szCs w:val="26"/>
        </w:rPr>
      </w:pPr>
      <w:r>
        <w:rPr>
          <w:rFonts w:ascii="Times New Roman" w:hAnsi="Times New Roman" w:cs="Times New Roman"/>
          <w:b/>
          <w:sz w:val="26"/>
          <w:szCs w:val="26"/>
        </w:rPr>
        <w:t>4</w:t>
      </w:r>
      <w:r w:rsidR="00532903" w:rsidRPr="007743CD">
        <w:rPr>
          <w:rFonts w:ascii="Times New Roman" w:hAnsi="Times New Roman" w:cs="Times New Roman"/>
          <w:b/>
          <w:sz w:val="26"/>
          <w:szCs w:val="26"/>
        </w:rPr>
        <w:t>.1</w:t>
      </w:r>
      <w:r w:rsidR="007D000B" w:rsidRPr="007743CD">
        <w:rPr>
          <w:rFonts w:ascii="Times New Roman" w:hAnsi="Times New Roman" w:cs="Times New Roman"/>
          <w:b/>
          <w:sz w:val="26"/>
          <w:szCs w:val="26"/>
        </w:rPr>
        <w:t>.</w:t>
      </w:r>
      <w:r w:rsidR="00532903" w:rsidRPr="007743CD">
        <w:rPr>
          <w:rFonts w:ascii="Times New Roman" w:hAnsi="Times New Roman" w:cs="Times New Roman"/>
          <w:b/>
          <w:sz w:val="26"/>
          <w:szCs w:val="26"/>
        </w:rPr>
        <w:t xml:space="preserve"> Дошкольное образование</w:t>
      </w:r>
    </w:p>
    <w:p w:rsidR="007D000B" w:rsidRPr="007743CD" w:rsidRDefault="007D000B" w:rsidP="007D000B">
      <w:pPr>
        <w:pStyle w:val="a3"/>
        <w:jc w:val="center"/>
        <w:rPr>
          <w:rFonts w:ascii="Times New Roman" w:hAnsi="Times New Roman" w:cs="Times New Roman"/>
          <w:b/>
          <w:sz w:val="16"/>
          <w:szCs w:val="16"/>
        </w:rPr>
      </w:pPr>
    </w:p>
    <w:p w:rsidR="00532903" w:rsidRPr="007743CD" w:rsidRDefault="00730B6D" w:rsidP="007D000B">
      <w:pPr>
        <w:pStyle w:val="a3"/>
        <w:jc w:val="center"/>
        <w:rPr>
          <w:rFonts w:ascii="Times New Roman" w:hAnsi="Times New Roman" w:cs="Times New Roman"/>
          <w:b/>
          <w:sz w:val="26"/>
          <w:szCs w:val="26"/>
        </w:rPr>
      </w:pPr>
      <w:r>
        <w:rPr>
          <w:rFonts w:ascii="Times New Roman" w:hAnsi="Times New Roman" w:cs="Times New Roman"/>
          <w:b/>
          <w:sz w:val="26"/>
          <w:szCs w:val="26"/>
        </w:rPr>
        <w:t>4</w:t>
      </w:r>
      <w:r w:rsidR="00532903" w:rsidRPr="007743CD">
        <w:rPr>
          <w:rFonts w:ascii="Times New Roman" w:hAnsi="Times New Roman" w:cs="Times New Roman"/>
          <w:b/>
          <w:sz w:val="26"/>
          <w:szCs w:val="26"/>
        </w:rPr>
        <w:t xml:space="preserve">.1.1. Развитие спектра </w:t>
      </w:r>
      <w:r w:rsidR="00532903" w:rsidRPr="00C67702">
        <w:rPr>
          <w:rFonts w:ascii="Times New Roman" w:hAnsi="Times New Roman" w:cs="Times New Roman"/>
          <w:b/>
          <w:sz w:val="26"/>
          <w:szCs w:val="26"/>
        </w:rPr>
        <w:t xml:space="preserve">дополнительных </w:t>
      </w:r>
      <w:r w:rsidR="00532903" w:rsidRPr="007743CD">
        <w:rPr>
          <w:rFonts w:ascii="Times New Roman" w:hAnsi="Times New Roman" w:cs="Times New Roman"/>
          <w:b/>
          <w:sz w:val="26"/>
          <w:szCs w:val="26"/>
        </w:rPr>
        <w:t>образовательных услуг, предоставляемых МАДОУ</w:t>
      </w:r>
    </w:p>
    <w:p w:rsidR="007D000B" w:rsidRPr="007743CD" w:rsidRDefault="007D000B" w:rsidP="007D000B">
      <w:pPr>
        <w:pStyle w:val="a3"/>
        <w:jc w:val="center"/>
        <w:rPr>
          <w:rFonts w:ascii="Times New Roman" w:hAnsi="Times New Roman" w:cs="Times New Roman"/>
          <w:b/>
          <w:sz w:val="16"/>
          <w:szCs w:val="16"/>
        </w:rPr>
      </w:pPr>
    </w:p>
    <w:p w:rsidR="00E415A4" w:rsidRPr="007D000B" w:rsidRDefault="00E415A4" w:rsidP="007D000B">
      <w:pPr>
        <w:suppressAutoHyphens/>
        <w:autoSpaceDE w:val="0"/>
        <w:autoSpaceDN w:val="0"/>
        <w:adjustRightInd w:val="0"/>
        <w:spacing w:after="0" w:line="240" w:lineRule="auto"/>
        <w:ind w:firstLine="567"/>
        <w:jc w:val="both"/>
        <w:rPr>
          <w:rFonts w:ascii="Times New Roman" w:eastAsia="MS Gothic" w:hAnsi="Times New Roman" w:cs="Times New Roman"/>
          <w:sz w:val="26"/>
          <w:szCs w:val="26"/>
          <w:lang w:eastAsia="ru-RU"/>
        </w:rPr>
      </w:pPr>
      <w:r w:rsidRPr="007D000B">
        <w:rPr>
          <w:rFonts w:ascii="Times New Roman" w:eastAsia="Times New Roman" w:hAnsi="Times New Roman" w:cs="Times New Roman"/>
          <w:sz w:val="26"/>
          <w:szCs w:val="26"/>
          <w:lang w:eastAsia="ru-RU"/>
        </w:rPr>
        <w:t xml:space="preserve">Управление системой дошкольного образования </w:t>
      </w:r>
      <w:proofErr w:type="gramStart"/>
      <w:r w:rsidRPr="007D000B">
        <w:rPr>
          <w:rFonts w:ascii="Times New Roman" w:eastAsia="Times New Roman" w:hAnsi="Times New Roman" w:cs="Times New Roman"/>
          <w:sz w:val="26"/>
          <w:szCs w:val="26"/>
          <w:lang w:eastAsia="ru-RU"/>
        </w:rPr>
        <w:t>в</w:t>
      </w:r>
      <w:proofErr w:type="gramEnd"/>
      <w:r w:rsidRPr="007D000B">
        <w:rPr>
          <w:rFonts w:ascii="Times New Roman" w:eastAsia="Times New Roman" w:hAnsi="Times New Roman" w:cs="Times New Roman"/>
          <w:sz w:val="26"/>
          <w:szCs w:val="26"/>
          <w:lang w:eastAsia="ru-RU"/>
        </w:rPr>
        <w:t xml:space="preserve"> </w:t>
      </w:r>
      <w:proofErr w:type="gramStart"/>
      <w:r w:rsidRPr="007D000B">
        <w:rPr>
          <w:rFonts w:ascii="Times New Roman" w:eastAsia="Times New Roman" w:hAnsi="Times New Roman" w:cs="Times New Roman"/>
          <w:sz w:val="26"/>
          <w:szCs w:val="26"/>
          <w:lang w:eastAsia="ru-RU"/>
        </w:rPr>
        <w:t>Новоуральском</w:t>
      </w:r>
      <w:proofErr w:type="gramEnd"/>
      <w:r w:rsidRPr="007D000B">
        <w:rPr>
          <w:rFonts w:ascii="Times New Roman" w:eastAsia="Times New Roman" w:hAnsi="Times New Roman" w:cs="Times New Roman"/>
          <w:sz w:val="26"/>
          <w:szCs w:val="26"/>
          <w:lang w:eastAsia="ru-RU"/>
        </w:rPr>
        <w:t xml:space="preserve"> городском округе в отчетный период было ориентировано на исполнение Указа Президента Российской Федерации от 07 мая 2012 года № 599 </w:t>
      </w:r>
      <w:r w:rsidRPr="007D000B">
        <w:rPr>
          <w:rFonts w:ascii="Times New Roman" w:eastAsia="MS Gothic" w:hAnsi="Times New Roman" w:cs="Times New Roman"/>
          <w:sz w:val="26"/>
          <w:szCs w:val="26"/>
          <w:lang w:eastAsia="ru-RU"/>
        </w:rPr>
        <w:t>«</w:t>
      </w:r>
      <w:r w:rsidRPr="007D000B">
        <w:rPr>
          <w:rFonts w:ascii="Times New Roman" w:eastAsia="Times New Roman" w:hAnsi="Times New Roman" w:cs="Times New Roman"/>
          <w:sz w:val="26"/>
          <w:szCs w:val="26"/>
          <w:lang w:eastAsia="ru-RU"/>
        </w:rPr>
        <w:t>О мерах по реализации государственной политики в области образования и науки</w:t>
      </w:r>
      <w:r w:rsidRPr="007D000B">
        <w:rPr>
          <w:rFonts w:ascii="Times New Roman" w:eastAsia="MS Gothic" w:hAnsi="Times New Roman" w:cs="Times New Roman"/>
          <w:sz w:val="26"/>
          <w:szCs w:val="26"/>
          <w:lang w:eastAsia="ru-RU"/>
        </w:rPr>
        <w:t xml:space="preserve">». </w:t>
      </w:r>
    </w:p>
    <w:p w:rsidR="00E415A4" w:rsidRDefault="00E415A4" w:rsidP="007D000B">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В 2014-2015 учебном году в системе дошкольного обра</w:t>
      </w:r>
      <w:r w:rsidR="00F366AA">
        <w:rPr>
          <w:rFonts w:ascii="Times New Roman" w:eastAsia="Times New Roman" w:hAnsi="Times New Roman" w:cs="Times New Roman"/>
          <w:sz w:val="26"/>
          <w:szCs w:val="26"/>
          <w:lang w:eastAsia="ru-RU"/>
        </w:rPr>
        <w:t xml:space="preserve">зования округа функционировали </w:t>
      </w:r>
      <w:r w:rsidRPr="007D000B">
        <w:rPr>
          <w:rFonts w:ascii="Times New Roman" w:eastAsia="Times New Roman" w:hAnsi="Times New Roman" w:cs="Times New Roman"/>
          <w:sz w:val="26"/>
          <w:szCs w:val="26"/>
          <w:lang w:eastAsia="ru-RU"/>
        </w:rPr>
        <w:t>пять МАДОУ, в состав которых входи</w:t>
      </w:r>
      <w:r w:rsidR="00233444" w:rsidRPr="007D000B">
        <w:rPr>
          <w:rFonts w:ascii="Times New Roman" w:eastAsia="Times New Roman" w:hAnsi="Times New Roman" w:cs="Times New Roman"/>
          <w:sz w:val="26"/>
          <w:szCs w:val="26"/>
          <w:lang w:eastAsia="ru-RU"/>
        </w:rPr>
        <w:t xml:space="preserve">т </w:t>
      </w:r>
      <w:r w:rsidRPr="007D000B">
        <w:rPr>
          <w:rFonts w:ascii="Times New Roman" w:eastAsia="Times New Roman" w:hAnsi="Times New Roman" w:cs="Times New Roman"/>
          <w:sz w:val="26"/>
          <w:szCs w:val="26"/>
          <w:lang w:eastAsia="ru-RU"/>
        </w:rPr>
        <w:t xml:space="preserve">37 детских садов – структурных подразделений. Финансирование учреждений дошкольного образования с 2014 года осуществляется из средств областного и местного бюджетов. </w:t>
      </w:r>
      <w:proofErr w:type="gramStart"/>
      <w:r w:rsidRPr="007D000B">
        <w:rPr>
          <w:rFonts w:ascii="Times New Roman" w:eastAsia="Times New Roman" w:hAnsi="Times New Roman" w:cs="Times New Roman"/>
          <w:sz w:val="26"/>
          <w:szCs w:val="26"/>
          <w:lang w:eastAsia="ru-RU"/>
        </w:rPr>
        <w:t xml:space="preserve">В структуре функционирующих МАДОУ представлены группы различного назначения, в том числе компенсирующие, для детей с тяжелыми нарушениями речи, интеллекта, зрения, опорно-двигательного аппарата, с виражем туберкулиновой пробы. </w:t>
      </w:r>
      <w:proofErr w:type="gramEnd"/>
    </w:p>
    <w:p w:rsidR="007743CD" w:rsidRPr="007D000B" w:rsidRDefault="007743CD" w:rsidP="007743CD">
      <w:pPr>
        <w:suppressAutoHyphens/>
        <w:spacing w:after="0" w:line="240" w:lineRule="auto"/>
        <w:ind w:firstLine="567"/>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1 сентября 2014 года был открыт новый детский сад № 15 «Жемчужина»  на 280 мест в Южном районе города, также были открыты дополнительные места в детских садах за счет регулирования предельной численности детей в группах, что позволило увеличить на 293 количество мест в муниципальных детских садах по сравнению с 2013 годом.</w:t>
      </w:r>
    </w:p>
    <w:p w:rsidR="00E415A4" w:rsidRPr="007D000B" w:rsidRDefault="00E415A4" w:rsidP="007D000B">
      <w:pPr>
        <w:suppressAutoHyphens/>
        <w:spacing w:after="0" w:line="240" w:lineRule="auto"/>
        <w:ind w:firstLine="567"/>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 xml:space="preserve">При комплектовании детских садов ежегодно проводится большая работа по рациональному использованию имеющихся </w:t>
      </w:r>
      <w:r w:rsidR="00233444" w:rsidRPr="007D000B">
        <w:rPr>
          <w:rFonts w:ascii="Times New Roman" w:eastAsia="Times New Roman" w:hAnsi="Times New Roman" w:cs="Times New Roman"/>
          <w:sz w:val="26"/>
          <w:szCs w:val="26"/>
          <w:lang w:eastAsia="ru-RU"/>
        </w:rPr>
        <w:t xml:space="preserve">в МАДОУ </w:t>
      </w:r>
      <w:r w:rsidRPr="007D000B">
        <w:rPr>
          <w:rFonts w:ascii="Times New Roman" w:eastAsia="Times New Roman" w:hAnsi="Times New Roman" w:cs="Times New Roman"/>
          <w:sz w:val="26"/>
          <w:szCs w:val="26"/>
          <w:lang w:eastAsia="ru-RU"/>
        </w:rPr>
        <w:t xml:space="preserve">помещений. Результатом </w:t>
      </w:r>
      <w:proofErr w:type="gramStart"/>
      <w:r w:rsidRPr="007D000B">
        <w:rPr>
          <w:rFonts w:ascii="Times New Roman" w:eastAsia="Times New Roman" w:hAnsi="Times New Roman" w:cs="Times New Roman"/>
          <w:sz w:val="26"/>
          <w:szCs w:val="26"/>
          <w:lang w:eastAsia="ru-RU"/>
        </w:rPr>
        <w:t>внутренней</w:t>
      </w:r>
      <w:proofErr w:type="gramEnd"/>
      <w:r w:rsidRPr="007D000B">
        <w:rPr>
          <w:rFonts w:ascii="Times New Roman" w:eastAsia="Times New Roman" w:hAnsi="Times New Roman" w:cs="Times New Roman"/>
          <w:sz w:val="26"/>
          <w:szCs w:val="26"/>
          <w:lang w:eastAsia="ru-RU"/>
        </w:rPr>
        <w:t xml:space="preserve"> </w:t>
      </w:r>
      <w:proofErr w:type="spellStart"/>
      <w:r w:rsidRPr="007D000B">
        <w:rPr>
          <w:rFonts w:ascii="Times New Roman" w:eastAsia="Times New Roman" w:hAnsi="Times New Roman" w:cs="Times New Roman"/>
          <w:sz w:val="26"/>
          <w:szCs w:val="26"/>
          <w:lang w:eastAsia="ru-RU"/>
        </w:rPr>
        <w:t>переукомплектации</w:t>
      </w:r>
      <w:proofErr w:type="spellEnd"/>
      <w:r w:rsidRPr="007D000B">
        <w:rPr>
          <w:rFonts w:ascii="Times New Roman" w:eastAsia="Times New Roman" w:hAnsi="Times New Roman" w:cs="Times New Roman"/>
          <w:sz w:val="26"/>
          <w:szCs w:val="26"/>
          <w:lang w:eastAsia="ru-RU"/>
        </w:rPr>
        <w:t xml:space="preserve"> детских садов в 2014-2015 учебном году стало снижение количества вакантных мест в детских садах для детей старшего дошкольного возраста и открытие дополнительных групп для детей раннего возраста (от 1,5 до 3 лет), при этом для детей в возрасте от 1,5 до 4 лет свободных мест практически  нет.</w:t>
      </w:r>
    </w:p>
    <w:p w:rsidR="007743CD" w:rsidRPr="007D000B" w:rsidRDefault="007743CD" w:rsidP="007743CD">
      <w:pPr>
        <w:suppressAutoHyphens/>
        <w:spacing w:after="0" w:line="240" w:lineRule="auto"/>
        <w:ind w:firstLine="567"/>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 xml:space="preserve">На конец 2014 года численность детей дошкольного возраста (от 0 до 7 лет) </w:t>
      </w:r>
      <w:proofErr w:type="gramStart"/>
      <w:r w:rsidRPr="007D000B">
        <w:rPr>
          <w:rFonts w:ascii="Times New Roman" w:eastAsia="Times New Roman" w:hAnsi="Times New Roman" w:cs="Times New Roman"/>
          <w:sz w:val="26"/>
          <w:szCs w:val="26"/>
          <w:lang w:eastAsia="ru-RU"/>
        </w:rPr>
        <w:t>в</w:t>
      </w:r>
      <w:proofErr w:type="gramEnd"/>
      <w:r w:rsidRPr="007D000B">
        <w:rPr>
          <w:rFonts w:ascii="Times New Roman" w:eastAsia="Times New Roman" w:hAnsi="Times New Roman" w:cs="Times New Roman"/>
          <w:sz w:val="26"/>
          <w:szCs w:val="26"/>
          <w:lang w:eastAsia="ru-RU"/>
        </w:rPr>
        <w:t xml:space="preserve"> </w:t>
      </w:r>
      <w:proofErr w:type="gramStart"/>
      <w:r w:rsidRPr="007D000B">
        <w:rPr>
          <w:rFonts w:ascii="Times New Roman" w:eastAsia="Times New Roman" w:hAnsi="Times New Roman" w:cs="Times New Roman"/>
          <w:sz w:val="26"/>
          <w:szCs w:val="26"/>
          <w:lang w:eastAsia="ru-RU"/>
        </w:rPr>
        <w:t>Новоуральском</w:t>
      </w:r>
      <w:proofErr w:type="gramEnd"/>
      <w:r w:rsidRPr="007D000B">
        <w:rPr>
          <w:rFonts w:ascii="Times New Roman" w:eastAsia="Times New Roman" w:hAnsi="Times New Roman" w:cs="Times New Roman"/>
          <w:sz w:val="26"/>
          <w:szCs w:val="26"/>
          <w:lang w:eastAsia="ru-RU"/>
        </w:rPr>
        <w:t xml:space="preserve"> городском округе составила 7050 человек, что на 229 человек больше, чем в аналогичном периоде 2013 года.</w:t>
      </w:r>
    </w:p>
    <w:p w:rsidR="007743CD" w:rsidRPr="007D000B" w:rsidRDefault="007743CD" w:rsidP="007743CD">
      <w:pPr>
        <w:suppressAutoHyphens/>
        <w:spacing w:after="0" w:line="240" w:lineRule="auto"/>
        <w:ind w:firstLine="567"/>
        <w:jc w:val="both"/>
        <w:rPr>
          <w:rFonts w:ascii="Times New Roman" w:eastAsia="Times New Roman" w:hAnsi="Times New Roman" w:cs="Times New Roman"/>
          <w:sz w:val="26"/>
          <w:szCs w:val="26"/>
          <w:lang w:eastAsia="ru-RU"/>
        </w:rPr>
      </w:pPr>
      <w:r w:rsidRPr="007743CD">
        <w:rPr>
          <w:rFonts w:ascii="Times New Roman" w:eastAsia="Times New Roman" w:hAnsi="Times New Roman" w:cs="Times New Roman"/>
          <w:sz w:val="26"/>
          <w:szCs w:val="26"/>
          <w:lang w:eastAsia="ru-RU"/>
        </w:rPr>
        <w:t>Возросла и численность детей, посещающих дошкольные образовательные учреждения, которая</w:t>
      </w:r>
      <w:r w:rsidRPr="007D000B">
        <w:rPr>
          <w:rFonts w:ascii="Times New Roman" w:eastAsia="Times New Roman" w:hAnsi="Times New Roman" w:cs="Times New Roman"/>
          <w:sz w:val="26"/>
          <w:szCs w:val="26"/>
          <w:lang w:eastAsia="ru-RU"/>
        </w:rPr>
        <w:t xml:space="preserve"> на 31.12.2014г. составила 5135 человек в возрасте от 1,5 до 7 лет (в прошлом году численность детей от 1,5 до 7 лет, посещающих ДОУ,  составляла 4836 человек). Доля детей от 1,5 до 7 лет, охваченных дошкольным образованием, составила в 2014 году 93,8% от общей численности детей данного возраста, проживающих на территории  округа. </w:t>
      </w:r>
    </w:p>
    <w:p w:rsidR="007743CD" w:rsidRPr="007D000B" w:rsidRDefault="007743CD" w:rsidP="007743CD">
      <w:pPr>
        <w:suppressAutoHyphens/>
        <w:spacing w:after="0" w:line="240" w:lineRule="auto"/>
        <w:ind w:firstLine="567"/>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 xml:space="preserve">Численность детей (от 0 до 7 лет), состоящих на учете для устройства в ДОУ НГО, </w:t>
      </w:r>
      <w:proofErr w:type="gramStart"/>
      <w:r w:rsidRPr="007D000B">
        <w:rPr>
          <w:rFonts w:ascii="Times New Roman" w:eastAsia="Times New Roman" w:hAnsi="Times New Roman" w:cs="Times New Roman"/>
          <w:sz w:val="26"/>
          <w:szCs w:val="26"/>
          <w:lang w:eastAsia="ru-RU"/>
        </w:rPr>
        <w:t>на конец</w:t>
      </w:r>
      <w:proofErr w:type="gramEnd"/>
      <w:r w:rsidRPr="007D000B">
        <w:rPr>
          <w:rFonts w:ascii="Times New Roman" w:eastAsia="Times New Roman" w:hAnsi="Times New Roman" w:cs="Times New Roman"/>
          <w:sz w:val="26"/>
          <w:szCs w:val="26"/>
          <w:lang w:eastAsia="ru-RU"/>
        </w:rPr>
        <w:t xml:space="preserve"> 2014 года составила 1592 человек. При этом количество мест для детей в возрасте от 2 до 7 лет позволило обеспечить 100%</w:t>
      </w:r>
      <w:r>
        <w:rPr>
          <w:rFonts w:ascii="Times New Roman" w:eastAsia="Times New Roman" w:hAnsi="Times New Roman" w:cs="Times New Roman"/>
          <w:sz w:val="26"/>
          <w:szCs w:val="26"/>
          <w:lang w:eastAsia="ru-RU"/>
        </w:rPr>
        <w:t>-</w:t>
      </w:r>
      <w:proofErr w:type="spellStart"/>
      <w:r>
        <w:rPr>
          <w:rFonts w:ascii="Times New Roman" w:eastAsia="Times New Roman" w:hAnsi="Times New Roman" w:cs="Times New Roman"/>
          <w:sz w:val="26"/>
          <w:szCs w:val="26"/>
          <w:lang w:eastAsia="ru-RU"/>
        </w:rPr>
        <w:t>ное</w:t>
      </w:r>
      <w:proofErr w:type="spellEnd"/>
      <w:r w:rsidRPr="007D000B">
        <w:rPr>
          <w:rFonts w:ascii="Times New Roman" w:eastAsia="Times New Roman" w:hAnsi="Times New Roman" w:cs="Times New Roman"/>
          <w:sz w:val="26"/>
          <w:szCs w:val="26"/>
          <w:lang w:eastAsia="ru-RU"/>
        </w:rPr>
        <w:t xml:space="preserve"> удовлетворение запроса населения. Дефицита мест для детей в возрасте от 3 до 7 лет </w:t>
      </w:r>
      <w:proofErr w:type="gramStart"/>
      <w:r w:rsidRPr="007D000B">
        <w:rPr>
          <w:rFonts w:ascii="Times New Roman" w:eastAsia="Times New Roman" w:hAnsi="Times New Roman" w:cs="Times New Roman"/>
          <w:sz w:val="26"/>
          <w:szCs w:val="26"/>
          <w:lang w:eastAsia="ru-RU"/>
        </w:rPr>
        <w:t>на конец</w:t>
      </w:r>
      <w:proofErr w:type="gramEnd"/>
      <w:r w:rsidRPr="007D000B">
        <w:rPr>
          <w:rFonts w:ascii="Times New Roman" w:eastAsia="Times New Roman" w:hAnsi="Times New Roman" w:cs="Times New Roman"/>
          <w:sz w:val="26"/>
          <w:szCs w:val="26"/>
          <w:lang w:eastAsia="ru-RU"/>
        </w:rPr>
        <w:t xml:space="preserve"> 2014 года не </w:t>
      </w:r>
      <w:r w:rsidRPr="007D000B">
        <w:rPr>
          <w:rFonts w:ascii="Times New Roman" w:eastAsia="Times New Roman" w:hAnsi="Times New Roman" w:cs="Times New Roman"/>
          <w:sz w:val="26"/>
          <w:szCs w:val="26"/>
          <w:lang w:eastAsia="ru-RU"/>
        </w:rPr>
        <w:lastRenderedPageBreak/>
        <w:t xml:space="preserve">было, система дошкольного образования Новоуральского городского округа позволяет принять в муниципальные детские сады всех желающих детей данной возрастной категории. Сохранение в единой очереди детей данной возраста обусловлено, в том числе, отсутствием возможности предоставить места в детских садах, расположенных «в шаговой доступности»  от места проживания. </w:t>
      </w:r>
    </w:p>
    <w:p w:rsidR="00E415A4" w:rsidRPr="007D000B" w:rsidRDefault="00E415A4" w:rsidP="007D000B">
      <w:pPr>
        <w:suppressAutoHyphens/>
        <w:spacing w:after="0" w:line="240" w:lineRule="auto"/>
        <w:ind w:firstLine="567"/>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Всего в детс</w:t>
      </w:r>
      <w:r w:rsidR="00F366AA">
        <w:rPr>
          <w:rFonts w:ascii="Times New Roman" w:eastAsia="Times New Roman" w:hAnsi="Times New Roman" w:cs="Times New Roman"/>
          <w:sz w:val="26"/>
          <w:szCs w:val="26"/>
          <w:lang w:eastAsia="ru-RU"/>
        </w:rPr>
        <w:t xml:space="preserve">ких садах с сентября 2014 года работала 291 группа в расчете </w:t>
      </w:r>
      <w:r w:rsidRPr="007D000B">
        <w:rPr>
          <w:rFonts w:ascii="Times New Roman" w:eastAsia="Times New Roman" w:hAnsi="Times New Roman" w:cs="Times New Roman"/>
          <w:sz w:val="26"/>
          <w:szCs w:val="26"/>
          <w:lang w:eastAsia="ru-RU"/>
        </w:rPr>
        <w:t xml:space="preserve">на 5245 воспитанников (в прошлом учебном году </w:t>
      </w:r>
      <w:r w:rsidR="00F366AA">
        <w:rPr>
          <w:rFonts w:ascii="Times New Roman" w:eastAsia="Times New Roman" w:hAnsi="Times New Roman" w:cs="Times New Roman"/>
          <w:sz w:val="26"/>
          <w:szCs w:val="26"/>
          <w:lang w:eastAsia="ru-RU"/>
        </w:rPr>
        <w:t>- на 4832 ребенка). И</w:t>
      </w:r>
      <w:r w:rsidRPr="007D000B">
        <w:rPr>
          <w:rFonts w:ascii="Times New Roman" w:eastAsia="Times New Roman" w:hAnsi="Times New Roman" w:cs="Times New Roman"/>
          <w:sz w:val="26"/>
          <w:szCs w:val="26"/>
          <w:lang w:eastAsia="ru-RU"/>
        </w:rPr>
        <w:t xml:space="preserve">з них в </w:t>
      </w:r>
      <w:proofErr w:type="gramStart"/>
      <w:r w:rsidRPr="007D000B">
        <w:rPr>
          <w:rFonts w:ascii="Times New Roman" w:eastAsia="Times New Roman" w:hAnsi="Times New Roman" w:cs="Times New Roman"/>
          <w:sz w:val="26"/>
          <w:szCs w:val="26"/>
          <w:lang w:eastAsia="ru-RU"/>
        </w:rPr>
        <w:t>режиме полного дня</w:t>
      </w:r>
      <w:proofErr w:type="gramEnd"/>
      <w:r w:rsidRPr="007D000B">
        <w:rPr>
          <w:rFonts w:ascii="Times New Roman" w:eastAsia="Times New Roman" w:hAnsi="Times New Roman" w:cs="Times New Roman"/>
          <w:sz w:val="26"/>
          <w:szCs w:val="26"/>
          <w:lang w:eastAsia="ru-RU"/>
        </w:rPr>
        <w:t xml:space="preserve"> - 285 групп (в 2013-2014 </w:t>
      </w:r>
      <w:proofErr w:type="spellStart"/>
      <w:r w:rsidRPr="007D000B">
        <w:rPr>
          <w:rFonts w:ascii="Times New Roman" w:eastAsia="Times New Roman" w:hAnsi="Times New Roman" w:cs="Times New Roman"/>
          <w:sz w:val="26"/>
          <w:szCs w:val="26"/>
          <w:lang w:eastAsia="ru-RU"/>
        </w:rPr>
        <w:t>уч.г</w:t>
      </w:r>
      <w:proofErr w:type="spellEnd"/>
      <w:r w:rsidRPr="007D000B">
        <w:rPr>
          <w:rFonts w:ascii="Times New Roman" w:eastAsia="Times New Roman" w:hAnsi="Times New Roman" w:cs="Times New Roman"/>
          <w:sz w:val="26"/>
          <w:szCs w:val="26"/>
          <w:lang w:eastAsia="ru-RU"/>
        </w:rPr>
        <w:t>. – 282 группы, в 2012-2013 уч. году - 281 груп</w:t>
      </w:r>
      <w:r w:rsidR="003515AE">
        <w:rPr>
          <w:rFonts w:ascii="Times New Roman" w:eastAsia="Times New Roman" w:hAnsi="Times New Roman" w:cs="Times New Roman"/>
          <w:sz w:val="26"/>
          <w:szCs w:val="26"/>
          <w:lang w:eastAsia="ru-RU"/>
        </w:rPr>
        <w:t xml:space="preserve">па, в 2011-2012 – 279 групп) и </w:t>
      </w:r>
      <w:r w:rsidRPr="007D000B">
        <w:rPr>
          <w:rFonts w:ascii="Times New Roman" w:eastAsia="Times New Roman" w:hAnsi="Times New Roman" w:cs="Times New Roman"/>
          <w:sz w:val="26"/>
          <w:szCs w:val="26"/>
          <w:lang w:eastAsia="ru-RU"/>
        </w:rPr>
        <w:t>6 групп кратк</w:t>
      </w:r>
      <w:r w:rsidR="003515AE">
        <w:rPr>
          <w:rFonts w:ascii="Times New Roman" w:eastAsia="Times New Roman" w:hAnsi="Times New Roman" w:cs="Times New Roman"/>
          <w:sz w:val="26"/>
          <w:szCs w:val="26"/>
          <w:lang w:eastAsia="ru-RU"/>
        </w:rPr>
        <w:t>овременного пребывания детей. В том числе</w:t>
      </w:r>
      <w:r w:rsidRPr="007D000B">
        <w:rPr>
          <w:rFonts w:ascii="Times New Roman" w:eastAsia="Times New Roman" w:hAnsi="Times New Roman" w:cs="Times New Roman"/>
          <w:sz w:val="26"/>
          <w:szCs w:val="26"/>
          <w:lang w:eastAsia="ru-RU"/>
        </w:rPr>
        <w:t xml:space="preserve">: </w:t>
      </w:r>
    </w:p>
    <w:p w:rsidR="00E415A4" w:rsidRPr="007D000B" w:rsidRDefault="00E415A4" w:rsidP="000152E5">
      <w:pPr>
        <w:numPr>
          <w:ilvl w:val="0"/>
          <w:numId w:val="1"/>
        </w:numPr>
        <w:tabs>
          <w:tab w:val="left" w:pos="1134"/>
        </w:tabs>
        <w:suppressAutoHyphens/>
        <w:spacing w:after="0" w:line="240" w:lineRule="auto"/>
        <w:ind w:left="284" w:hanging="284"/>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 xml:space="preserve">90 групп раннего возраста (в 2013-2014 </w:t>
      </w:r>
      <w:proofErr w:type="spellStart"/>
      <w:r w:rsidRPr="007D000B">
        <w:rPr>
          <w:rFonts w:ascii="Times New Roman" w:eastAsia="Times New Roman" w:hAnsi="Times New Roman" w:cs="Times New Roman"/>
          <w:sz w:val="26"/>
          <w:szCs w:val="26"/>
          <w:lang w:eastAsia="ru-RU"/>
        </w:rPr>
        <w:t>уч.г</w:t>
      </w:r>
      <w:proofErr w:type="spellEnd"/>
      <w:r w:rsidRPr="007D000B">
        <w:rPr>
          <w:rFonts w:ascii="Times New Roman" w:eastAsia="Times New Roman" w:hAnsi="Times New Roman" w:cs="Times New Roman"/>
          <w:sz w:val="26"/>
          <w:szCs w:val="26"/>
          <w:lang w:eastAsia="ru-RU"/>
        </w:rPr>
        <w:t xml:space="preserve">. – 83 группы, в 2012-2013 </w:t>
      </w:r>
      <w:proofErr w:type="spellStart"/>
      <w:r w:rsidRPr="007D000B">
        <w:rPr>
          <w:rFonts w:ascii="Times New Roman" w:eastAsia="Times New Roman" w:hAnsi="Times New Roman" w:cs="Times New Roman"/>
          <w:sz w:val="26"/>
          <w:szCs w:val="26"/>
          <w:lang w:eastAsia="ru-RU"/>
        </w:rPr>
        <w:t>уч.г</w:t>
      </w:r>
      <w:proofErr w:type="spellEnd"/>
      <w:r w:rsidRPr="007D000B">
        <w:rPr>
          <w:rFonts w:ascii="Times New Roman" w:eastAsia="Times New Roman" w:hAnsi="Times New Roman" w:cs="Times New Roman"/>
          <w:sz w:val="26"/>
          <w:szCs w:val="26"/>
          <w:lang w:eastAsia="ru-RU"/>
        </w:rPr>
        <w:t xml:space="preserve">. – 86 групп, в 2011-2012 </w:t>
      </w:r>
      <w:proofErr w:type="spellStart"/>
      <w:r w:rsidRPr="007D000B">
        <w:rPr>
          <w:rFonts w:ascii="Times New Roman" w:eastAsia="Times New Roman" w:hAnsi="Times New Roman" w:cs="Times New Roman"/>
          <w:sz w:val="26"/>
          <w:szCs w:val="26"/>
          <w:lang w:eastAsia="ru-RU"/>
        </w:rPr>
        <w:t>уч.г</w:t>
      </w:r>
      <w:proofErr w:type="spellEnd"/>
      <w:r w:rsidRPr="007D000B">
        <w:rPr>
          <w:rFonts w:ascii="Times New Roman" w:eastAsia="Times New Roman" w:hAnsi="Times New Roman" w:cs="Times New Roman"/>
          <w:sz w:val="26"/>
          <w:szCs w:val="26"/>
          <w:lang w:eastAsia="ru-RU"/>
        </w:rPr>
        <w:t xml:space="preserve">. – 82 группы) общей наполняемостью 1464 человек (в 2013-2014 </w:t>
      </w:r>
      <w:proofErr w:type="spellStart"/>
      <w:r w:rsidRPr="007D000B">
        <w:rPr>
          <w:rFonts w:ascii="Times New Roman" w:eastAsia="Times New Roman" w:hAnsi="Times New Roman" w:cs="Times New Roman"/>
          <w:sz w:val="26"/>
          <w:szCs w:val="26"/>
          <w:lang w:eastAsia="ru-RU"/>
        </w:rPr>
        <w:t>уч.г</w:t>
      </w:r>
      <w:proofErr w:type="spellEnd"/>
      <w:r w:rsidRPr="007D000B">
        <w:rPr>
          <w:rFonts w:ascii="Times New Roman" w:eastAsia="Times New Roman" w:hAnsi="Times New Roman" w:cs="Times New Roman"/>
          <w:sz w:val="26"/>
          <w:szCs w:val="26"/>
          <w:lang w:eastAsia="ru-RU"/>
        </w:rPr>
        <w:t xml:space="preserve">. – 1276 человек, в 2012-2013 </w:t>
      </w:r>
      <w:proofErr w:type="spellStart"/>
      <w:r w:rsidRPr="007D000B">
        <w:rPr>
          <w:rFonts w:ascii="Times New Roman" w:eastAsia="Times New Roman" w:hAnsi="Times New Roman" w:cs="Times New Roman"/>
          <w:sz w:val="26"/>
          <w:szCs w:val="26"/>
          <w:lang w:eastAsia="ru-RU"/>
        </w:rPr>
        <w:t>уч.г</w:t>
      </w:r>
      <w:proofErr w:type="spellEnd"/>
      <w:r w:rsidRPr="007D000B">
        <w:rPr>
          <w:rFonts w:ascii="Times New Roman" w:eastAsia="Times New Roman" w:hAnsi="Times New Roman" w:cs="Times New Roman"/>
          <w:sz w:val="26"/>
          <w:szCs w:val="26"/>
          <w:lang w:eastAsia="ru-RU"/>
        </w:rPr>
        <w:t xml:space="preserve">. – 1359 человек,  </w:t>
      </w:r>
      <w:proofErr w:type="gramStart"/>
      <w:r w:rsidRPr="007D000B">
        <w:rPr>
          <w:rFonts w:ascii="Times New Roman" w:eastAsia="Times New Roman" w:hAnsi="Times New Roman" w:cs="Times New Roman"/>
          <w:sz w:val="26"/>
          <w:szCs w:val="26"/>
          <w:lang w:eastAsia="ru-RU"/>
        </w:rPr>
        <w:t>в</w:t>
      </w:r>
      <w:proofErr w:type="gramEnd"/>
      <w:r w:rsidRPr="007D000B">
        <w:rPr>
          <w:rFonts w:ascii="Times New Roman" w:eastAsia="Times New Roman" w:hAnsi="Times New Roman" w:cs="Times New Roman"/>
          <w:sz w:val="26"/>
          <w:szCs w:val="26"/>
          <w:lang w:eastAsia="ru-RU"/>
        </w:rPr>
        <w:t xml:space="preserve">  2011-2012 </w:t>
      </w:r>
      <w:proofErr w:type="spellStart"/>
      <w:r w:rsidRPr="007D000B">
        <w:rPr>
          <w:rFonts w:ascii="Times New Roman" w:eastAsia="Times New Roman" w:hAnsi="Times New Roman" w:cs="Times New Roman"/>
          <w:sz w:val="26"/>
          <w:szCs w:val="26"/>
          <w:lang w:eastAsia="ru-RU"/>
        </w:rPr>
        <w:t>уч.г</w:t>
      </w:r>
      <w:proofErr w:type="spellEnd"/>
      <w:r w:rsidRPr="007D000B">
        <w:rPr>
          <w:rFonts w:ascii="Times New Roman" w:eastAsia="Times New Roman" w:hAnsi="Times New Roman" w:cs="Times New Roman"/>
          <w:sz w:val="26"/>
          <w:szCs w:val="26"/>
          <w:lang w:eastAsia="ru-RU"/>
        </w:rPr>
        <w:t>. – 1299 чел.);</w:t>
      </w:r>
    </w:p>
    <w:p w:rsidR="00E415A4" w:rsidRPr="007D000B" w:rsidRDefault="00E415A4" w:rsidP="000152E5">
      <w:pPr>
        <w:numPr>
          <w:ilvl w:val="0"/>
          <w:numId w:val="1"/>
        </w:numPr>
        <w:tabs>
          <w:tab w:val="left" w:pos="1134"/>
        </w:tabs>
        <w:suppressAutoHyphens/>
        <w:spacing w:after="0" w:line="240" w:lineRule="auto"/>
        <w:ind w:left="284" w:hanging="284"/>
        <w:jc w:val="both"/>
        <w:rPr>
          <w:rFonts w:ascii="Times New Roman" w:eastAsia="Times New Roman" w:hAnsi="Times New Roman" w:cs="Times New Roman"/>
          <w:sz w:val="26"/>
          <w:szCs w:val="26"/>
          <w:lang w:eastAsia="ru-RU"/>
        </w:rPr>
      </w:pPr>
      <w:proofErr w:type="gramStart"/>
      <w:r w:rsidRPr="007D000B">
        <w:rPr>
          <w:rFonts w:ascii="Times New Roman" w:eastAsia="Times New Roman" w:hAnsi="Times New Roman" w:cs="Times New Roman"/>
          <w:sz w:val="26"/>
          <w:szCs w:val="26"/>
          <w:lang w:eastAsia="ru-RU"/>
        </w:rPr>
        <w:t xml:space="preserve">201 группа дошкольного возраста (в 2013-2014 </w:t>
      </w:r>
      <w:proofErr w:type="spellStart"/>
      <w:r w:rsidRPr="007D000B">
        <w:rPr>
          <w:rFonts w:ascii="Times New Roman" w:eastAsia="Times New Roman" w:hAnsi="Times New Roman" w:cs="Times New Roman"/>
          <w:sz w:val="26"/>
          <w:szCs w:val="26"/>
          <w:lang w:eastAsia="ru-RU"/>
        </w:rPr>
        <w:t>уч.г</w:t>
      </w:r>
      <w:proofErr w:type="spellEnd"/>
      <w:r w:rsidRPr="007D000B">
        <w:rPr>
          <w:rFonts w:ascii="Times New Roman" w:eastAsia="Times New Roman" w:hAnsi="Times New Roman" w:cs="Times New Roman"/>
          <w:sz w:val="26"/>
          <w:szCs w:val="26"/>
          <w:lang w:eastAsia="ru-RU"/>
        </w:rPr>
        <w:t xml:space="preserve">. – 197 групп, в 2012-2013 </w:t>
      </w:r>
      <w:proofErr w:type="spellStart"/>
      <w:r w:rsidRPr="007D000B">
        <w:rPr>
          <w:rFonts w:ascii="Times New Roman" w:eastAsia="Times New Roman" w:hAnsi="Times New Roman" w:cs="Times New Roman"/>
          <w:sz w:val="26"/>
          <w:szCs w:val="26"/>
          <w:lang w:eastAsia="ru-RU"/>
        </w:rPr>
        <w:t>уч.г</w:t>
      </w:r>
      <w:proofErr w:type="spellEnd"/>
      <w:r w:rsidRPr="007D000B">
        <w:rPr>
          <w:rFonts w:ascii="Times New Roman" w:eastAsia="Times New Roman" w:hAnsi="Times New Roman" w:cs="Times New Roman"/>
          <w:sz w:val="26"/>
          <w:szCs w:val="26"/>
          <w:lang w:eastAsia="ru-RU"/>
        </w:rPr>
        <w:t xml:space="preserve">. – 195 групп, в 2011-2012 </w:t>
      </w:r>
      <w:proofErr w:type="spellStart"/>
      <w:r w:rsidRPr="007D000B">
        <w:rPr>
          <w:rFonts w:ascii="Times New Roman" w:eastAsia="Times New Roman" w:hAnsi="Times New Roman" w:cs="Times New Roman"/>
          <w:sz w:val="26"/>
          <w:szCs w:val="26"/>
          <w:lang w:eastAsia="ru-RU"/>
        </w:rPr>
        <w:t>уч.г</w:t>
      </w:r>
      <w:proofErr w:type="spellEnd"/>
      <w:r w:rsidRPr="007D000B">
        <w:rPr>
          <w:rFonts w:ascii="Times New Roman" w:eastAsia="Times New Roman" w:hAnsi="Times New Roman" w:cs="Times New Roman"/>
          <w:sz w:val="26"/>
          <w:szCs w:val="26"/>
          <w:lang w:eastAsia="ru-RU"/>
        </w:rPr>
        <w:t xml:space="preserve">. – 196 групп) общей наполняемостью 3 781 человек (в 2013-2014 </w:t>
      </w:r>
      <w:proofErr w:type="spellStart"/>
      <w:r w:rsidRPr="007D000B">
        <w:rPr>
          <w:rFonts w:ascii="Times New Roman" w:eastAsia="Times New Roman" w:hAnsi="Times New Roman" w:cs="Times New Roman"/>
          <w:sz w:val="26"/>
          <w:szCs w:val="26"/>
          <w:lang w:eastAsia="ru-RU"/>
        </w:rPr>
        <w:t>уч.г</w:t>
      </w:r>
      <w:proofErr w:type="spellEnd"/>
      <w:r w:rsidRPr="007D000B">
        <w:rPr>
          <w:rFonts w:ascii="Times New Roman" w:eastAsia="Times New Roman" w:hAnsi="Times New Roman" w:cs="Times New Roman"/>
          <w:sz w:val="26"/>
          <w:szCs w:val="26"/>
          <w:lang w:eastAsia="ru-RU"/>
        </w:rPr>
        <w:t xml:space="preserve">. – 3 556 человек, в 2012-2013 </w:t>
      </w:r>
      <w:proofErr w:type="spellStart"/>
      <w:r w:rsidRPr="007D000B">
        <w:rPr>
          <w:rFonts w:ascii="Times New Roman" w:eastAsia="Times New Roman" w:hAnsi="Times New Roman" w:cs="Times New Roman"/>
          <w:sz w:val="26"/>
          <w:szCs w:val="26"/>
          <w:lang w:eastAsia="ru-RU"/>
        </w:rPr>
        <w:t>уч.г</w:t>
      </w:r>
      <w:proofErr w:type="spellEnd"/>
      <w:r w:rsidRPr="007D000B">
        <w:rPr>
          <w:rFonts w:ascii="Times New Roman" w:eastAsia="Times New Roman" w:hAnsi="Times New Roman" w:cs="Times New Roman"/>
          <w:sz w:val="26"/>
          <w:szCs w:val="26"/>
          <w:lang w:eastAsia="ru-RU"/>
        </w:rPr>
        <w:t xml:space="preserve">. – 3 403 чел., в 2011-2012 </w:t>
      </w:r>
      <w:proofErr w:type="spellStart"/>
      <w:r w:rsidRPr="007D000B">
        <w:rPr>
          <w:rFonts w:ascii="Times New Roman" w:eastAsia="Times New Roman" w:hAnsi="Times New Roman" w:cs="Times New Roman"/>
          <w:sz w:val="26"/>
          <w:szCs w:val="26"/>
          <w:lang w:eastAsia="ru-RU"/>
        </w:rPr>
        <w:t>уч.г</w:t>
      </w:r>
      <w:proofErr w:type="spellEnd"/>
      <w:r w:rsidRPr="007D000B">
        <w:rPr>
          <w:rFonts w:ascii="Times New Roman" w:eastAsia="Times New Roman" w:hAnsi="Times New Roman" w:cs="Times New Roman"/>
          <w:sz w:val="26"/>
          <w:szCs w:val="26"/>
          <w:lang w:eastAsia="ru-RU"/>
        </w:rPr>
        <w:t>. – 3 325 чел.), из которых 42 групп</w:t>
      </w:r>
      <w:r w:rsidR="003515AE">
        <w:rPr>
          <w:rFonts w:ascii="Times New Roman" w:eastAsia="Times New Roman" w:hAnsi="Times New Roman" w:cs="Times New Roman"/>
          <w:sz w:val="26"/>
          <w:szCs w:val="26"/>
          <w:lang w:eastAsia="ru-RU"/>
        </w:rPr>
        <w:t>ы</w:t>
      </w:r>
      <w:r w:rsidRPr="007D000B">
        <w:rPr>
          <w:rFonts w:ascii="Times New Roman" w:eastAsia="Times New Roman" w:hAnsi="Times New Roman" w:cs="Times New Roman"/>
          <w:sz w:val="26"/>
          <w:szCs w:val="26"/>
          <w:lang w:eastAsia="ru-RU"/>
        </w:rPr>
        <w:t xml:space="preserve"> компенсирующей направленности для детей с ограниченными возможностями здоровья: </w:t>
      </w:r>
      <w:proofErr w:type="gramEnd"/>
    </w:p>
    <w:p w:rsidR="00E415A4" w:rsidRPr="007D000B" w:rsidRDefault="00E415A4" w:rsidP="000152E5">
      <w:pPr>
        <w:numPr>
          <w:ilvl w:val="0"/>
          <w:numId w:val="2"/>
        </w:numPr>
        <w:tabs>
          <w:tab w:val="left" w:pos="567"/>
          <w:tab w:val="left" w:pos="1338"/>
        </w:tabs>
        <w:suppressAutoHyphens/>
        <w:spacing w:after="0" w:line="240" w:lineRule="auto"/>
        <w:ind w:firstLine="284"/>
        <w:jc w:val="both"/>
        <w:rPr>
          <w:rFonts w:ascii="Times New Roman" w:eastAsia="Calibri" w:hAnsi="Times New Roman" w:cs="Times New Roman"/>
          <w:sz w:val="26"/>
          <w:szCs w:val="26"/>
          <w:lang w:eastAsia="ru-RU"/>
        </w:rPr>
      </w:pPr>
      <w:r w:rsidRPr="007D000B">
        <w:rPr>
          <w:rFonts w:ascii="Times New Roman" w:eastAsia="Calibri" w:hAnsi="Times New Roman" w:cs="Times New Roman"/>
          <w:sz w:val="26"/>
          <w:szCs w:val="26"/>
          <w:lang w:eastAsia="ru-RU"/>
        </w:rPr>
        <w:t>для детей с тяжелыми нарушениями речи – 26 (287 детей);</w:t>
      </w:r>
    </w:p>
    <w:p w:rsidR="00E415A4" w:rsidRPr="007D000B" w:rsidRDefault="00E415A4" w:rsidP="000152E5">
      <w:pPr>
        <w:numPr>
          <w:ilvl w:val="0"/>
          <w:numId w:val="2"/>
        </w:numPr>
        <w:tabs>
          <w:tab w:val="left" w:pos="567"/>
          <w:tab w:val="left" w:pos="1338"/>
        </w:tabs>
        <w:suppressAutoHyphens/>
        <w:spacing w:after="0" w:line="240" w:lineRule="auto"/>
        <w:ind w:firstLine="284"/>
        <w:jc w:val="both"/>
        <w:rPr>
          <w:rFonts w:ascii="Times New Roman" w:eastAsia="Calibri" w:hAnsi="Times New Roman" w:cs="Times New Roman"/>
          <w:sz w:val="26"/>
          <w:szCs w:val="26"/>
          <w:lang w:eastAsia="ru-RU"/>
        </w:rPr>
      </w:pPr>
      <w:r w:rsidRPr="007D000B">
        <w:rPr>
          <w:rFonts w:ascii="Times New Roman" w:eastAsia="Calibri" w:hAnsi="Times New Roman" w:cs="Times New Roman"/>
          <w:sz w:val="26"/>
          <w:szCs w:val="26"/>
          <w:lang w:eastAsia="ru-RU"/>
        </w:rPr>
        <w:t>для детей с нарушениями слуха – 1 (10 детей);</w:t>
      </w:r>
    </w:p>
    <w:p w:rsidR="00E415A4" w:rsidRPr="007D000B" w:rsidRDefault="00E415A4" w:rsidP="000152E5">
      <w:pPr>
        <w:numPr>
          <w:ilvl w:val="0"/>
          <w:numId w:val="2"/>
        </w:numPr>
        <w:tabs>
          <w:tab w:val="left" w:pos="567"/>
          <w:tab w:val="left" w:pos="1338"/>
        </w:tabs>
        <w:suppressAutoHyphens/>
        <w:spacing w:after="0" w:line="240" w:lineRule="auto"/>
        <w:ind w:firstLine="284"/>
        <w:jc w:val="both"/>
        <w:rPr>
          <w:rFonts w:ascii="Times New Roman" w:eastAsia="Calibri" w:hAnsi="Times New Roman" w:cs="Times New Roman"/>
          <w:sz w:val="26"/>
          <w:szCs w:val="26"/>
          <w:lang w:eastAsia="ru-RU"/>
        </w:rPr>
      </w:pPr>
      <w:r w:rsidRPr="007D000B">
        <w:rPr>
          <w:rFonts w:ascii="Times New Roman" w:eastAsia="Calibri" w:hAnsi="Times New Roman" w:cs="Times New Roman"/>
          <w:sz w:val="26"/>
          <w:szCs w:val="26"/>
          <w:lang w:eastAsia="ru-RU"/>
        </w:rPr>
        <w:t>для детей с нарушениями зрения – 3 (32 ребенка);</w:t>
      </w:r>
    </w:p>
    <w:p w:rsidR="00E415A4" w:rsidRPr="007D000B" w:rsidRDefault="00E415A4" w:rsidP="000152E5">
      <w:pPr>
        <w:numPr>
          <w:ilvl w:val="0"/>
          <w:numId w:val="2"/>
        </w:numPr>
        <w:tabs>
          <w:tab w:val="left" w:pos="567"/>
          <w:tab w:val="left" w:pos="1338"/>
        </w:tabs>
        <w:suppressAutoHyphens/>
        <w:spacing w:after="0" w:line="240" w:lineRule="auto"/>
        <w:ind w:firstLine="284"/>
        <w:jc w:val="both"/>
        <w:rPr>
          <w:rFonts w:ascii="Times New Roman" w:eastAsia="Calibri" w:hAnsi="Times New Roman" w:cs="Times New Roman"/>
          <w:sz w:val="26"/>
          <w:szCs w:val="26"/>
          <w:lang w:eastAsia="ru-RU"/>
        </w:rPr>
      </w:pPr>
      <w:r w:rsidRPr="007D000B">
        <w:rPr>
          <w:rFonts w:ascii="Times New Roman" w:eastAsia="Calibri" w:hAnsi="Times New Roman" w:cs="Times New Roman"/>
          <w:sz w:val="26"/>
          <w:szCs w:val="26"/>
          <w:lang w:eastAsia="ru-RU"/>
        </w:rPr>
        <w:t>для детей с умственной отсталостью легкой степени – 1 (10 детей);</w:t>
      </w:r>
    </w:p>
    <w:p w:rsidR="00E415A4" w:rsidRPr="007D000B" w:rsidRDefault="00E415A4" w:rsidP="000152E5">
      <w:pPr>
        <w:numPr>
          <w:ilvl w:val="0"/>
          <w:numId w:val="2"/>
        </w:numPr>
        <w:tabs>
          <w:tab w:val="left" w:pos="567"/>
          <w:tab w:val="left" w:pos="1338"/>
        </w:tabs>
        <w:suppressAutoHyphens/>
        <w:spacing w:after="0" w:line="240" w:lineRule="auto"/>
        <w:ind w:firstLine="284"/>
        <w:jc w:val="both"/>
        <w:rPr>
          <w:rFonts w:ascii="Times New Roman" w:eastAsia="Calibri" w:hAnsi="Times New Roman" w:cs="Times New Roman"/>
          <w:sz w:val="26"/>
          <w:szCs w:val="26"/>
          <w:lang w:eastAsia="ru-RU"/>
        </w:rPr>
      </w:pPr>
      <w:r w:rsidRPr="007D000B">
        <w:rPr>
          <w:rFonts w:ascii="Times New Roman" w:eastAsia="Calibri" w:hAnsi="Times New Roman" w:cs="Times New Roman"/>
          <w:sz w:val="26"/>
          <w:szCs w:val="26"/>
          <w:lang w:eastAsia="ru-RU"/>
        </w:rPr>
        <w:t>для детей с нарушениями функций опорно-двигательного аппарата – 1 (8 детей);</w:t>
      </w:r>
    </w:p>
    <w:p w:rsidR="00E415A4" w:rsidRPr="007D000B" w:rsidRDefault="00E415A4" w:rsidP="000152E5">
      <w:pPr>
        <w:numPr>
          <w:ilvl w:val="0"/>
          <w:numId w:val="2"/>
        </w:numPr>
        <w:tabs>
          <w:tab w:val="left" w:pos="567"/>
          <w:tab w:val="left" w:pos="1338"/>
        </w:tabs>
        <w:suppressAutoHyphens/>
        <w:spacing w:after="0" w:line="240" w:lineRule="auto"/>
        <w:ind w:firstLine="284"/>
        <w:jc w:val="both"/>
        <w:rPr>
          <w:rFonts w:ascii="Times New Roman" w:eastAsia="Calibri" w:hAnsi="Times New Roman" w:cs="Times New Roman"/>
          <w:sz w:val="26"/>
          <w:szCs w:val="26"/>
          <w:lang w:eastAsia="ru-RU"/>
        </w:rPr>
      </w:pPr>
      <w:r w:rsidRPr="007D000B">
        <w:rPr>
          <w:rFonts w:ascii="Times New Roman" w:eastAsia="Calibri" w:hAnsi="Times New Roman" w:cs="Times New Roman"/>
          <w:sz w:val="26"/>
          <w:szCs w:val="26"/>
          <w:lang w:eastAsia="ru-RU"/>
        </w:rPr>
        <w:t>для детей с задержкой психического развития – 8 (80 детей);</w:t>
      </w:r>
    </w:p>
    <w:p w:rsidR="00E415A4" w:rsidRPr="007D000B" w:rsidRDefault="00E415A4" w:rsidP="000152E5">
      <w:pPr>
        <w:numPr>
          <w:ilvl w:val="0"/>
          <w:numId w:val="2"/>
        </w:numPr>
        <w:tabs>
          <w:tab w:val="left" w:pos="567"/>
          <w:tab w:val="left" w:pos="1338"/>
        </w:tabs>
        <w:suppressAutoHyphens/>
        <w:spacing w:after="0" w:line="240" w:lineRule="auto"/>
        <w:ind w:firstLine="284"/>
        <w:jc w:val="both"/>
        <w:rPr>
          <w:rFonts w:ascii="Times New Roman" w:eastAsia="Calibri" w:hAnsi="Times New Roman" w:cs="Times New Roman"/>
          <w:sz w:val="26"/>
          <w:szCs w:val="26"/>
          <w:lang w:eastAsia="ru-RU"/>
        </w:rPr>
      </w:pPr>
      <w:r w:rsidRPr="007D000B">
        <w:rPr>
          <w:rFonts w:ascii="Times New Roman" w:eastAsia="Calibri" w:hAnsi="Times New Roman" w:cs="Times New Roman"/>
          <w:sz w:val="26"/>
          <w:szCs w:val="26"/>
          <w:lang w:eastAsia="ru-RU"/>
        </w:rPr>
        <w:t>для детей с ОВЗ кратковременного пребывания – 2 (19 детей).</w:t>
      </w:r>
    </w:p>
    <w:p w:rsidR="007743CD" w:rsidRPr="007743CD" w:rsidRDefault="007743CD" w:rsidP="007743CD">
      <w:pPr>
        <w:pStyle w:val="af1"/>
        <w:suppressAutoHyphens/>
        <w:ind w:left="0" w:firstLine="567"/>
        <w:rPr>
          <w:sz w:val="26"/>
          <w:szCs w:val="26"/>
        </w:rPr>
      </w:pPr>
      <w:r w:rsidRPr="007743CD">
        <w:rPr>
          <w:sz w:val="26"/>
          <w:szCs w:val="26"/>
        </w:rPr>
        <w:t>Успешно продолжили работу</w:t>
      </w:r>
      <w:r w:rsidRPr="007743CD">
        <w:rPr>
          <w:bCs/>
          <w:sz w:val="26"/>
          <w:szCs w:val="26"/>
        </w:rPr>
        <w:t xml:space="preserve"> группы кратковременного пребывания </w:t>
      </w:r>
      <w:r w:rsidRPr="007743CD">
        <w:rPr>
          <w:sz w:val="26"/>
          <w:szCs w:val="26"/>
        </w:rPr>
        <w:t>для детей с ОВЗ (д/с № 7), рассчитанные на детей от 1 до 7 лет.  Данные группы посещали 19 детей. В 2014-2015 учебном году в рамках базовой площадки ГАОУ ДПО СО «ИРО» в детском саду № 13 «Золотой ключик» - структурном подразделении МАДОУ детский сад «Страна чудес» - был открыт консультационно-методический центр, в состав которого  вошли  4 группы кратковременного пребывания для детей от 0 до 3 лет.</w:t>
      </w:r>
    </w:p>
    <w:p w:rsidR="00995026" w:rsidRPr="007D000B" w:rsidRDefault="00995026" w:rsidP="007D000B">
      <w:pPr>
        <w:suppressAutoHyphens/>
        <w:spacing w:after="0" w:line="240" w:lineRule="auto"/>
        <w:ind w:firstLine="567"/>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В 2014-2015 учебном году на базе детского сада № 13 «Золотой ключик» МАДОУ детский сад «Страна чудес» был открыт Консультационно-методический центр - (КМЦ) "Мозаика развития", обеспечивающий бесплатные вариативные формы получения дошкольного образования для детей в возрасте от 2 месяцев до 3 лет. Однако услуги присмотра и ухода за детьми младше 1,5 лет, круглосуточного пребывания детей в муниципальных детских садах не осуществлялись.</w:t>
      </w:r>
    </w:p>
    <w:p w:rsidR="00995026" w:rsidRPr="007D000B" w:rsidRDefault="00995026" w:rsidP="007D000B">
      <w:pPr>
        <w:suppressAutoHyphens/>
        <w:spacing w:after="0" w:line="240" w:lineRule="auto"/>
        <w:ind w:firstLine="567"/>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Для педагогической поддержки раннего семейного воспитания в детских садах продолжили работу:</w:t>
      </w:r>
    </w:p>
    <w:p w:rsidR="00995026" w:rsidRPr="007D000B" w:rsidRDefault="00995026" w:rsidP="000152E5">
      <w:pPr>
        <w:numPr>
          <w:ilvl w:val="0"/>
          <w:numId w:val="22"/>
        </w:numPr>
        <w:tabs>
          <w:tab w:val="left" w:pos="284"/>
          <w:tab w:val="left" w:pos="1338"/>
        </w:tabs>
        <w:suppressAutoHyphens/>
        <w:spacing w:after="0" w:line="240" w:lineRule="auto"/>
        <w:ind w:left="284" w:hanging="284"/>
        <w:jc w:val="both"/>
        <w:rPr>
          <w:rFonts w:ascii="Times New Roman" w:eastAsia="Calibri" w:hAnsi="Times New Roman" w:cs="Times New Roman"/>
          <w:sz w:val="26"/>
          <w:szCs w:val="26"/>
          <w:lang w:eastAsia="ru-RU"/>
        </w:rPr>
      </w:pPr>
      <w:r w:rsidRPr="007D000B">
        <w:rPr>
          <w:rFonts w:ascii="Times New Roman" w:eastAsia="Calibri" w:hAnsi="Times New Roman" w:cs="Times New Roman"/>
          <w:sz w:val="26"/>
          <w:szCs w:val="26"/>
          <w:lang w:eastAsia="ru-RU"/>
        </w:rPr>
        <w:t>консультационные пункты, в которых родители имеют возможность получить бесплатную психолого-педагогическую помощь квалифицированных специалистов (учителей-логопедов, учителей-дефектологов, педагогов-психологов и др.);</w:t>
      </w:r>
    </w:p>
    <w:p w:rsidR="00995026" w:rsidRPr="007D000B" w:rsidRDefault="00995026" w:rsidP="000152E5">
      <w:pPr>
        <w:numPr>
          <w:ilvl w:val="0"/>
          <w:numId w:val="22"/>
        </w:numPr>
        <w:tabs>
          <w:tab w:val="left" w:pos="284"/>
          <w:tab w:val="left" w:pos="1338"/>
        </w:tabs>
        <w:suppressAutoHyphens/>
        <w:spacing w:after="0" w:line="240" w:lineRule="auto"/>
        <w:ind w:left="284" w:hanging="284"/>
        <w:jc w:val="both"/>
        <w:rPr>
          <w:rFonts w:ascii="Times New Roman" w:eastAsia="Calibri" w:hAnsi="Times New Roman" w:cs="Times New Roman"/>
          <w:sz w:val="26"/>
          <w:szCs w:val="26"/>
          <w:lang w:eastAsia="ru-RU"/>
        </w:rPr>
      </w:pPr>
      <w:r w:rsidRPr="007D000B">
        <w:rPr>
          <w:rFonts w:ascii="Times New Roman" w:eastAsia="Calibri" w:hAnsi="Times New Roman" w:cs="Times New Roman"/>
          <w:sz w:val="26"/>
          <w:szCs w:val="26"/>
          <w:lang w:eastAsia="ru-RU"/>
        </w:rPr>
        <w:t>семейные группы на базе центров игровой поддержки и «Клубы заботливых родителей» для детей от 9 месяцев до 3 лет;</w:t>
      </w:r>
    </w:p>
    <w:p w:rsidR="00995026" w:rsidRPr="007D000B" w:rsidRDefault="00995026" w:rsidP="000152E5">
      <w:pPr>
        <w:numPr>
          <w:ilvl w:val="0"/>
          <w:numId w:val="22"/>
        </w:numPr>
        <w:tabs>
          <w:tab w:val="left" w:pos="284"/>
          <w:tab w:val="left" w:pos="1338"/>
        </w:tabs>
        <w:suppressAutoHyphens/>
        <w:spacing w:after="0" w:line="240" w:lineRule="auto"/>
        <w:ind w:left="284" w:hanging="284"/>
        <w:jc w:val="both"/>
        <w:rPr>
          <w:rFonts w:ascii="Times New Roman" w:eastAsia="Calibri" w:hAnsi="Times New Roman" w:cs="Times New Roman"/>
          <w:sz w:val="26"/>
          <w:szCs w:val="26"/>
          <w:lang w:eastAsia="ru-RU"/>
        </w:rPr>
      </w:pPr>
      <w:r w:rsidRPr="007D000B">
        <w:rPr>
          <w:rFonts w:ascii="Times New Roman" w:eastAsia="Calibri" w:hAnsi="Times New Roman" w:cs="Times New Roman"/>
          <w:sz w:val="26"/>
          <w:szCs w:val="26"/>
          <w:lang w:eastAsia="ru-RU"/>
        </w:rPr>
        <w:t>адаптационные группы для детей, родители которых получили направление на устройство в ДОУ;</w:t>
      </w:r>
    </w:p>
    <w:p w:rsidR="00995026" w:rsidRPr="007D000B" w:rsidRDefault="00995026" w:rsidP="000152E5">
      <w:pPr>
        <w:numPr>
          <w:ilvl w:val="0"/>
          <w:numId w:val="22"/>
        </w:numPr>
        <w:tabs>
          <w:tab w:val="left" w:pos="284"/>
          <w:tab w:val="left" w:pos="1338"/>
        </w:tabs>
        <w:suppressAutoHyphens/>
        <w:spacing w:after="0" w:line="240" w:lineRule="auto"/>
        <w:ind w:left="284" w:hanging="284"/>
        <w:jc w:val="both"/>
        <w:rPr>
          <w:rFonts w:ascii="Times New Roman" w:eastAsia="Calibri" w:hAnsi="Times New Roman" w:cs="Times New Roman"/>
          <w:sz w:val="26"/>
          <w:szCs w:val="26"/>
          <w:lang w:eastAsia="ru-RU"/>
        </w:rPr>
      </w:pPr>
      <w:r w:rsidRPr="007D000B">
        <w:rPr>
          <w:rFonts w:ascii="Times New Roman" w:eastAsia="Calibri" w:hAnsi="Times New Roman" w:cs="Times New Roman"/>
          <w:sz w:val="26"/>
          <w:szCs w:val="26"/>
          <w:lang w:eastAsia="ru-RU"/>
        </w:rPr>
        <w:lastRenderedPageBreak/>
        <w:t>группа дородовой педагогики для молодых родителей;</w:t>
      </w:r>
    </w:p>
    <w:p w:rsidR="00995026" w:rsidRPr="007D000B" w:rsidRDefault="00995026" w:rsidP="000152E5">
      <w:pPr>
        <w:numPr>
          <w:ilvl w:val="0"/>
          <w:numId w:val="22"/>
        </w:numPr>
        <w:tabs>
          <w:tab w:val="left" w:pos="284"/>
          <w:tab w:val="left" w:pos="1338"/>
        </w:tabs>
        <w:suppressAutoHyphens/>
        <w:spacing w:after="0" w:line="240" w:lineRule="auto"/>
        <w:ind w:left="284" w:hanging="284"/>
        <w:jc w:val="both"/>
        <w:rPr>
          <w:rFonts w:ascii="Times New Roman" w:eastAsia="Calibri" w:hAnsi="Times New Roman" w:cs="Times New Roman"/>
          <w:sz w:val="26"/>
          <w:szCs w:val="26"/>
          <w:lang w:eastAsia="ru-RU"/>
        </w:rPr>
      </w:pPr>
      <w:r w:rsidRPr="007D000B">
        <w:rPr>
          <w:rFonts w:ascii="Times New Roman" w:eastAsia="Calibri" w:hAnsi="Times New Roman" w:cs="Times New Roman"/>
          <w:sz w:val="26"/>
          <w:szCs w:val="26"/>
          <w:lang w:eastAsia="ru-RU"/>
        </w:rPr>
        <w:t>«Центр игры и игрушки», предоставляющий молодым заинтересованным родителям бесплатные услуги проката игрового материала и пособий, а также консультации специалистов.</w:t>
      </w:r>
    </w:p>
    <w:p w:rsidR="00995026" w:rsidRPr="007D000B" w:rsidRDefault="00995026" w:rsidP="007D000B">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 xml:space="preserve">Обеспечение последовательного развития сети образовательных учреждений Новоуральского городского округа, реализующих программы дошкольного образования и удовлетворяющих запросы каждой семьи, нашло отражение в муниципальной программе «Развитие системы образования </w:t>
      </w:r>
      <w:proofErr w:type="gramStart"/>
      <w:r w:rsidRPr="007D000B">
        <w:rPr>
          <w:rFonts w:ascii="Times New Roman" w:eastAsia="Times New Roman" w:hAnsi="Times New Roman" w:cs="Times New Roman"/>
          <w:sz w:val="26"/>
          <w:szCs w:val="26"/>
          <w:lang w:eastAsia="ru-RU"/>
        </w:rPr>
        <w:t>в</w:t>
      </w:r>
      <w:proofErr w:type="gramEnd"/>
      <w:r w:rsidRPr="007D000B">
        <w:rPr>
          <w:rFonts w:ascii="Times New Roman" w:eastAsia="Times New Roman" w:hAnsi="Times New Roman" w:cs="Times New Roman"/>
          <w:sz w:val="26"/>
          <w:szCs w:val="26"/>
          <w:lang w:eastAsia="ru-RU"/>
        </w:rPr>
        <w:t xml:space="preserve"> </w:t>
      </w:r>
      <w:proofErr w:type="gramStart"/>
      <w:r w:rsidRPr="007D000B">
        <w:rPr>
          <w:rFonts w:ascii="Times New Roman" w:eastAsia="Times New Roman" w:hAnsi="Times New Roman" w:cs="Times New Roman"/>
          <w:sz w:val="26"/>
          <w:szCs w:val="26"/>
          <w:lang w:eastAsia="ru-RU"/>
        </w:rPr>
        <w:t>Новоуральском</w:t>
      </w:r>
      <w:proofErr w:type="gramEnd"/>
      <w:r w:rsidRPr="007D000B">
        <w:rPr>
          <w:rFonts w:ascii="Times New Roman" w:eastAsia="Times New Roman" w:hAnsi="Times New Roman" w:cs="Times New Roman"/>
          <w:sz w:val="26"/>
          <w:szCs w:val="26"/>
          <w:lang w:eastAsia="ru-RU"/>
        </w:rPr>
        <w:t xml:space="preserve"> городском округе» на 2014-2018 годы.</w:t>
      </w:r>
    </w:p>
    <w:p w:rsidR="00995026" w:rsidRPr="007D000B" w:rsidRDefault="00995026" w:rsidP="007D000B">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В 2014-2015 учебном году развитие сети дошкольных образовательных учреждений осуществлялось в следующих направлениях:</w:t>
      </w:r>
    </w:p>
    <w:p w:rsidR="00995026" w:rsidRPr="007743CD" w:rsidRDefault="00995026" w:rsidP="000152E5">
      <w:pPr>
        <w:pStyle w:val="af1"/>
        <w:numPr>
          <w:ilvl w:val="1"/>
          <w:numId w:val="23"/>
        </w:numPr>
        <w:suppressAutoHyphens/>
        <w:autoSpaceDE w:val="0"/>
        <w:autoSpaceDN w:val="0"/>
        <w:adjustRightInd w:val="0"/>
        <w:ind w:left="426"/>
        <w:rPr>
          <w:sz w:val="26"/>
          <w:szCs w:val="26"/>
        </w:rPr>
      </w:pPr>
      <w:r w:rsidRPr="007743CD">
        <w:rPr>
          <w:sz w:val="26"/>
          <w:szCs w:val="26"/>
        </w:rPr>
        <w:t xml:space="preserve">Сохранение высокого уровня обеспеченности местами в дошкольных образовательных учреждениях детей </w:t>
      </w:r>
      <w:r w:rsidR="007743CD">
        <w:rPr>
          <w:sz w:val="26"/>
          <w:szCs w:val="26"/>
        </w:rPr>
        <w:t>в возрасте от 3 до 7 лет (100%).</w:t>
      </w:r>
    </w:p>
    <w:p w:rsidR="00995026" w:rsidRPr="007743CD" w:rsidRDefault="00995026" w:rsidP="000152E5">
      <w:pPr>
        <w:pStyle w:val="af1"/>
        <w:numPr>
          <w:ilvl w:val="1"/>
          <w:numId w:val="23"/>
        </w:numPr>
        <w:suppressAutoHyphens/>
        <w:autoSpaceDE w:val="0"/>
        <w:autoSpaceDN w:val="0"/>
        <w:adjustRightInd w:val="0"/>
        <w:ind w:left="426"/>
        <w:rPr>
          <w:sz w:val="26"/>
          <w:szCs w:val="26"/>
        </w:rPr>
      </w:pPr>
      <w:r w:rsidRPr="007743CD">
        <w:rPr>
          <w:sz w:val="26"/>
          <w:szCs w:val="26"/>
        </w:rPr>
        <w:t xml:space="preserve">Обеспечение местами в дошкольных образовательных учреждениях детей с ОВЗ в возрасте от 1,5 до 7 лет посредством сохранения доли групп компенсирующей направленности в объеме не </w:t>
      </w:r>
      <w:r w:rsidR="007743CD">
        <w:rPr>
          <w:sz w:val="26"/>
          <w:szCs w:val="26"/>
        </w:rPr>
        <w:t>менее 15% от общего числа групп.</w:t>
      </w:r>
    </w:p>
    <w:p w:rsidR="00995026" w:rsidRPr="007743CD" w:rsidRDefault="00995026" w:rsidP="000152E5">
      <w:pPr>
        <w:pStyle w:val="af1"/>
        <w:numPr>
          <w:ilvl w:val="1"/>
          <w:numId w:val="23"/>
        </w:numPr>
        <w:suppressAutoHyphens/>
        <w:autoSpaceDE w:val="0"/>
        <w:autoSpaceDN w:val="0"/>
        <w:adjustRightInd w:val="0"/>
        <w:ind w:left="426"/>
        <w:rPr>
          <w:sz w:val="26"/>
          <w:szCs w:val="26"/>
        </w:rPr>
      </w:pPr>
      <w:r w:rsidRPr="007743CD">
        <w:rPr>
          <w:sz w:val="26"/>
          <w:szCs w:val="26"/>
        </w:rPr>
        <w:t>Обеспечение местами в дошкольных образовательных учреждениях детей, проживающих в сельских территориях посредством сохр</w:t>
      </w:r>
      <w:r w:rsidR="007743CD">
        <w:rPr>
          <w:sz w:val="26"/>
          <w:szCs w:val="26"/>
        </w:rPr>
        <w:t>анения 2 сельских детских садов.</w:t>
      </w:r>
    </w:p>
    <w:p w:rsidR="00E415A4" w:rsidRPr="007D000B" w:rsidRDefault="00995026" w:rsidP="000152E5">
      <w:pPr>
        <w:pStyle w:val="a3"/>
        <w:numPr>
          <w:ilvl w:val="1"/>
          <w:numId w:val="23"/>
        </w:numPr>
        <w:ind w:left="426"/>
        <w:jc w:val="both"/>
        <w:rPr>
          <w:rFonts w:ascii="Times New Roman" w:hAnsi="Times New Roman" w:cs="Times New Roman"/>
          <w:sz w:val="26"/>
          <w:szCs w:val="26"/>
        </w:rPr>
      </w:pPr>
      <w:r w:rsidRPr="007D000B">
        <w:rPr>
          <w:rFonts w:ascii="Times New Roman" w:eastAsia="Times New Roman" w:hAnsi="Times New Roman" w:cs="Times New Roman"/>
          <w:sz w:val="26"/>
          <w:szCs w:val="26"/>
          <w:lang w:eastAsia="ru-RU"/>
        </w:rPr>
        <w:t xml:space="preserve">Развитие вариативных форм получения </w:t>
      </w:r>
      <w:r w:rsidRPr="00B32ADC">
        <w:rPr>
          <w:rFonts w:ascii="Times New Roman" w:eastAsia="Times New Roman" w:hAnsi="Times New Roman" w:cs="Times New Roman"/>
          <w:sz w:val="26"/>
          <w:szCs w:val="26"/>
          <w:lang w:eastAsia="ru-RU"/>
        </w:rPr>
        <w:t>дошкольного образ</w:t>
      </w:r>
      <w:r w:rsidR="00B32ADC">
        <w:rPr>
          <w:rFonts w:ascii="Times New Roman" w:eastAsia="Times New Roman" w:hAnsi="Times New Roman" w:cs="Times New Roman"/>
          <w:sz w:val="26"/>
          <w:szCs w:val="26"/>
          <w:lang w:eastAsia="ru-RU"/>
        </w:rPr>
        <w:t>ования</w:t>
      </w:r>
      <w:r w:rsidR="002C284A">
        <w:rPr>
          <w:rFonts w:ascii="Times New Roman" w:eastAsia="Times New Roman" w:hAnsi="Times New Roman" w:cs="Times New Roman"/>
          <w:sz w:val="26"/>
          <w:szCs w:val="26"/>
          <w:lang w:eastAsia="ru-RU"/>
        </w:rPr>
        <w:t>.</w:t>
      </w:r>
    </w:p>
    <w:p w:rsidR="00392CF4" w:rsidRDefault="00392CF4" w:rsidP="007D000B">
      <w:pPr>
        <w:pStyle w:val="a3"/>
        <w:jc w:val="both"/>
        <w:rPr>
          <w:rFonts w:ascii="Times New Roman" w:hAnsi="Times New Roman" w:cs="Times New Roman"/>
          <w:b/>
          <w:sz w:val="26"/>
          <w:szCs w:val="26"/>
        </w:rPr>
      </w:pPr>
    </w:p>
    <w:p w:rsidR="002C284A" w:rsidRPr="007D000B" w:rsidRDefault="002C284A" w:rsidP="007D000B">
      <w:pPr>
        <w:pStyle w:val="a3"/>
        <w:jc w:val="both"/>
        <w:rPr>
          <w:rFonts w:ascii="Times New Roman" w:hAnsi="Times New Roman" w:cs="Times New Roman"/>
          <w:b/>
          <w:sz w:val="26"/>
          <w:szCs w:val="26"/>
        </w:rPr>
      </w:pPr>
    </w:p>
    <w:p w:rsidR="00532903" w:rsidRDefault="002C284A" w:rsidP="007247C5">
      <w:pPr>
        <w:pStyle w:val="a3"/>
        <w:jc w:val="center"/>
        <w:rPr>
          <w:rFonts w:ascii="Times New Roman" w:hAnsi="Times New Roman" w:cs="Times New Roman"/>
          <w:b/>
          <w:sz w:val="26"/>
          <w:szCs w:val="26"/>
        </w:rPr>
      </w:pPr>
      <w:r>
        <w:rPr>
          <w:rFonts w:ascii="Times New Roman" w:hAnsi="Times New Roman" w:cs="Times New Roman"/>
          <w:b/>
          <w:sz w:val="26"/>
          <w:szCs w:val="26"/>
        </w:rPr>
        <w:t>4</w:t>
      </w:r>
      <w:r w:rsidR="00532903" w:rsidRPr="007D000B">
        <w:rPr>
          <w:rFonts w:ascii="Times New Roman" w:hAnsi="Times New Roman" w:cs="Times New Roman"/>
          <w:b/>
          <w:sz w:val="26"/>
          <w:szCs w:val="26"/>
        </w:rPr>
        <w:t>.1.2. Основные направления развития сод</w:t>
      </w:r>
      <w:r w:rsidR="007247C5">
        <w:rPr>
          <w:rFonts w:ascii="Times New Roman" w:hAnsi="Times New Roman" w:cs="Times New Roman"/>
          <w:b/>
          <w:sz w:val="26"/>
          <w:szCs w:val="26"/>
        </w:rPr>
        <w:t>ержания дошкольного образования</w:t>
      </w:r>
    </w:p>
    <w:p w:rsidR="007247C5" w:rsidRPr="007247C5" w:rsidRDefault="007247C5" w:rsidP="007247C5">
      <w:pPr>
        <w:pStyle w:val="a3"/>
        <w:jc w:val="center"/>
        <w:rPr>
          <w:rFonts w:ascii="Times New Roman" w:hAnsi="Times New Roman" w:cs="Times New Roman"/>
          <w:b/>
          <w:sz w:val="16"/>
          <w:szCs w:val="16"/>
        </w:rPr>
      </w:pPr>
    </w:p>
    <w:p w:rsidR="00563B24" w:rsidRPr="007D000B" w:rsidRDefault="00563B24" w:rsidP="007D000B">
      <w:pPr>
        <w:shd w:val="clear" w:color="auto" w:fill="FFFFFF"/>
        <w:tabs>
          <w:tab w:val="left" w:pos="7655"/>
        </w:tabs>
        <w:suppressAutoHyphens/>
        <w:spacing w:after="0" w:line="240" w:lineRule="auto"/>
        <w:ind w:right="86" w:firstLine="567"/>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Деятельность системы дошкольного образования НГО в отчетный период, как и в предыдущи</w:t>
      </w:r>
      <w:r w:rsidR="007247C5">
        <w:rPr>
          <w:rFonts w:ascii="Times New Roman" w:eastAsia="Times New Roman" w:hAnsi="Times New Roman" w:cs="Times New Roman"/>
          <w:sz w:val="26"/>
          <w:szCs w:val="26"/>
          <w:lang w:eastAsia="ru-RU"/>
        </w:rPr>
        <w:t>е го</w:t>
      </w:r>
      <w:r w:rsidRPr="007D000B">
        <w:rPr>
          <w:rFonts w:ascii="Times New Roman" w:eastAsia="Times New Roman" w:hAnsi="Times New Roman" w:cs="Times New Roman"/>
          <w:sz w:val="26"/>
          <w:szCs w:val="26"/>
          <w:lang w:eastAsia="ru-RU"/>
        </w:rPr>
        <w:t>д</w:t>
      </w:r>
      <w:r w:rsidR="007247C5">
        <w:rPr>
          <w:rFonts w:ascii="Times New Roman" w:eastAsia="Times New Roman" w:hAnsi="Times New Roman" w:cs="Times New Roman"/>
          <w:sz w:val="26"/>
          <w:szCs w:val="26"/>
          <w:lang w:eastAsia="ru-RU"/>
        </w:rPr>
        <w:t>ы</w:t>
      </w:r>
      <w:r w:rsidRPr="007D000B">
        <w:rPr>
          <w:rFonts w:ascii="Times New Roman" w:eastAsia="Times New Roman" w:hAnsi="Times New Roman" w:cs="Times New Roman"/>
          <w:sz w:val="26"/>
          <w:szCs w:val="26"/>
          <w:lang w:eastAsia="ru-RU"/>
        </w:rPr>
        <w:t>, была направлена на предоставление качественных образовательных услуг детям дошкольного возраста на основе:</w:t>
      </w:r>
    </w:p>
    <w:p w:rsidR="00563B24" w:rsidRPr="007D000B" w:rsidRDefault="00563B24" w:rsidP="000152E5">
      <w:pPr>
        <w:numPr>
          <w:ilvl w:val="0"/>
          <w:numId w:val="24"/>
        </w:numPr>
        <w:tabs>
          <w:tab w:val="left" w:pos="426"/>
          <w:tab w:val="left" w:pos="1338"/>
        </w:tabs>
        <w:suppressAutoHyphens/>
        <w:spacing w:after="0" w:line="240" w:lineRule="auto"/>
        <w:ind w:left="426" w:hanging="426"/>
        <w:jc w:val="both"/>
        <w:rPr>
          <w:rFonts w:ascii="Times New Roman" w:eastAsia="Calibri" w:hAnsi="Times New Roman" w:cs="Times New Roman"/>
          <w:sz w:val="26"/>
          <w:szCs w:val="26"/>
          <w:lang w:eastAsia="ru-RU"/>
        </w:rPr>
      </w:pPr>
      <w:r w:rsidRPr="007D000B">
        <w:rPr>
          <w:rFonts w:ascii="Times New Roman" w:eastAsia="Calibri" w:hAnsi="Times New Roman" w:cs="Times New Roman"/>
          <w:sz w:val="26"/>
          <w:szCs w:val="26"/>
          <w:lang w:eastAsia="ru-RU"/>
        </w:rPr>
        <w:t>индивидуализации образовательного процесса и проектирования оздоровительно-образовательных маршрутов;</w:t>
      </w:r>
    </w:p>
    <w:p w:rsidR="00563B24" w:rsidRPr="007D000B" w:rsidRDefault="00563B24" w:rsidP="000152E5">
      <w:pPr>
        <w:numPr>
          <w:ilvl w:val="0"/>
          <w:numId w:val="24"/>
        </w:numPr>
        <w:tabs>
          <w:tab w:val="left" w:pos="426"/>
          <w:tab w:val="left" w:pos="1338"/>
        </w:tabs>
        <w:suppressAutoHyphens/>
        <w:spacing w:after="0" w:line="240" w:lineRule="auto"/>
        <w:ind w:left="426" w:hanging="426"/>
        <w:jc w:val="both"/>
        <w:rPr>
          <w:rFonts w:ascii="Times New Roman" w:eastAsia="Calibri" w:hAnsi="Times New Roman" w:cs="Times New Roman"/>
          <w:sz w:val="26"/>
          <w:szCs w:val="26"/>
          <w:lang w:eastAsia="ru-RU"/>
        </w:rPr>
      </w:pPr>
      <w:r w:rsidRPr="007D000B">
        <w:rPr>
          <w:rFonts w:ascii="Times New Roman" w:eastAsia="Calibri" w:hAnsi="Times New Roman" w:cs="Times New Roman"/>
          <w:sz w:val="26"/>
          <w:szCs w:val="26"/>
          <w:lang w:eastAsia="ru-RU"/>
        </w:rPr>
        <w:t xml:space="preserve">внесения последовательных изменений в организацию образовательной деятельности детского сада в условиях реализации ФГОС </w:t>
      </w:r>
      <w:proofErr w:type="gramStart"/>
      <w:r w:rsidRPr="007D000B">
        <w:rPr>
          <w:rFonts w:ascii="Times New Roman" w:eastAsia="Calibri" w:hAnsi="Times New Roman" w:cs="Times New Roman"/>
          <w:sz w:val="26"/>
          <w:szCs w:val="26"/>
          <w:lang w:eastAsia="ru-RU"/>
        </w:rPr>
        <w:t>ДО</w:t>
      </w:r>
      <w:proofErr w:type="gramEnd"/>
      <w:r w:rsidRPr="007D000B">
        <w:rPr>
          <w:rFonts w:ascii="Times New Roman" w:eastAsia="Calibri" w:hAnsi="Times New Roman" w:cs="Times New Roman"/>
          <w:sz w:val="26"/>
          <w:szCs w:val="26"/>
          <w:lang w:eastAsia="ru-RU"/>
        </w:rPr>
        <w:t>.</w:t>
      </w:r>
    </w:p>
    <w:p w:rsidR="00563B24" w:rsidRPr="007D000B" w:rsidRDefault="00563B24" w:rsidP="007247C5">
      <w:pPr>
        <w:tabs>
          <w:tab w:val="left" w:pos="993"/>
          <w:tab w:val="left" w:pos="1338"/>
        </w:tabs>
        <w:suppressAutoHyphens/>
        <w:spacing w:after="0" w:line="240" w:lineRule="auto"/>
        <w:ind w:firstLine="567"/>
        <w:jc w:val="both"/>
        <w:rPr>
          <w:rFonts w:ascii="Times New Roman" w:eastAsia="Calibri" w:hAnsi="Times New Roman" w:cs="Times New Roman"/>
          <w:sz w:val="26"/>
          <w:szCs w:val="26"/>
          <w:lang w:eastAsia="ru-RU"/>
        </w:rPr>
      </w:pPr>
      <w:r w:rsidRPr="007D000B">
        <w:rPr>
          <w:rFonts w:ascii="Times New Roman" w:eastAsia="Calibri" w:hAnsi="Times New Roman" w:cs="Times New Roman"/>
          <w:sz w:val="26"/>
          <w:szCs w:val="26"/>
          <w:lang w:eastAsia="ru-RU"/>
        </w:rPr>
        <w:t xml:space="preserve">В 2014-2015 учебном году </w:t>
      </w:r>
      <w:r w:rsidR="00104608" w:rsidRPr="007D000B">
        <w:rPr>
          <w:rFonts w:ascii="Times New Roman" w:eastAsia="Calibri" w:hAnsi="Times New Roman" w:cs="Times New Roman"/>
          <w:sz w:val="26"/>
          <w:szCs w:val="26"/>
          <w:lang w:eastAsia="ru-RU"/>
        </w:rPr>
        <w:t xml:space="preserve">в системе дошкольного образования НГО </w:t>
      </w:r>
      <w:r w:rsidRPr="007D000B">
        <w:rPr>
          <w:rFonts w:ascii="Times New Roman" w:eastAsia="Calibri" w:hAnsi="Times New Roman" w:cs="Times New Roman"/>
          <w:sz w:val="26"/>
          <w:szCs w:val="26"/>
          <w:lang w:eastAsia="ru-RU"/>
        </w:rPr>
        <w:t xml:space="preserve">реализовывалась </w:t>
      </w:r>
      <w:r w:rsidR="00104608">
        <w:rPr>
          <w:rFonts w:ascii="Times New Roman" w:eastAsia="Calibri" w:hAnsi="Times New Roman" w:cs="Times New Roman"/>
          <w:sz w:val="26"/>
          <w:szCs w:val="26"/>
          <w:lang w:eastAsia="ru-RU"/>
        </w:rPr>
        <w:t>о</w:t>
      </w:r>
      <w:r w:rsidRPr="007D000B">
        <w:rPr>
          <w:rFonts w:ascii="Times New Roman" w:eastAsia="Calibri" w:hAnsi="Times New Roman" w:cs="Times New Roman"/>
          <w:sz w:val="26"/>
          <w:szCs w:val="26"/>
          <w:lang w:eastAsia="ru-RU"/>
        </w:rPr>
        <w:t xml:space="preserve">сновная общеобразовательная программа – образовательная программа детского сада, разработанная на основе примерных основных общеобразовательных программ дошкольного образования «Успех», «Радуга», соответствующих современным требованиям системы дошкольного образования. Используемые комплексные и парциальные программы позволили обогатить и качественно организовать образовательный процесс в ДОУ. В 2014-2015 учебном году впервые была опробована примерная основная образовательная программа дошкольного образования «Миры детства: конструирование возможностей» (авторы Т.Н. </w:t>
      </w:r>
      <w:proofErr w:type="spellStart"/>
      <w:r w:rsidRPr="007D000B">
        <w:rPr>
          <w:rFonts w:ascii="Times New Roman" w:eastAsia="Calibri" w:hAnsi="Times New Roman" w:cs="Times New Roman"/>
          <w:sz w:val="26"/>
          <w:szCs w:val="26"/>
          <w:lang w:eastAsia="ru-RU"/>
        </w:rPr>
        <w:t>Доронова</w:t>
      </w:r>
      <w:proofErr w:type="spellEnd"/>
      <w:r w:rsidRPr="007D000B">
        <w:rPr>
          <w:rFonts w:ascii="Times New Roman" w:eastAsia="Calibri" w:hAnsi="Times New Roman" w:cs="Times New Roman"/>
          <w:sz w:val="26"/>
          <w:szCs w:val="26"/>
          <w:lang w:eastAsia="ru-RU"/>
        </w:rPr>
        <w:t xml:space="preserve">, С.Г. </w:t>
      </w:r>
      <w:proofErr w:type="spellStart"/>
      <w:r w:rsidRPr="007D000B">
        <w:rPr>
          <w:rFonts w:ascii="Times New Roman" w:eastAsia="Calibri" w:hAnsi="Times New Roman" w:cs="Times New Roman"/>
          <w:sz w:val="26"/>
          <w:szCs w:val="26"/>
          <w:lang w:eastAsia="ru-RU"/>
        </w:rPr>
        <w:t>Доронов</w:t>
      </w:r>
      <w:proofErr w:type="spellEnd"/>
      <w:r w:rsidRPr="007D000B">
        <w:rPr>
          <w:rFonts w:ascii="Times New Roman" w:eastAsia="Calibri" w:hAnsi="Times New Roman" w:cs="Times New Roman"/>
          <w:sz w:val="26"/>
          <w:szCs w:val="26"/>
          <w:lang w:eastAsia="ru-RU"/>
        </w:rPr>
        <w:t>, Н.В. Тарасова).</w:t>
      </w:r>
    </w:p>
    <w:p w:rsidR="00563B24" w:rsidRPr="007D000B" w:rsidRDefault="00563B24" w:rsidP="007D000B">
      <w:pPr>
        <w:suppressAutoHyphens/>
        <w:spacing w:after="0" w:line="240" w:lineRule="auto"/>
        <w:ind w:firstLine="567"/>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Сохранению высокого качества дошкольного образования способствует ведение инновационной деятельности в детских садах и работа инновационных площадок:</w:t>
      </w:r>
    </w:p>
    <w:p w:rsidR="00563B24" w:rsidRPr="007D000B" w:rsidRDefault="00563B24" w:rsidP="000152E5">
      <w:pPr>
        <w:numPr>
          <w:ilvl w:val="0"/>
          <w:numId w:val="3"/>
        </w:numPr>
        <w:tabs>
          <w:tab w:val="left" w:pos="851"/>
        </w:tabs>
        <w:suppressAutoHyphens/>
        <w:spacing w:after="0" w:line="240" w:lineRule="auto"/>
        <w:ind w:left="0" w:firstLine="567"/>
        <w:contextualSpacing/>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На федеральном уровне:</w:t>
      </w:r>
    </w:p>
    <w:p w:rsidR="00563B24" w:rsidRPr="007D000B" w:rsidRDefault="00563B24" w:rsidP="000152E5">
      <w:pPr>
        <w:numPr>
          <w:ilvl w:val="0"/>
          <w:numId w:val="4"/>
        </w:numPr>
        <w:suppressAutoHyphens/>
        <w:spacing w:after="0" w:line="240" w:lineRule="auto"/>
        <w:ind w:left="284" w:hanging="218"/>
        <w:contextualSpacing/>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 xml:space="preserve">базовая площадка ФГАУ ФИРО РФ по внедрению ФГОС </w:t>
      </w:r>
      <w:proofErr w:type="gramStart"/>
      <w:r w:rsidRPr="007D000B">
        <w:rPr>
          <w:rFonts w:ascii="Times New Roman" w:eastAsia="Times New Roman" w:hAnsi="Times New Roman" w:cs="Times New Roman"/>
          <w:sz w:val="26"/>
          <w:szCs w:val="26"/>
          <w:lang w:eastAsia="ru-RU"/>
        </w:rPr>
        <w:t>ДО</w:t>
      </w:r>
      <w:proofErr w:type="gramEnd"/>
      <w:r w:rsidRPr="007D000B">
        <w:rPr>
          <w:rFonts w:ascii="Times New Roman" w:eastAsia="Times New Roman" w:hAnsi="Times New Roman" w:cs="Times New Roman"/>
          <w:sz w:val="26"/>
          <w:szCs w:val="26"/>
          <w:lang w:eastAsia="ru-RU"/>
        </w:rPr>
        <w:t xml:space="preserve"> </w:t>
      </w:r>
      <w:proofErr w:type="gramStart"/>
      <w:r w:rsidRPr="007D000B">
        <w:rPr>
          <w:rFonts w:ascii="Times New Roman" w:eastAsia="Times New Roman" w:hAnsi="Times New Roman" w:cs="Times New Roman"/>
          <w:sz w:val="26"/>
          <w:szCs w:val="26"/>
          <w:lang w:eastAsia="ru-RU"/>
        </w:rPr>
        <w:t>на</w:t>
      </w:r>
      <w:proofErr w:type="gramEnd"/>
      <w:r w:rsidRPr="007D000B">
        <w:rPr>
          <w:rFonts w:ascii="Times New Roman" w:eastAsia="Times New Roman" w:hAnsi="Times New Roman" w:cs="Times New Roman"/>
          <w:sz w:val="26"/>
          <w:szCs w:val="26"/>
          <w:lang w:eastAsia="ru-RU"/>
        </w:rPr>
        <w:t xml:space="preserve"> основе программы «Миры детства» - «Социальное партнерство ДОУ как ресурс социокультурног</w:t>
      </w:r>
      <w:r w:rsidR="00104608">
        <w:rPr>
          <w:rFonts w:ascii="Times New Roman" w:eastAsia="Times New Roman" w:hAnsi="Times New Roman" w:cs="Times New Roman"/>
          <w:sz w:val="26"/>
          <w:szCs w:val="26"/>
          <w:lang w:eastAsia="ru-RU"/>
        </w:rPr>
        <w:t>о развития ребенка дошкольника».</w:t>
      </w:r>
    </w:p>
    <w:p w:rsidR="00563B24" w:rsidRPr="007D000B" w:rsidRDefault="00563B24" w:rsidP="00104608">
      <w:pPr>
        <w:suppressAutoHyphens/>
        <w:spacing w:after="0" w:line="240" w:lineRule="auto"/>
        <w:ind w:left="284" w:hanging="218"/>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 xml:space="preserve">        2) На областном уровне:</w:t>
      </w:r>
    </w:p>
    <w:p w:rsidR="00563B24" w:rsidRPr="007D000B" w:rsidRDefault="00563B24" w:rsidP="000152E5">
      <w:pPr>
        <w:widowControl w:val="0"/>
        <w:numPr>
          <w:ilvl w:val="0"/>
          <w:numId w:val="4"/>
        </w:numPr>
        <w:suppressAutoHyphens/>
        <w:spacing w:after="0" w:line="240" w:lineRule="auto"/>
        <w:ind w:left="284" w:hanging="218"/>
        <w:contextualSpacing/>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lastRenderedPageBreak/>
        <w:t xml:space="preserve">базовая площадка ГАОУ ДПО </w:t>
      </w:r>
      <w:proofErr w:type="gramStart"/>
      <w:r w:rsidR="00104608">
        <w:rPr>
          <w:rFonts w:ascii="Times New Roman" w:eastAsia="Times New Roman" w:hAnsi="Times New Roman" w:cs="Times New Roman"/>
          <w:sz w:val="26"/>
          <w:szCs w:val="26"/>
          <w:lang w:eastAsia="ru-RU"/>
        </w:rPr>
        <w:t>СО</w:t>
      </w:r>
      <w:proofErr w:type="gramEnd"/>
      <w:r w:rsidRPr="007D000B">
        <w:rPr>
          <w:rFonts w:ascii="Times New Roman" w:eastAsia="Times New Roman" w:hAnsi="Times New Roman" w:cs="Times New Roman"/>
          <w:sz w:val="26"/>
          <w:szCs w:val="26"/>
          <w:lang w:eastAsia="ru-RU"/>
        </w:rPr>
        <w:t xml:space="preserve"> «Институт развития образования»  по теме «Обеспечение эффективности государственно-общественного управления через создание независимой системы оценки качества работы образовательных организаций и внедрение эффективного контракта»</w:t>
      </w:r>
      <w:r w:rsidR="00104608">
        <w:rPr>
          <w:rFonts w:ascii="Times New Roman" w:eastAsia="Times New Roman" w:hAnsi="Times New Roman" w:cs="Times New Roman"/>
          <w:sz w:val="26"/>
          <w:szCs w:val="26"/>
          <w:lang w:eastAsia="ru-RU"/>
        </w:rPr>
        <w:t>.</w:t>
      </w:r>
    </w:p>
    <w:p w:rsidR="00563B24" w:rsidRPr="007D000B" w:rsidRDefault="00563B24" w:rsidP="007D000B">
      <w:pPr>
        <w:tabs>
          <w:tab w:val="left" w:pos="0"/>
          <w:tab w:val="center" w:pos="4677"/>
          <w:tab w:val="right" w:pos="9355"/>
        </w:tabs>
        <w:suppressAutoHyphens/>
        <w:spacing w:after="0" w:line="240" w:lineRule="auto"/>
        <w:ind w:firstLine="567"/>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 xml:space="preserve">Особое внимание педагогами дошкольных учреждений уделялось привлечению воспитанников к участию в различных конкурсных мероприятиях, позволяющих  развивать социальную активность детей, обучать их элементарным навыкам </w:t>
      </w:r>
      <w:proofErr w:type="spellStart"/>
      <w:r w:rsidRPr="007D000B">
        <w:rPr>
          <w:rFonts w:ascii="Times New Roman" w:eastAsia="Times New Roman" w:hAnsi="Times New Roman" w:cs="Times New Roman"/>
          <w:sz w:val="26"/>
          <w:szCs w:val="26"/>
          <w:lang w:eastAsia="ru-RU"/>
        </w:rPr>
        <w:t>самопрезентации</w:t>
      </w:r>
      <w:proofErr w:type="spellEnd"/>
      <w:r w:rsidRPr="007D000B">
        <w:rPr>
          <w:rFonts w:ascii="Times New Roman" w:eastAsia="Times New Roman" w:hAnsi="Times New Roman" w:cs="Times New Roman"/>
          <w:sz w:val="26"/>
          <w:szCs w:val="26"/>
          <w:lang w:eastAsia="ru-RU"/>
        </w:rPr>
        <w:t>. Около 80% детей дошкольного возраста стали участниками фестивалей, акций, исследовательских и творческих конкурсов, спортивных соревнований различного уровня. Среди них 38% от числа участников конкурсных мероприятий – призеры и победители.</w:t>
      </w:r>
    </w:p>
    <w:p w:rsidR="00563B24" w:rsidRPr="007D000B" w:rsidRDefault="00563B24" w:rsidP="007D000B">
      <w:pPr>
        <w:tabs>
          <w:tab w:val="left" w:pos="0"/>
          <w:tab w:val="center" w:pos="4677"/>
          <w:tab w:val="right" w:pos="9355"/>
        </w:tabs>
        <w:suppressAutoHyphens/>
        <w:spacing w:after="0" w:line="240" w:lineRule="auto"/>
        <w:ind w:firstLine="567"/>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Таким образом, в 2014-2015 учебном году в дошкольных образовательных учреждениях города обеспечивалась реализация прав ребенка на качественное образование.</w:t>
      </w:r>
    </w:p>
    <w:p w:rsidR="00563B24" w:rsidRDefault="00563B24" w:rsidP="007D000B">
      <w:pPr>
        <w:pStyle w:val="a3"/>
        <w:jc w:val="both"/>
        <w:rPr>
          <w:rFonts w:ascii="Times New Roman" w:hAnsi="Times New Roman" w:cs="Times New Roman"/>
          <w:b/>
          <w:sz w:val="26"/>
          <w:szCs w:val="26"/>
        </w:rPr>
      </w:pPr>
    </w:p>
    <w:p w:rsidR="002C284A" w:rsidRPr="007D000B" w:rsidRDefault="002C284A" w:rsidP="007D000B">
      <w:pPr>
        <w:pStyle w:val="a3"/>
        <w:jc w:val="both"/>
        <w:rPr>
          <w:rFonts w:ascii="Times New Roman" w:hAnsi="Times New Roman" w:cs="Times New Roman"/>
          <w:b/>
          <w:sz w:val="26"/>
          <w:szCs w:val="26"/>
        </w:rPr>
      </w:pPr>
    </w:p>
    <w:p w:rsidR="00532903" w:rsidRDefault="002C284A" w:rsidP="00104608">
      <w:pPr>
        <w:pStyle w:val="a3"/>
        <w:jc w:val="center"/>
        <w:rPr>
          <w:rFonts w:ascii="Times New Roman" w:hAnsi="Times New Roman" w:cs="Times New Roman"/>
          <w:b/>
          <w:sz w:val="26"/>
          <w:szCs w:val="26"/>
        </w:rPr>
      </w:pPr>
      <w:r>
        <w:rPr>
          <w:rFonts w:ascii="Times New Roman" w:hAnsi="Times New Roman" w:cs="Times New Roman"/>
          <w:b/>
          <w:sz w:val="26"/>
          <w:szCs w:val="26"/>
        </w:rPr>
        <w:t>4</w:t>
      </w:r>
      <w:r w:rsidR="00532903" w:rsidRPr="007D000B">
        <w:rPr>
          <w:rFonts w:ascii="Times New Roman" w:hAnsi="Times New Roman" w:cs="Times New Roman"/>
          <w:b/>
          <w:sz w:val="26"/>
          <w:szCs w:val="26"/>
        </w:rPr>
        <w:t xml:space="preserve">.1.3.  Обеспечение </w:t>
      </w:r>
      <w:proofErr w:type="spellStart"/>
      <w:r w:rsidR="00532903" w:rsidRPr="007D000B">
        <w:rPr>
          <w:rFonts w:ascii="Times New Roman" w:hAnsi="Times New Roman" w:cs="Times New Roman"/>
          <w:b/>
          <w:sz w:val="26"/>
          <w:szCs w:val="26"/>
        </w:rPr>
        <w:t>здоровьесберегающей</w:t>
      </w:r>
      <w:proofErr w:type="spellEnd"/>
      <w:r w:rsidR="00532903" w:rsidRPr="007D000B">
        <w:rPr>
          <w:rFonts w:ascii="Times New Roman" w:hAnsi="Times New Roman" w:cs="Times New Roman"/>
          <w:b/>
          <w:sz w:val="26"/>
          <w:szCs w:val="26"/>
        </w:rPr>
        <w:t xml:space="preserve"> среды в МАДОУ</w:t>
      </w:r>
    </w:p>
    <w:p w:rsidR="00104608" w:rsidRPr="00104608" w:rsidRDefault="00104608" w:rsidP="00104608">
      <w:pPr>
        <w:pStyle w:val="a3"/>
        <w:jc w:val="center"/>
        <w:rPr>
          <w:rFonts w:ascii="Times New Roman" w:hAnsi="Times New Roman" w:cs="Times New Roman"/>
          <w:b/>
          <w:sz w:val="16"/>
          <w:szCs w:val="16"/>
        </w:rPr>
      </w:pPr>
    </w:p>
    <w:p w:rsidR="000C0237" w:rsidRPr="007D000B" w:rsidRDefault="000C0237" w:rsidP="007D000B">
      <w:pPr>
        <w:tabs>
          <w:tab w:val="left" w:pos="0"/>
          <w:tab w:val="center" w:pos="4677"/>
          <w:tab w:val="right" w:pos="9355"/>
        </w:tabs>
        <w:suppressAutoHyphens/>
        <w:spacing w:after="0" w:line="240" w:lineRule="auto"/>
        <w:ind w:firstLine="567"/>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Большое внимание в муниципальных детских садах уделяется созданию условий для безопасного пребывания детей и сохранению здоровья воспитанников.</w:t>
      </w:r>
    </w:p>
    <w:p w:rsidR="000C0237" w:rsidRDefault="000C0237" w:rsidP="007D000B">
      <w:pPr>
        <w:tabs>
          <w:tab w:val="left" w:pos="0"/>
          <w:tab w:val="center" w:pos="4677"/>
          <w:tab w:val="right" w:pos="9355"/>
        </w:tabs>
        <w:suppressAutoHyphens/>
        <w:spacing w:after="0" w:line="240" w:lineRule="auto"/>
        <w:ind w:firstLine="567"/>
        <w:jc w:val="both"/>
        <w:rPr>
          <w:rFonts w:ascii="Times New Roman" w:eastAsia="Times New Roman" w:hAnsi="Times New Roman" w:cs="Times New Roman"/>
          <w:sz w:val="26"/>
          <w:szCs w:val="26"/>
          <w:lang w:eastAsia="ru-RU"/>
        </w:rPr>
      </w:pPr>
      <w:r w:rsidRPr="007D000B">
        <w:rPr>
          <w:rFonts w:ascii="Times New Roman" w:eastAsia="Times New Roman" w:hAnsi="Times New Roman" w:cs="Times New Roman"/>
          <w:sz w:val="26"/>
          <w:szCs w:val="26"/>
          <w:lang w:eastAsia="ru-RU"/>
        </w:rPr>
        <w:t>Основное количество детей, посещающих детские сады, со второй группой здоровья.</w:t>
      </w:r>
    </w:p>
    <w:p w:rsidR="00104608" w:rsidRPr="00104608" w:rsidRDefault="00104608" w:rsidP="007D000B">
      <w:pPr>
        <w:tabs>
          <w:tab w:val="left" w:pos="0"/>
          <w:tab w:val="center" w:pos="4677"/>
          <w:tab w:val="right" w:pos="9355"/>
        </w:tabs>
        <w:suppressAutoHyphens/>
        <w:spacing w:after="0" w:line="240" w:lineRule="auto"/>
        <w:ind w:firstLine="567"/>
        <w:jc w:val="both"/>
        <w:rPr>
          <w:rFonts w:ascii="Times New Roman" w:eastAsia="Times New Roman" w:hAnsi="Times New Roman" w:cs="Times New Roman"/>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951"/>
        <w:gridCol w:w="874"/>
        <w:gridCol w:w="874"/>
        <w:gridCol w:w="874"/>
        <w:gridCol w:w="874"/>
        <w:gridCol w:w="874"/>
        <w:gridCol w:w="874"/>
        <w:gridCol w:w="874"/>
        <w:gridCol w:w="875"/>
      </w:tblGrid>
      <w:tr w:rsidR="000C0237" w:rsidRPr="000C0237" w:rsidTr="00104608">
        <w:tc>
          <w:tcPr>
            <w:tcW w:w="1627" w:type="dxa"/>
            <w:vMerge w:val="restart"/>
            <w:shd w:val="clear" w:color="auto" w:fill="D9D9D9" w:themeFill="background1" w:themeFillShade="D9"/>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Возрастные группы</w:t>
            </w:r>
          </w:p>
        </w:tc>
        <w:tc>
          <w:tcPr>
            <w:tcW w:w="951" w:type="dxa"/>
            <w:vMerge w:val="restart"/>
            <w:shd w:val="clear" w:color="auto" w:fill="D9D9D9" w:themeFill="background1" w:themeFillShade="D9"/>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Всего детей</w:t>
            </w:r>
          </w:p>
        </w:tc>
        <w:tc>
          <w:tcPr>
            <w:tcW w:w="6993" w:type="dxa"/>
            <w:gridSpan w:val="8"/>
            <w:shd w:val="clear" w:color="auto" w:fill="D9D9D9" w:themeFill="background1" w:themeFillShade="D9"/>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Распределение детей по группам здоровья</w:t>
            </w:r>
          </w:p>
        </w:tc>
      </w:tr>
      <w:tr w:rsidR="000C0237" w:rsidRPr="000C0237" w:rsidTr="00104608">
        <w:tc>
          <w:tcPr>
            <w:tcW w:w="1627" w:type="dxa"/>
            <w:vMerge/>
            <w:shd w:val="clear" w:color="auto" w:fill="D9D9D9" w:themeFill="background1" w:themeFillShade="D9"/>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p>
        </w:tc>
        <w:tc>
          <w:tcPr>
            <w:tcW w:w="951" w:type="dxa"/>
            <w:vMerge/>
            <w:shd w:val="clear" w:color="auto" w:fill="D9D9D9" w:themeFill="background1" w:themeFillShade="D9"/>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p>
        </w:tc>
        <w:tc>
          <w:tcPr>
            <w:tcW w:w="1748" w:type="dxa"/>
            <w:gridSpan w:val="2"/>
            <w:shd w:val="clear" w:color="auto" w:fill="D9D9D9" w:themeFill="background1" w:themeFillShade="D9"/>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1 группа</w:t>
            </w:r>
          </w:p>
        </w:tc>
        <w:tc>
          <w:tcPr>
            <w:tcW w:w="1748" w:type="dxa"/>
            <w:gridSpan w:val="2"/>
            <w:shd w:val="clear" w:color="auto" w:fill="D9D9D9" w:themeFill="background1" w:themeFillShade="D9"/>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2 группа</w:t>
            </w:r>
          </w:p>
        </w:tc>
        <w:tc>
          <w:tcPr>
            <w:tcW w:w="1748" w:type="dxa"/>
            <w:gridSpan w:val="2"/>
            <w:shd w:val="clear" w:color="auto" w:fill="D9D9D9" w:themeFill="background1" w:themeFillShade="D9"/>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3 группа</w:t>
            </w:r>
          </w:p>
        </w:tc>
        <w:tc>
          <w:tcPr>
            <w:tcW w:w="1749" w:type="dxa"/>
            <w:gridSpan w:val="2"/>
            <w:shd w:val="clear" w:color="auto" w:fill="D9D9D9" w:themeFill="background1" w:themeFillShade="D9"/>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4 группа</w:t>
            </w:r>
          </w:p>
        </w:tc>
      </w:tr>
      <w:tr w:rsidR="000C0237" w:rsidRPr="000C0237" w:rsidTr="00104608">
        <w:tc>
          <w:tcPr>
            <w:tcW w:w="1627" w:type="dxa"/>
            <w:vMerge/>
            <w:shd w:val="clear" w:color="auto" w:fill="D9D9D9" w:themeFill="background1" w:themeFillShade="D9"/>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p>
        </w:tc>
        <w:tc>
          <w:tcPr>
            <w:tcW w:w="951" w:type="dxa"/>
            <w:vMerge/>
            <w:shd w:val="clear" w:color="auto" w:fill="D9D9D9" w:themeFill="background1" w:themeFillShade="D9"/>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p>
        </w:tc>
        <w:tc>
          <w:tcPr>
            <w:tcW w:w="874" w:type="dxa"/>
            <w:shd w:val="clear" w:color="auto" w:fill="D9D9D9" w:themeFill="background1" w:themeFillShade="D9"/>
          </w:tcPr>
          <w:p w:rsidR="000C0237" w:rsidRPr="00104608" w:rsidRDefault="00104608"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874" w:type="dxa"/>
            <w:shd w:val="clear" w:color="auto" w:fill="D9D9D9" w:themeFill="background1" w:themeFillShade="D9"/>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w:t>
            </w:r>
          </w:p>
        </w:tc>
        <w:tc>
          <w:tcPr>
            <w:tcW w:w="874" w:type="dxa"/>
            <w:shd w:val="clear" w:color="auto" w:fill="D9D9D9" w:themeFill="background1" w:themeFillShade="D9"/>
          </w:tcPr>
          <w:p w:rsidR="000C0237" w:rsidRPr="00104608" w:rsidRDefault="00104608"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874" w:type="dxa"/>
            <w:shd w:val="clear" w:color="auto" w:fill="D9D9D9" w:themeFill="background1" w:themeFillShade="D9"/>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w:t>
            </w:r>
          </w:p>
        </w:tc>
        <w:tc>
          <w:tcPr>
            <w:tcW w:w="874" w:type="dxa"/>
            <w:shd w:val="clear" w:color="auto" w:fill="D9D9D9" w:themeFill="background1" w:themeFillShade="D9"/>
          </w:tcPr>
          <w:p w:rsidR="000C0237" w:rsidRPr="00104608" w:rsidRDefault="00104608"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874" w:type="dxa"/>
            <w:shd w:val="clear" w:color="auto" w:fill="D9D9D9" w:themeFill="background1" w:themeFillShade="D9"/>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w:t>
            </w:r>
          </w:p>
        </w:tc>
        <w:tc>
          <w:tcPr>
            <w:tcW w:w="874" w:type="dxa"/>
            <w:shd w:val="clear" w:color="auto" w:fill="D9D9D9" w:themeFill="background1" w:themeFillShade="D9"/>
          </w:tcPr>
          <w:p w:rsidR="000C0237" w:rsidRPr="00104608" w:rsidRDefault="00104608"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w:t>
            </w:r>
          </w:p>
        </w:tc>
        <w:tc>
          <w:tcPr>
            <w:tcW w:w="875" w:type="dxa"/>
            <w:shd w:val="clear" w:color="auto" w:fill="D9D9D9" w:themeFill="background1" w:themeFillShade="D9"/>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w:t>
            </w:r>
          </w:p>
        </w:tc>
      </w:tr>
      <w:tr w:rsidR="000C0237" w:rsidRPr="000C0237" w:rsidTr="00C86FE8">
        <w:tc>
          <w:tcPr>
            <w:tcW w:w="1627" w:type="dxa"/>
          </w:tcPr>
          <w:p w:rsidR="000C0237" w:rsidRPr="00104608" w:rsidRDefault="000C0237" w:rsidP="002C284A">
            <w:pPr>
              <w:tabs>
                <w:tab w:val="left" w:pos="0"/>
                <w:tab w:val="center" w:pos="4677"/>
                <w:tab w:val="right" w:pos="9355"/>
              </w:tabs>
              <w:suppressAutoHyphens/>
              <w:spacing w:after="0" w:line="264" w:lineRule="auto"/>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 xml:space="preserve">Группы </w:t>
            </w:r>
            <w:proofErr w:type="gramStart"/>
            <w:r w:rsidRPr="00104608">
              <w:rPr>
                <w:rFonts w:ascii="Times New Roman" w:eastAsia="Times New Roman" w:hAnsi="Times New Roman" w:cs="Times New Roman"/>
                <w:sz w:val="24"/>
                <w:szCs w:val="24"/>
                <w:lang w:eastAsia="ru-RU"/>
              </w:rPr>
              <w:t>ран</w:t>
            </w:r>
            <w:r w:rsidR="00104608">
              <w:rPr>
                <w:rFonts w:ascii="Times New Roman" w:eastAsia="Times New Roman" w:hAnsi="Times New Roman" w:cs="Times New Roman"/>
                <w:sz w:val="24"/>
                <w:szCs w:val="24"/>
                <w:lang w:eastAsia="ru-RU"/>
              </w:rPr>
              <w:t>-</w:t>
            </w:r>
            <w:r w:rsidRPr="00104608">
              <w:rPr>
                <w:rFonts w:ascii="Times New Roman" w:eastAsia="Times New Roman" w:hAnsi="Times New Roman" w:cs="Times New Roman"/>
                <w:sz w:val="24"/>
                <w:szCs w:val="24"/>
                <w:lang w:eastAsia="ru-RU"/>
              </w:rPr>
              <w:t>него</w:t>
            </w:r>
            <w:proofErr w:type="gramEnd"/>
            <w:r w:rsidRPr="00104608">
              <w:rPr>
                <w:rFonts w:ascii="Times New Roman" w:eastAsia="Times New Roman" w:hAnsi="Times New Roman" w:cs="Times New Roman"/>
                <w:sz w:val="24"/>
                <w:szCs w:val="24"/>
                <w:lang w:eastAsia="ru-RU"/>
              </w:rPr>
              <w:t xml:space="preserve"> возраста</w:t>
            </w:r>
          </w:p>
        </w:tc>
        <w:tc>
          <w:tcPr>
            <w:tcW w:w="951"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1457</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277</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19</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1083</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74,3</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85</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5,9</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12</w:t>
            </w:r>
          </w:p>
        </w:tc>
        <w:tc>
          <w:tcPr>
            <w:tcW w:w="875"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0,8</w:t>
            </w:r>
          </w:p>
        </w:tc>
      </w:tr>
      <w:tr w:rsidR="000C0237" w:rsidRPr="000C0237" w:rsidTr="00C86FE8">
        <w:tc>
          <w:tcPr>
            <w:tcW w:w="1627" w:type="dxa"/>
          </w:tcPr>
          <w:p w:rsidR="000C0237" w:rsidRPr="00104608" w:rsidRDefault="000C0237" w:rsidP="002C284A">
            <w:pPr>
              <w:tabs>
                <w:tab w:val="left" w:pos="0"/>
                <w:tab w:val="center" w:pos="4677"/>
                <w:tab w:val="right" w:pos="9355"/>
              </w:tabs>
              <w:suppressAutoHyphens/>
              <w:spacing w:after="0" w:line="264" w:lineRule="auto"/>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Дошкольные группы</w:t>
            </w:r>
          </w:p>
        </w:tc>
        <w:tc>
          <w:tcPr>
            <w:tcW w:w="951"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3578</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414</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11,6</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2747</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76,8</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379</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10,6</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38</w:t>
            </w:r>
          </w:p>
        </w:tc>
        <w:tc>
          <w:tcPr>
            <w:tcW w:w="875"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sz w:val="24"/>
                <w:szCs w:val="24"/>
                <w:lang w:eastAsia="ru-RU"/>
              </w:rPr>
            </w:pPr>
            <w:r w:rsidRPr="00104608">
              <w:rPr>
                <w:rFonts w:ascii="Times New Roman" w:eastAsia="Times New Roman" w:hAnsi="Times New Roman" w:cs="Times New Roman"/>
                <w:sz w:val="24"/>
                <w:szCs w:val="24"/>
                <w:lang w:eastAsia="ru-RU"/>
              </w:rPr>
              <w:t>1,0</w:t>
            </w:r>
          </w:p>
        </w:tc>
      </w:tr>
      <w:tr w:rsidR="000C0237" w:rsidRPr="000C0237" w:rsidTr="00C86FE8">
        <w:tc>
          <w:tcPr>
            <w:tcW w:w="1627" w:type="dxa"/>
          </w:tcPr>
          <w:p w:rsidR="000C0237" w:rsidRPr="00104608" w:rsidRDefault="00104608"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b/>
                <w:sz w:val="24"/>
                <w:szCs w:val="24"/>
                <w:lang w:eastAsia="ru-RU"/>
              </w:rPr>
            </w:pPr>
            <w:r w:rsidRPr="00104608">
              <w:rPr>
                <w:rFonts w:ascii="Times New Roman" w:eastAsia="Times New Roman" w:hAnsi="Times New Roman" w:cs="Times New Roman"/>
                <w:b/>
                <w:sz w:val="24"/>
                <w:szCs w:val="24"/>
                <w:lang w:eastAsia="ru-RU"/>
              </w:rPr>
              <w:t>Всего</w:t>
            </w:r>
          </w:p>
        </w:tc>
        <w:tc>
          <w:tcPr>
            <w:tcW w:w="951"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b/>
                <w:sz w:val="24"/>
                <w:szCs w:val="24"/>
                <w:lang w:eastAsia="ru-RU"/>
              </w:rPr>
            </w:pPr>
            <w:r w:rsidRPr="00104608">
              <w:rPr>
                <w:rFonts w:ascii="Times New Roman" w:eastAsia="Times New Roman" w:hAnsi="Times New Roman" w:cs="Times New Roman"/>
                <w:b/>
                <w:sz w:val="24"/>
                <w:szCs w:val="24"/>
                <w:lang w:eastAsia="ru-RU"/>
              </w:rPr>
              <w:t>5035</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b/>
                <w:sz w:val="24"/>
                <w:szCs w:val="24"/>
                <w:lang w:eastAsia="ru-RU"/>
              </w:rPr>
            </w:pPr>
            <w:r w:rsidRPr="00104608">
              <w:rPr>
                <w:rFonts w:ascii="Times New Roman" w:eastAsia="Times New Roman" w:hAnsi="Times New Roman" w:cs="Times New Roman"/>
                <w:b/>
                <w:sz w:val="24"/>
                <w:szCs w:val="24"/>
                <w:lang w:eastAsia="ru-RU"/>
              </w:rPr>
              <w:t>691</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b/>
                <w:sz w:val="24"/>
                <w:szCs w:val="24"/>
                <w:lang w:eastAsia="ru-RU"/>
              </w:rPr>
            </w:pPr>
            <w:r w:rsidRPr="00104608">
              <w:rPr>
                <w:rFonts w:ascii="Times New Roman" w:eastAsia="Times New Roman" w:hAnsi="Times New Roman" w:cs="Times New Roman"/>
                <w:b/>
                <w:sz w:val="24"/>
                <w:szCs w:val="24"/>
                <w:lang w:eastAsia="ru-RU"/>
              </w:rPr>
              <w:t>13,7</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b/>
                <w:sz w:val="24"/>
                <w:szCs w:val="24"/>
                <w:lang w:eastAsia="ru-RU"/>
              </w:rPr>
            </w:pPr>
            <w:r w:rsidRPr="00104608">
              <w:rPr>
                <w:rFonts w:ascii="Times New Roman" w:eastAsia="Times New Roman" w:hAnsi="Times New Roman" w:cs="Times New Roman"/>
                <w:b/>
                <w:sz w:val="24"/>
                <w:szCs w:val="24"/>
                <w:lang w:eastAsia="ru-RU"/>
              </w:rPr>
              <w:t>3830</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b/>
                <w:sz w:val="24"/>
                <w:szCs w:val="24"/>
                <w:lang w:eastAsia="ru-RU"/>
              </w:rPr>
            </w:pPr>
            <w:r w:rsidRPr="00104608">
              <w:rPr>
                <w:rFonts w:ascii="Times New Roman" w:eastAsia="Times New Roman" w:hAnsi="Times New Roman" w:cs="Times New Roman"/>
                <w:b/>
                <w:sz w:val="24"/>
                <w:szCs w:val="24"/>
                <w:lang w:eastAsia="ru-RU"/>
              </w:rPr>
              <w:t>76,1</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b/>
                <w:sz w:val="24"/>
                <w:szCs w:val="24"/>
                <w:lang w:eastAsia="ru-RU"/>
              </w:rPr>
            </w:pPr>
            <w:r w:rsidRPr="00104608">
              <w:rPr>
                <w:rFonts w:ascii="Times New Roman" w:eastAsia="Times New Roman" w:hAnsi="Times New Roman" w:cs="Times New Roman"/>
                <w:b/>
                <w:sz w:val="24"/>
                <w:szCs w:val="24"/>
                <w:lang w:eastAsia="ru-RU"/>
              </w:rPr>
              <w:t>464</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b/>
                <w:sz w:val="24"/>
                <w:szCs w:val="24"/>
                <w:lang w:eastAsia="ru-RU"/>
              </w:rPr>
            </w:pPr>
            <w:r w:rsidRPr="00104608">
              <w:rPr>
                <w:rFonts w:ascii="Times New Roman" w:eastAsia="Times New Roman" w:hAnsi="Times New Roman" w:cs="Times New Roman"/>
                <w:b/>
                <w:sz w:val="24"/>
                <w:szCs w:val="24"/>
                <w:lang w:eastAsia="ru-RU"/>
              </w:rPr>
              <w:t>9,2</w:t>
            </w:r>
          </w:p>
        </w:tc>
        <w:tc>
          <w:tcPr>
            <w:tcW w:w="874"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b/>
                <w:sz w:val="24"/>
                <w:szCs w:val="24"/>
                <w:lang w:eastAsia="ru-RU"/>
              </w:rPr>
            </w:pPr>
            <w:r w:rsidRPr="00104608">
              <w:rPr>
                <w:rFonts w:ascii="Times New Roman" w:eastAsia="Times New Roman" w:hAnsi="Times New Roman" w:cs="Times New Roman"/>
                <w:b/>
                <w:sz w:val="24"/>
                <w:szCs w:val="24"/>
                <w:lang w:eastAsia="ru-RU"/>
              </w:rPr>
              <w:t>50</w:t>
            </w:r>
          </w:p>
        </w:tc>
        <w:tc>
          <w:tcPr>
            <w:tcW w:w="875" w:type="dxa"/>
          </w:tcPr>
          <w:p w:rsidR="000C0237" w:rsidRPr="00104608" w:rsidRDefault="000C0237" w:rsidP="002C284A">
            <w:pPr>
              <w:tabs>
                <w:tab w:val="left" w:pos="0"/>
                <w:tab w:val="center" w:pos="4677"/>
                <w:tab w:val="right" w:pos="9355"/>
              </w:tabs>
              <w:suppressAutoHyphens/>
              <w:spacing w:after="0" w:line="264" w:lineRule="auto"/>
              <w:jc w:val="center"/>
              <w:rPr>
                <w:rFonts w:ascii="Times New Roman" w:eastAsia="Times New Roman" w:hAnsi="Times New Roman" w:cs="Times New Roman"/>
                <w:b/>
                <w:sz w:val="24"/>
                <w:szCs w:val="24"/>
                <w:lang w:eastAsia="ru-RU"/>
              </w:rPr>
            </w:pPr>
            <w:r w:rsidRPr="00104608">
              <w:rPr>
                <w:rFonts w:ascii="Times New Roman" w:eastAsia="Times New Roman" w:hAnsi="Times New Roman" w:cs="Times New Roman"/>
                <w:b/>
                <w:sz w:val="24"/>
                <w:szCs w:val="24"/>
                <w:lang w:eastAsia="ru-RU"/>
              </w:rPr>
              <w:t>1,0</w:t>
            </w:r>
          </w:p>
        </w:tc>
      </w:tr>
    </w:tbl>
    <w:p w:rsidR="000C0237" w:rsidRPr="00104608" w:rsidRDefault="000C0237" w:rsidP="002C284A">
      <w:pPr>
        <w:tabs>
          <w:tab w:val="left" w:pos="0"/>
          <w:tab w:val="center" w:pos="4677"/>
          <w:tab w:val="right" w:pos="9355"/>
        </w:tabs>
        <w:suppressAutoHyphens/>
        <w:spacing w:after="0" w:line="264" w:lineRule="auto"/>
        <w:jc w:val="both"/>
        <w:rPr>
          <w:rFonts w:ascii="Times New Roman" w:eastAsia="Times New Roman" w:hAnsi="Times New Roman" w:cs="Times New Roman"/>
          <w:sz w:val="16"/>
          <w:szCs w:val="16"/>
          <w:lang w:eastAsia="ru-RU"/>
        </w:rPr>
      </w:pPr>
    </w:p>
    <w:p w:rsidR="000C0237" w:rsidRPr="00F47250" w:rsidRDefault="000C0237" w:rsidP="002C284A">
      <w:pPr>
        <w:tabs>
          <w:tab w:val="left" w:pos="0"/>
          <w:tab w:val="center" w:pos="4677"/>
          <w:tab w:val="right" w:pos="9355"/>
        </w:tabs>
        <w:suppressAutoHyphens/>
        <w:spacing w:after="0" w:line="264" w:lineRule="auto"/>
        <w:ind w:firstLine="567"/>
        <w:jc w:val="both"/>
        <w:rPr>
          <w:rFonts w:ascii="Times New Roman" w:eastAsia="Times New Roman" w:hAnsi="Times New Roman" w:cs="Times New Roman"/>
          <w:sz w:val="26"/>
          <w:szCs w:val="26"/>
          <w:lang w:eastAsia="ru-RU"/>
        </w:rPr>
      </w:pPr>
      <w:r w:rsidRPr="00F47250">
        <w:rPr>
          <w:rFonts w:ascii="Times New Roman" w:eastAsia="Times New Roman" w:hAnsi="Times New Roman" w:cs="Times New Roman"/>
          <w:sz w:val="26"/>
          <w:szCs w:val="26"/>
          <w:lang w:eastAsia="ru-RU"/>
        </w:rPr>
        <w:t xml:space="preserve">В 2014-2015 учебном году произошло снижение уровня заболеваемости детей в детских садах МАДОУ: по общей заболеваемости (на </w:t>
      </w:r>
      <w:r w:rsidR="00F47250">
        <w:rPr>
          <w:rFonts w:ascii="Times New Roman" w:eastAsia="Times New Roman" w:hAnsi="Times New Roman" w:cs="Times New Roman"/>
          <w:sz w:val="26"/>
          <w:szCs w:val="26"/>
          <w:lang w:eastAsia="ru-RU"/>
        </w:rPr>
        <w:t xml:space="preserve">100 детей) с 277,03 в 2013-2014 учебном году до 272,3 в 2014-2015 учебном году, </w:t>
      </w:r>
      <w:r w:rsidRPr="00F47250">
        <w:rPr>
          <w:rFonts w:ascii="Times New Roman" w:eastAsia="Times New Roman" w:hAnsi="Times New Roman" w:cs="Times New Roman"/>
          <w:sz w:val="26"/>
          <w:szCs w:val="26"/>
          <w:lang w:eastAsia="ru-RU"/>
        </w:rPr>
        <w:t>по п</w:t>
      </w:r>
      <w:r w:rsidR="00F47250">
        <w:rPr>
          <w:rFonts w:ascii="Times New Roman" w:eastAsia="Times New Roman" w:hAnsi="Times New Roman" w:cs="Times New Roman"/>
          <w:sz w:val="26"/>
          <w:szCs w:val="26"/>
          <w:lang w:eastAsia="ru-RU"/>
        </w:rPr>
        <w:t xml:space="preserve">ростудной заболеваемости с 246,7 </w:t>
      </w:r>
      <w:r w:rsidRPr="00F47250">
        <w:rPr>
          <w:rFonts w:ascii="Times New Roman" w:eastAsia="Times New Roman" w:hAnsi="Times New Roman" w:cs="Times New Roman"/>
          <w:sz w:val="26"/>
          <w:szCs w:val="26"/>
          <w:lang w:eastAsia="ru-RU"/>
        </w:rPr>
        <w:t xml:space="preserve">(на 100 детей) в 2013-2014 учебном году </w:t>
      </w:r>
      <w:proofErr w:type="gramStart"/>
      <w:r w:rsidRPr="00F47250">
        <w:rPr>
          <w:rFonts w:ascii="Times New Roman" w:eastAsia="Times New Roman" w:hAnsi="Times New Roman" w:cs="Times New Roman"/>
          <w:sz w:val="26"/>
          <w:szCs w:val="26"/>
          <w:lang w:eastAsia="ru-RU"/>
        </w:rPr>
        <w:t>до</w:t>
      </w:r>
      <w:proofErr w:type="gramEnd"/>
      <w:r w:rsidRPr="00F47250">
        <w:rPr>
          <w:rFonts w:ascii="Times New Roman" w:eastAsia="Times New Roman" w:hAnsi="Times New Roman" w:cs="Times New Roman"/>
          <w:sz w:val="26"/>
          <w:szCs w:val="26"/>
          <w:lang w:eastAsia="ru-RU"/>
        </w:rPr>
        <w:t xml:space="preserve"> 220,9 в отчетном периоде. </w:t>
      </w:r>
    </w:p>
    <w:p w:rsidR="000C0237" w:rsidRPr="00F47250" w:rsidRDefault="000C0237" w:rsidP="002C284A">
      <w:pPr>
        <w:tabs>
          <w:tab w:val="left" w:pos="0"/>
          <w:tab w:val="center" w:pos="4677"/>
          <w:tab w:val="right" w:pos="9355"/>
        </w:tabs>
        <w:suppressAutoHyphens/>
        <w:spacing w:after="0" w:line="264" w:lineRule="auto"/>
        <w:ind w:firstLine="567"/>
        <w:jc w:val="both"/>
        <w:rPr>
          <w:rFonts w:ascii="Times New Roman" w:eastAsia="Times New Roman" w:hAnsi="Times New Roman" w:cs="Times New Roman"/>
          <w:sz w:val="26"/>
          <w:szCs w:val="26"/>
          <w:lang w:eastAsia="ru-RU"/>
        </w:rPr>
      </w:pPr>
      <w:r w:rsidRPr="00F47250">
        <w:rPr>
          <w:rFonts w:ascii="Times New Roman" w:eastAsia="Times New Roman" w:hAnsi="Times New Roman" w:cs="Times New Roman"/>
          <w:sz w:val="26"/>
          <w:szCs w:val="26"/>
          <w:lang w:eastAsia="ru-RU"/>
        </w:rPr>
        <w:t xml:space="preserve">Однако, количество травм, в том числе с потерей </w:t>
      </w:r>
      <w:proofErr w:type="spellStart"/>
      <w:r w:rsidRPr="00F47250">
        <w:rPr>
          <w:rFonts w:ascii="Times New Roman" w:eastAsia="Times New Roman" w:hAnsi="Times New Roman" w:cs="Times New Roman"/>
          <w:sz w:val="26"/>
          <w:szCs w:val="26"/>
          <w:lang w:eastAsia="ru-RU"/>
        </w:rPr>
        <w:t>детодней</w:t>
      </w:r>
      <w:proofErr w:type="spellEnd"/>
      <w:r w:rsidR="00F47250">
        <w:rPr>
          <w:rFonts w:ascii="Times New Roman" w:eastAsia="Times New Roman" w:hAnsi="Times New Roman" w:cs="Times New Roman"/>
          <w:sz w:val="26"/>
          <w:szCs w:val="26"/>
          <w:lang w:eastAsia="ru-RU"/>
        </w:rPr>
        <w:t>,</w:t>
      </w:r>
      <w:r w:rsidRPr="00F47250">
        <w:rPr>
          <w:rFonts w:ascii="Times New Roman" w:eastAsia="Times New Roman" w:hAnsi="Times New Roman" w:cs="Times New Roman"/>
          <w:sz w:val="26"/>
          <w:szCs w:val="26"/>
          <w:lang w:eastAsia="ru-RU"/>
        </w:rPr>
        <w:t xml:space="preserve"> увеличилось в 2014-2015 учебном году и составило 7/3, в 2013-2014 учебном году этот показатель равнялся 5/2.</w:t>
      </w:r>
    </w:p>
    <w:p w:rsidR="000C0237" w:rsidRPr="00F47250" w:rsidRDefault="000C0237" w:rsidP="002C284A">
      <w:pPr>
        <w:tabs>
          <w:tab w:val="left" w:pos="0"/>
          <w:tab w:val="center" w:pos="4677"/>
          <w:tab w:val="right" w:pos="9355"/>
        </w:tabs>
        <w:suppressAutoHyphens/>
        <w:spacing w:after="0" w:line="264" w:lineRule="auto"/>
        <w:ind w:firstLine="567"/>
        <w:jc w:val="both"/>
        <w:rPr>
          <w:rFonts w:ascii="Times New Roman" w:eastAsia="Times New Roman" w:hAnsi="Times New Roman" w:cs="Times New Roman"/>
          <w:sz w:val="26"/>
          <w:szCs w:val="26"/>
          <w:lang w:eastAsia="ru-RU"/>
        </w:rPr>
      </w:pPr>
      <w:r w:rsidRPr="00F47250">
        <w:rPr>
          <w:rFonts w:ascii="Times New Roman" w:eastAsia="Times New Roman" w:hAnsi="Times New Roman" w:cs="Times New Roman"/>
          <w:sz w:val="26"/>
          <w:szCs w:val="26"/>
          <w:lang w:eastAsia="ru-RU"/>
        </w:rPr>
        <w:t xml:space="preserve">Эффективность работы физкультурно-оздоровительного комплекса в учреждениях дошкольного образования обеспечивалась </w:t>
      </w:r>
      <w:proofErr w:type="gramStart"/>
      <w:r w:rsidR="00F47250">
        <w:rPr>
          <w:rFonts w:ascii="Times New Roman" w:eastAsia="Times New Roman" w:hAnsi="Times New Roman" w:cs="Times New Roman"/>
          <w:sz w:val="26"/>
          <w:szCs w:val="26"/>
          <w:lang w:eastAsia="ru-RU"/>
        </w:rPr>
        <w:t>через</w:t>
      </w:r>
      <w:proofErr w:type="gramEnd"/>
      <w:r w:rsidRPr="00F47250">
        <w:rPr>
          <w:rFonts w:ascii="Times New Roman" w:eastAsia="Times New Roman" w:hAnsi="Times New Roman" w:cs="Times New Roman"/>
          <w:sz w:val="26"/>
          <w:szCs w:val="26"/>
          <w:lang w:eastAsia="ru-RU"/>
        </w:rPr>
        <w:t>:</w:t>
      </w:r>
    </w:p>
    <w:p w:rsidR="000C0237" w:rsidRPr="00F47250" w:rsidRDefault="000C0237" w:rsidP="002C284A">
      <w:pPr>
        <w:pStyle w:val="af1"/>
        <w:numPr>
          <w:ilvl w:val="0"/>
          <w:numId w:val="25"/>
        </w:numPr>
        <w:tabs>
          <w:tab w:val="left" w:pos="142"/>
          <w:tab w:val="center" w:pos="4677"/>
          <w:tab w:val="right" w:pos="9355"/>
        </w:tabs>
        <w:suppressAutoHyphens/>
        <w:spacing w:line="264" w:lineRule="auto"/>
        <w:ind w:left="426"/>
        <w:rPr>
          <w:sz w:val="26"/>
          <w:szCs w:val="26"/>
        </w:rPr>
      </w:pPr>
      <w:r w:rsidRPr="00F47250">
        <w:rPr>
          <w:sz w:val="26"/>
          <w:szCs w:val="26"/>
        </w:rPr>
        <w:t>целенаправленн</w:t>
      </w:r>
      <w:r w:rsidR="00F47250">
        <w:rPr>
          <w:sz w:val="26"/>
          <w:szCs w:val="26"/>
        </w:rPr>
        <w:t>ую</w:t>
      </w:r>
      <w:r w:rsidRPr="00F47250">
        <w:rPr>
          <w:sz w:val="26"/>
          <w:szCs w:val="26"/>
        </w:rPr>
        <w:t xml:space="preserve"> санитарно-просветительск</w:t>
      </w:r>
      <w:r w:rsidR="00F47250">
        <w:rPr>
          <w:sz w:val="26"/>
          <w:szCs w:val="26"/>
        </w:rPr>
        <w:t>ую</w:t>
      </w:r>
      <w:r w:rsidRPr="00F47250">
        <w:rPr>
          <w:sz w:val="26"/>
          <w:szCs w:val="26"/>
        </w:rPr>
        <w:t xml:space="preserve"> работ</w:t>
      </w:r>
      <w:r w:rsidR="00F47250">
        <w:rPr>
          <w:sz w:val="26"/>
          <w:szCs w:val="26"/>
        </w:rPr>
        <w:t>у</w:t>
      </w:r>
      <w:r w:rsidRPr="00F47250">
        <w:rPr>
          <w:sz w:val="26"/>
          <w:szCs w:val="26"/>
        </w:rPr>
        <w:t xml:space="preserve"> с сотрудниками ДОУ и родителями воспитанников;</w:t>
      </w:r>
    </w:p>
    <w:p w:rsidR="000C0237" w:rsidRPr="00F47250" w:rsidRDefault="000C0237" w:rsidP="002C284A">
      <w:pPr>
        <w:pStyle w:val="af1"/>
        <w:numPr>
          <w:ilvl w:val="0"/>
          <w:numId w:val="25"/>
        </w:numPr>
        <w:tabs>
          <w:tab w:val="left" w:pos="142"/>
          <w:tab w:val="center" w:pos="4677"/>
          <w:tab w:val="right" w:pos="9355"/>
        </w:tabs>
        <w:suppressAutoHyphens/>
        <w:spacing w:line="264" w:lineRule="auto"/>
        <w:ind w:left="426"/>
        <w:rPr>
          <w:sz w:val="26"/>
          <w:szCs w:val="26"/>
        </w:rPr>
      </w:pPr>
      <w:r w:rsidRPr="00F47250">
        <w:rPr>
          <w:sz w:val="26"/>
          <w:szCs w:val="26"/>
        </w:rPr>
        <w:t>соблюдением санитарно-эпидемиологического режима в ДОУ;</w:t>
      </w:r>
    </w:p>
    <w:p w:rsidR="000C0237" w:rsidRPr="00F47250" w:rsidRDefault="000C0237" w:rsidP="002C284A">
      <w:pPr>
        <w:pStyle w:val="af1"/>
        <w:numPr>
          <w:ilvl w:val="0"/>
          <w:numId w:val="25"/>
        </w:numPr>
        <w:tabs>
          <w:tab w:val="left" w:pos="142"/>
          <w:tab w:val="center" w:pos="4677"/>
          <w:tab w:val="right" w:pos="9355"/>
        </w:tabs>
        <w:suppressAutoHyphens/>
        <w:spacing w:line="264" w:lineRule="auto"/>
        <w:ind w:left="426"/>
        <w:rPr>
          <w:sz w:val="26"/>
          <w:szCs w:val="26"/>
        </w:rPr>
      </w:pPr>
      <w:r w:rsidRPr="00F47250">
        <w:rPr>
          <w:sz w:val="26"/>
          <w:szCs w:val="26"/>
        </w:rPr>
        <w:t>эффективной реализацией системы физкультурно-оздоровительной работы с детьми.</w:t>
      </w:r>
    </w:p>
    <w:p w:rsidR="000C0237" w:rsidRPr="00654F7F" w:rsidRDefault="000C0237" w:rsidP="00F47250">
      <w:pPr>
        <w:tabs>
          <w:tab w:val="left" w:pos="0"/>
          <w:tab w:val="center" w:pos="4677"/>
          <w:tab w:val="right" w:pos="9355"/>
        </w:tabs>
        <w:suppressAutoHyphens/>
        <w:spacing w:after="0" w:line="240" w:lineRule="auto"/>
        <w:ind w:firstLine="567"/>
        <w:jc w:val="both"/>
        <w:rPr>
          <w:rFonts w:ascii="Times New Roman" w:eastAsia="Times New Roman" w:hAnsi="Times New Roman" w:cs="Times New Roman"/>
          <w:sz w:val="16"/>
          <w:szCs w:val="16"/>
          <w:lang w:eastAsia="ru-RU"/>
        </w:rPr>
      </w:pPr>
    </w:p>
    <w:p w:rsidR="000C0237" w:rsidRPr="002C284A" w:rsidRDefault="000C0237" w:rsidP="00F47250">
      <w:pPr>
        <w:suppressAutoHyphens/>
        <w:spacing w:after="0" w:line="240" w:lineRule="auto"/>
        <w:jc w:val="center"/>
        <w:rPr>
          <w:rFonts w:ascii="Times New Roman" w:eastAsia="Times New Roman" w:hAnsi="Times New Roman" w:cs="Times New Roman"/>
          <w:b/>
          <w:i/>
          <w:sz w:val="24"/>
          <w:szCs w:val="24"/>
          <w:lang w:eastAsia="ru-RU"/>
        </w:rPr>
      </w:pPr>
      <w:r w:rsidRPr="002C284A">
        <w:rPr>
          <w:rFonts w:ascii="Times New Roman" w:eastAsia="Times New Roman" w:hAnsi="Times New Roman" w:cs="Times New Roman"/>
          <w:b/>
          <w:i/>
          <w:sz w:val="24"/>
          <w:szCs w:val="24"/>
          <w:lang w:eastAsia="ru-RU"/>
        </w:rPr>
        <w:lastRenderedPageBreak/>
        <w:t>Доля детей, охваченных дополнительными занятиями по физической культуре</w:t>
      </w:r>
    </w:p>
    <w:p w:rsidR="00654F7F" w:rsidRPr="00654F7F" w:rsidRDefault="00654F7F" w:rsidP="00F47250">
      <w:pPr>
        <w:suppressAutoHyphens/>
        <w:spacing w:after="0" w:line="240" w:lineRule="auto"/>
        <w:jc w:val="center"/>
        <w:rPr>
          <w:rFonts w:ascii="Times New Roman" w:eastAsia="Times New Roman" w:hAnsi="Times New Roman" w:cs="Times New Roman"/>
          <w:b/>
          <w:sz w:val="16"/>
          <w:szCs w:val="16"/>
          <w:lang w:eastAsia="ru-RU"/>
        </w:rPr>
      </w:pPr>
    </w:p>
    <w:tbl>
      <w:tblPr>
        <w:tblW w:w="10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9"/>
        <w:gridCol w:w="2643"/>
        <w:gridCol w:w="1828"/>
        <w:gridCol w:w="1792"/>
      </w:tblGrid>
      <w:tr w:rsidR="000C0237" w:rsidRPr="000C0237" w:rsidTr="0011466B">
        <w:trPr>
          <w:jc w:val="center"/>
        </w:trPr>
        <w:tc>
          <w:tcPr>
            <w:tcW w:w="3829" w:type="dxa"/>
            <w:vMerge w:val="restart"/>
            <w:tcBorders>
              <w:top w:val="single" w:sz="4" w:space="0" w:color="000000"/>
              <w:left w:val="single" w:sz="4" w:space="0" w:color="000000"/>
              <w:right w:val="single" w:sz="4" w:space="0" w:color="000000"/>
            </w:tcBorders>
            <w:shd w:val="clear" w:color="auto" w:fill="D9D9D9"/>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На базе детского сада</w:t>
            </w:r>
          </w:p>
        </w:tc>
        <w:tc>
          <w:tcPr>
            <w:tcW w:w="447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Количество детей, охваченных дополнительными занятиями по физической культуре</w:t>
            </w:r>
          </w:p>
        </w:tc>
        <w:tc>
          <w:tcPr>
            <w:tcW w:w="1792" w:type="dxa"/>
            <w:vMerge w:val="restart"/>
            <w:tcBorders>
              <w:top w:val="single" w:sz="4" w:space="0" w:color="000000"/>
              <w:left w:val="single" w:sz="4" w:space="0" w:color="000000"/>
              <w:right w:val="single" w:sz="4" w:space="0" w:color="000000"/>
            </w:tcBorders>
            <w:shd w:val="clear" w:color="auto" w:fill="D9D9D9"/>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 от общего количества детей в детском саду</w:t>
            </w:r>
          </w:p>
        </w:tc>
      </w:tr>
      <w:tr w:rsidR="000C0237" w:rsidRPr="000C0237" w:rsidTr="0011466B">
        <w:trPr>
          <w:jc w:val="center"/>
        </w:trPr>
        <w:tc>
          <w:tcPr>
            <w:tcW w:w="3829" w:type="dxa"/>
            <w:vMerge/>
            <w:tcBorders>
              <w:left w:val="single" w:sz="4" w:space="0" w:color="000000"/>
              <w:bottom w:val="single" w:sz="4" w:space="0" w:color="000000"/>
              <w:right w:val="single" w:sz="4" w:space="0" w:color="000000"/>
            </w:tcBorders>
            <w:shd w:val="clear" w:color="auto" w:fill="D9D9D9"/>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p>
        </w:tc>
        <w:tc>
          <w:tcPr>
            <w:tcW w:w="26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на бесплатной основе</w:t>
            </w:r>
          </w:p>
        </w:tc>
        <w:tc>
          <w:tcPr>
            <w:tcW w:w="18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платно</w:t>
            </w:r>
          </w:p>
        </w:tc>
        <w:tc>
          <w:tcPr>
            <w:tcW w:w="1792" w:type="dxa"/>
            <w:vMerge/>
            <w:tcBorders>
              <w:left w:val="single" w:sz="4" w:space="0" w:color="000000"/>
              <w:bottom w:val="single" w:sz="4" w:space="0" w:color="000000"/>
              <w:right w:val="single" w:sz="4" w:space="0" w:color="000000"/>
            </w:tcBorders>
            <w:shd w:val="clear" w:color="auto" w:fill="D9D9D9"/>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p>
        </w:tc>
      </w:tr>
      <w:tr w:rsidR="000C0237" w:rsidRPr="000C0237" w:rsidTr="0011466B">
        <w:trPr>
          <w:jc w:val="center"/>
        </w:trPr>
        <w:tc>
          <w:tcPr>
            <w:tcW w:w="3829"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Проводится сотрудниками детского сада</w:t>
            </w:r>
          </w:p>
        </w:tc>
        <w:tc>
          <w:tcPr>
            <w:tcW w:w="2643"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887</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w:t>
            </w:r>
          </w:p>
        </w:tc>
        <w:tc>
          <w:tcPr>
            <w:tcW w:w="1792" w:type="dxa"/>
            <w:tcBorders>
              <w:top w:val="single" w:sz="4" w:space="0" w:color="000000"/>
              <w:left w:val="single" w:sz="4" w:space="0" w:color="000000"/>
              <w:bottom w:val="single" w:sz="4" w:space="0" w:color="000000"/>
              <w:right w:val="single" w:sz="4" w:space="0" w:color="000000"/>
            </w:tcBorders>
            <w:vAlign w:val="center"/>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17,5</w:t>
            </w:r>
          </w:p>
        </w:tc>
      </w:tr>
      <w:tr w:rsidR="000C0237" w:rsidRPr="000C0237" w:rsidTr="0011466B">
        <w:trPr>
          <w:jc w:val="center"/>
        </w:trPr>
        <w:tc>
          <w:tcPr>
            <w:tcW w:w="3829"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Проводится педагогами дополнительного образования учреждения</w:t>
            </w:r>
          </w:p>
        </w:tc>
        <w:tc>
          <w:tcPr>
            <w:tcW w:w="2643"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137</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w:t>
            </w:r>
          </w:p>
        </w:tc>
        <w:tc>
          <w:tcPr>
            <w:tcW w:w="1792" w:type="dxa"/>
            <w:tcBorders>
              <w:top w:val="single" w:sz="4" w:space="0" w:color="000000"/>
              <w:left w:val="single" w:sz="4" w:space="0" w:color="000000"/>
              <w:bottom w:val="single" w:sz="4" w:space="0" w:color="000000"/>
              <w:right w:val="single" w:sz="4" w:space="0" w:color="000000"/>
            </w:tcBorders>
            <w:vAlign w:val="center"/>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2,7</w:t>
            </w:r>
          </w:p>
        </w:tc>
      </w:tr>
      <w:tr w:rsidR="000C0237" w:rsidRPr="000C0237" w:rsidTr="0011466B">
        <w:trPr>
          <w:jc w:val="center"/>
        </w:trPr>
        <w:tc>
          <w:tcPr>
            <w:tcW w:w="3829"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На базе учреждений дополнительного образования детей</w:t>
            </w:r>
          </w:p>
        </w:tc>
        <w:tc>
          <w:tcPr>
            <w:tcW w:w="2643"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212</w:t>
            </w:r>
          </w:p>
        </w:tc>
        <w:tc>
          <w:tcPr>
            <w:tcW w:w="1828"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106</w:t>
            </w:r>
          </w:p>
        </w:tc>
        <w:tc>
          <w:tcPr>
            <w:tcW w:w="1792" w:type="dxa"/>
            <w:tcBorders>
              <w:top w:val="single" w:sz="4" w:space="0" w:color="000000"/>
              <w:left w:val="single" w:sz="4" w:space="0" w:color="000000"/>
              <w:bottom w:val="single" w:sz="4" w:space="0" w:color="000000"/>
              <w:right w:val="single" w:sz="4" w:space="0" w:color="000000"/>
            </w:tcBorders>
            <w:vAlign w:val="center"/>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6,3</w:t>
            </w:r>
          </w:p>
        </w:tc>
      </w:tr>
    </w:tbl>
    <w:p w:rsidR="00654F7F" w:rsidRPr="00654F7F" w:rsidRDefault="00654F7F" w:rsidP="000C0237">
      <w:pPr>
        <w:suppressAutoHyphens/>
        <w:spacing w:after="0" w:line="240" w:lineRule="auto"/>
        <w:ind w:firstLine="567"/>
        <w:jc w:val="both"/>
        <w:rPr>
          <w:rFonts w:ascii="Times New Roman" w:eastAsia="Times New Roman" w:hAnsi="Times New Roman" w:cs="Times New Roman"/>
          <w:sz w:val="16"/>
          <w:szCs w:val="16"/>
          <w:lang w:eastAsia="ru-RU"/>
        </w:rPr>
      </w:pPr>
    </w:p>
    <w:p w:rsidR="000C0237" w:rsidRPr="00654F7F" w:rsidRDefault="000C0237" w:rsidP="00654F7F">
      <w:pPr>
        <w:suppressAutoHyphens/>
        <w:spacing w:after="0" w:line="240" w:lineRule="auto"/>
        <w:ind w:firstLine="567"/>
        <w:jc w:val="both"/>
        <w:rPr>
          <w:rFonts w:ascii="Times New Roman" w:eastAsia="Times New Roman" w:hAnsi="Times New Roman" w:cs="Times New Roman"/>
          <w:sz w:val="26"/>
          <w:szCs w:val="26"/>
          <w:lang w:eastAsia="ru-RU"/>
        </w:rPr>
      </w:pPr>
      <w:r w:rsidRPr="00654F7F">
        <w:rPr>
          <w:rFonts w:ascii="Times New Roman" w:eastAsia="Times New Roman" w:hAnsi="Times New Roman" w:cs="Times New Roman"/>
          <w:sz w:val="26"/>
          <w:szCs w:val="26"/>
          <w:lang w:eastAsia="ru-RU"/>
        </w:rPr>
        <w:t>Активно использовались ресурсы учреждений дополнительного образования, на базе которых 6,3% воспитанников детских садов включены в физкультурно-оздоровительную работу, из них 66,7% на платной основе.</w:t>
      </w:r>
    </w:p>
    <w:p w:rsidR="000C0237" w:rsidRPr="00654F7F" w:rsidRDefault="000C0237" w:rsidP="00654F7F">
      <w:pPr>
        <w:suppressAutoHyphens/>
        <w:spacing w:after="0" w:line="240" w:lineRule="auto"/>
        <w:ind w:firstLine="567"/>
        <w:contextualSpacing/>
        <w:jc w:val="both"/>
        <w:rPr>
          <w:rFonts w:ascii="Times New Roman" w:eastAsia="Times New Roman" w:hAnsi="Times New Roman" w:cs="Times New Roman"/>
          <w:sz w:val="26"/>
          <w:szCs w:val="26"/>
          <w:lang w:eastAsia="ru-RU"/>
        </w:rPr>
      </w:pPr>
      <w:r w:rsidRPr="00654F7F">
        <w:rPr>
          <w:rFonts w:ascii="Times New Roman" w:eastAsia="Times New Roman" w:hAnsi="Times New Roman" w:cs="Times New Roman"/>
          <w:sz w:val="26"/>
          <w:szCs w:val="26"/>
          <w:lang w:eastAsia="ru-RU"/>
        </w:rPr>
        <w:t xml:space="preserve">Результатами деятельности МАДОУ по данному направлению стали </w:t>
      </w:r>
      <w:r w:rsidR="0011466B">
        <w:rPr>
          <w:rFonts w:ascii="Times New Roman" w:eastAsia="Times New Roman" w:hAnsi="Times New Roman" w:cs="Times New Roman"/>
          <w:sz w:val="26"/>
          <w:szCs w:val="26"/>
          <w:lang w:eastAsia="ru-RU"/>
        </w:rPr>
        <w:t>достижения</w:t>
      </w:r>
      <w:r w:rsidRPr="00654F7F">
        <w:rPr>
          <w:rFonts w:ascii="Times New Roman" w:eastAsia="Times New Roman" w:hAnsi="Times New Roman" w:cs="Times New Roman"/>
          <w:sz w:val="26"/>
          <w:szCs w:val="26"/>
          <w:lang w:eastAsia="ru-RU"/>
        </w:rPr>
        <w:t xml:space="preserve"> выпускников - 96,3% из них имеют уровень физического развития в соответствии с возрастной нормой и выше нормы, что превышает данный показатель предыдущего учебного года на 2,3%. </w:t>
      </w:r>
    </w:p>
    <w:p w:rsidR="000C0237" w:rsidRPr="00654F7F" w:rsidRDefault="000C0237" w:rsidP="00654F7F">
      <w:pPr>
        <w:suppressAutoHyphens/>
        <w:spacing w:after="0" w:line="240" w:lineRule="auto"/>
        <w:ind w:firstLine="567"/>
        <w:contextualSpacing/>
        <w:jc w:val="both"/>
        <w:rPr>
          <w:rFonts w:ascii="Times New Roman" w:eastAsia="Times New Roman" w:hAnsi="Times New Roman" w:cs="Times New Roman"/>
          <w:sz w:val="26"/>
          <w:szCs w:val="26"/>
          <w:lang w:eastAsia="ru-RU"/>
        </w:rPr>
      </w:pPr>
      <w:r w:rsidRPr="00654F7F">
        <w:rPr>
          <w:rFonts w:ascii="Times New Roman" w:eastAsia="Times New Roman" w:hAnsi="Times New Roman" w:cs="Times New Roman"/>
          <w:sz w:val="26"/>
          <w:szCs w:val="26"/>
          <w:lang w:eastAsia="ru-RU"/>
        </w:rPr>
        <w:t>Таким образом, в дошкольных образовательных у</w:t>
      </w:r>
      <w:r w:rsidR="0011466B">
        <w:rPr>
          <w:rFonts w:ascii="Times New Roman" w:eastAsia="Times New Roman" w:hAnsi="Times New Roman" w:cs="Times New Roman"/>
          <w:sz w:val="26"/>
          <w:szCs w:val="26"/>
          <w:lang w:eastAsia="ru-RU"/>
        </w:rPr>
        <w:t>чреждениях НГО в течение 2014-20</w:t>
      </w:r>
      <w:r w:rsidRPr="00654F7F">
        <w:rPr>
          <w:rFonts w:ascii="Times New Roman" w:eastAsia="Times New Roman" w:hAnsi="Times New Roman" w:cs="Times New Roman"/>
          <w:sz w:val="26"/>
          <w:szCs w:val="26"/>
          <w:lang w:eastAsia="ru-RU"/>
        </w:rPr>
        <w:t xml:space="preserve">15 учебного года были созданы оптимальные условия для реализации прав детей на охрану жизни и здоровья. </w:t>
      </w:r>
    </w:p>
    <w:p w:rsidR="000C0237" w:rsidRPr="00654F7F" w:rsidRDefault="000C0237" w:rsidP="00654F7F">
      <w:pPr>
        <w:pStyle w:val="a3"/>
        <w:jc w:val="both"/>
        <w:rPr>
          <w:rFonts w:ascii="Times New Roman" w:hAnsi="Times New Roman" w:cs="Times New Roman"/>
          <w:b/>
          <w:sz w:val="26"/>
          <w:szCs w:val="26"/>
        </w:rPr>
      </w:pPr>
    </w:p>
    <w:p w:rsidR="0011466B" w:rsidRDefault="002C284A" w:rsidP="0011466B">
      <w:pPr>
        <w:pStyle w:val="a3"/>
        <w:jc w:val="center"/>
        <w:rPr>
          <w:rFonts w:ascii="Times New Roman" w:hAnsi="Times New Roman" w:cs="Times New Roman"/>
          <w:b/>
          <w:sz w:val="26"/>
          <w:szCs w:val="26"/>
        </w:rPr>
      </w:pPr>
      <w:r>
        <w:rPr>
          <w:rFonts w:ascii="Times New Roman" w:hAnsi="Times New Roman" w:cs="Times New Roman"/>
          <w:b/>
          <w:sz w:val="26"/>
          <w:szCs w:val="26"/>
        </w:rPr>
        <w:t>4</w:t>
      </w:r>
      <w:r w:rsidR="00532903" w:rsidRPr="00654F7F">
        <w:rPr>
          <w:rFonts w:ascii="Times New Roman" w:hAnsi="Times New Roman" w:cs="Times New Roman"/>
          <w:b/>
          <w:sz w:val="26"/>
          <w:szCs w:val="26"/>
        </w:rPr>
        <w:t>.1.4</w:t>
      </w:r>
      <w:r w:rsidR="0011466B">
        <w:rPr>
          <w:rFonts w:ascii="Times New Roman" w:hAnsi="Times New Roman" w:cs="Times New Roman"/>
          <w:b/>
          <w:sz w:val="26"/>
          <w:szCs w:val="26"/>
        </w:rPr>
        <w:t>.</w:t>
      </w:r>
      <w:r w:rsidR="00532903" w:rsidRPr="00654F7F">
        <w:rPr>
          <w:rFonts w:ascii="Times New Roman" w:hAnsi="Times New Roman" w:cs="Times New Roman"/>
          <w:b/>
          <w:sz w:val="26"/>
          <w:szCs w:val="26"/>
        </w:rPr>
        <w:t xml:space="preserve"> Образование детей с особыми образовательными потребностями </w:t>
      </w:r>
    </w:p>
    <w:p w:rsidR="00532903" w:rsidRDefault="00532903" w:rsidP="0011466B">
      <w:pPr>
        <w:pStyle w:val="a3"/>
        <w:jc w:val="center"/>
        <w:rPr>
          <w:rFonts w:ascii="Times New Roman" w:hAnsi="Times New Roman" w:cs="Times New Roman"/>
          <w:b/>
          <w:sz w:val="26"/>
          <w:szCs w:val="26"/>
        </w:rPr>
      </w:pPr>
      <w:r w:rsidRPr="00654F7F">
        <w:rPr>
          <w:rFonts w:ascii="Times New Roman" w:hAnsi="Times New Roman" w:cs="Times New Roman"/>
          <w:b/>
          <w:sz w:val="26"/>
          <w:szCs w:val="26"/>
        </w:rPr>
        <w:t>в условия</w:t>
      </w:r>
      <w:r w:rsidR="0011466B">
        <w:rPr>
          <w:rFonts w:ascii="Times New Roman" w:hAnsi="Times New Roman" w:cs="Times New Roman"/>
          <w:b/>
          <w:sz w:val="26"/>
          <w:szCs w:val="26"/>
        </w:rPr>
        <w:t>х</w:t>
      </w:r>
      <w:r w:rsidR="003072F4" w:rsidRPr="00654F7F">
        <w:rPr>
          <w:rFonts w:ascii="Times New Roman" w:hAnsi="Times New Roman" w:cs="Times New Roman"/>
          <w:b/>
          <w:sz w:val="26"/>
          <w:szCs w:val="26"/>
        </w:rPr>
        <w:t xml:space="preserve"> </w:t>
      </w:r>
      <w:r w:rsidRPr="00654F7F">
        <w:rPr>
          <w:rFonts w:ascii="Times New Roman" w:hAnsi="Times New Roman" w:cs="Times New Roman"/>
          <w:b/>
          <w:sz w:val="26"/>
          <w:szCs w:val="26"/>
        </w:rPr>
        <w:t>ДОУ</w:t>
      </w:r>
    </w:p>
    <w:p w:rsidR="0011466B" w:rsidRPr="0011466B" w:rsidRDefault="0011466B" w:rsidP="0011466B">
      <w:pPr>
        <w:pStyle w:val="a3"/>
        <w:jc w:val="center"/>
        <w:rPr>
          <w:rFonts w:ascii="Times New Roman" w:hAnsi="Times New Roman" w:cs="Times New Roman"/>
          <w:b/>
          <w:sz w:val="16"/>
          <w:szCs w:val="16"/>
        </w:rPr>
      </w:pPr>
    </w:p>
    <w:p w:rsidR="000C0237" w:rsidRDefault="000C0237" w:rsidP="00654F7F">
      <w:pPr>
        <w:suppressAutoHyphens/>
        <w:spacing w:after="0" w:line="240" w:lineRule="auto"/>
        <w:ind w:firstLine="567"/>
        <w:jc w:val="both"/>
        <w:rPr>
          <w:rFonts w:ascii="Times New Roman" w:eastAsia="Times New Roman" w:hAnsi="Times New Roman" w:cs="Times New Roman"/>
          <w:sz w:val="26"/>
          <w:szCs w:val="26"/>
          <w:lang w:eastAsia="ru-RU"/>
        </w:rPr>
      </w:pPr>
      <w:r w:rsidRPr="00654F7F">
        <w:rPr>
          <w:rFonts w:ascii="Times New Roman" w:eastAsia="Times New Roman" w:hAnsi="Times New Roman" w:cs="Times New Roman"/>
          <w:sz w:val="26"/>
          <w:szCs w:val="26"/>
          <w:lang w:eastAsia="ru-RU"/>
        </w:rPr>
        <w:t>В отчетный период большое внимание уделялось образованию детей с особыми образовательными потребностями, в том числе детей-инвалидов, посещающих детские сады (56 детей).</w:t>
      </w:r>
    </w:p>
    <w:p w:rsidR="0011466B" w:rsidRPr="0011466B" w:rsidRDefault="0011466B" w:rsidP="00654F7F">
      <w:pPr>
        <w:suppressAutoHyphens/>
        <w:spacing w:after="0" w:line="240" w:lineRule="auto"/>
        <w:ind w:firstLine="567"/>
        <w:jc w:val="both"/>
        <w:rPr>
          <w:rFonts w:ascii="Times New Roman" w:eastAsia="Times New Roman" w:hAnsi="Times New Roman" w:cs="Times New Roman"/>
          <w:sz w:val="16"/>
          <w:szCs w:val="16"/>
          <w:lang w:eastAsia="ru-RU"/>
        </w:rPr>
      </w:pPr>
    </w:p>
    <w:p w:rsidR="000C0237" w:rsidRPr="002C284A" w:rsidRDefault="000C0237" w:rsidP="0011466B">
      <w:pPr>
        <w:tabs>
          <w:tab w:val="left" w:pos="210"/>
          <w:tab w:val="left" w:pos="360"/>
        </w:tabs>
        <w:suppressAutoHyphens/>
        <w:spacing w:after="0" w:line="240" w:lineRule="auto"/>
        <w:ind w:right="-284"/>
        <w:contextualSpacing/>
        <w:jc w:val="center"/>
        <w:rPr>
          <w:rFonts w:ascii="Times New Roman" w:eastAsia="Times New Roman" w:hAnsi="Times New Roman" w:cs="Times New Roman"/>
          <w:b/>
          <w:i/>
          <w:sz w:val="24"/>
          <w:szCs w:val="24"/>
          <w:lang w:eastAsia="ru-RU"/>
        </w:rPr>
      </w:pPr>
      <w:r w:rsidRPr="002C284A">
        <w:rPr>
          <w:rFonts w:ascii="Times New Roman" w:eastAsia="Times New Roman" w:hAnsi="Times New Roman" w:cs="Times New Roman"/>
          <w:b/>
          <w:i/>
          <w:sz w:val="24"/>
          <w:szCs w:val="24"/>
          <w:lang w:eastAsia="ru-RU"/>
        </w:rPr>
        <w:t>Условия, созданные для психолого-педагогической реабилитации детей-инвалидов</w:t>
      </w:r>
    </w:p>
    <w:p w:rsidR="0011466B" w:rsidRPr="0011466B" w:rsidRDefault="0011466B" w:rsidP="000C0237">
      <w:pPr>
        <w:tabs>
          <w:tab w:val="left" w:pos="210"/>
          <w:tab w:val="left" w:pos="360"/>
        </w:tabs>
        <w:suppressAutoHyphens/>
        <w:spacing w:after="0" w:line="240" w:lineRule="auto"/>
        <w:contextualSpacing/>
        <w:jc w:val="center"/>
        <w:rPr>
          <w:rFonts w:ascii="Times New Roman" w:eastAsia="Times New Roman" w:hAnsi="Times New Roman" w:cs="Times New Roman"/>
          <w:b/>
          <w:sz w:val="16"/>
          <w:szCs w:val="16"/>
          <w:lang w:eastAsia="ru-RU"/>
        </w:rPr>
      </w:pP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5"/>
        <w:gridCol w:w="1417"/>
        <w:gridCol w:w="1418"/>
        <w:gridCol w:w="4820"/>
      </w:tblGrid>
      <w:tr w:rsidR="000C0237" w:rsidRPr="000C0237" w:rsidTr="00C86FE8">
        <w:trPr>
          <w:trHeight w:val="1683"/>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Образовательные ступени</w:t>
            </w:r>
          </w:p>
        </w:tc>
        <w:tc>
          <w:tcPr>
            <w:tcW w:w="141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Количество детей-инвалидов</w:t>
            </w:r>
          </w:p>
        </w:tc>
        <w:tc>
          <w:tcPr>
            <w:tcW w:w="141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Количество детей-инвалидов, имеющих карты ИПР</w:t>
            </w:r>
          </w:p>
        </w:tc>
        <w:tc>
          <w:tcPr>
            <w:tcW w:w="4819"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Создание условий для психолого-педагогической реабилитации детей-инвалидов</w:t>
            </w:r>
          </w:p>
        </w:tc>
      </w:tr>
      <w:tr w:rsidR="000C0237" w:rsidRPr="000C0237" w:rsidTr="00C86FE8">
        <w:trPr>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Ранний</w:t>
            </w:r>
          </w:p>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возраст (1-3)</w:t>
            </w:r>
          </w:p>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11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11</w:t>
            </w:r>
          </w:p>
        </w:tc>
        <w:tc>
          <w:tcPr>
            <w:tcW w:w="4819" w:type="dxa"/>
            <w:vMerge w:val="restart"/>
            <w:tcBorders>
              <w:top w:val="single" w:sz="4" w:space="0" w:color="000000"/>
              <w:left w:val="single" w:sz="4" w:space="0" w:color="000000"/>
              <w:bottom w:val="single" w:sz="4" w:space="0" w:color="000000"/>
              <w:right w:val="single" w:sz="4" w:space="0" w:color="000000"/>
            </w:tcBorders>
            <w:hideMark/>
          </w:tcPr>
          <w:p w:rsidR="000C0237" w:rsidRPr="000C0237" w:rsidRDefault="000C0237" w:rsidP="002C284A">
            <w:pPr>
              <w:suppressAutoHyphens/>
              <w:spacing w:after="0" w:line="264"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Реализация комплекса лечебно-оздоровительных и коррекционно-образовательных мероприятий, программ компенсирующей направленности, индивидуальные образовательные программы. Выполнение рекомендаций по картам ИПР, щадящий режим, медико-психолого-педагогическое сопровождение</w:t>
            </w:r>
          </w:p>
        </w:tc>
      </w:tr>
      <w:tr w:rsidR="000C0237" w:rsidRPr="000C0237" w:rsidTr="00C86FE8">
        <w:trPr>
          <w:jc w:val="center"/>
        </w:trPr>
        <w:tc>
          <w:tcPr>
            <w:tcW w:w="2093"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Дошкольный возраст (3-7)</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45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45</w:t>
            </w:r>
          </w:p>
        </w:tc>
        <w:tc>
          <w:tcPr>
            <w:tcW w:w="4819" w:type="dxa"/>
            <w:vMerge/>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pacing w:after="0" w:line="240" w:lineRule="auto"/>
              <w:rPr>
                <w:rFonts w:ascii="Times New Roman" w:eastAsia="Times New Roman" w:hAnsi="Times New Roman" w:cs="Times New Roman"/>
                <w:sz w:val="24"/>
                <w:szCs w:val="24"/>
                <w:lang w:eastAsia="ru-RU"/>
              </w:rPr>
            </w:pPr>
          </w:p>
        </w:tc>
      </w:tr>
    </w:tbl>
    <w:p w:rsidR="000C0237" w:rsidRPr="0011466B" w:rsidRDefault="000C0237" w:rsidP="0011466B">
      <w:pPr>
        <w:suppressAutoHyphens/>
        <w:spacing w:after="0" w:line="240" w:lineRule="auto"/>
        <w:ind w:firstLine="567"/>
        <w:jc w:val="both"/>
        <w:rPr>
          <w:rFonts w:ascii="Times New Roman" w:eastAsia="Times New Roman" w:hAnsi="Times New Roman" w:cs="Times New Roman"/>
          <w:sz w:val="26"/>
          <w:szCs w:val="26"/>
          <w:lang w:eastAsia="ru-RU"/>
        </w:rPr>
      </w:pPr>
    </w:p>
    <w:p w:rsidR="000C0237" w:rsidRPr="0011466B" w:rsidRDefault="000C0237" w:rsidP="0011466B">
      <w:pPr>
        <w:suppressAutoHyphens/>
        <w:spacing w:after="0" w:line="240" w:lineRule="auto"/>
        <w:ind w:firstLine="567"/>
        <w:jc w:val="both"/>
        <w:rPr>
          <w:rFonts w:ascii="Times New Roman" w:eastAsia="Times New Roman" w:hAnsi="Times New Roman" w:cs="Times New Roman"/>
          <w:sz w:val="26"/>
          <w:szCs w:val="26"/>
          <w:lang w:eastAsia="ru-RU"/>
        </w:rPr>
      </w:pPr>
      <w:r w:rsidRPr="0011466B">
        <w:rPr>
          <w:rFonts w:ascii="Times New Roman" w:eastAsia="Times New Roman" w:hAnsi="Times New Roman" w:cs="Times New Roman"/>
          <w:sz w:val="26"/>
          <w:szCs w:val="26"/>
          <w:lang w:eastAsia="ru-RU"/>
        </w:rPr>
        <w:lastRenderedPageBreak/>
        <w:t>Развивающее сопровождение детей данной категории строится с использованием специальных коммуникативных и оздоровительных игр для снижения психоэмоциональных нагрузок и регуляции поведения детей.</w:t>
      </w:r>
    </w:p>
    <w:p w:rsidR="000C0237" w:rsidRPr="0011466B" w:rsidRDefault="000C0237" w:rsidP="0011466B">
      <w:pPr>
        <w:suppressAutoHyphens/>
        <w:spacing w:after="0" w:line="240" w:lineRule="auto"/>
        <w:ind w:firstLine="567"/>
        <w:jc w:val="both"/>
        <w:rPr>
          <w:rFonts w:ascii="Times New Roman" w:eastAsia="Times New Roman" w:hAnsi="Times New Roman" w:cs="Times New Roman"/>
          <w:sz w:val="26"/>
          <w:szCs w:val="26"/>
          <w:lang w:eastAsia="ru-RU"/>
        </w:rPr>
      </w:pPr>
      <w:r w:rsidRPr="0011466B">
        <w:rPr>
          <w:rFonts w:ascii="Times New Roman" w:eastAsia="Times New Roman" w:hAnsi="Times New Roman" w:cs="Times New Roman"/>
          <w:sz w:val="26"/>
          <w:szCs w:val="26"/>
          <w:lang w:eastAsia="ru-RU"/>
        </w:rPr>
        <w:t>В 2014-2015 учебном году в МАДОУ функционировали:</w:t>
      </w:r>
    </w:p>
    <w:p w:rsidR="000C0237" w:rsidRDefault="0011466B" w:rsidP="000152E5">
      <w:pPr>
        <w:numPr>
          <w:ilvl w:val="0"/>
          <w:numId w:val="5"/>
        </w:numPr>
        <w:suppressAutoHyphens/>
        <w:spacing w:after="0" w:line="240" w:lineRule="auto"/>
        <w:ind w:left="426"/>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группы </w:t>
      </w:r>
      <w:r w:rsidR="000C0237" w:rsidRPr="0011466B">
        <w:rPr>
          <w:rFonts w:ascii="Times New Roman" w:eastAsia="Times New Roman" w:hAnsi="Times New Roman" w:cs="Times New Roman"/>
          <w:sz w:val="26"/>
          <w:szCs w:val="26"/>
          <w:lang w:eastAsia="ru-RU"/>
        </w:rPr>
        <w:t>оздоровительной направленности для детей с туберкулезной интоксикацией;</w:t>
      </w:r>
    </w:p>
    <w:p w:rsidR="000C0237" w:rsidRPr="0011466B" w:rsidRDefault="000C0237" w:rsidP="000152E5">
      <w:pPr>
        <w:numPr>
          <w:ilvl w:val="0"/>
          <w:numId w:val="5"/>
        </w:numPr>
        <w:suppressAutoHyphens/>
        <w:spacing w:after="0" w:line="240" w:lineRule="auto"/>
        <w:ind w:left="426"/>
        <w:contextualSpacing/>
        <w:jc w:val="both"/>
        <w:rPr>
          <w:rFonts w:ascii="Times New Roman" w:eastAsia="Times New Roman" w:hAnsi="Times New Roman" w:cs="Times New Roman"/>
          <w:sz w:val="26"/>
          <w:szCs w:val="26"/>
          <w:lang w:eastAsia="ru-RU"/>
        </w:rPr>
      </w:pPr>
      <w:r w:rsidRPr="0011466B">
        <w:rPr>
          <w:rFonts w:ascii="Times New Roman" w:eastAsia="Times New Roman" w:hAnsi="Times New Roman" w:cs="Times New Roman"/>
          <w:sz w:val="26"/>
          <w:szCs w:val="26"/>
          <w:lang w:eastAsia="ru-RU"/>
        </w:rPr>
        <w:t xml:space="preserve">42 группы компенсирующей направленности для детей с ограниченными возможностями здоровья: </w:t>
      </w:r>
    </w:p>
    <w:p w:rsidR="000C0237" w:rsidRPr="0011466B" w:rsidRDefault="000C0237" w:rsidP="000152E5">
      <w:pPr>
        <w:numPr>
          <w:ilvl w:val="0"/>
          <w:numId w:val="2"/>
        </w:numPr>
        <w:tabs>
          <w:tab w:val="left" w:pos="993"/>
          <w:tab w:val="left" w:pos="1338"/>
        </w:tabs>
        <w:suppressAutoHyphens/>
        <w:spacing w:after="0" w:line="240" w:lineRule="auto"/>
        <w:ind w:firstLine="709"/>
        <w:jc w:val="both"/>
        <w:rPr>
          <w:rFonts w:ascii="Times New Roman" w:eastAsia="Calibri" w:hAnsi="Times New Roman" w:cs="Times New Roman"/>
          <w:sz w:val="26"/>
          <w:szCs w:val="26"/>
          <w:lang w:eastAsia="ru-RU"/>
        </w:rPr>
      </w:pPr>
      <w:r w:rsidRPr="0011466B">
        <w:rPr>
          <w:rFonts w:ascii="Times New Roman" w:eastAsia="Calibri" w:hAnsi="Times New Roman" w:cs="Times New Roman"/>
          <w:sz w:val="26"/>
          <w:szCs w:val="26"/>
          <w:lang w:eastAsia="ru-RU"/>
        </w:rPr>
        <w:t xml:space="preserve">для детей с тяжелыми нарушениями речи – 26; </w:t>
      </w:r>
    </w:p>
    <w:p w:rsidR="000C0237" w:rsidRPr="0011466B" w:rsidRDefault="000C0237" w:rsidP="000152E5">
      <w:pPr>
        <w:numPr>
          <w:ilvl w:val="0"/>
          <w:numId w:val="2"/>
        </w:numPr>
        <w:tabs>
          <w:tab w:val="left" w:pos="993"/>
          <w:tab w:val="left" w:pos="1338"/>
        </w:tabs>
        <w:suppressAutoHyphens/>
        <w:spacing w:after="0" w:line="240" w:lineRule="auto"/>
        <w:ind w:firstLine="709"/>
        <w:jc w:val="both"/>
        <w:rPr>
          <w:rFonts w:ascii="Times New Roman" w:eastAsia="Calibri" w:hAnsi="Times New Roman" w:cs="Times New Roman"/>
          <w:sz w:val="26"/>
          <w:szCs w:val="26"/>
          <w:lang w:eastAsia="ru-RU"/>
        </w:rPr>
      </w:pPr>
      <w:r w:rsidRPr="0011466B">
        <w:rPr>
          <w:rFonts w:ascii="Times New Roman" w:eastAsia="Calibri" w:hAnsi="Times New Roman" w:cs="Times New Roman"/>
          <w:sz w:val="26"/>
          <w:szCs w:val="26"/>
          <w:lang w:eastAsia="ru-RU"/>
        </w:rPr>
        <w:t>для детей с нарушениями слуха – 1;</w:t>
      </w:r>
    </w:p>
    <w:p w:rsidR="000C0237" w:rsidRPr="0011466B" w:rsidRDefault="000C0237" w:rsidP="000152E5">
      <w:pPr>
        <w:numPr>
          <w:ilvl w:val="0"/>
          <w:numId w:val="2"/>
        </w:numPr>
        <w:tabs>
          <w:tab w:val="left" w:pos="993"/>
          <w:tab w:val="left" w:pos="1338"/>
        </w:tabs>
        <w:suppressAutoHyphens/>
        <w:spacing w:after="0" w:line="240" w:lineRule="auto"/>
        <w:ind w:firstLine="709"/>
        <w:jc w:val="both"/>
        <w:rPr>
          <w:rFonts w:ascii="Times New Roman" w:eastAsia="Calibri" w:hAnsi="Times New Roman" w:cs="Times New Roman"/>
          <w:sz w:val="26"/>
          <w:szCs w:val="26"/>
          <w:lang w:eastAsia="ru-RU"/>
        </w:rPr>
      </w:pPr>
      <w:r w:rsidRPr="0011466B">
        <w:rPr>
          <w:rFonts w:ascii="Times New Roman" w:eastAsia="Calibri" w:hAnsi="Times New Roman" w:cs="Times New Roman"/>
          <w:sz w:val="26"/>
          <w:szCs w:val="26"/>
          <w:lang w:eastAsia="ru-RU"/>
        </w:rPr>
        <w:t>для детей с нарушениями зрения – 3;</w:t>
      </w:r>
    </w:p>
    <w:p w:rsidR="000C0237" w:rsidRPr="0011466B" w:rsidRDefault="000C0237" w:rsidP="000152E5">
      <w:pPr>
        <w:numPr>
          <w:ilvl w:val="0"/>
          <w:numId w:val="2"/>
        </w:numPr>
        <w:tabs>
          <w:tab w:val="left" w:pos="993"/>
          <w:tab w:val="left" w:pos="1338"/>
        </w:tabs>
        <w:suppressAutoHyphens/>
        <w:spacing w:after="0" w:line="240" w:lineRule="auto"/>
        <w:ind w:firstLine="709"/>
        <w:jc w:val="both"/>
        <w:rPr>
          <w:rFonts w:ascii="Times New Roman" w:eastAsia="Calibri" w:hAnsi="Times New Roman" w:cs="Times New Roman"/>
          <w:sz w:val="26"/>
          <w:szCs w:val="26"/>
          <w:lang w:eastAsia="ru-RU"/>
        </w:rPr>
      </w:pPr>
      <w:r w:rsidRPr="0011466B">
        <w:rPr>
          <w:rFonts w:ascii="Times New Roman" w:eastAsia="Calibri" w:hAnsi="Times New Roman" w:cs="Times New Roman"/>
          <w:sz w:val="26"/>
          <w:szCs w:val="26"/>
          <w:lang w:eastAsia="ru-RU"/>
        </w:rPr>
        <w:t>для детей с умственной отсталостью легкой степени – 1;</w:t>
      </w:r>
    </w:p>
    <w:p w:rsidR="000C0237" w:rsidRPr="0011466B" w:rsidRDefault="000C0237" w:rsidP="000152E5">
      <w:pPr>
        <w:numPr>
          <w:ilvl w:val="0"/>
          <w:numId w:val="2"/>
        </w:numPr>
        <w:tabs>
          <w:tab w:val="left" w:pos="993"/>
          <w:tab w:val="left" w:pos="1338"/>
        </w:tabs>
        <w:suppressAutoHyphens/>
        <w:spacing w:after="0" w:line="240" w:lineRule="auto"/>
        <w:ind w:firstLine="709"/>
        <w:jc w:val="both"/>
        <w:rPr>
          <w:rFonts w:ascii="Times New Roman" w:eastAsia="Calibri" w:hAnsi="Times New Roman" w:cs="Times New Roman"/>
          <w:sz w:val="26"/>
          <w:szCs w:val="26"/>
          <w:lang w:eastAsia="ru-RU"/>
        </w:rPr>
      </w:pPr>
      <w:r w:rsidRPr="0011466B">
        <w:rPr>
          <w:rFonts w:ascii="Times New Roman" w:eastAsia="Calibri" w:hAnsi="Times New Roman" w:cs="Times New Roman"/>
          <w:sz w:val="26"/>
          <w:szCs w:val="26"/>
          <w:lang w:eastAsia="ru-RU"/>
        </w:rPr>
        <w:t>для детей с нарушениями функций опорно-двигательного аппарата – 1;</w:t>
      </w:r>
    </w:p>
    <w:p w:rsidR="000C0237" w:rsidRPr="0011466B" w:rsidRDefault="000C0237" w:rsidP="000152E5">
      <w:pPr>
        <w:numPr>
          <w:ilvl w:val="0"/>
          <w:numId w:val="2"/>
        </w:numPr>
        <w:tabs>
          <w:tab w:val="left" w:pos="993"/>
          <w:tab w:val="left" w:pos="1338"/>
        </w:tabs>
        <w:suppressAutoHyphens/>
        <w:spacing w:after="0" w:line="240" w:lineRule="auto"/>
        <w:ind w:firstLine="709"/>
        <w:jc w:val="both"/>
        <w:rPr>
          <w:rFonts w:ascii="Times New Roman" w:eastAsia="Calibri" w:hAnsi="Times New Roman" w:cs="Times New Roman"/>
          <w:sz w:val="26"/>
          <w:szCs w:val="26"/>
          <w:lang w:eastAsia="ru-RU"/>
        </w:rPr>
      </w:pPr>
      <w:r w:rsidRPr="0011466B">
        <w:rPr>
          <w:rFonts w:ascii="Times New Roman" w:eastAsia="Calibri" w:hAnsi="Times New Roman" w:cs="Times New Roman"/>
          <w:sz w:val="26"/>
          <w:szCs w:val="26"/>
          <w:lang w:eastAsia="ru-RU"/>
        </w:rPr>
        <w:t>для детей с задержкой психического развития – 8;</w:t>
      </w:r>
    </w:p>
    <w:p w:rsidR="000C0237" w:rsidRPr="0011466B" w:rsidRDefault="000C0237" w:rsidP="000152E5">
      <w:pPr>
        <w:numPr>
          <w:ilvl w:val="0"/>
          <w:numId w:val="2"/>
        </w:numPr>
        <w:tabs>
          <w:tab w:val="left" w:pos="993"/>
          <w:tab w:val="left" w:pos="1338"/>
        </w:tabs>
        <w:suppressAutoHyphens/>
        <w:spacing w:after="0" w:line="240" w:lineRule="auto"/>
        <w:ind w:firstLine="709"/>
        <w:jc w:val="both"/>
        <w:rPr>
          <w:rFonts w:ascii="Times New Roman" w:eastAsia="Calibri" w:hAnsi="Times New Roman" w:cs="Times New Roman"/>
          <w:sz w:val="26"/>
          <w:szCs w:val="26"/>
          <w:lang w:eastAsia="ru-RU"/>
        </w:rPr>
      </w:pPr>
      <w:r w:rsidRPr="0011466B">
        <w:rPr>
          <w:rFonts w:ascii="Times New Roman" w:eastAsia="Calibri" w:hAnsi="Times New Roman" w:cs="Times New Roman"/>
          <w:sz w:val="26"/>
          <w:szCs w:val="26"/>
          <w:lang w:eastAsia="ru-RU"/>
        </w:rPr>
        <w:t>для детей с ОВЗ кратковременного пребывания – 2.</w:t>
      </w:r>
    </w:p>
    <w:p w:rsidR="000C0237" w:rsidRPr="0011466B" w:rsidRDefault="000C0237" w:rsidP="0011466B">
      <w:pPr>
        <w:suppressAutoHyphens/>
        <w:spacing w:after="0" w:line="240" w:lineRule="auto"/>
        <w:ind w:firstLine="567"/>
        <w:jc w:val="both"/>
        <w:rPr>
          <w:rFonts w:ascii="Times New Roman" w:eastAsia="Times New Roman" w:hAnsi="Times New Roman" w:cs="Times New Roman"/>
          <w:sz w:val="26"/>
          <w:szCs w:val="26"/>
          <w:lang w:eastAsia="ru-RU"/>
        </w:rPr>
      </w:pPr>
      <w:r w:rsidRPr="0011466B">
        <w:rPr>
          <w:rFonts w:ascii="Times New Roman" w:eastAsia="Times New Roman" w:hAnsi="Times New Roman" w:cs="Times New Roman"/>
          <w:sz w:val="26"/>
          <w:szCs w:val="26"/>
          <w:lang w:eastAsia="ru-RU"/>
        </w:rPr>
        <w:t>Начиная с дошкольного возраста, педагогическими коллективами ДОУ выявляются семьи, попавшие в трудную жизненную ситуацию, и проводится работа по реабилитации детей и семей, попавших в беду. Осуществляется их психолого-педагогическое сопровождение, проводятся патронажи и индивидуальные консультации.</w:t>
      </w:r>
    </w:p>
    <w:p w:rsidR="000C0237" w:rsidRPr="0011466B" w:rsidRDefault="000C0237" w:rsidP="0011466B">
      <w:pPr>
        <w:pStyle w:val="a3"/>
        <w:jc w:val="both"/>
        <w:rPr>
          <w:rFonts w:ascii="Times New Roman" w:hAnsi="Times New Roman" w:cs="Times New Roman"/>
          <w:b/>
          <w:sz w:val="26"/>
          <w:szCs w:val="26"/>
        </w:rPr>
      </w:pPr>
    </w:p>
    <w:p w:rsidR="001566EE" w:rsidRDefault="00A9241E" w:rsidP="001566EE">
      <w:pPr>
        <w:pStyle w:val="a3"/>
        <w:jc w:val="center"/>
        <w:rPr>
          <w:rFonts w:ascii="Times New Roman" w:hAnsi="Times New Roman" w:cs="Times New Roman"/>
          <w:b/>
          <w:sz w:val="26"/>
          <w:szCs w:val="26"/>
        </w:rPr>
      </w:pPr>
      <w:r>
        <w:rPr>
          <w:rFonts w:ascii="Times New Roman" w:hAnsi="Times New Roman" w:cs="Times New Roman"/>
          <w:b/>
          <w:sz w:val="26"/>
          <w:szCs w:val="26"/>
        </w:rPr>
        <w:t>4</w:t>
      </w:r>
      <w:r w:rsidR="00532903" w:rsidRPr="001566EE">
        <w:rPr>
          <w:rFonts w:ascii="Times New Roman" w:hAnsi="Times New Roman" w:cs="Times New Roman"/>
          <w:b/>
          <w:sz w:val="26"/>
          <w:szCs w:val="26"/>
        </w:rPr>
        <w:t>.1.5</w:t>
      </w:r>
      <w:r w:rsidR="001566EE" w:rsidRPr="001566EE">
        <w:rPr>
          <w:rFonts w:ascii="Times New Roman" w:hAnsi="Times New Roman" w:cs="Times New Roman"/>
          <w:b/>
          <w:sz w:val="26"/>
          <w:szCs w:val="26"/>
        </w:rPr>
        <w:t xml:space="preserve">. </w:t>
      </w:r>
      <w:r w:rsidR="00532903" w:rsidRPr="001566EE">
        <w:rPr>
          <w:rFonts w:ascii="Times New Roman" w:hAnsi="Times New Roman" w:cs="Times New Roman"/>
          <w:b/>
          <w:sz w:val="26"/>
          <w:szCs w:val="26"/>
        </w:rPr>
        <w:t>Обеспечение воспитанников МАДОУ услугами дополни</w:t>
      </w:r>
      <w:r w:rsidR="003072F4" w:rsidRPr="001566EE">
        <w:rPr>
          <w:rFonts w:ascii="Times New Roman" w:hAnsi="Times New Roman" w:cs="Times New Roman"/>
          <w:b/>
          <w:sz w:val="26"/>
          <w:szCs w:val="26"/>
        </w:rPr>
        <w:t>т</w:t>
      </w:r>
      <w:r w:rsidR="001566EE">
        <w:rPr>
          <w:rFonts w:ascii="Times New Roman" w:hAnsi="Times New Roman" w:cs="Times New Roman"/>
          <w:b/>
          <w:sz w:val="26"/>
          <w:szCs w:val="26"/>
        </w:rPr>
        <w:t xml:space="preserve">ельного </w:t>
      </w:r>
      <w:r w:rsidR="00532903" w:rsidRPr="001566EE">
        <w:rPr>
          <w:rFonts w:ascii="Times New Roman" w:hAnsi="Times New Roman" w:cs="Times New Roman"/>
          <w:b/>
          <w:sz w:val="26"/>
          <w:szCs w:val="26"/>
        </w:rPr>
        <w:t>образования</w:t>
      </w:r>
    </w:p>
    <w:p w:rsidR="001566EE" w:rsidRPr="001566EE" w:rsidRDefault="001566EE" w:rsidP="001566EE">
      <w:pPr>
        <w:pStyle w:val="a3"/>
        <w:jc w:val="center"/>
        <w:rPr>
          <w:rFonts w:ascii="Times New Roman" w:hAnsi="Times New Roman" w:cs="Times New Roman"/>
          <w:b/>
          <w:sz w:val="16"/>
          <w:szCs w:val="16"/>
        </w:rPr>
      </w:pPr>
    </w:p>
    <w:p w:rsidR="000C0237" w:rsidRDefault="000C0237" w:rsidP="001566EE">
      <w:pPr>
        <w:pStyle w:val="a3"/>
        <w:ind w:firstLine="567"/>
        <w:jc w:val="both"/>
        <w:rPr>
          <w:rFonts w:ascii="Times New Roman" w:eastAsia="Times New Roman" w:hAnsi="Times New Roman" w:cs="Times New Roman"/>
          <w:sz w:val="26"/>
          <w:szCs w:val="26"/>
          <w:lang w:eastAsia="ru-RU"/>
        </w:rPr>
      </w:pPr>
      <w:r w:rsidRPr="001566EE">
        <w:rPr>
          <w:rFonts w:ascii="Times New Roman" w:eastAsia="Times New Roman" w:hAnsi="Times New Roman" w:cs="Times New Roman"/>
          <w:sz w:val="26"/>
          <w:szCs w:val="26"/>
          <w:lang w:eastAsia="ru-RU"/>
        </w:rPr>
        <w:t>Большое внимание в 2014-2015 учебном году уделялось и расширению спектра дополнительных образовательных услуг дошкольного образования, благодаря чему охват детей от 1,5 до 7 лет дополнительными услугами составил 53,6%.</w:t>
      </w:r>
    </w:p>
    <w:p w:rsidR="001566EE" w:rsidRPr="001566EE" w:rsidRDefault="001566EE" w:rsidP="001566EE">
      <w:pPr>
        <w:pStyle w:val="a3"/>
        <w:jc w:val="center"/>
        <w:rPr>
          <w:rFonts w:ascii="Times New Roman" w:eastAsia="Times New Roman" w:hAnsi="Times New Roman" w:cs="Times New Roman"/>
          <w:sz w:val="16"/>
          <w:szCs w:val="16"/>
          <w:lang w:eastAsia="ru-RU"/>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9"/>
        <w:gridCol w:w="3792"/>
        <w:gridCol w:w="1950"/>
      </w:tblGrid>
      <w:tr w:rsidR="000C0237" w:rsidRPr="000C0237" w:rsidTr="001566EE">
        <w:trPr>
          <w:trHeight w:val="819"/>
          <w:jc w:val="center"/>
        </w:trPr>
        <w:tc>
          <w:tcPr>
            <w:tcW w:w="3829" w:type="dxa"/>
            <w:tcBorders>
              <w:top w:val="single" w:sz="4" w:space="0" w:color="000000"/>
              <w:left w:val="single" w:sz="4" w:space="0" w:color="000000"/>
              <w:right w:val="single" w:sz="4" w:space="0" w:color="000000"/>
            </w:tcBorders>
            <w:shd w:val="clear" w:color="auto" w:fill="D9D9D9"/>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Направление развития</w:t>
            </w:r>
          </w:p>
        </w:tc>
        <w:tc>
          <w:tcPr>
            <w:tcW w:w="3792" w:type="dxa"/>
            <w:tcBorders>
              <w:top w:val="single" w:sz="4" w:space="0" w:color="000000"/>
              <w:left w:val="single" w:sz="4" w:space="0" w:color="000000"/>
              <w:right w:val="single" w:sz="4" w:space="0" w:color="000000"/>
            </w:tcBorders>
            <w:shd w:val="clear" w:color="auto" w:fill="D9D9D9"/>
            <w:vAlign w:val="center"/>
            <w:hideMark/>
          </w:tcPr>
          <w:p w:rsidR="000C0237" w:rsidRPr="000C0237" w:rsidRDefault="000C0237" w:rsidP="001566EE">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Количество детей, занимающихся в кружках, секциях, студиях</w:t>
            </w:r>
          </w:p>
        </w:tc>
        <w:tc>
          <w:tcPr>
            <w:tcW w:w="1950" w:type="dxa"/>
            <w:tcBorders>
              <w:top w:val="single" w:sz="4" w:space="0" w:color="000000"/>
              <w:left w:val="single" w:sz="4" w:space="0" w:color="000000"/>
              <w:right w:val="single" w:sz="4" w:space="0" w:color="000000"/>
            </w:tcBorders>
            <w:shd w:val="clear" w:color="auto" w:fill="D9D9D9"/>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 xml:space="preserve">% от общего количества детей </w:t>
            </w:r>
          </w:p>
        </w:tc>
      </w:tr>
      <w:tr w:rsidR="000C0237" w:rsidRPr="000C0237" w:rsidTr="001566EE">
        <w:trPr>
          <w:jc w:val="center"/>
        </w:trPr>
        <w:tc>
          <w:tcPr>
            <w:tcW w:w="3829"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Физическое развитие</w:t>
            </w:r>
          </w:p>
        </w:tc>
        <w:tc>
          <w:tcPr>
            <w:tcW w:w="3792"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1 357</w:t>
            </w:r>
          </w:p>
        </w:tc>
        <w:tc>
          <w:tcPr>
            <w:tcW w:w="1950" w:type="dxa"/>
            <w:tcBorders>
              <w:top w:val="single" w:sz="4" w:space="0" w:color="000000"/>
              <w:left w:val="single" w:sz="4" w:space="0" w:color="000000"/>
              <w:bottom w:val="single" w:sz="4" w:space="0" w:color="000000"/>
              <w:right w:val="single" w:sz="4" w:space="0" w:color="000000"/>
            </w:tcBorders>
            <w:vAlign w:val="center"/>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26,4</w:t>
            </w:r>
          </w:p>
        </w:tc>
      </w:tr>
      <w:tr w:rsidR="000C0237" w:rsidRPr="000C0237" w:rsidTr="001566EE">
        <w:trPr>
          <w:jc w:val="center"/>
        </w:trPr>
        <w:tc>
          <w:tcPr>
            <w:tcW w:w="3829"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Художественно-эстетическое</w:t>
            </w:r>
          </w:p>
        </w:tc>
        <w:tc>
          <w:tcPr>
            <w:tcW w:w="3792"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1 476</w:t>
            </w:r>
          </w:p>
        </w:tc>
        <w:tc>
          <w:tcPr>
            <w:tcW w:w="1950" w:type="dxa"/>
            <w:tcBorders>
              <w:top w:val="single" w:sz="4" w:space="0" w:color="000000"/>
              <w:left w:val="single" w:sz="4" w:space="0" w:color="000000"/>
              <w:bottom w:val="single" w:sz="4" w:space="0" w:color="000000"/>
              <w:right w:val="single" w:sz="4" w:space="0" w:color="000000"/>
            </w:tcBorders>
            <w:vAlign w:val="center"/>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28,7</w:t>
            </w:r>
          </w:p>
        </w:tc>
      </w:tr>
      <w:tr w:rsidR="000C0237" w:rsidRPr="000C0237" w:rsidTr="001566EE">
        <w:trPr>
          <w:jc w:val="center"/>
        </w:trPr>
        <w:tc>
          <w:tcPr>
            <w:tcW w:w="3829"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 xml:space="preserve">Познавательное </w:t>
            </w:r>
          </w:p>
        </w:tc>
        <w:tc>
          <w:tcPr>
            <w:tcW w:w="3792"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676</w:t>
            </w:r>
          </w:p>
        </w:tc>
        <w:tc>
          <w:tcPr>
            <w:tcW w:w="1950" w:type="dxa"/>
            <w:tcBorders>
              <w:top w:val="single" w:sz="4" w:space="0" w:color="000000"/>
              <w:left w:val="single" w:sz="4" w:space="0" w:color="000000"/>
              <w:bottom w:val="single" w:sz="4" w:space="0" w:color="000000"/>
              <w:right w:val="single" w:sz="4" w:space="0" w:color="000000"/>
            </w:tcBorders>
            <w:vAlign w:val="center"/>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13,2</w:t>
            </w:r>
          </w:p>
        </w:tc>
      </w:tr>
      <w:tr w:rsidR="000C0237" w:rsidRPr="000C0237" w:rsidTr="001566EE">
        <w:trPr>
          <w:jc w:val="center"/>
        </w:trPr>
        <w:tc>
          <w:tcPr>
            <w:tcW w:w="3829"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 xml:space="preserve">Речевое </w:t>
            </w:r>
          </w:p>
        </w:tc>
        <w:tc>
          <w:tcPr>
            <w:tcW w:w="3792"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343</w:t>
            </w:r>
          </w:p>
        </w:tc>
        <w:tc>
          <w:tcPr>
            <w:tcW w:w="1950" w:type="dxa"/>
            <w:tcBorders>
              <w:top w:val="single" w:sz="4" w:space="0" w:color="000000"/>
              <w:left w:val="single" w:sz="4" w:space="0" w:color="000000"/>
              <w:bottom w:val="single" w:sz="4" w:space="0" w:color="000000"/>
              <w:right w:val="single" w:sz="4" w:space="0" w:color="000000"/>
            </w:tcBorders>
            <w:vAlign w:val="center"/>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6,7</w:t>
            </w:r>
          </w:p>
        </w:tc>
      </w:tr>
      <w:tr w:rsidR="000C0237" w:rsidRPr="000C0237" w:rsidTr="001566EE">
        <w:trPr>
          <w:jc w:val="center"/>
        </w:trPr>
        <w:tc>
          <w:tcPr>
            <w:tcW w:w="3829"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Социально-коммуникативное</w:t>
            </w:r>
          </w:p>
        </w:tc>
        <w:tc>
          <w:tcPr>
            <w:tcW w:w="3792" w:type="dxa"/>
            <w:tcBorders>
              <w:top w:val="single" w:sz="4" w:space="0" w:color="000000"/>
              <w:left w:val="single" w:sz="4" w:space="0" w:color="000000"/>
              <w:bottom w:val="single" w:sz="4" w:space="0" w:color="000000"/>
              <w:right w:val="single" w:sz="4" w:space="0" w:color="000000"/>
            </w:tcBorders>
            <w:vAlign w:val="center"/>
            <w:hideMark/>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604</w:t>
            </w:r>
          </w:p>
        </w:tc>
        <w:tc>
          <w:tcPr>
            <w:tcW w:w="1950" w:type="dxa"/>
            <w:tcBorders>
              <w:top w:val="single" w:sz="4" w:space="0" w:color="000000"/>
              <w:left w:val="single" w:sz="4" w:space="0" w:color="000000"/>
              <w:bottom w:val="single" w:sz="4" w:space="0" w:color="000000"/>
              <w:right w:val="single" w:sz="4" w:space="0" w:color="000000"/>
            </w:tcBorders>
            <w:vAlign w:val="center"/>
          </w:tcPr>
          <w:p w:rsidR="000C0237" w:rsidRPr="000C0237" w:rsidRDefault="000C0237" w:rsidP="000C0237">
            <w:pPr>
              <w:suppressAutoHyphens/>
              <w:spacing w:after="0" w:line="240" w:lineRule="auto"/>
              <w:jc w:val="center"/>
              <w:rPr>
                <w:rFonts w:ascii="Times New Roman" w:eastAsia="Times New Roman" w:hAnsi="Times New Roman" w:cs="Times New Roman"/>
                <w:sz w:val="24"/>
                <w:szCs w:val="24"/>
                <w:lang w:eastAsia="ru-RU"/>
              </w:rPr>
            </w:pPr>
            <w:r w:rsidRPr="000C0237">
              <w:rPr>
                <w:rFonts w:ascii="Times New Roman" w:eastAsia="Times New Roman" w:hAnsi="Times New Roman" w:cs="Times New Roman"/>
                <w:sz w:val="24"/>
                <w:szCs w:val="24"/>
                <w:lang w:eastAsia="ru-RU"/>
              </w:rPr>
              <w:t>11,8</w:t>
            </w:r>
          </w:p>
        </w:tc>
      </w:tr>
      <w:tr w:rsidR="000C0237" w:rsidRPr="000C0237" w:rsidTr="001566EE">
        <w:trPr>
          <w:jc w:val="center"/>
        </w:trPr>
        <w:tc>
          <w:tcPr>
            <w:tcW w:w="3829" w:type="dxa"/>
            <w:tcBorders>
              <w:top w:val="single" w:sz="4" w:space="0" w:color="000000"/>
              <w:left w:val="single" w:sz="4" w:space="0" w:color="000000"/>
              <w:bottom w:val="single" w:sz="4" w:space="0" w:color="000000"/>
              <w:right w:val="single" w:sz="4" w:space="0" w:color="000000"/>
            </w:tcBorders>
            <w:vAlign w:val="center"/>
            <w:hideMark/>
          </w:tcPr>
          <w:p w:rsidR="000C0237" w:rsidRPr="001566EE" w:rsidRDefault="000C0237" w:rsidP="000C0237">
            <w:pPr>
              <w:suppressAutoHyphens/>
              <w:spacing w:after="0" w:line="240" w:lineRule="auto"/>
              <w:jc w:val="center"/>
              <w:rPr>
                <w:rFonts w:ascii="Times New Roman" w:eastAsia="Times New Roman" w:hAnsi="Times New Roman" w:cs="Times New Roman"/>
                <w:b/>
                <w:sz w:val="24"/>
                <w:szCs w:val="24"/>
                <w:lang w:eastAsia="ru-RU"/>
              </w:rPr>
            </w:pPr>
            <w:r w:rsidRPr="001566EE">
              <w:rPr>
                <w:rFonts w:ascii="Times New Roman" w:eastAsia="Times New Roman" w:hAnsi="Times New Roman" w:cs="Times New Roman"/>
                <w:b/>
                <w:sz w:val="24"/>
                <w:szCs w:val="24"/>
                <w:lang w:eastAsia="ru-RU"/>
              </w:rPr>
              <w:t>ИТОГО:</w:t>
            </w:r>
          </w:p>
        </w:tc>
        <w:tc>
          <w:tcPr>
            <w:tcW w:w="3792" w:type="dxa"/>
            <w:tcBorders>
              <w:top w:val="single" w:sz="4" w:space="0" w:color="000000"/>
              <w:left w:val="single" w:sz="4" w:space="0" w:color="000000"/>
              <w:bottom w:val="single" w:sz="4" w:space="0" w:color="000000"/>
              <w:right w:val="single" w:sz="4" w:space="0" w:color="000000"/>
            </w:tcBorders>
            <w:vAlign w:val="center"/>
            <w:hideMark/>
          </w:tcPr>
          <w:p w:rsidR="000C0237" w:rsidRPr="001566EE" w:rsidRDefault="000C0237" w:rsidP="000C0237">
            <w:pPr>
              <w:suppressAutoHyphens/>
              <w:spacing w:after="0" w:line="240" w:lineRule="auto"/>
              <w:jc w:val="center"/>
              <w:rPr>
                <w:rFonts w:ascii="Times New Roman" w:eastAsia="Times New Roman" w:hAnsi="Times New Roman" w:cs="Times New Roman"/>
                <w:b/>
                <w:sz w:val="24"/>
                <w:szCs w:val="24"/>
                <w:lang w:eastAsia="ru-RU"/>
              </w:rPr>
            </w:pPr>
            <w:r w:rsidRPr="001566EE">
              <w:rPr>
                <w:rFonts w:ascii="Times New Roman" w:eastAsia="Times New Roman" w:hAnsi="Times New Roman" w:cs="Times New Roman"/>
                <w:b/>
                <w:sz w:val="24"/>
                <w:szCs w:val="24"/>
                <w:lang w:eastAsia="ru-RU"/>
              </w:rPr>
              <w:t>4 456</w:t>
            </w:r>
          </w:p>
        </w:tc>
        <w:tc>
          <w:tcPr>
            <w:tcW w:w="1950" w:type="dxa"/>
            <w:tcBorders>
              <w:top w:val="single" w:sz="4" w:space="0" w:color="000000"/>
              <w:left w:val="single" w:sz="4" w:space="0" w:color="000000"/>
              <w:bottom w:val="single" w:sz="4" w:space="0" w:color="000000"/>
              <w:right w:val="single" w:sz="4" w:space="0" w:color="000000"/>
            </w:tcBorders>
            <w:vAlign w:val="center"/>
          </w:tcPr>
          <w:p w:rsidR="000C0237" w:rsidRPr="001566EE" w:rsidRDefault="000C0237" w:rsidP="000C0237">
            <w:pPr>
              <w:suppressAutoHyphens/>
              <w:spacing w:after="0" w:line="240" w:lineRule="auto"/>
              <w:jc w:val="center"/>
              <w:rPr>
                <w:rFonts w:ascii="Times New Roman" w:eastAsia="Times New Roman" w:hAnsi="Times New Roman" w:cs="Times New Roman"/>
                <w:b/>
                <w:sz w:val="24"/>
                <w:szCs w:val="24"/>
                <w:lang w:eastAsia="ru-RU"/>
              </w:rPr>
            </w:pPr>
            <w:r w:rsidRPr="001566EE">
              <w:rPr>
                <w:rFonts w:ascii="Times New Roman" w:eastAsia="Times New Roman" w:hAnsi="Times New Roman" w:cs="Times New Roman"/>
                <w:b/>
                <w:sz w:val="24"/>
                <w:szCs w:val="24"/>
                <w:lang w:eastAsia="ru-RU"/>
              </w:rPr>
              <w:t>86,8</w:t>
            </w:r>
          </w:p>
        </w:tc>
      </w:tr>
    </w:tbl>
    <w:p w:rsidR="000C0237" w:rsidRPr="001566EE" w:rsidRDefault="000C0237" w:rsidP="000C0237">
      <w:pPr>
        <w:tabs>
          <w:tab w:val="left" w:pos="0"/>
          <w:tab w:val="center" w:pos="4677"/>
          <w:tab w:val="right" w:pos="9355"/>
        </w:tabs>
        <w:suppressAutoHyphens/>
        <w:spacing w:after="0" w:line="240" w:lineRule="auto"/>
        <w:jc w:val="both"/>
        <w:rPr>
          <w:rFonts w:ascii="Times New Roman" w:eastAsia="Times New Roman" w:hAnsi="Times New Roman" w:cs="Times New Roman"/>
          <w:sz w:val="16"/>
          <w:szCs w:val="16"/>
          <w:lang w:eastAsia="ru-RU"/>
        </w:rPr>
      </w:pPr>
    </w:p>
    <w:p w:rsidR="000C0237" w:rsidRPr="001566EE" w:rsidRDefault="000C0237" w:rsidP="000C0237">
      <w:pPr>
        <w:suppressAutoHyphens/>
        <w:spacing w:after="0" w:line="240" w:lineRule="auto"/>
        <w:ind w:firstLine="567"/>
        <w:jc w:val="both"/>
        <w:rPr>
          <w:rFonts w:ascii="Times New Roman" w:eastAsia="Times New Roman" w:hAnsi="Times New Roman" w:cs="Times New Roman"/>
          <w:sz w:val="26"/>
          <w:szCs w:val="26"/>
          <w:lang w:eastAsia="ru-RU"/>
        </w:rPr>
      </w:pPr>
      <w:r w:rsidRPr="001566EE">
        <w:rPr>
          <w:rFonts w:ascii="Times New Roman" w:eastAsia="Times New Roman" w:hAnsi="Times New Roman" w:cs="Times New Roman"/>
          <w:sz w:val="26"/>
          <w:szCs w:val="26"/>
          <w:lang w:eastAsia="ru-RU"/>
        </w:rPr>
        <w:t>Отмечается рост заинтересованности семей в дополнительном образовании детей, в том числе и на платной основе.</w:t>
      </w:r>
    </w:p>
    <w:p w:rsidR="000C0237" w:rsidRPr="001566EE" w:rsidRDefault="000C0237" w:rsidP="000C0237">
      <w:pPr>
        <w:suppressAutoHyphens/>
        <w:spacing w:after="0" w:line="240" w:lineRule="auto"/>
        <w:ind w:firstLine="567"/>
        <w:jc w:val="both"/>
        <w:rPr>
          <w:rFonts w:ascii="Times New Roman" w:eastAsia="Times New Roman" w:hAnsi="Times New Roman" w:cs="Times New Roman"/>
          <w:sz w:val="26"/>
          <w:szCs w:val="26"/>
          <w:lang w:eastAsia="ru-RU"/>
        </w:rPr>
      </w:pPr>
      <w:r w:rsidRPr="001566EE">
        <w:rPr>
          <w:rFonts w:ascii="Times New Roman" w:eastAsia="Times New Roman" w:hAnsi="Times New Roman" w:cs="Times New Roman"/>
          <w:sz w:val="26"/>
          <w:szCs w:val="26"/>
          <w:lang w:eastAsia="ru-RU"/>
        </w:rPr>
        <w:t>Имеющийся спектр дополнительных образовательных услуг позволяет учесть индивидуальные образовательные потребности воспитанников, их интересы и склонности по различным направлениям развития ребенка.</w:t>
      </w:r>
    </w:p>
    <w:p w:rsidR="000C0237" w:rsidRPr="001566EE" w:rsidRDefault="000C0237" w:rsidP="000C0237">
      <w:pPr>
        <w:suppressAutoHyphens/>
        <w:spacing w:after="0" w:line="240" w:lineRule="auto"/>
        <w:jc w:val="both"/>
        <w:rPr>
          <w:rFonts w:ascii="Times New Roman" w:eastAsia="Times New Roman" w:hAnsi="Times New Roman" w:cs="Times New Roman"/>
          <w:sz w:val="26"/>
          <w:szCs w:val="26"/>
          <w:lang w:eastAsia="ru-RU"/>
        </w:rPr>
      </w:pPr>
    </w:p>
    <w:p w:rsidR="00532903" w:rsidRDefault="00A9241E" w:rsidP="001566EE">
      <w:pPr>
        <w:pStyle w:val="a3"/>
        <w:jc w:val="center"/>
        <w:rPr>
          <w:rFonts w:ascii="Times New Roman" w:hAnsi="Times New Roman" w:cs="Times New Roman"/>
          <w:b/>
          <w:sz w:val="26"/>
          <w:szCs w:val="26"/>
        </w:rPr>
      </w:pPr>
      <w:r>
        <w:rPr>
          <w:rFonts w:ascii="Times New Roman" w:hAnsi="Times New Roman" w:cs="Times New Roman"/>
          <w:b/>
          <w:sz w:val="26"/>
          <w:szCs w:val="26"/>
        </w:rPr>
        <w:t>4</w:t>
      </w:r>
      <w:r w:rsidR="00532903" w:rsidRPr="001566EE">
        <w:rPr>
          <w:rFonts w:ascii="Times New Roman" w:hAnsi="Times New Roman" w:cs="Times New Roman"/>
          <w:b/>
          <w:sz w:val="26"/>
          <w:szCs w:val="26"/>
        </w:rPr>
        <w:t>.1.6</w:t>
      </w:r>
      <w:r w:rsidR="001566EE">
        <w:rPr>
          <w:rFonts w:ascii="Times New Roman" w:hAnsi="Times New Roman" w:cs="Times New Roman"/>
          <w:b/>
          <w:sz w:val="26"/>
          <w:szCs w:val="26"/>
        </w:rPr>
        <w:t>.</w:t>
      </w:r>
      <w:r w:rsidR="00532903" w:rsidRPr="001566EE">
        <w:rPr>
          <w:rFonts w:ascii="Times New Roman" w:hAnsi="Times New Roman" w:cs="Times New Roman"/>
          <w:b/>
          <w:sz w:val="26"/>
          <w:szCs w:val="26"/>
        </w:rPr>
        <w:t xml:space="preserve"> Результаты образовательного процесса</w:t>
      </w:r>
    </w:p>
    <w:p w:rsidR="001566EE" w:rsidRPr="001566EE" w:rsidRDefault="001566EE" w:rsidP="00532903">
      <w:pPr>
        <w:pStyle w:val="a3"/>
        <w:jc w:val="both"/>
        <w:rPr>
          <w:rFonts w:ascii="Times New Roman" w:hAnsi="Times New Roman" w:cs="Times New Roman"/>
          <w:b/>
          <w:sz w:val="16"/>
          <w:szCs w:val="16"/>
        </w:rPr>
      </w:pPr>
    </w:p>
    <w:p w:rsidR="000C0237" w:rsidRPr="001566EE" w:rsidRDefault="000C0237" w:rsidP="000C0237">
      <w:pPr>
        <w:suppressAutoHyphens/>
        <w:spacing w:after="0" w:line="240" w:lineRule="auto"/>
        <w:ind w:firstLine="567"/>
        <w:contextualSpacing/>
        <w:jc w:val="both"/>
        <w:rPr>
          <w:rFonts w:ascii="Times New Roman" w:eastAsia="Times New Roman" w:hAnsi="Times New Roman" w:cs="Times New Roman"/>
          <w:color w:val="C00000"/>
          <w:sz w:val="26"/>
          <w:szCs w:val="26"/>
          <w:lang w:eastAsia="ru-RU"/>
        </w:rPr>
      </w:pPr>
      <w:proofErr w:type="gramStart"/>
      <w:r w:rsidRPr="001566EE">
        <w:rPr>
          <w:rFonts w:ascii="Times New Roman" w:eastAsia="Times New Roman" w:hAnsi="Times New Roman" w:cs="Times New Roman"/>
          <w:sz w:val="26"/>
          <w:szCs w:val="26"/>
          <w:lang w:eastAsia="ru-RU"/>
        </w:rPr>
        <w:t xml:space="preserve">Обобщение результатов психолого-педагогического исследования стартовой готовности к школьному обучению выпускников МАДОУ (исследование «Качество дошкольного образования в НГО», проведенное в 2015 году по методике, рекомендованной </w:t>
      </w:r>
      <w:r w:rsidR="001566EE">
        <w:rPr>
          <w:rFonts w:ascii="Times New Roman" w:eastAsia="Times New Roman" w:hAnsi="Times New Roman" w:cs="Times New Roman"/>
          <w:sz w:val="26"/>
          <w:szCs w:val="26"/>
          <w:lang w:eastAsia="ru-RU"/>
        </w:rPr>
        <w:t>ГАОУ ДПО СО «ИРО»</w:t>
      </w:r>
      <w:r w:rsidRPr="001566EE">
        <w:rPr>
          <w:rFonts w:ascii="Times New Roman" w:eastAsia="Times New Roman" w:hAnsi="Times New Roman" w:cs="Times New Roman"/>
          <w:sz w:val="26"/>
          <w:szCs w:val="26"/>
          <w:lang w:eastAsia="ru-RU"/>
        </w:rPr>
        <w:t>), позволило выявить,</w:t>
      </w:r>
      <w:r w:rsidR="001566EE">
        <w:rPr>
          <w:rFonts w:ascii="Times New Roman" w:eastAsia="Times New Roman" w:hAnsi="Times New Roman" w:cs="Times New Roman"/>
          <w:sz w:val="26"/>
          <w:szCs w:val="26"/>
          <w:lang w:eastAsia="ru-RU"/>
        </w:rPr>
        <w:t xml:space="preserve"> что большинство </w:t>
      </w:r>
      <w:r w:rsidR="001566EE">
        <w:rPr>
          <w:rFonts w:ascii="Times New Roman" w:eastAsia="Times New Roman" w:hAnsi="Times New Roman" w:cs="Times New Roman"/>
          <w:sz w:val="26"/>
          <w:szCs w:val="26"/>
          <w:lang w:eastAsia="ru-RU"/>
        </w:rPr>
        <w:lastRenderedPageBreak/>
        <w:t xml:space="preserve">воспитанников </w:t>
      </w:r>
      <w:r w:rsidRPr="001566EE">
        <w:rPr>
          <w:rFonts w:ascii="Times New Roman" w:eastAsia="Times New Roman" w:hAnsi="Times New Roman" w:cs="Times New Roman"/>
          <w:sz w:val="26"/>
          <w:szCs w:val="26"/>
          <w:lang w:eastAsia="ru-RU"/>
        </w:rPr>
        <w:t>(88</w:t>
      </w:r>
      <w:r w:rsidR="001566EE">
        <w:rPr>
          <w:rFonts w:ascii="Times New Roman" w:eastAsia="Times New Roman" w:hAnsi="Times New Roman" w:cs="Times New Roman"/>
          <w:sz w:val="26"/>
          <w:szCs w:val="26"/>
          <w:lang w:eastAsia="ru-RU"/>
        </w:rPr>
        <w:t xml:space="preserve">,5% выпускников детских садов) </w:t>
      </w:r>
      <w:r w:rsidRPr="001566EE">
        <w:rPr>
          <w:rFonts w:ascii="Times New Roman" w:eastAsia="Times New Roman" w:hAnsi="Times New Roman" w:cs="Times New Roman"/>
          <w:sz w:val="26"/>
          <w:szCs w:val="26"/>
          <w:lang w:eastAsia="ru-RU"/>
        </w:rPr>
        <w:t>имеют высокий и достаточный уровень сформированности инструментального и личностного компонентов готовности к систематическому школьному обучению.</w:t>
      </w:r>
      <w:proofErr w:type="gramEnd"/>
      <w:r w:rsidRPr="001566EE">
        <w:rPr>
          <w:rFonts w:ascii="Times New Roman" w:eastAsia="Times New Roman" w:hAnsi="Times New Roman" w:cs="Times New Roman"/>
          <w:sz w:val="26"/>
          <w:szCs w:val="26"/>
          <w:lang w:eastAsia="ru-RU"/>
        </w:rPr>
        <w:t xml:space="preserve"> Ниже достаточного – 1,4% (или 10 детей, которым ПМПК рекомендован образовательный маршрут в школах 7 и 8 вида). Максимальное количество баллов набрали 10,1% детей, участвовавших в исследовании, что на 4,4% выше, чем в предыдущем году. Результаты детей по Новоуральскому городскому округу значительно выше, чем соответствующие показатели по Горнозаводскому управленческому округу и Свердловской области. </w:t>
      </w:r>
    </w:p>
    <w:p w:rsidR="000C0237" w:rsidRDefault="000C0237" w:rsidP="000C0237">
      <w:pPr>
        <w:suppressAutoHyphens/>
        <w:spacing w:after="0" w:line="240" w:lineRule="auto"/>
        <w:ind w:firstLine="567"/>
        <w:jc w:val="both"/>
        <w:rPr>
          <w:rFonts w:ascii="Times New Roman" w:eastAsia="Times New Roman" w:hAnsi="Times New Roman" w:cs="Times New Roman"/>
          <w:sz w:val="28"/>
          <w:szCs w:val="28"/>
          <w:lang w:eastAsia="ru-RU"/>
        </w:rPr>
      </w:pPr>
    </w:p>
    <w:p w:rsidR="00B32ADC" w:rsidRPr="000C0237" w:rsidRDefault="00B32ADC" w:rsidP="000C0237">
      <w:pPr>
        <w:suppressAutoHyphens/>
        <w:spacing w:after="0" w:line="240" w:lineRule="auto"/>
        <w:ind w:firstLine="567"/>
        <w:jc w:val="both"/>
        <w:rPr>
          <w:rFonts w:ascii="Times New Roman" w:eastAsia="Times New Roman" w:hAnsi="Times New Roman" w:cs="Times New Roman"/>
          <w:sz w:val="28"/>
          <w:szCs w:val="28"/>
          <w:lang w:eastAsia="ru-RU"/>
        </w:rPr>
      </w:pPr>
    </w:p>
    <w:p w:rsidR="00532903" w:rsidRPr="001566EE" w:rsidRDefault="00A9241E" w:rsidP="001566EE">
      <w:pPr>
        <w:pStyle w:val="a3"/>
        <w:jc w:val="center"/>
        <w:rPr>
          <w:rFonts w:ascii="Times New Roman" w:hAnsi="Times New Roman" w:cs="Times New Roman"/>
          <w:b/>
          <w:color w:val="FF0000"/>
          <w:sz w:val="26"/>
          <w:szCs w:val="26"/>
        </w:rPr>
      </w:pPr>
      <w:r>
        <w:rPr>
          <w:rFonts w:ascii="Times New Roman" w:hAnsi="Times New Roman" w:cs="Times New Roman"/>
          <w:b/>
          <w:sz w:val="26"/>
          <w:szCs w:val="26"/>
        </w:rPr>
        <w:t>4</w:t>
      </w:r>
      <w:r w:rsidR="00532903" w:rsidRPr="001566EE">
        <w:rPr>
          <w:rFonts w:ascii="Times New Roman" w:hAnsi="Times New Roman" w:cs="Times New Roman"/>
          <w:b/>
          <w:sz w:val="26"/>
          <w:szCs w:val="26"/>
        </w:rPr>
        <w:t>.2</w:t>
      </w:r>
      <w:r w:rsidR="001566EE">
        <w:rPr>
          <w:rFonts w:ascii="Times New Roman" w:hAnsi="Times New Roman" w:cs="Times New Roman"/>
          <w:b/>
          <w:sz w:val="26"/>
          <w:szCs w:val="26"/>
        </w:rPr>
        <w:t>.</w:t>
      </w:r>
      <w:r w:rsidR="00532903" w:rsidRPr="001566EE">
        <w:rPr>
          <w:rFonts w:ascii="Times New Roman" w:hAnsi="Times New Roman" w:cs="Times New Roman"/>
          <w:b/>
          <w:sz w:val="26"/>
          <w:szCs w:val="26"/>
        </w:rPr>
        <w:t xml:space="preserve"> </w:t>
      </w:r>
      <w:r w:rsidR="00B32ADC">
        <w:rPr>
          <w:rFonts w:ascii="Times New Roman" w:hAnsi="Times New Roman" w:cs="Times New Roman"/>
          <w:b/>
          <w:sz w:val="26"/>
          <w:szCs w:val="26"/>
        </w:rPr>
        <w:t xml:space="preserve">Начальное, основное, среднее </w:t>
      </w:r>
      <w:r w:rsidR="00B32ADC" w:rsidRPr="00B32ADC">
        <w:rPr>
          <w:rFonts w:ascii="Times New Roman" w:hAnsi="Times New Roman" w:cs="Times New Roman"/>
          <w:b/>
          <w:sz w:val="26"/>
          <w:szCs w:val="26"/>
        </w:rPr>
        <w:t>о</w:t>
      </w:r>
      <w:r w:rsidR="00532903" w:rsidRPr="00B32ADC">
        <w:rPr>
          <w:rFonts w:ascii="Times New Roman" w:hAnsi="Times New Roman" w:cs="Times New Roman"/>
          <w:b/>
          <w:sz w:val="26"/>
          <w:szCs w:val="26"/>
        </w:rPr>
        <w:t>бщее образование</w:t>
      </w:r>
    </w:p>
    <w:p w:rsidR="0015218B" w:rsidRPr="001566EE" w:rsidRDefault="0015218B" w:rsidP="001566EE">
      <w:pPr>
        <w:pStyle w:val="a3"/>
        <w:jc w:val="both"/>
        <w:rPr>
          <w:rFonts w:ascii="Times New Roman" w:hAnsi="Times New Roman" w:cs="Times New Roman"/>
          <w:b/>
          <w:sz w:val="26"/>
          <w:szCs w:val="26"/>
        </w:rPr>
      </w:pPr>
    </w:p>
    <w:p w:rsidR="001566EE" w:rsidRDefault="00A9241E" w:rsidP="001566EE">
      <w:pPr>
        <w:pStyle w:val="a3"/>
        <w:jc w:val="center"/>
        <w:rPr>
          <w:rFonts w:ascii="Times New Roman" w:hAnsi="Times New Roman" w:cs="Times New Roman"/>
          <w:b/>
          <w:sz w:val="26"/>
          <w:szCs w:val="26"/>
        </w:rPr>
      </w:pPr>
      <w:r>
        <w:rPr>
          <w:rFonts w:ascii="Times New Roman" w:hAnsi="Times New Roman" w:cs="Times New Roman"/>
          <w:b/>
          <w:sz w:val="26"/>
          <w:szCs w:val="26"/>
        </w:rPr>
        <w:t>4</w:t>
      </w:r>
      <w:r w:rsidR="00532903" w:rsidRPr="001566EE">
        <w:rPr>
          <w:rFonts w:ascii="Times New Roman" w:hAnsi="Times New Roman" w:cs="Times New Roman"/>
          <w:b/>
          <w:sz w:val="26"/>
          <w:szCs w:val="26"/>
        </w:rPr>
        <w:t>.2.1. Динамика развития сети общеобразовательных учреждений.</w:t>
      </w:r>
      <w:r w:rsidR="003072F4" w:rsidRPr="001566EE">
        <w:rPr>
          <w:rFonts w:ascii="Times New Roman" w:hAnsi="Times New Roman" w:cs="Times New Roman"/>
          <w:b/>
          <w:sz w:val="26"/>
          <w:szCs w:val="26"/>
        </w:rPr>
        <w:t xml:space="preserve"> </w:t>
      </w:r>
    </w:p>
    <w:p w:rsidR="00532903" w:rsidRPr="001566EE" w:rsidRDefault="00532903" w:rsidP="001566EE">
      <w:pPr>
        <w:pStyle w:val="a3"/>
        <w:jc w:val="center"/>
        <w:rPr>
          <w:rFonts w:ascii="Times New Roman" w:hAnsi="Times New Roman" w:cs="Times New Roman"/>
          <w:b/>
          <w:sz w:val="26"/>
          <w:szCs w:val="26"/>
        </w:rPr>
      </w:pPr>
      <w:r w:rsidRPr="001566EE">
        <w:rPr>
          <w:rFonts w:ascii="Times New Roman" w:hAnsi="Times New Roman" w:cs="Times New Roman"/>
          <w:b/>
          <w:sz w:val="26"/>
          <w:szCs w:val="26"/>
        </w:rPr>
        <w:t>Структура и сохр</w:t>
      </w:r>
      <w:r w:rsidR="001566EE">
        <w:rPr>
          <w:rFonts w:ascii="Times New Roman" w:hAnsi="Times New Roman" w:cs="Times New Roman"/>
          <w:b/>
          <w:sz w:val="26"/>
          <w:szCs w:val="26"/>
        </w:rPr>
        <w:t xml:space="preserve">анность контингента </w:t>
      </w:r>
      <w:proofErr w:type="gramStart"/>
      <w:r w:rsidR="001566EE">
        <w:rPr>
          <w:rFonts w:ascii="Times New Roman" w:hAnsi="Times New Roman" w:cs="Times New Roman"/>
          <w:b/>
          <w:sz w:val="26"/>
          <w:szCs w:val="26"/>
        </w:rPr>
        <w:t>обучающихся</w:t>
      </w:r>
      <w:proofErr w:type="gramEnd"/>
    </w:p>
    <w:p w:rsidR="00842C4B" w:rsidRPr="001566EE" w:rsidRDefault="00842C4B" w:rsidP="001566EE">
      <w:pPr>
        <w:spacing w:after="0" w:line="240" w:lineRule="auto"/>
        <w:ind w:firstLine="720"/>
        <w:jc w:val="both"/>
        <w:rPr>
          <w:rFonts w:ascii="Times New Roman" w:eastAsia="Times New Roman" w:hAnsi="Times New Roman" w:cs="Times New Roman"/>
          <w:iCs/>
          <w:sz w:val="16"/>
          <w:szCs w:val="16"/>
          <w:u w:val="single"/>
          <w:lang w:eastAsia="ru-RU"/>
        </w:rPr>
      </w:pPr>
    </w:p>
    <w:p w:rsidR="00842C4B" w:rsidRPr="001566EE" w:rsidRDefault="001566EE" w:rsidP="001566EE">
      <w:pPr>
        <w:pStyle w:val="a3"/>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с </w:t>
      </w:r>
      <w:r w:rsidR="00842C4B" w:rsidRPr="001566EE">
        <w:rPr>
          <w:rFonts w:ascii="Times New Roman" w:hAnsi="Times New Roman" w:cs="Times New Roman"/>
          <w:sz w:val="26"/>
          <w:szCs w:val="26"/>
        </w:rPr>
        <w:t>Федеральным законом от 29.12.2012г. № 273-ФЗ «Об образовании в Российской Федерации» к полномочиям органов местного самоуправления городских округов в сфере образования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и «учет детей, подлежащих обучению по образовательным программам дошкольного, начального общего, основного общего, среднего</w:t>
      </w:r>
      <w:proofErr w:type="gramEnd"/>
      <w:r w:rsidR="00842C4B" w:rsidRPr="001566EE">
        <w:rPr>
          <w:rFonts w:ascii="Times New Roman" w:hAnsi="Times New Roman" w:cs="Times New Roman"/>
          <w:sz w:val="26"/>
          <w:szCs w:val="26"/>
        </w:rPr>
        <w:t xml:space="preserve"> полного общего образования, поэтому работа  по учету и сохранению  контингента  обучающихся является приоритетным направление</w:t>
      </w:r>
      <w:r w:rsidR="002359C2">
        <w:rPr>
          <w:rFonts w:ascii="Times New Roman" w:hAnsi="Times New Roman" w:cs="Times New Roman"/>
          <w:sz w:val="26"/>
          <w:szCs w:val="26"/>
        </w:rPr>
        <w:t xml:space="preserve">м деятельности </w:t>
      </w:r>
      <w:r w:rsidR="00842C4B" w:rsidRPr="001566EE">
        <w:rPr>
          <w:rFonts w:ascii="Times New Roman" w:hAnsi="Times New Roman" w:cs="Times New Roman"/>
          <w:sz w:val="26"/>
          <w:szCs w:val="26"/>
        </w:rPr>
        <w:t>Управления образования и образовательных учреждений. </w:t>
      </w:r>
    </w:p>
    <w:p w:rsidR="00842C4B" w:rsidRPr="001566EE" w:rsidRDefault="00842C4B" w:rsidP="00F032D9">
      <w:pPr>
        <w:pStyle w:val="a3"/>
        <w:ind w:firstLine="567"/>
        <w:jc w:val="both"/>
        <w:rPr>
          <w:rFonts w:ascii="Times New Roman" w:hAnsi="Times New Roman" w:cs="Times New Roman"/>
          <w:sz w:val="26"/>
          <w:szCs w:val="26"/>
        </w:rPr>
      </w:pPr>
      <w:r w:rsidRPr="001566EE">
        <w:rPr>
          <w:rFonts w:ascii="Times New Roman" w:hAnsi="Times New Roman" w:cs="Times New Roman"/>
          <w:sz w:val="26"/>
          <w:szCs w:val="26"/>
        </w:rPr>
        <w:t>В сентябре 2014</w:t>
      </w:r>
      <w:r w:rsidR="002359C2">
        <w:rPr>
          <w:rFonts w:ascii="Times New Roman" w:hAnsi="Times New Roman" w:cs="Times New Roman"/>
          <w:sz w:val="26"/>
          <w:szCs w:val="26"/>
        </w:rPr>
        <w:t xml:space="preserve"> </w:t>
      </w:r>
      <w:r w:rsidRPr="001566EE">
        <w:rPr>
          <w:rFonts w:ascii="Times New Roman" w:hAnsi="Times New Roman" w:cs="Times New Roman"/>
          <w:sz w:val="26"/>
          <w:szCs w:val="26"/>
        </w:rPr>
        <w:t>г</w:t>
      </w:r>
      <w:r w:rsidR="002359C2">
        <w:rPr>
          <w:rFonts w:ascii="Times New Roman" w:hAnsi="Times New Roman" w:cs="Times New Roman"/>
          <w:sz w:val="26"/>
          <w:szCs w:val="26"/>
        </w:rPr>
        <w:t>ода</w:t>
      </w:r>
      <w:r w:rsidRPr="001566EE">
        <w:rPr>
          <w:rFonts w:ascii="Times New Roman" w:hAnsi="Times New Roman" w:cs="Times New Roman"/>
          <w:sz w:val="26"/>
          <w:szCs w:val="26"/>
        </w:rPr>
        <w:t xml:space="preserve"> к занятиям в общеобразовательных школах НГО приступили 8</w:t>
      </w:r>
      <w:r w:rsidR="00F032D9">
        <w:rPr>
          <w:rFonts w:ascii="Times New Roman" w:hAnsi="Times New Roman" w:cs="Times New Roman"/>
          <w:sz w:val="26"/>
          <w:szCs w:val="26"/>
        </w:rPr>
        <w:t xml:space="preserve"> </w:t>
      </w:r>
      <w:r w:rsidRPr="001566EE">
        <w:rPr>
          <w:rFonts w:ascii="Times New Roman" w:hAnsi="Times New Roman" w:cs="Times New Roman"/>
          <w:sz w:val="26"/>
          <w:szCs w:val="26"/>
        </w:rPr>
        <w:t>387  человек (в прошлом году – 8</w:t>
      </w:r>
      <w:r w:rsidR="00F032D9">
        <w:rPr>
          <w:rFonts w:ascii="Times New Roman" w:hAnsi="Times New Roman" w:cs="Times New Roman"/>
          <w:sz w:val="26"/>
          <w:szCs w:val="26"/>
        </w:rPr>
        <w:t xml:space="preserve"> </w:t>
      </w:r>
      <w:r w:rsidRPr="001566EE">
        <w:rPr>
          <w:rFonts w:ascii="Times New Roman" w:hAnsi="Times New Roman" w:cs="Times New Roman"/>
          <w:sz w:val="26"/>
          <w:szCs w:val="26"/>
        </w:rPr>
        <w:t xml:space="preserve">474 школьников). Численность обучающихся в дневных общеобразовательных учреждениях НГО по сравнению с прошлым годом уменьшилась на 87 человек, что составляет три с половиной класса.  </w:t>
      </w:r>
    </w:p>
    <w:p w:rsidR="00842C4B" w:rsidRPr="001566EE" w:rsidRDefault="00842C4B" w:rsidP="00F032D9">
      <w:pPr>
        <w:pStyle w:val="a3"/>
        <w:ind w:firstLine="567"/>
        <w:jc w:val="both"/>
        <w:rPr>
          <w:rFonts w:ascii="Times New Roman" w:hAnsi="Times New Roman" w:cs="Times New Roman"/>
          <w:sz w:val="26"/>
          <w:szCs w:val="26"/>
        </w:rPr>
      </w:pPr>
      <w:r w:rsidRPr="001566EE">
        <w:rPr>
          <w:rFonts w:ascii="Times New Roman" w:hAnsi="Times New Roman" w:cs="Times New Roman"/>
          <w:sz w:val="26"/>
          <w:szCs w:val="26"/>
        </w:rPr>
        <w:t xml:space="preserve">В течение учебного года по разным причинам из образовательных учреждений </w:t>
      </w:r>
      <w:r w:rsidR="00B965CE">
        <w:rPr>
          <w:rFonts w:ascii="Times New Roman" w:hAnsi="Times New Roman" w:cs="Times New Roman"/>
          <w:sz w:val="26"/>
          <w:szCs w:val="26"/>
        </w:rPr>
        <w:t xml:space="preserve"> </w:t>
      </w:r>
      <w:r w:rsidRPr="001566EE">
        <w:rPr>
          <w:rFonts w:ascii="Times New Roman" w:hAnsi="Times New Roman" w:cs="Times New Roman"/>
          <w:sz w:val="26"/>
          <w:szCs w:val="26"/>
        </w:rPr>
        <w:t xml:space="preserve">НГО </w:t>
      </w:r>
      <w:r w:rsidR="00B965CE">
        <w:rPr>
          <w:rFonts w:ascii="Times New Roman" w:hAnsi="Times New Roman" w:cs="Times New Roman"/>
          <w:sz w:val="26"/>
          <w:szCs w:val="26"/>
        </w:rPr>
        <w:t>выбыло 192 учащихся (на 87 человек</w:t>
      </w:r>
      <w:r w:rsidRPr="001566EE">
        <w:rPr>
          <w:rFonts w:ascii="Times New Roman" w:hAnsi="Times New Roman" w:cs="Times New Roman"/>
          <w:sz w:val="26"/>
          <w:szCs w:val="26"/>
        </w:rPr>
        <w:t xml:space="preserve"> меньше, чем в прошлом году). Наибольшее количество выбывших в школе-интернате (60 чел</w:t>
      </w:r>
      <w:r w:rsidR="00B965CE">
        <w:rPr>
          <w:rFonts w:ascii="Times New Roman" w:hAnsi="Times New Roman" w:cs="Times New Roman"/>
          <w:sz w:val="26"/>
          <w:szCs w:val="26"/>
        </w:rPr>
        <w:t xml:space="preserve">овек). Это связано </w:t>
      </w:r>
      <w:r w:rsidRPr="001566EE">
        <w:rPr>
          <w:rFonts w:ascii="Times New Roman" w:hAnsi="Times New Roman" w:cs="Times New Roman"/>
          <w:sz w:val="26"/>
          <w:szCs w:val="26"/>
        </w:rPr>
        <w:t>с тем, что в связи с реорганизацией МАОШ «Школа-интернат № 53» путем присоединения вечерней (сменной) общеобразовательной школы № 44 в школе открыто вечернее отделение для совершеннолетних учащи</w:t>
      </w:r>
      <w:r w:rsidR="00B965CE">
        <w:rPr>
          <w:rFonts w:ascii="Times New Roman" w:hAnsi="Times New Roman" w:cs="Times New Roman"/>
          <w:sz w:val="26"/>
          <w:szCs w:val="26"/>
        </w:rPr>
        <w:t>хся. Б</w:t>
      </w:r>
      <w:r w:rsidR="00B965CE" w:rsidRPr="001566EE">
        <w:rPr>
          <w:rFonts w:ascii="Times New Roman" w:hAnsi="Times New Roman" w:cs="Times New Roman"/>
          <w:sz w:val="26"/>
          <w:szCs w:val="26"/>
        </w:rPr>
        <w:t xml:space="preserve">олее половины </w:t>
      </w:r>
      <w:r w:rsidR="00B965CE">
        <w:rPr>
          <w:rFonts w:ascii="Times New Roman" w:hAnsi="Times New Roman" w:cs="Times New Roman"/>
          <w:sz w:val="26"/>
          <w:szCs w:val="26"/>
        </w:rPr>
        <w:t>и</w:t>
      </w:r>
      <w:r w:rsidRPr="001566EE">
        <w:rPr>
          <w:rFonts w:ascii="Times New Roman" w:hAnsi="Times New Roman" w:cs="Times New Roman"/>
          <w:sz w:val="26"/>
          <w:szCs w:val="26"/>
        </w:rPr>
        <w:t>з 60 выбывших</w:t>
      </w:r>
      <w:r w:rsidR="00212872" w:rsidRPr="001566EE">
        <w:rPr>
          <w:rFonts w:ascii="Times New Roman" w:hAnsi="Times New Roman" w:cs="Times New Roman"/>
          <w:sz w:val="26"/>
          <w:szCs w:val="26"/>
        </w:rPr>
        <w:t xml:space="preserve"> </w:t>
      </w:r>
      <w:r w:rsidRPr="001566EE">
        <w:rPr>
          <w:rFonts w:ascii="Times New Roman" w:hAnsi="Times New Roman" w:cs="Times New Roman"/>
          <w:sz w:val="26"/>
          <w:szCs w:val="26"/>
        </w:rPr>
        <w:t xml:space="preserve">(35 человек) – совершеннолетние учащиеся, выбывшие по личному заявлению с вечернего отделения МАОШ «Школа-интернат № 53». </w:t>
      </w:r>
    </w:p>
    <w:p w:rsidR="00842C4B" w:rsidRPr="001566EE" w:rsidRDefault="00842C4B" w:rsidP="00B965CE">
      <w:pPr>
        <w:pStyle w:val="a3"/>
        <w:ind w:firstLine="567"/>
        <w:jc w:val="both"/>
        <w:rPr>
          <w:rFonts w:ascii="Times New Roman" w:hAnsi="Times New Roman" w:cs="Times New Roman"/>
          <w:sz w:val="26"/>
          <w:szCs w:val="26"/>
        </w:rPr>
      </w:pPr>
      <w:r w:rsidRPr="001566EE">
        <w:rPr>
          <w:rFonts w:ascii="Times New Roman" w:hAnsi="Times New Roman" w:cs="Times New Roman"/>
          <w:sz w:val="26"/>
          <w:szCs w:val="26"/>
        </w:rPr>
        <w:t xml:space="preserve">В течение года из </w:t>
      </w:r>
      <w:r w:rsidR="00B965CE">
        <w:rPr>
          <w:rFonts w:ascii="Times New Roman" w:hAnsi="Times New Roman" w:cs="Times New Roman"/>
          <w:sz w:val="26"/>
          <w:szCs w:val="26"/>
        </w:rPr>
        <w:t xml:space="preserve">образовательных организаций </w:t>
      </w:r>
      <w:r w:rsidRPr="001566EE">
        <w:rPr>
          <w:rFonts w:ascii="Times New Roman" w:hAnsi="Times New Roman" w:cs="Times New Roman"/>
          <w:sz w:val="26"/>
          <w:szCs w:val="26"/>
        </w:rPr>
        <w:t>выбыло 145 несовершеннолетних учащихся, из которых:</w:t>
      </w:r>
    </w:p>
    <w:p w:rsidR="00842C4B" w:rsidRPr="001566EE" w:rsidRDefault="00B965CE" w:rsidP="000152E5">
      <w:pPr>
        <w:pStyle w:val="a3"/>
        <w:numPr>
          <w:ilvl w:val="0"/>
          <w:numId w:val="26"/>
        </w:numPr>
        <w:ind w:left="426"/>
        <w:jc w:val="both"/>
        <w:rPr>
          <w:rFonts w:ascii="Times New Roman" w:hAnsi="Times New Roman" w:cs="Times New Roman"/>
          <w:sz w:val="26"/>
          <w:szCs w:val="26"/>
        </w:rPr>
      </w:pPr>
      <w:r>
        <w:rPr>
          <w:rFonts w:ascii="Times New Roman" w:hAnsi="Times New Roman" w:cs="Times New Roman"/>
          <w:sz w:val="26"/>
          <w:szCs w:val="26"/>
        </w:rPr>
        <w:t>64 человека (44</w:t>
      </w:r>
      <w:r w:rsidR="00842C4B" w:rsidRPr="001566EE">
        <w:rPr>
          <w:rFonts w:ascii="Times New Roman" w:hAnsi="Times New Roman" w:cs="Times New Roman"/>
          <w:sz w:val="26"/>
          <w:szCs w:val="26"/>
        </w:rPr>
        <w:t xml:space="preserve">% от числа </w:t>
      </w:r>
      <w:proofErr w:type="gramStart"/>
      <w:r w:rsidR="00842C4B" w:rsidRPr="001566EE">
        <w:rPr>
          <w:rFonts w:ascii="Times New Roman" w:hAnsi="Times New Roman" w:cs="Times New Roman"/>
          <w:sz w:val="26"/>
          <w:szCs w:val="26"/>
        </w:rPr>
        <w:t>выбывших</w:t>
      </w:r>
      <w:proofErr w:type="gramEnd"/>
      <w:r w:rsidR="00842C4B" w:rsidRPr="001566EE">
        <w:rPr>
          <w:rFonts w:ascii="Times New Roman" w:hAnsi="Times New Roman" w:cs="Times New Roman"/>
          <w:sz w:val="26"/>
          <w:szCs w:val="26"/>
        </w:rPr>
        <w:t>) выехали из города</w:t>
      </w:r>
      <w:r w:rsidR="00212872" w:rsidRPr="001566EE">
        <w:rPr>
          <w:rFonts w:ascii="Times New Roman" w:hAnsi="Times New Roman" w:cs="Times New Roman"/>
          <w:sz w:val="26"/>
          <w:szCs w:val="26"/>
        </w:rPr>
        <w:t xml:space="preserve"> (д</w:t>
      </w:r>
      <w:r w:rsidR="00842C4B" w:rsidRPr="001566EE">
        <w:rPr>
          <w:rFonts w:ascii="Times New Roman" w:hAnsi="Times New Roman" w:cs="Times New Roman"/>
          <w:sz w:val="26"/>
          <w:szCs w:val="26"/>
        </w:rPr>
        <w:t>анный показатель аналогичен показателю прошлого года</w:t>
      </w:r>
      <w:r w:rsidR="00212872" w:rsidRPr="001566EE">
        <w:rPr>
          <w:rFonts w:ascii="Times New Roman" w:hAnsi="Times New Roman" w:cs="Times New Roman"/>
          <w:sz w:val="26"/>
          <w:szCs w:val="26"/>
        </w:rPr>
        <w:t>)</w:t>
      </w:r>
      <w:r w:rsidR="00842C4B" w:rsidRPr="001566EE">
        <w:rPr>
          <w:rFonts w:ascii="Times New Roman" w:hAnsi="Times New Roman" w:cs="Times New Roman"/>
          <w:sz w:val="26"/>
          <w:szCs w:val="26"/>
        </w:rPr>
        <w:t>;</w:t>
      </w:r>
    </w:p>
    <w:p w:rsidR="00842C4B" w:rsidRPr="001566EE" w:rsidRDefault="00B965CE" w:rsidP="000152E5">
      <w:pPr>
        <w:pStyle w:val="a3"/>
        <w:numPr>
          <w:ilvl w:val="0"/>
          <w:numId w:val="26"/>
        </w:numPr>
        <w:ind w:left="426"/>
        <w:jc w:val="both"/>
        <w:rPr>
          <w:rFonts w:ascii="Times New Roman" w:hAnsi="Times New Roman" w:cs="Times New Roman"/>
          <w:sz w:val="26"/>
          <w:szCs w:val="26"/>
        </w:rPr>
      </w:pPr>
      <w:r>
        <w:rPr>
          <w:rFonts w:ascii="Times New Roman" w:hAnsi="Times New Roman" w:cs="Times New Roman"/>
          <w:sz w:val="26"/>
          <w:szCs w:val="26"/>
        </w:rPr>
        <w:t xml:space="preserve">7 </w:t>
      </w:r>
      <w:r w:rsidR="00842C4B" w:rsidRPr="001566EE">
        <w:rPr>
          <w:rFonts w:ascii="Times New Roman" w:hAnsi="Times New Roman" w:cs="Times New Roman"/>
          <w:sz w:val="26"/>
          <w:szCs w:val="26"/>
        </w:rPr>
        <w:t>человек по рекомендации ПМПК переведены в специальные (коррекционные) школы, подведомственные Министерству общего и профессионального образования Свердловской области;</w:t>
      </w:r>
    </w:p>
    <w:p w:rsidR="00842C4B" w:rsidRPr="001566EE" w:rsidRDefault="00B965CE" w:rsidP="000152E5">
      <w:pPr>
        <w:pStyle w:val="a3"/>
        <w:numPr>
          <w:ilvl w:val="0"/>
          <w:numId w:val="26"/>
        </w:numPr>
        <w:ind w:left="426"/>
        <w:jc w:val="both"/>
        <w:rPr>
          <w:rFonts w:ascii="Times New Roman" w:hAnsi="Times New Roman" w:cs="Times New Roman"/>
          <w:sz w:val="26"/>
          <w:szCs w:val="26"/>
        </w:rPr>
      </w:pPr>
      <w:r>
        <w:rPr>
          <w:rFonts w:ascii="Times New Roman" w:hAnsi="Times New Roman" w:cs="Times New Roman"/>
          <w:sz w:val="26"/>
          <w:szCs w:val="26"/>
        </w:rPr>
        <w:t xml:space="preserve">7 </w:t>
      </w:r>
      <w:r w:rsidR="00842C4B" w:rsidRPr="001566EE">
        <w:rPr>
          <w:rFonts w:ascii="Times New Roman" w:hAnsi="Times New Roman" w:cs="Times New Roman"/>
          <w:sz w:val="26"/>
          <w:szCs w:val="26"/>
        </w:rPr>
        <w:t xml:space="preserve">человек </w:t>
      </w:r>
      <w:proofErr w:type="gramStart"/>
      <w:r w:rsidR="00842C4B" w:rsidRPr="001566EE">
        <w:rPr>
          <w:rFonts w:ascii="Times New Roman" w:hAnsi="Times New Roman" w:cs="Times New Roman"/>
          <w:sz w:val="26"/>
          <w:szCs w:val="26"/>
        </w:rPr>
        <w:t>переведены</w:t>
      </w:r>
      <w:proofErr w:type="gramEnd"/>
      <w:r w:rsidR="00842C4B" w:rsidRPr="001566EE">
        <w:rPr>
          <w:rFonts w:ascii="Times New Roman" w:hAnsi="Times New Roman" w:cs="Times New Roman"/>
          <w:sz w:val="26"/>
          <w:szCs w:val="26"/>
        </w:rPr>
        <w:t xml:space="preserve"> в школу-интернат по социаль</w:t>
      </w:r>
      <w:r>
        <w:rPr>
          <w:rFonts w:ascii="Times New Roman" w:hAnsi="Times New Roman" w:cs="Times New Roman"/>
          <w:sz w:val="26"/>
          <w:szCs w:val="26"/>
        </w:rPr>
        <w:t xml:space="preserve">ным показаниям, что составляет </w:t>
      </w:r>
      <w:r w:rsidR="00842C4B" w:rsidRPr="001566EE">
        <w:rPr>
          <w:rFonts w:ascii="Times New Roman" w:hAnsi="Times New Roman" w:cs="Times New Roman"/>
          <w:sz w:val="26"/>
          <w:szCs w:val="26"/>
        </w:rPr>
        <w:t>4,8%</w:t>
      </w:r>
      <w:r w:rsidR="00212872" w:rsidRPr="001566EE">
        <w:rPr>
          <w:rFonts w:ascii="Times New Roman" w:hAnsi="Times New Roman" w:cs="Times New Roman"/>
          <w:sz w:val="26"/>
          <w:szCs w:val="26"/>
        </w:rPr>
        <w:t xml:space="preserve"> (д</w:t>
      </w:r>
      <w:r w:rsidR="00842C4B" w:rsidRPr="001566EE">
        <w:rPr>
          <w:rFonts w:ascii="Times New Roman" w:hAnsi="Times New Roman" w:cs="Times New Roman"/>
          <w:sz w:val="26"/>
          <w:szCs w:val="26"/>
        </w:rPr>
        <w:t>анный показатель также аналогичен показателю прошлого года</w:t>
      </w:r>
      <w:r w:rsidR="00212872" w:rsidRPr="001566EE">
        <w:rPr>
          <w:rFonts w:ascii="Times New Roman" w:hAnsi="Times New Roman" w:cs="Times New Roman"/>
          <w:sz w:val="26"/>
          <w:szCs w:val="26"/>
        </w:rPr>
        <w:t>)</w:t>
      </w:r>
      <w:r>
        <w:rPr>
          <w:rFonts w:ascii="Times New Roman" w:hAnsi="Times New Roman" w:cs="Times New Roman"/>
          <w:sz w:val="26"/>
          <w:szCs w:val="26"/>
        </w:rPr>
        <w:t>.</w:t>
      </w:r>
    </w:p>
    <w:p w:rsidR="00842C4B" w:rsidRPr="00A524CA" w:rsidRDefault="00B965CE" w:rsidP="00E11914">
      <w:pPr>
        <w:pStyle w:val="a3"/>
        <w:spacing w:line="264"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Таким образом, 78 человек (54%) </w:t>
      </w:r>
      <w:r w:rsidR="00842C4B" w:rsidRPr="001566EE">
        <w:rPr>
          <w:rFonts w:ascii="Times New Roman" w:hAnsi="Times New Roman" w:cs="Times New Roman"/>
          <w:sz w:val="26"/>
          <w:szCs w:val="26"/>
        </w:rPr>
        <w:t xml:space="preserve">выбыли из общеобразовательных учреждений НГО по объективным обстоятельствам, не связанным с </w:t>
      </w:r>
      <w:r w:rsidR="00842C4B" w:rsidRPr="00A524CA">
        <w:rPr>
          <w:rFonts w:ascii="Times New Roman" w:hAnsi="Times New Roman" w:cs="Times New Roman"/>
          <w:sz w:val="26"/>
          <w:szCs w:val="26"/>
        </w:rPr>
        <w:t>неудовлетворенностью условиями и качеством обучения.</w:t>
      </w:r>
    </w:p>
    <w:p w:rsidR="00842C4B" w:rsidRPr="00A524CA" w:rsidRDefault="00842C4B" w:rsidP="00E11914">
      <w:pPr>
        <w:pStyle w:val="a3"/>
        <w:spacing w:line="264" w:lineRule="auto"/>
        <w:rPr>
          <w:rFonts w:ascii="Times New Roman" w:hAnsi="Times New Roman" w:cs="Times New Roman"/>
          <w:sz w:val="26"/>
          <w:szCs w:val="26"/>
        </w:rPr>
      </w:pPr>
    </w:p>
    <w:p w:rsidR="00842C4B" w:rsidRPr="00E11914" w:rsidRDefault="00842C4B" w:rsidP="00A524CA">
      <w:pPr>
        <w:spacing w:after="0" w:line="240" w:lineRule="auto"/>
        <w:jc w:val="center"/>
        <w:rPr>
          <w:rFonts w:ascii="Times New Roman" w:hAnsi="Times New Roman" w:cs="Times New Roman"/>
          <w:b/>
          <w:bCs/>
          <w:i/>
          <w:iCs/>
          <w:sz w:val="24"/>
          <w:szCs w:val="24"/>
          <w:lang w:eastAsia="ru-RU"/>
        </w:rPr>
      </w:pPr>
      <w:proofErr w:type="gramStart"/>
      <w:r w:rsidRPr="00E11914">
        <w:rPr>
          <w:rFonts w:ascii="Times New Roman" w:hAnsi="Times New Roman" w:cs="Times New Roman"/>
          <w:b/>
          <w:bCs/>
          <w:i/>
          <w:iCs/>
          <w:sz w:val="24"/>
          <w:szCs w:val="24"/>
          <w:lang w:eastAsia="ru-RU"/>
        </w:rPr>
        <w:t>Сохранение контингента обучающихся в общеобразовательных школах НГО</w:t>
      </w:r>
      <w:proofErr w:type="gramEnd"/>
    </w:p>
    <w:p w:rsidR="00A524CA" w:rsidRPr="00A524CA" w:rsidRDefault="00A524CA" w:rsidP="00A524CA">
      <w:pPr>
        <w:spacing w:after="0" w:line="240" w:lineRule="auto"/>
        <w:jc w:val="center"/>
        <w:rPr>
          <w:rFonts w:ascii="Times New Roman" w:hAnsi="Times New Roman" w:cs="Times New Roman"/>
          <w:b/>
          <w:bCs/>
          <w:i/>
          <w:color w:val="FF0000"/>
          <w:sz w:val="16"/>
          <w:szCs w:val="16"/>
          <w:lang w:eastAsia="ru-RU"/>
        </w:rPr>
      </w:pPr>
    </w:p>
    <w:tbl>
      <w:tblPr>
        <w:tblW w:w="10774" w:type="dxa"/>
        <w:tblInd w:w="-612"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862"/>
        <w:gridCol w:w="900"/>
        <w:gridCol w:w="943"/>
        <w:gridCol w:w="992"/>
        <w:gridCol w:w="616"/>
        <w:gridCol w:w="616"/>
        <w:gridCol w:w="649"/>
        <w:gridCol w:w="850"/>
        <w:gridCol w:w="813"/>
        <w:gridCol w:w="850"/>
        <w:gridCol w:w="763"/>
        <w:gridCol w:w="616"/>
        <w:gridCol w:w="616"/>
        <w:gridCol w:w="688"/>
      </w:tblGrid>
      <w:tr w:rsidR="00842C4B" w:rsidRPr="0015218B" w:rsidTr="00E469FE">
        <w:trPr>
          <w:cantSplit/>
          <w:trHeight w:val="610"/>
        </w:trPr>
        <w:tc>
          <w:tcPr>
            <w:tcW w:w="8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2C4B" w:rsidRPr="00E469FE" w:rsidRDefault="00842C4B" w:rsidP="00A524CA">
            <w:pPr>
              <w:spacing w:after="0" w:line="240" w:lineRule="auto"/>
              <w:jc w:val="center"/>
              <w:rPr>
                <w:rFonts w:ascii="Times New Roman" w:hAnsi="Times New Roman" w:cs="Times New Roman"/>
                <w:lang w:eastAsia="ru-RU"/>
              </w:rPr>
            </w:pPr>
            <w:r w:rsidRPr="00E469FE">
              <w:rPr>
                <w:rFonts w:ascii="Times New Roman" w:hAnsi="Times New Roman" w:cs="Times New Roman"/>
                <w:lang w:eastAsia="ru-RU"/>
              </w:rPr>
              <w:t>ОУ</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2C4B" w:rsidRPr="00E469FE" w:rsidRDefault="00842C4B" w:rsidP="00A524CA">
            <w:pPr>
              <w:spacing w:after="0" w:line="240" w:lineRule="auto"/>
              <w:jc w:val="center"/>
              <w:rPr>
                <w:rFonts w:ascii="Times New Roman" w:hAnsi="Times New Roman" w:cs="Times New Roman"/>
                <w:lang w:eastAsia="ru-RU"/>
              </w:rPr>
            </w:pPr>
            <w:r w:rsidRPr="00E469FE">
              <w:rPr>
                <w:rFonts w:ascii="Times New Roman" w:hAnsi="Times New Roman" w:cs="Times New Roman"/>
                <w:lang w:eastAsia="ru-RU"/>
              </w:rPr>
              <w:t xml:space="preserve">Кол-во уч-ся </w:t>
            </w:r>
            <w:proofErr w:type="gramStart"/>
            <w:r w:rsidRPr="00E469FE">
              <w:rPr>
                <w:rFonts w:ascii="Times New Roman" w:hAnsi="Times New Roman" w:cs="Times New Roman"/>
                <w:lang w:eastAsia="ru-RU"/>
              </w:rPr>
              <w:t>на конец</w:t>
            </w:r>
            <w:proofErr w:type="gramEnd"/>
            <w:r w:rsidRPr="00E469FE">
              <w:rPr>
                <w:rFonts w:ascii="Times New Roman" w:hAnsi="Times New Roman" w:cs="Times New Roman"/>
                <w:lang w:eastAsia="ru-RU"/>
              </w:rPr>
              <w:t xml:space="preserve"> 2011-2012</w:t>
            </w:r>
          </w:p>
          <w:p w:rsidR="00842C4B" w:rsidRPr="00E469FE" w:rsidRDefault="00842C4B" w:rsidP="00A524CA">
            <w:pPr>
              <w:spacing w:after="0" w:line="240" w:lineRule="auto"/>
              <w:jc w:val="center"/>
              <w:rPr>
                <w:rFonts w:ascii="Times New Roman" w:hAnsi="Times New Roman" w:cs="Times New Roman"/>
                <w:lang w:eastAsia="ru-RU"/>
              </w:rPr>
            </w:pPr>
            <w:proofErr w:type="spellStart"/>
            <w:r w:rsidRPr="00E469FE">
              <w:rPr>
                <w:rFonts w:ascii="Times New Roman" w:hAnsi="Times New Roman" w:cs="Times New Roman"/>
                <w:lang w:eastAsia="ru-RU"/>
              </w:rPr>
              <w:t>уч.г</w:t>
            </w:r>
            <w:proofErr w:type="spellEnd"/>
            <w:r w:rsidRPr="00E469FE">
              <w:rPr>
                <w:rFonts w:ascii="Times New Roman" w:hAnsi="Times New Roman" w:cs="Times New Roman"/>
                <w:lang w:eastAsia="ru-RU"/>
              </w:rPr>
              <w:t>.</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2C4B" w:rsidRPr="00E469FE" w:rsidRDefault="00842C4B" w:rsidP="00A524CA">
            <w:pPr>
              <w:spacing w:after="0" w:line="240" w:lineRule="auto"/>
              <w:jc w:val="center"/>
              <w:rPr>
                <w:rFonts w:ascii="Times New Roman" w:hAnsi="Times New Roman" w:cs="Times New Roman"/>
                <w:lang w:eastAsia="ru-RU"/>
              </w:rPr>
            </w:pPr>
            <w:r w:rsidRPr="00E469FE">
              <w:rPr>
                <w:rFonts w:ascii="Times New Roman" w:hAnsi="Times New Roman" w:cs="Times New Roman"/>
                <w:lang w:eastAsia="ru-RU"/>
              </w:rPr>
              <w:t xml:space="preserve">Кол-во уч-ся </w:t>
            </w:r>
            <w:proofErr w:type="gramStart"/>
            <w:r w:rsidRPr="00E469FE">
              <w:rPr>
                <w:rFonts w:ascii="Times New Roman" w:hAnsi="Times New Roman" w:cs="Times New Roman"/>
                <w:lang w:eastAsia="ru-RU"/>
              </w:rPr>
              <w:t>на конец</w:t>
            </w:r>
            <w:proofErr w:type="gramEnd"/>
            <w:r w:rsidRPr="00E469FE">
              <w:rPr>
                <w:rFonts w:ascii="Times New Roman" w:hAnsi="Times New Roman" w:cs="Times New Roman"/>
                <w:lang w:eastAsia="ru-RU"/>
              </w:rPr>
              <w:t xml:space="preserve"> 2012-2013</w:t>
            </w:r>
          </w:p>
          <w:p w:rsidR="00842C4B" w:rsidRPr="00E469FE" w:rsidRDefault="00842C4B" w:rsidP="00A524CA">
            <w:pPr>
              <w:spacing w:after="0" w:line="240" w:lineRule="auto"/>
              <w:jc w:val="center"/>
              <w:rPr>
                <w:rFonts w:ascii="Times New Roman" w:hAnsi="Times New Roman" w:cs="Times New Roman"/>
                <w:lang w:eastAsia="ru-RU"/>
              </w:rPr>
            </w:pPr>
            <w:proofErr w:type="spellStart"/>
            <w:r w:rsidRPr="00E469FE">
              <w:rPr>
                <w:rFonts w:ascii="Times New Roman" w:hAnsi="Times New Roman" w:cs="Times New Roman"/>
                <w:lang w:eastAsia="ru-RU"/>
              </w:rPr>
              <w:t>уч.г</w:t>
            </w:r>
            <w:proofErr w:type="spellEnd"/>
            <w:r w:rsidRPr="00E469FE">
              <w:rPr>
                <w:rFonts w:ascii="Times New Roman" w:hAnsi="Times New Roman" w:cs="Times New Roman"/>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2C4B" w:rsidRPr="00E469FE" w:rsidRDefault="00842C4B" w:rsidP="00A524CA">
            <w:pPr>
              <w:spacing w:after="0" w:line="240" w:lineRule="auto"/>
              <w:jc w:val="center"/>
              <w:rPr>
                <w:rFonts w:ascii="Times New Roman" w:hAnsi="Times New Roman" w:cs="Times New Roman"/>
                <w:lang w:eastAsia="ru-RU"/>
              </w:rPr>
            </w:pPr>
            <w:r w:rsidRPr="00E469FE">
              <w:rPr>
                <w:rFonts w:ascii="Times New Roman" w:hAnsi="Times New Roman" w:cs="Times New Roman"/>
                <w:lang w:eastAsia="ru-RU"/>
              </w:rPr>
              <w:t xml:space="preserve">Кол-во уч-ся </w:t>
            </w:r>
            <w:proofErr w:type="gramStart"/>
            <w:r w:rsidRPr="00E469FE">
              <w:rPr>
                <w:rFonts w:ascii="Times New Roman" w:hAnsi="Times New Roman" w:cs="Times New Roman"/>
                <w:lang w:eastAsia="ru-RU"/>
              </w:rPr>
              <w:t>на конец</w:t>
            </w:r>
            <w:proofErr w:type="gramEnd"/>
            <w:r w:rsidRPr="00E469FE">
              <w:rPr>
                <w:rFonts w:ascii="Times New Roman" w:hAnsi="Times New Roman" w:cs="Times New Roman"/>
                <w:lang w:eastAsia="ru-RU"/>
              </w:rPr>
              <w:t xml:space="preserve"> 2013-2014 </w:t>
            </w:r>
            <w:proofErr w:type="spellStart"/>
            <w:r w:rsidRPr="00E469FE">
              <w:rPr>
                <w:rFonts w:ascii="Times New Roman" w:hAnsi="Times New Roman" w:cs="Times New Roman"/>
                <w:lang w:eastAsia="ru-RU"/>
              </w:rPr>
              <w:t>уч.г</w:t>
            </w:r>
            <w:proofErr w:type="spellEnd"/>
            <w:r w:rsidRPr="00E469FE">
              <w:rPr>
                <w:rFonts w:ascii="Times New Roman" w:hAnsi="Times New Roman" w:cs="Times New Roman"/>
                <w:lang w:eastAsia="ru-RU"/>
              </w:rPr>
              <w:t>.</w:t>
            </w:r>
          </w:p>
        </w:tc>
        <w:tc>
          <w:tcPr>
            <w:tcW w:w="27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2C4B" w:rsidRPr="00E469FE" w:rsidRDefault="00842C4B" w:rsidP="00A524CA">
            <w:pPr>
              <w:spacing w:after="0" w:line="240" w:lineRule="auto"/>
              <w:jc w:val="center"/>
              <w:rPr>
                <w:rFonts w:ascii="Times New Roman" w:hAnsi="Times New Roman" w:cs="Times New Roman"/>
                <w:lang w:eastAsia="ru-RU"/>
              </w:rPr>
            </w:pPr>
            <w:r w:rsidRPr="00E469FE">
              <w:rPr>
                <w:rFonts w:ascii="Times New Roman" w:hAnsi="Times New Roman" w:cs="Times New Roman"/>
                <w:lang w:eastAsia="ru-RU"/>
              </w:rPr>
              <w:t>Количество учащихся</w:t>
            </w:r>
          </w:p>
          <w:p w:rsidR="00842C4B" w:rsidRPr="00E469FE" w:rsidRDefault="00842C4B" w:rsidP="00A524CA">
            <w:pPr>
              <w:spacing w:after="0" w:line="240" w:lineRule="auto"/>
              <w:jc w:val="center"/>
              <w:rPr>
                <w:rFonts w:ascii="Times New Roman" w:hAnsi="Times New Roman" w:cs="Times New Roman"/>
                <w:lang w:eastAsia="ru-RU"/>
              </w:rPr>
            </w:pPr>
            <w:r w:rsidRPr="00E469FE">
              <w:rPr>
                <w:rFonts w:ascii="Times New Roman" w:hAnsi="Times New Roman" w:cs="Times New Roman"/>
                <w:lang w:eastAsia="ru-RU"/>
              </w:rPr>
              <w:t xml:space="preserve">на начало 2014-2015 </w:t>
            </w:r>
            <w:proofErr w:type="spellStart"/>
            <w:r w:rsidRPr="00E469FE">
              <w:rPr>
                <w:rFonts w:ascii="Times New Roman" w:hAnsi="Times New Roman" w:cs="Times New Roman"/>
                <w:lang w:eastAsia="ru-RU"/>
              </w:rPr>
              <w:t>уч.г</w:t>
            </w:r>
            <w:proofErr w:type="spellEnd"/>
            <w:r w:rsidRPr="00E469FE">
              <w:rPr>
                <w:rFonts w:ascii="Times New Roman" w:hAnsi="Times New Roman" w:cs="Times New Roman"/>
                <w:lang w:eastAsia="ru-RU"/>
              </w:rPr>
              <w:t>.</w:t>
            </w:r>
          </w:p>
        </w:tc>
        <w:tc>
          <w:tcPr>
            <w:tcW w:w="81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2C4B" w:rsidRPr="00E469FE" w:rsidRDefault="00842C4B" w:rsidP="00E469FE">
            <w:pPr>
              <w:spacing w:after="0" w:line="240" w:lineRule="auto"/>
              <w:jc w:val="center"/>
              <w:rPr>
                <w:rFonts w:ascii="Times New Roman" w:hAnsi="Times New Roman" w:cs="Times New Roman"/>
                <w:lang w:eastAsia="ru-RU"/>
              </w:rPr>
            </w:pPr>
            <w:proofErr w:type="gramStart"/>
            <w:r w:rsidRPr="00E469FE">
              <w:rPr>
                <w:rFonts w:ascii="Times New Roman" w:hAnsi="Times New Roman" w:cs="Times New Roman"/>
                <w:lang w:eastAsia="ru-RU"/>
              </w:rPr>
              <w:t>Вы</w:t>
            </w:r>
            <w:r w:rsidR="00E469FE" w:rsidRPr="00E469FE">
              <w:rPr>
                <w:rFonts w:ascii="Times New Roman" w:hAnsi="Times New Roman" w:cs="Times New Roman"/>
                <w:lang w:eastAsia="ru-RU"/>
              </w:rPr>
              <w:t>-</w:t>
            </w:r>
            <w:r w:rsidRPr="00E469FE">
              <w:rPr>
                <w:rFonts w:ascii="Times New Roman" w:hAnsi="Times New Roman" w:cs="Times New Roman"/>
                <w:lang w:eastAsia="ru-RU"/>
              </w:rPr>
              <w:t>было</w:t>
            </w:r>
            <w:proofErr w:type="gramEnd"/>
          </w:p>
          <w:p w:rsidR="00842C4B" w:rsidRPr="00E469FE" w:rsidRDefault="00842C4B" w:rsidP="00E469FE">
            <w:pPr>
              <w:spacing w:after="0" w:line="240" w:lineRule="auto"/>
              <w:jc w:val="center"/>
              <w:rPr>
                <w:rFonts w:ascii="Times New Roman" w:hAnsi="Times New Roman" w:cs="Times New Roman"/>
                <w:lang w:eastAsia="ru-RU"/>
              </w:rPr>
            </w:pPr>
            <w:r w:rsidRPr="00E469FE">
              <w:rPr>
                <w:rFonts w:ascii="Times New Roman" w:hAnsi="Times New Roman" w:cs="Times New Roman"/>
                <w:lang w:eastAsia="ru-RU"/>
              </w:rPr>
              <w:t>за 2014</w:t>
            </w:r>
            <w:r w:rsidR="00E469FE" w:rsidRPr="00E469FE">
              <w:rPr>
                <w:rFonts w:ascii="Times New Roman" w:hAnsi="Times New Roman" w:cs="Times New Roman"/>
                <w:lang w:eastAsia="ru-RU"/>
              </w:rPr>
              <w:t>-2</w:t>
            </w:r>
            <w:r w:rsidRPr="00E469FE">
              <w:rPr>
                <w:rFonts w:ascii="Times New Roman" w:hAnsi="Times New Roman" w:cs="Times New Roman"/>
                <w:lang w:eastAsia="ru-RU"/>
              </w:rPr>
              <w:t xml:space="preserve">015 </w:t>
            </w:r>
            <w:proofErr w:type="spellStart"/>
            <w:r w:rsidRPr="00E469FE">
              <w:rPr>
                <w:rFonts w:ascii="Times New Roman" w:hAnsi="Times New Roman" w:cs="Times New Roman"/>
                <w:lang w:eastAsia="ru-RU"/>
              </w:rPr>
              <w:t>уч.г</w:t>
            </w:r>
            <w:proofErr w:type="spellEnd"/>
            <w:r w:rsidRPr="00E469FE">
              <w:rPr>
                <w:rFonts w:ascii="Times New Roman" w:hAnsi="Times New Roman" w:cs="Times New Roman"/>
                <w:lang w:eastAsia="ru-RU"/>
              </w:rPr>
              <w:t>.</w:t>
            </w:r>
          </w:p>
          <w:p w:rsidR="00842C4B" w:rsidRPr="00E469FE" w:rsidRDefault="00842C4B" w:rsidP="00E469FE">
            <w:pPr>
              <w:spacing w:after="0" w:line="240" w:lineRule="auto"/>
              <w:jc w:val="center"/>
              <w:rPr>
                <w:rFonts w:ascii="Times New Roman" w:hAnsi="Times New Roman" w:cs="Times New Roman"/>
                <w:lang w:eastAsia="ru-RU"/>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2C4B" w:rsidRPr="00E469FE" w:rsidRDefault="00842C4B" w:rsidP="00E469FE">
            <w:pPr>
              <w:spacing w:after="0" w:line="240" w:lineRule="auto"/>
              <w:jc w:val="center"/>
              <w:rPr>
                <w:rFonts w:ascii="Times New Roman" w:hAnsi="Times New Roman" w:cs="Times New Roman"/>
                <w:lang w:eastAsia="ru-RU"/>
              </w:rPr>
            </w:pPr>
            <w:proofErr w:type="gramStart"/>
            <w:r w:rsidRPr="00E469FE">
              <w:rPr>
                <w:rFonts w:ascii="Times New Roman" w:hAnsi="Times New Roman" w:cs="Times New Roman"/>
                <w:lang w:eastAsia="ru-RU"/>
              </w:rPr>
              <w:t>При</w:t>
            </w:r>
            <w:r w:rsidR="00E469FE" w:rsidRPr="00E469FE">
              <w:rPr>
                <w:rFonts w:ascii="Times New Roman" w:hAnsi="Times New Roman" w:cs="Times New Roman"/>
                <w:lang w:eastAsia="ru-RU"/>
              </w:rPr>
              <w:t>-</w:t>
            </w:r>
            <w:r w:rsidRPr="00E469FE">
              <w:rPr>
                <w:rFonts w:ascii="Times New Roman" w:hAnsi="Times New Roman" w:cs="Times New Roman"/>
                <w:lang w:eastAsia="ru-RU"/>
              </w:rPr>
              <w:t>было</w:t>
            </w:r>
            <w:proofErr w:type="gramEnd"/>
          </w:p>
          <w:p w:rsidR="00842C4B" w:rsidRPr="00E469FE" w:rsidRDefault="00842C4B" w:rsidP="00E469FE">
            <w:pPr>
              <w:spacing w:after="0" w:line="240" w:lineRule="auto"/>
              <w:jc w:val="center"/>
              <w:rPr>
                <w:rFonts w:ascii="Times New Roman" w:hAnsi="Times New Roman" w:cs="Times New Roman"/>
                <w:lang w:eastAsia="ru-RU"/>
              </w:rPr>
            </w:pPr>
            <w:r w:rsidRPr="00E469FE">
              <w:rPr>
                <w:rFonts w:ascii="Times New Roman" w:hAnsi="Times New Roman" w:cs="Times New Roman"/>
                <w:lang w:eastAsia="ru-RU"/>
              </w:rPr>
              <w:t xml:space="preserve">за 2014-2015 </w:t>
            </w:r>
            <w:proofErr w:type="spellStart"/>
            <w:r w:rsidRPr="00E469FE">
              <w:rPr>
                <w:rFonts w:ascii="Times New Roman" w:hAnsi="Times New Roman" w:cs="Times New Roman"/>
                <w:lang w:eastAsia="ru-RU"/>
              </w:rPr>
              <w:t>уч.г</w:t>
            </w:r>
            <w:proofErr w:type="spellEnd"/>
            <w:r w:rsidRPr="00E469FE">
              <w:rPr>
                <w:rFonts w:ascii="Times New Roman" w:hAnsi="Times New Roman" w:cs="Times New Roman"/>
                <w:lang w:eastAsia="ru-RU"/>
              </w:rPr>
              <w:t>.</w:t>
            </w:r>
          </w:p>
        </w:tc>
        <w:tc>
          <w:tcPr>
            <w:tcW w:w="268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2C4B" w:rsidRPr="00E469FE" w:rsidRDefault="00842C4B" w:rsidP="00A524CA">
            <w:pPr>
              <w:spacing w:after="0" w:line="240" w:lineRule="auto"/>
              <w:jc w:val="center"/>
              <w:rPr>
                <w:rFonts w:ascii="Times New Roman" w:hAnsi="Times New Roman" w:cs="Times New Roman"/>
                <w:bCs/>
                <w:lang w:eastAsia="ru-RU"/>
              </w:rPr>
            </w:pPr>
            <w:r w:rsidRPr="00E469FE">
              <w:rPr>
                <w:rFonts w:ascii="Times New Roman" w:hAnsi="Times New Roman" w:cs="Times New Roman"/>
                <w:bCs/>
                <w:lang w:eastAsia="ru-RU"/>
              </w:rPr>
              <w:t>Количество учащихся</w:t>
            </w:r>
          </w:p>
          <w:p w:rsidR="00842C4B" w:rsidRPr="00E469FE" w:rsidRDefault="00842C4B" w:rsidP="00A524CA">
            <w:pPr>
              <w:spacing w:after="0" w:line="240" w:lineRule="auto"/>
              <w:jc w:val="center"/>
              <w:rPr>
                <w:rFonts w:ascii="Times New Roman" w:hAnsi="Times New Roman" w:cs="Times New Roman"/>
                <w:lang w:eastAsia="ru-RU"/>
              </w:rPr>
            </w:pPr>
            <w:proofErr w:type="gramStart"/>
            <w:r w:rsidRPr="00E469FE">
              <w:rPr>
                <w:rFonts w:ascii="Times New Roman" w:hAnsi="Times New Roman" w:cs="Times New Roman"/>
                <w:bCs/>
                <w:lang w:eastAsia="ru-RU"/>
              </w:rPr>
              <w:t>на конец</w:t>
            </w:r>
            <w:proofErr w:type="gramEnd"/>
            <w:r w:rsidRPr="00E469FE">
              <w:rPr>
                <w:rFonts w:ascii="Times New Roman" w:hAnsi="Times New Roman" w:cs="Times New Roman"/>
                <w:bCs/>
                <w:lang w:eastAsia="ru-RU"/>
              </w:rPr>
              <w:t xml:space="preserve"> 2014-2015 </w:t>
            </w:r>
            <w:proofErr w:type="spellStart"/>
            <w:r w:rsidRPr="00E469FE">
              <w:rPr>
                <w:rFonts w:ascii="Times New Roman" w:hAnsi="Times New Roman" w:cs="Times New Roman"/>
                <w:bCs/>
                <w:lang w:eastAsia="ru-RU"/>
              </w:rPr>
              <w:t>уч.г</w:t>
            </w:r>
            <w:proofErr w:type="spellEnd"/>
            <w:r w:rsidRPr="00E469FE">
              <w:rPr>
                <w:rFonts w:ascii="Times New Roman" w:hAnsi="Times New Roman" w:cs="Times New Roman"/>
                <w:bCs/>
                <w:lang w:eastAsia="ru-RU"/>
              </w:rPr>
              <w:t>.</w:t>
            </w:r>
          </w:p>
        </w:tc>
      </w:tr>
      <w:tr w:rsidR="00E469FE" w:rsidRPr="0015218B" w:rsidTr="00E469FE">
        <w:trPr>
          <w:cantSplit/>
          <w:trHeight w:val="1190"/>
        </w:trPr>
        <w:tc>
          <w:tcPr>
            <w:tcW w:w="8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2C4B" w:rsidRPr="00E469FE" w:rsidRDefault="00842C4B" w:rsidP="00A524CA">
            <w:pPr>
              <w:spacing w:after="0" w:line="240" w:lineRule="auto"/>
              <w:jc w:val="both"/>
              <w:rPr>
                <w:rFonts w:ascii="Times New Roman" w:hAnsi="Times New Roman" w:cs="Times New Roman"/>
                <w:lang w:eastAsia="ru-RU"/>
              </w:rPr>
            </w:pPr>
          </w:p>
        </w:tc>
        <w:tc>
          <w:tcPr>
            <w:tcW w:w="9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2C4B" w:rsidRPr="00E469FE" w:rsidRDefault="00842C4B" w:rsidP="00A524CA">
            <w:pPr>
              <w:spacing w:after="0" w:line="240" w:lineRule="auto"/>
              <w:jc w:val="both"/>
              <w:rPr>
                <w:rFonts w:ascii="Times New Roman" w:hAnsi="Times New Roman" w:cs="Times New Roman"/>
                <w:lang w:eastAsia="ru-RU"/>
              </w:rPr>
            </w:pPr>
          </w:p>
        </w:tc>
        <w:tc>
          <w:tcPr>
            <w:tcW w:w="94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2C4B" w:rsidRPr="00E469FE" w:rsidRDefault="00842C4B" w:rsidP="00A524CA">
            <w:pPr>
              <w:spacing w:after="0" w:line="240" w:lineRule="auto"/>
              <w:jc w:val="both"/>
              <w:rPr>
                <w:rFonts w:ascii="Times New Roman" w:hAnsi="Times New Roman" w:cs="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2C4B" w:rsidRPr="00E469FE" w:rsidRDefault="00842C4B" w:rsidP="00A524CA">
            <w:pPr>
              <w:spacing w:after="0" w:line="240" w:lineRule="auto"/>
              <w:jc w:val="both"/>
              <w:rPr>
                <w:rFonts w:ascii="Times New Roman" w:hAnsi="Times New Roman" w:cs="Times New Roman"/>
                <w:lang w:eastAsia="ru-RU"/>
              </w:rPr>
            </w:pP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2C4B" w:rsidRPr="00E469FE" w:rsidRDefault="00842C4B" w:rsidP="00A524CA">
            <w:pPr>
              <w:spacing w:after="0" w:line="240" w:lineRule="auto"/>
              <w:jc w:val="center"/>
              <w:rPr>
                <w:rFonts w:ascii="Times New Roman" w:hAnsi="Times New Roman" w:cs="Times New Roman"/>
                <w:lang w:eastAsia="ru-RU"/>
              </w:rPr>
            </w:pPr>
          </w:p>
          <w:p w:rsidR="00842C4B" w:rsidRPr="00E469FE" w:rsidRDefault="00842C4B" w:rsidP="00A524CA">
            <w:pPr>
              <w:spacing w:after="0" w:line="240" w:lineRule="auto"/>
              <w:jc w:val="center"/>
              <w:rPr>
                <w:rFonts w:ascii="Times New Roman" w:hAnsi="Times New Roman" w:cs="Times New Roman"/>
                <w:lang w:eastAsia="ru-RU"/>
              </w:rPr>
            </w:pPr>
            <w:r w:rsidRPr="00E469FE">
              <w:rPr>
                <w:rFonts w:ascii="Times New Roman" w:hAnsi="Times New Roman" w:cs="Times New Roman"/>
                <w:lang w:eastAsia="ru-RU"/>
              </w:rPr>
              <w:t xml:space="preserve">1-4 </w:t>
            </w:r>
            <w:proofErr w:type="spellStart"/>
            <w:r w:rsidRPr="00E469FE">
              <w:rPr>
                <w:rFonts w:ascii="Times New Roman" w:hAnsi="Times New Roman" w:cs="Times New Roman"/>
                <w:lang w:eastAsia="ru-RU"/>
              </w:rPr>
              <w:t>кл</w:t>
            </w:r>
            <w:proofErr w:type="spellEnd"/>
            <w:r w:rsidRPr="00E469FE">
              <w:rPr>
                <w:rFonts w:ascii="Times New Roman" w:hAnsi="Times New Roman" w:cs="Times New Roman"/>
                <w:lang w:eastAsia="ru-RU"/>
              </w:rPr>
              <w:t>.</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2C4B" w:rsidRPr="00E469FE" w:rsidRDefault="00842C4B" w:rsidP="00A524CA">
            <w:pPr>
              <w:spacing w:after="0" w:line="240" w:lineRule="auto"/>
              <w:jc w:val="center"/>
              <w:rPr>
                <w:rFonts w:ascii="Times New Roman" w:hAnsi="Times New Roman" w:cs="Times New Roman"/>
                <w:lang w:eastAsia="ru-RU"/>
              </w:rPr>
            </w:pPr>
          </w:p>
          <w:p w:rsidR="00842C4B" w:rsidRPr="00E469FE" w:rsidRDefault="00842C4B" w:rsidP="00A524CA">
            <w:pPr>
              <w:spacing w:after="0" w:line="240" w:lineRule="auto"/>
              <w:jc w:val="center"/>
              <w:rPr>
                <w:rFonts w:ascii="Times New Roman" w:hAnsi="Times New Roman" w:cs="Times New Roman"/>
                <w:lang w:eastAsia="ru-RU"/>
              </w:rPr>
            </w:pPr>
            <w:r w:rsidRPr="00E469FE">
              <w:rPr>
                <w:rFonts w:ascii="Times New Roman" w:hAnsi="Times New Roman" w:cs="Times New Roman"/>
                <w:lang w:eastAsia="ru-RU"/>
              </w:rPr>
              <w:t xml:space="preserve">5-9 </w:t>
            </w:r>
            <w:proofErr w:type="spellStart"/>
            <w:r w:rsidRPr="00E469FE">
              <w:rPr>
                <w:rFonts w:ascii="Times New Roman" w:hAnsi="Times New Roman" w:cs="Times New Roman"/>
                <w:lang w:eastAsia="ru-RU"/>
              </w:rPr>
              <w:t>кл</w:t>
            </w:r>
            <w:proofErr w:type="spellEnd"/>
            <w:r w:rsidRPr="00E469FE">
              <w:rPr>
                <w:rFonts w:ascii="Times New Roman" w:hAnsi="Times New Roman" w:cs="Times New Roman"/>
                <w:lang w:eastAsia="ru-RU"/>
              </w:rPr>
              <w:t>.</w:t>
            </w:r>
          </w:p>
        </w:tc>
        <w:tc>
          <w:tcPr>
            <w:tcW w:w="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2C4B" w:rsidRPr="00E469FE" w:rsidRDefault="00842C4B" w:rsidP="00A524CA">
            <w:pPr>
              <w:spacing w:after="0" w:line="240" w:lineRule="auto"/>
              <w:jc w:val="both"/>
              <w:rPr>
                <w:rFonts w:ascii="Times New Roman" w:hAnsi="Times New Roman" w:cs="Times New Roman"/>
                <w:lang w:eastAsia="ru-RU"/>
              </w:rPr>
            </w:pPr>
          </w:p>
          <w:p w:rsidR="00A524CA" w:rsidRPr="00E469FE" w:rsidRDefault="00842C4B" w:rsidP="00A524CA">
            <w:pPr>
              <w:spacing w:after="0" w:line="240" w:lineRule="auto"/>
              <w:jc w:val="both"/>
              <w:rPr>
                <w:rFonts w:ascii="Times New Roman" w:hAnsi="Times New Roman" w:cs="Times New Roman"/>
                <w:spacing w:val="-18"/>
                <w:lang w:eastAsia="ru-RU"/>
              </w:rPr>
            </w:pPr>
            <w:r w:rsidRPr="00E469FE">
              <w:rPr>
                <w:rFonts w:ascii="Times New Roman" w:hAnsi="Times New Roman" w:cs="Times New Roman"/>
                <w:spacing w:val="-18"/>
                <w:lang w:eastAsia="ru-RU"/>
              </w:rPr>
              <w:t>10-11</w:t>
            </w:r>
          </w:p>
          <w:p w:rsidR="00842C4B" w:rsidRPr="00E469FE" w:rsidRDefault="00A524CA" w:rsidP="00A524CA">
            <w:pPr>
              <w:spacing w:after="0" w:line="240" w:lineRule="auto"/>
              <w:jc w:val="center"/>
              <w:rPr>
                <w:rFonts w:ascii="Times New Roman" w:hAnsi="Times New Roman" w:cs="Times New Roman"/>
                <w:lang w:eastAsia="ru-RU"/>
              </w:rPr>
            </w:pPr>
            <w:proofErr w:type="spellStart"/>
            <w:r w:rsidRPr="00E469FE">
              <w:rPr>
                <w:rFonts w:ascii="Times New Roman" w:hAnsi="Times New Roman" w:cs="Times New Roman"/>
                <w:lang w:eastAsia="ru-RU"/>
              </w:rPr>
              <w:t>к</w:t>
            </w:r>
            <w:r w:rsidR="00842C4B" w:rsidRPr="00E469FE">
              <w:rPr>
                <w:rFonts w:ascii="Times New Roman" w:hAnsi="Times New Roman" w:cs="Times New Roman"/>
                <w:lang w:eastAsia="ru-RU"/>
              </w:rPr>
              <w:t>л</w:t>
            </w:r>
            <w:proofErr w:type="spellEnd"/>
            <w:r w:rsidRPr="00E469FE">
              <w:rPr>
                <w:rFonts w:ascii="Times New Roman" w:hAnsi="Times New Roman" w:cs="Times New Roman"/>
                <w:lang w:eastAsia="ru-RU"/>
              </w:rPr>
              <w:t>.</w:t>
            </w:r>
          </w:p>
          <w:p w:rsidR="00842C4B" w:rsidRPr="00E469FE" w:rsidRDefault="00842C4B" w:rsidP="00A524CA">
            <w:pPr>
              <w:spacing w:after="0" w:line="240" w:lineRule="auto"/>
              <w:jc w:val="both"/>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2C4B" w:rsidRPr="00E469FE" w:rsidRDefault="00A524CA" w:rsidP="00E469FE">
            <w:pPr>
              <w:spacing w:after="0" w:line="240" w:lineRule="auto"/>
              <w:jc w:val="center"/>
              <w:rPr>
                <w:rFonts w:ascii="Times New Roman" w:hAnsi="Times New Roman" w:cs="Times New Roman"/>
                <w:lang w:eastAsia="ru-RU"/>
              </w:rPr>
            </w:pPr>
            <w:r w:rsidRPr="00E469FE">
              <w:rPr>
                <w:rFonts w:ascii="Times New Roman" w:hAnsi="Times New Roman" w:cs="Times New Roman"/>
                <w:lang w:eastAsia="ru-RU"/>
              </w:rPr>
              <w:t>всего</w:t>
            </w:r>
          </w:p>
        </w:tc>
        <w:tc>
          <w:tcPr>
            <w:tcW w:w="813"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2C4B" w:rsidRPr="00E469FE" w:rsidRDefault="00842C4B" w:rsidP="00A524CA">
            <w:pPr>
              <w:spacing w:after="0" w:line="240" w:lineRule="auto"/>
              <w:jc w:val="both"/>
              <w:rPr>
                <w:rFonts w:ascii="Times New Roman" w:hAnsi="Times New Roman" w:cs="Times New Roman"/>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2C4B" w:rsidRPr="00E469FE" w:rsidRDefault="00842C4B" w:rsidP="00A524CA">
            <w:pPr>
              <w:spacing w:after="0" w:line="240" w:lineRule="auto"/>
              <w:jc w:val="both"/>
              <w:rPr>
                <w:rFonts w:ascii="Times New Roman" w:hAnsi="Times New Roman" w:cs="Times New Roman"/>
                <w:lang w:eastAsia="ru-RU"/>
              </w:rPr>
            </w:pPr>
          </w:p>
        </w:tc>
        <w:tc>
          <w:tcPr>
            <w:tcW w:w="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42C4B" w:rsidRPr="00E469FE" w:rsidRDefault="00A524CA" w:rsidP="00E469FE">
            <w:pPr>
              <w:spacing w:after="0" w:line="240" w:lineRule="auto"/>
              <w:jc w:val="center"/>
              <w:rPr>
                <w:rFonts w:ascii="Times New Roman" w:hAnsi="Times New Roman" w:cs="Times New Roman"/>
                <w:lang w:eastAsia="ru-RU"/>
              </w:rPr>
            </w:pPr>
            <w:r w:rsidRPr="00E469FE">
              <w:rPr>
                <w:rFonts w:ascii="Times New Roman" w:hAnsi="Times New Roman" w:cs="Times New Roman"/>
                <w:lang w:eastAsia="ru-RU"/>
              </w:rPr>
              <w:t>всего</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2C4B" w:rsidRPr="00E469FE" w:rsidRDefault="00842C4B" w:rsidP="00E469FE">
            <w:pPr>
              <w:spacing w:after="0" w:line="240" w:lineRule="auto"/>
              <w:rPr>
                <w:rFonts w:ascii="Times New Roman" w:hAnsi="Times New Roman" w:cs="Times New Roman"/>
                <w:lang w:eastAsia="ru-RU"/>
              </w:rPr>
            </w:pPr>
          </w:p>
          <w:p w:rsidR="00842C4B" w:rsidRPr="00E469FE" w:rsidRDefault="00842C4B" w:rsidP="00E469FE">
            <w:pPr>
              <w:spacing w:after="0" w:line="240" w:lineRule="auto"/>
              <w:rPr>
                <w:rFonts w:ascii="Times New Roman" w:hAnsi="Times New Roman" w:cs="Times New Roman"/>
                <w:lang w:eastAsia="ru-RU"/>
              </w:rPr>
            </w:pPr>
            <w:r w:rsidRPr="00E469FE">
              <w:rPr>
                <w:rFonts w:ascii="Times New Roman" w:hAnsi="Times New Roman" w:cs="Times New Roman"/>
                <w:lang w:eastAsia="ru-RU"/>
              </w:rPr>
              <w:t xml:space="preserve">1-4 </w:t>
            </w:r>
            <w:proofErr w:type="spellStart"/>
            <w:r w:rsidRPr="00E469FE">
              <w:rPr>
                <w:rFonts w:ascii="Times New Roman" w:hAnsi="Times New Roman" w:cs="Times New Roman"/>
                <w:lang w:eastAsia="ru-RU"/>
              </w:rPr>
              <w:t>кл</w:t>
            </w:r>
            <w:proofErr w:type="spellEnd"/>
            <w:r w:rsidRPr="00E469FE">
              <w:rPr>
                <w:rFonts w:ascii="Times New Roman" w:hAnsi="Times New Roman" w:cs="Times New Roman"/>
                <w:lang w:eastAsia="ru-RU"/>
              </w:rPr>
              <w:t>.</w:t>
            </w:r>
          </w:p>
        </w:tc>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2C4B" w:rsidRPr="00E469FE" w:rsidRDefault="00842C4B" w:rsidP="00E469FE">
            <w:pPr>
              <w:spacing w:after="0" w:line="240" w:lineRule="auto"/>
              <w:rPr>
                <w:rFonts w:ascii="Times New Roman" w:hAnsi="Times New Roman" w:cs="Times New Roman"/>
                <w:lang w:eastAsia="ru-RU"/>
              </w:rPr>
            </w:pPr>
          </w:p>
          <w:p w:rsidR="00842C4B" w:rsidRPr="00E469FE" w:rsidRDefault="00842C4B" w:rsidP="00E469FE">
            <w:pPr>
              <w:spacing w:after="0" w:line="240" w:lineRule="auto"/>
              <w:rPr>
                <w:rFonts w:ascii="Times New Roman" w:hAnsi="Times New Roman" w:cs="Times New Roman"/>
                <w:lang w:eastAsia="ru-RU"/>
              </w:rPr>
            </w:pPr>
            <w:r w:rsidRPr="00E469FE">
              <w:rPr>
                <w:rFonts w:ascii="Times New Roman" w:hAnsi="Times New Roman" w:cs="Times New Roman"/>
                <w:lang w:eastAsia="ru-RU"/>
              </w:rPr>
              <w:t xml:space="preserve">5-9 </w:t>
            </w:r>
            <w:proofErr w:type="spellStart"/>
            <w:r w:rsidRPr="00E469FE">
              <w:rPr>
                <w:rFonts w:ascii="Times New Roman" w:hAnsi="Times New Roman" w:cs="Times New Roman"/>
                <w:lang w:eastAsia="ru-RU"/>
              </w:rPr>
              <w:t>кл</w:t>
            </w:r>
            <w:proofErr w:type="spellEnd"/>
            <w:r w:rsidRPr="00E469FE">
              <w:rPr>
                <w:rFonts w:ascii="Times New Roman" w:hAnsi="Times New Roman" w:cs="Times New Roman"/>
                <w:lang w:eastAsia="ru-RU"/>
              </w:rPr>
              <w:t>.</w:t>
            </w:r>
          </w:p>
        </w:tc>
        <w:tc>
          <w:tcPr>
            <w:tcW w:w="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42C4B" w:rsidRPr="00E469FE" w:rsidRDefault="00842C4B" w:rsidP="00E469FE">
            <w:pPr>
              <w:spacing w:after="0" w:line="240" w:lineRule="auto"/>
              <w:jc w:val="center"/>
              <w:rPr>
                <w:rFonts w:ascii="Times New Roman" w:hAnsi="Times New Roman" w:cs="Times New Roman"/>
                <w:lang w:eastAsia="ru-RU"/>
              </w:rPr>
            </w:pPr>
          </w:p>
          <w:p w:rsidR="00842C4B" w:rsidRPr="00E469FE" w:rsidRDefault="00842C4B" w:rsidP="00E469FE">
            <w:pPr>
              <w:spacing w:after="0" w:line="240" w:lineRule="auto"/>
              <w:jc w:val="center"/>
              <w:rPr>
                <w:rFonts w:ascii="Times New Roman" w:hAnsi="Times New Roman" w:cs="Times New Roman"/>
                <w:lang w:eastAsia="ru-RU"/>
              </w:rPr>
            </w:pPr>
            <w:r w:rsidRPr="00E469FE">
              <w:rPr>
                <w:rFonts w:ascii="Times New Roman" w:hAnsi="Times New Roman" w:cs="Times New Roman"/>
                <w:spacing w:val="-18"/>
                <w:lang w:eastAsia="ru-RU"/>
              </w:rPr>
              <w:t>10-11</w:t>
            </w:r>
            <w:r w:rsidRPr="00E469FE">
              <w:rPr>
                <w:rFonts w:ascii="Times New Roman" w:hAnsi="Times New Roman" w:cs="Times New Roman"/>
                <w:lang w:eastAsia="ru-RU"/>
              </w:rPr>
              <w:t xml:space="preserve"> </w:t>
            </w:r>
            <w:proofErr w:type="spellStart"/>
            <w:r w:rsidRPr="00E469FE">
              <w:rPr>
                <w:rFonts w:ascii="Times New Roman" w:hAnsi="Times New Roman" w:cs="Times New Roman"/>
                <w:lang w:eastAsia="ru-RU"/>
              </w:rPr>
              <w:t>кл</w:t>
            </w:r>
            <w:proofErr w:type="spellEnd"/>
            <w:r w:rsidRPr="00E469FE">
              <w:rPr>
                <w:rFonts w:ascii="Times New Roman" w:hAnsi="Times New Roman" w:cs="Times New Roman"/>
                <w:lang w:eastAsia="ru-RU"/>
              </w:rPr>
              <w:t>.</w:t>
            </w:r>
          </w:p>
        </w:tc>
      </w:tr>
      <w:tr w:rsidR="00842C4B" w:rsidRPr="0015218B" w:rsidTr="00E469FE">
        <w:tc>
          <w:tcPr>
            <w:tcW w:w="86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both"/>
              <w:rPr>
                <w:rFonts w:ascii="Times New Roman" w:hAnsi="Times New Roman" w:cs="Times New Roman"/>
                <w:lang w:eastAsia="ru-RU"/>
              </w:rPr>
            </w:pPr>
            <w:r w:rsidRPr="00E469FE">
              <w:rPr>
                <w:rFonts w:ascii="Times New Roman" w:hAnsi="Times New Roman" w:cs="Times New Roman"/>
                <w:lang w:eastAsia="ru-RU"/>
              </w:rPr>
              <w:t>40</w:t>
            </w:r>
          </w:p>
        </w:tc>
        <w:tc>
          <w:tcPr>
            <w:tcW w:w="90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775</w:t>
            </w:r>
          </w:p>
        </w:tc>
        <w:tc>
          <w:tcPr>
            <w:tcW w:w="94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798</w:t>
            </w:r>
          </w:p>
        </w:tc>
        <w:tc>
          <w:tcPr>
            <w:tcW w:w="99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802</w:t>
            </w:r>
          </w:p>
        </w:tc>
        <w:tc>
          <w:tcPr>
            <w:tcW w:w="616" w:type="dxa"/>
            <w:tcBorders>
              <w:top w:val="single" w:sz="4" w:space="0" w:color="auto"/>
              <w:left w:val="single" w:sz="4" w:space="0" w:color="auto"/>
              <w:bottom w:val="single" w:sz="4" w:space="0" w:color="auto"/>
              <w:right w:val="single" w:sz="4" w:space="0" w:color="auto"/>
            </w:tcBorders>
            <w:vAlign w:val="bottom"/>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368</w:t>
            </w:r>
          </w:p>
        </w:tc>
        <w:tc>
          <w:tcPr>
            <w:tcW w:w="616" w:type="dxa"/>
            <w:tcBorders>
              <w:top w:val="single" w:sz="4" w:space="0" w:color="auto"/>
              <w:left w:val="single" w:sz="4" w:space="0" w:color="auto"/>
              <w:bottom w:val="single" w:sz="4" w:space="0" w:color="auto"/>
              <w:right w:val="single" w:sz="4" w:space="0" w:color="auto"/>
            </w:tcBorders>
            <w:vAlign w:val="bottom"/>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365</w:t>
            </w:r>
          </w:p>
        </w:tc>
        <w:tc>
          <w:tcPr>
            <w:tcW w:w="649" w:type="dxa"/>
            <w:tcBorders>
              <w:top w:val="single" w:sz="4" w:space="0" w:color="auto"/>
              <w:left w:val="single" w:sz="4" w:space="0" w:color="auto"/>
              <w:bottom w:val="single" w:sz="4" w:space="0" w:color="auto"/>
              <w:right w:val="single" w:sz="4" w:space="0" w:color="auto"/>
            </w:tcBorders>
            <w:vAlign w:val="bottom"/>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78</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811</w:t>
            </w:r>
          </w:p>
        </w:tc>
        <w:tc>
          <w:tcPr>
            <w:tcW w:w="81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w:t>
            </w:r>
          </w:p>
        </w:tc>
        <w:tc>
          <w:tcPr>
            <w:tcW w:w="76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808</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368</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362</w:t>
            </w:r>
          </w:p>
        </w:tc>
        <w:tc>
          <w:tcPr>
            <w:tcW w:w="688"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78</w:t>
            </w:r>
          </w:p>
        </w:tc>
      </w:tr>
      <w:tr w:rsidR="00842C4B" w:rsidRPr="0015218B" w:rsidTr="00E469FE">
        <w:tc>
          <w:tcPr>
            <w:tcW w:w="862" w:type="dxa"/>
            <w:tcBorders>
              <w:top w:val="single" w:sz="4" w:space="0" w:color="auto"/>
              <w:left w:val="single" w:sz="4" w:space="0" w:color="auto"/>
              <w:bottom w:val="single" w:sz="4" w:space="0" w:color="auto"/>
              <w:right w:val="single" w:sz="4" w:space="0" w:color="auto"/>
            </w:tcBorders>
          </w:tcPr>
          <w:p w:rsidR="00E469FE" w:rsidRDefault="00E469FE" w:rsidP="00E469FE">
            <w:pPr>
              <w:spacing w:after="0" w:line="240" w:lineRule="auto"/>
              <w:jc w:val="both"/>
              <w:rPr>
                <w:rFonts w:ascii="Times New Roman" w:hAnsi="Times New Roman" w:cs="Times New Roman"/>
                <w:lang w:eastAsia="ru-RU"/>
              </w:rPr>
            </w:pPr>
            <w:r>
              <w:rPr>
                <w:rFonts w:ascii="Times New Roman" w:hAnsi="Times New Roman" w:cs="Times New Roman"/>
                <w:lang w:eastAsia="ru-RU"/>
              </w:rPr>
              <w:t>Г.</w:t>
            </w:r>
          </w:p>
          <w:p w:rsidR="00842C4B" w:rsidRPr="00E469FE" w:rsidRDefault="00842C4B" w:rsidP="00E469FE">
            <w:pPr>
              <w:spacing w:after="0" w:line="240" w:lineRule="auto"/>
              <w:jc w:val="both"/>
              <w:rPr>
                <w:rFonts w:ascii="Times New Roman" w:hAnsi="Times New Roman" w:cs="Times New Roman"/>
                <w:lang w:eastAsia="ru-RU"/>
              </w:rPr>
            </w:pPr>
            <w:r w:rsidRPr="00E469FE">
              <w:rPr>
                <w:rFonts w:ascii="Times New Roman" w:hAnsi="Times New Roman" w:cs="Times New Roman"/>
                <w:lang w:eastAsia="ru-RU"/>
              </w:rPr>
              <w:t>41/43</w:t>
            </w:r>
          </w:p>
        </w:tc>
        <w:tc>
          <w:tcPr>
            <w:tcW w:w="90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630/370</w:t>
            </w:r>
          </w:p>
        </w:tc>
        <w:tc>
          <w:tcPr>
            <w:tcW w:w="94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666/374</w:t>
            </w:r>
          </w:p>
        </w:tc>
        <w:tc>
          <w:tcPr>
            <w:tcW w:w="99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971</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412</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450</w:t>
            </w:r>
          </w:p>
        </w:tc>
        <w:tc>
          <w:tcPr>
            <w:tcW w:w="649"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111</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973</w:t>
            </w:r>
          </w:p>
        </w:tc>
        <w:tc>
          <w:tcPr>
            <w:tcW w:w="81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10</w:t>
            </w:r>
          </w:p>
        </w:tc>
        <w:tc>
          <w:tcPr>
            <w:tcW w:w="76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971</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415</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446</w:t>
            </w:r>
          </w:p>
        </w:tc>
        <w:tc>
          <w:tcPr>
            <w:tcW w:w="688"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110</w:t>
            </w:r>
          </w:p>
        </w:tc>
      </w:tr>
      <w:tr w:rsidR="00842C4B" w:rsidRPr="0015218B" w:rsidTr="00E469FE">
        <w:tc>
          <w:tcPr>
            <w:tcW w:w="86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both"/>
              <w:rPr>
                <w:rFonts w:ascii="Times New Roman" w:hAnsi="Times New Roman" w:cs="Times New Roman"/>
                <w:lang w:eastAsia="ru-RU"/>
              </w:rPr>
            </w:pPr>
            <w:r w:rsidRPr="00E469FE">
              <w:rPr>
                <w:rFonts w:ascii="Times New Roman" w:hAnsi="Times New Roman" w:cs="Times New Roman"/>
                <w:lang w:eastAsia="ru-RU"/>
              </w:rPr>
              <w:t>45</w:t>
            </w:r>
          </w:p>
        </w:tc>
        <w:tc>
          <w:tcPr>
            <w:tcW w:w="90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732</w:t>
            </w:r>
          </w:p>
        </w:tc>
        <w:tc>
          <w:tcPr>
            <w:tcW w:w="94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706</w:t>
            </w:r>
          </w:p>
        </w:tc>
        <w:tc>
          <w:tcPr>
            <w:tcW w:w="99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725</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263</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360</w:t>
            </w:r>
          </w:p>
        </w:tc>
        <w:tc>
          <w:tcPr>
            <w:tcW w:w="649"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99</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722</w:t>
            </w:r>
          </w:p>
        </w:tc>
        <w:tc>
          <w:tcPr>
            <w:tcW w:w="81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15</w:t>
            </w:r>
          </w:p>
        </w:tc>
        <w:tc>
          <w:tcPr>
            <w:tcW w:w="76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727</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266</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365</w:t>
            </w:r>
          </w:p>
        </w:tc>
        <w:tc>
          <w:tcPr>
            <w:tcW w:w="688"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96</w:t>
            </w:r>
          </w:p>
        </w:tc>
      </w:tr>
      <w:tr w:rsidR="00842C4B" w:rsidRPr="0015218B" w:rsidTr="00E469FE">
        <w:tc>
          <w:tcPr>
            <w:tcW w:w="862" w:type="dxa"/>
            <w:tcBorders>
              <w:top w:val="single" w:sz="4" w:space="0" w:color="auto"/>
              <w:left w:val="single" w:sz="4" w:space="0" w:color="auto"/>
              <w:bottom w:val="single" w:sz="4" w:space="0" w:color="auto"/>
              <w:right w:val="single" w:sz="4" w:space="0" w:color="auto"/>
            </w:tcBorders>
          </w:tcPr>
          <w:p w:rsidR="00842C4B" w:rsidRPr="00E469FE" w:rsidRDefault="00842C4B" w:rsidP="00E469FE">
            <w:pPr>
              <w:spacing w:after="0" w:line="240" w:lineRule="auto"/>
              <w:jc w:val="both"/>
              <w:rPr>
                <w:rFonts w:ascii="Times New Roman" w:hAnsi="Times New Roman" w:cs="Times New Roman"/>
                <w:lang w:eastAsia="ru-RU"/>
              </w:rPr>
            </w:pPr>
            <w:r w:rsidRPr="00E469FE">
              <w:rPr>
                <w:rFonts w:ascii="Times New Roman" w:hAnsi="Times New Roman" w:cs="Times New Roman"/>
                <w:lang w:eastAsia="ru-RU"/>
              </w:rPr>
              <w:t>Г</w:t>
            </w:r>
            <w:r w:rsidR="00E469FE">
              <w:rPr>
                <w:rFonts w:ascii="Times New Roman" w:hAnsi="Times New Roman" w:cs="Times New Roman"/>
                <w:lang w:eastAsia="ru-RU"/>
              </w:rPr>
              <w:t>.</w:t>
            </w:r>
          </w:p>
        </w:tc>
        <w:tc>
          <w:tcPr>
            <w:tcW w:w="90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712</w:t>
            </w:r>
          </w:p>
        </w:tc>
        <w:tc>
          <w:tcPr>
            <w:tcW w:w="94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706</w:t>
            </w:r>
          </w:p>
        </w:tc>
        <w:tc>
          <w:tcPr>
            <w:tcW w:w="99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676</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249</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335</w:t>
            </w:r>
          </w:p>
        </w:tc>
        <w:tc>
          <w:tcPr>
            <w:tcW w:w="649"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98</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682</w:t>
            </w:r>
          </w:p>
        </w:tc>
        <w:tc>
          <w:tcPr>
            <w:tcW w:w="81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5</w:t>
            </w:r>
          </w:p>
        </w:tc>
        <w:tc>
          <w:tcPr>
            <w:tcW w:w="76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678</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244</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333</w:t>
            </w:r>
          </w:p>
        </w:tc>
        <w:tc>
          <w:tcPr>
            <w:tcW w:w="688"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101</w:t>
            </w:r>
          </w:p>
        </w:tc>
      </w:tr>
      <w:tr w:rsidR="00842C4B" w:rsidRPr="0015218B" w:rsidTr="00E469FE">
        <w:tc>
          <w:tcPr>
            <w:tcW w:w="86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both"/>
              <w:rPr>
                <w:rFonts w:ascii="Times New Roman" w:hAnsi="Times New Roman" w:cs="Times New Roman"/>
                <w:lang w:eastAsia="ru-RU"/>
              </w:rPr>
            </w:pPr>
            <w:r w:rsidRPr="00E469FE">
              <w:rPr>
                <w:rFonts w:ascii="Times New Roman" w:hAnsi="Times New Roman" w:cs="Times New Roman"/>
                <w:lang w:eastAsia="ru-RU"/>
              </w:rPr>
              <w:t>48</w:t>
            </w:r>
          </w:p>
        </w:tc>
        <w:tc>
          <w:tcPr>
            <w:tcW w:w="90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663</w:t>
            </w:r>
          </w:p>
        </w:tc>
        <w:tc>
          <w:tcPr>
            <w:tcW w:w="94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649</w:t>
            </w:r>
          </w:p>
        </w:tc>
        <w:tc>
          <w:tcPr>
            <w:tcW w:w="99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648</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237</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355</w:t>
            </w:r>
          </w:p>
        </w:tc>
        <w:tc>
          <w:tcPr>
            <w:tcW w:w="649"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91</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683</w:t>
            </w:r>
          </w:p>
        </w:tc>
        <w:tc>
          <w:tcPr>
            <w:tcW w:w="81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w:t>
            </w:r>
          </w:p>
        </w:tc>
        <w:tc>
          <w:tcPr>
            <w:tcW w:w="76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672</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237</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349</w:t>
            </w:r>
          </w:p>
        </w:tc>
        <w:tc>
          <w:tcPr>
            <w:tcW w:w="688"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86</w:t>
            </w:r>
          </w:p>
        </w:tc>
      </w:tr>
      <w:tr w:rsidR="00842C4B" w:rsidRPr="0015218B" w:rsidTr="00E469FE">
        <w:tc>
          <w:tcPr>
            <w:tcW w:w="86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both"/>
              <w:rPr>
                <w:rFonts w:ascii="Times New Roman" w:hAnsi="Times New Roman" w:cs="Times New Roman"/>
                <w:lang w:eastAsia="ru-RU"/>
              </w:rPr>
            </w:pPr>
            <w:r w:rsidRPr="00E469FE">
              <w:rPr>
                <w:rFonts w:ascii="Times New Roman" w:hAnsi="Times New Roman" w:cs="Times New Roman"/>
                <w:lang w:eastAsia="ru-RU"/>
              </w:rPr>
              <w:t>49/55</w:t>
            </w:r>
          </w:p>
        </w:tc>
        <w:tc>
          <w:tcPr>
            <w:tcW w:w="90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391/481</w:t>
            </w:r>
          </w:p>
        </w:tc>
        <w:tc>
          <w:tcPr>
            <w:tcW w:w="94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371/450</w:t>
            </w:r>
          </w:p>
        </w:tc>
        <w:tc>
          <w:tcPr>
            <w:tcW w:w="99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789</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309</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415</w:t>
            </w:r>
          </w:p>
        </w:tc>
        <w:tc>
          <w:tcPr>
            <w:tcW w:w="649"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49</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773</w:t>
            </w:r>
          </w:p>
        </w:tc>
        <w:tc>
          <w:tcPr>
            <w:tcW w:w="81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8</w:t>
            </w:r>
          </w:p>
        </w:tc>
        <w:tc>
          <w:tcPr>
            <w:tcW w:w="76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769</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311</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410</w:t>
            </w:r>
          </w:p>
        </w:tc>
        <w:tc>
          <w:tcPr>
            <w:tcW w:w="688"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48</w:t>
            </w:r>
          </w:p>
        </w:tc>
      </w:tr>
      <w:tr w:rsidR="00842C4B" w:rsidRPr="0015218B" w:rsidTr="00E469FE">
        <w:tc>
          <w:tcPr>
            <w:tcW w:w="86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both"/>
              <w:rPr>
                <w:rFonts w:ascii="Times New Roman" w:hAnsi="Times New Roman" w:cs="Times New Roman"/>
                <w:lang w:eastAsia="ru-RU"/>
              </w:rPr>
            </w:pPr>
            <w:r w:rsidRPr="00E469FE">
              <w:rPr>
                <w:rFonts w:ascii="Times New Roman" w:hAnsi="Times New Roman" w:cs="Times New Roman"/>
                <w:lang w:eastAsia="ru-RU"/>
              </w:rPr>
              <w:t>53/44</w:t>
            </w:r>
          </w:p>
        </w:tc>
        <w:tc>
          <w:tcPr>
            <w:tcW w:w="90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297/139</w:t>
            </w:r>
          </w:p>
        </w:tc>
        <w:tc>
          <w:tcPr>
            <w:tcW w:w="94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298/121</w:t>
            </w:r>
          </w:p>
        </w:tc>
        <w:tc>
          <w:tcPr>
            <w:tcW w:w="99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296/113</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86</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212</w:t>
            </w:r>
          </w:p>
        </w:tc>
        <w:tc>
          <w:tcPr>
            <w:tcW w:w="649"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102</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400</w:t>
            </w:r>
          </w:p>
        </w:tc>
        <w:tc>
          <w:tcPr>
            <w:tcW w:w="81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60</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43</w:t>
            </w:r>
          </w:p>
        </w:tc>
        <w:tc>
          <w:tcPr>
            <w:tcW w:w="76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383</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86</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210</w:t>
            </w:r>
          </w:p>
        </w:tc>
        <w:tc>
          <w:tcPr>
            <w:tcW w:w="688"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87</w:t>
            </w:r>
          </w:p>
        </w:tc>
      </w:tr>
      <w:tr w:rsidR="00842C4B" w:rsidRPr="0015218B" w:rsidTr="00E469FE">
        <w:tc>
          <w:tcPr>
            <w:tcW w:w="86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both"/>
              <w:rPr>
                <w:rFonts w:ascii="Times New Roman" w:hAnsi="Times New Roman" w:cs="Times New Roman"/>
                <w:lang w:eastAsia="ru-RU"/>
              </w:rPr>
            </w:pPr>
            <w:r w:rsidRPr="00E469FE">
              <w:rPr>
                <w:rFonts w:ascii="Times New Roman" w:hAnsi="Times New Roman" w:cs="Times New Roman"/>
                <w:lang w:eastAsia="ru-RU"/>
              </w:rPr>
              <w:t>54</w:t>
            </w:r>
          </w:p>
        </w:tc>
        <w:tc>
          <w:tcPr>
            <w:tcW w:w="90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700</w:t>
            </w:r>
          </w:p>
        </w:tc>
        <w:tc>
          <w:tcPr>
            <w:tcW w:w="94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709</w:t>
            </w:r>
          </w:p>
        </w:tc>
        <w:tc>
          <w:tcPr>
            <w:tcW w:w="99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740</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317</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343</w:t>
            </w:r>
          </w:p>
        </w:tc>
        <w:tc>
          <w:tcPr>
            <w:tcW w:w="649"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83</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743</w:t>
            </w:r>
          </w:p>
        </w:tc>
        <w:tc>
          <w:tcPr>
            <w:tcW w:w="81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10</w:t>
            </w:r>
          </w:p>
        </w:tc>
        <w:tc>
          <w:tcPr>
            <w:tcW w:w="76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742</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320</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340</w:t>
            </w:r>
          </w:p>
        </w:tc>
        <w:tc>
          <w:tcPr>
            <w:tcW w:w="688"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82</w:t>
            </w:r>
          </w:p>
        </w:tc>
      </w:tr>
      <w:tr w:rsidR="00842C4B" w:rsidRPr="0015218B" w:rsidTr="00E469FE">
        <w:tc>
          <w:tcPr>
            <w:tcW w:w="86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both"/>
              <w:rPr>
                <w:rFonts w:ascii="Times New Roman" w:hAnsi="Times New Roman" w:cs="Times New Roman"/>
                <w:lang w:eastAsia="ru-RU"/>
              </w:rPr>
            </w:pPr>
            <w:r w:rsidRPr="00E469FE">
              <w:rPr>
                <w:rFonts w:ascii="Times New Roman" w:hAnsi="Times New Roman" w:cs="Times New Roman"/>
                <w:lang w:eastAsia="ru-RU"/>
              </w:rPr>
              <w:t>56</w:t>
            </w:r>
          </w:p>
        </w:tc>
        <w:tc>
          <w:tcPr>
            <w:tcW w:w="90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837</w:t>
            </w:r>
          </w:p>
        </w:tc>
        <w:tc>
          <w:tcPr>
            <w:tcW w:w="94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831</w:t>
            </w:r>
          </w:p>
        </w:tc>
        <w:tc>
          <w:tcPr>
            <w:tcW w:w="99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840</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338</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394</w:t>
            </w:r>
          </w:p>
        </w:tc>
        <w:tc>
          <w:tcPr>
            <w:tcW w:w="649"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102</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834</w:t>
            </w:r>
          </w:p>
        </w:tc>
        <w:tc>
          <w:tcPr>
            <w:tcW w:w="81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w:t>
            </w:r>
          </w:p>
        </w:tc>
        <w:tc>
          <w:tcPr>
            <w:tcW w:w="76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828</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335</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394</w:t>
            </w:r>
          </w:p>
        </w:tc>
        <w:tc>
          <w:tcPr>
            <w:tcW w:w="688"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99</w:t>
            </w:r>
          </w:p>
        </w:tc>
      </w:tr>
      <w:tr w:rsidR="00842C4B" w:rsidRPr="0015218B" w:rsidTr="00E469FE">
        <w:tc>
          <w:tcPr>
            <w:tcW w:w="86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both"/>
              <w:rPr>
                <w:rFonts w:ascii="Times New Roman" w:hAnsi="Times New Roman" w:cs="Times New Roman"/>
                <w:lang w:eastAsia="ru-RU"/>
              </w:rPr>
            </w:pPr>
            <w:r w:rsidRPr="00E469FE">
              <w:rPr>
                <w:rFonts w:ascii="Times New Roman" w:hAnsi="Times New Roman" w:cs="Times New Roman"/>
                <w:lang w:eastAsia="ru-RU"/>
              </w:rPr>
              <w:t>57</w:t>
            </w:r>
          </w:p>
        </w:tc>
        <w:tc>
          <w:tcPr>
            <w:tcW w:w="90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551</w:t>
            </w:r>
          </w:p>
        </w:tc>
        <w:tc>
          <w:tcPr>
            <w:tcW w:w="94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560</w:t>
            </w:r>
          </w:p>
        </w:tc>
        <w:tc>
          <w:tcPr>
            <w:tcW w:w="99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586</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231</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281</w:t>
            </w:r>
          </w:p>
        </w:tc>
        <w:tc>
          <w:tcPr>
            <w:tcW w:w="649"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58</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570</w:t>
            </w:r>
          </w:p>
        </w:tc>
        <w:tc>
          <w:tcPr>
            <w:tcW w:w="81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4</w:t>
            </w:r>
          </w:p>
        </w:tc>
        <w:tc>
          <w:tcPr>
            <w:tcW w:w="76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567</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230</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281</w:t>
            </w:r>
          </w:p>
        </w:tc>
        <w:tc>
          <w:tcPr>
            <w:tcW w:w="688"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56</w:t>
            </w:r>
          </w:p>
        </w:tc>
      </w:tr>
      <w:tr w:rsidR="00842C4B" w:rsidRPr="0015218B" w:rsidTr="00E469FE">
        <w:tc>
          <w:tcPr>
            <w:tcW w:w="86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both"/>
              <w:rPr>
                <w:rFonts w:ascii="Times New Roman" w:hAnsi="Times New Roman" w:cs="Times New Roman"/>
                <w:lang w:eastAsia="ru-RU"/>
              </w:rPr>
            </w:pPr>
            <w:r w:rsidRPr="00E469FE">
              <w:rPr>
                <w:rFonts w:ascii="Times New Roman" w:hAnsi="Times New Roman" w:cs="Times New Roman"/>
                <w:lang w:eastAsia="ru-RU"/>
              </w:rPr>
              <w:t>58</w:t>
            </w:r>
          </w:p>
        </w:tc>
        <w:tc>
          <w:tcPr>
            <w:tcW w:w="90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944</w:t>
            </w:r>
          </w:p>
        </w:tc>
        <w:tc>
          <w:tcPr>
            <w:tcW w:w="94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939</w:t>
            </w:r>
          </w:p>
        </w:tc>
        <w:tc>
          <w:tcPr>
            <w:tcW w:w="99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935</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371</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445</w:t>
            </w:r>
          </w:p>
        </w:tc>
        <w:tc>
          <w:tcPr>
            <w:tcW w:w="649"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100</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916</w:t>
            </w:r>
          </w:p>
        </w:tc>
        <w:tc>
          <w:tcPr>
            <w:tcW w:w="81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w:t>
            </w:r>
          </w:p>
        </w:tc>
        <w:tc>
          <w:tcPr>
            <w:tcW w:w="76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901</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363</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440</w:t>
            </w:r>
          </w:p>
        </w:tc>
        <w:tc>
          <w:tcPr>
            <w:tcW w:w="688"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98</w:t>
            </w:r>
          </w:p>
        </w:tc>
      </w:tr>
      <w:tr w:rsidR="00842C4B" w:rsidRPr="0015218B" w:rsidTr="00E469FE">
        <w:trPr>
          <w:trHeight w:val="1263"/>
        </w:trPr>
        <w:tc>
          <w:tcPr>
            <w:tcW w:w="862" w:type="dxa"/>
            <w:tcBorders>
              <w:top w:val="single" w:sz="4" w:space="0" w:color="auto"/>
              <w:left w:val="single" w:sz="4" w:space="0" w:color="auto"/>
              <w:bottom w:val="single" w:sz="4" w:space="0" w:color="auto"/>
              <w:right w:val="single" w:sz="4" w:space="0" w:color="auto"/>
            </w:tcBorders>
          </w:tcPr>
          <w:p w:rsidR="00842C4B" w:rsidRPr="00E469FE" w:rsidRDefault="00842C4B" w:rsidP="00E469FE">
            <w:pPr>
              <w:spacing w:after="0" w:line="240" w:lineRule="auto"/>
              <w:rPr>
                <w:rFonts w:ascii="Times New Roman" w:hAnsi="Times New Roman" w:cs="Times New Roman"/>
                <w:b/>
                <w:lang w:eastAsia="ru-RU"/>
              </w:rPr>
            </w:pPr>
            <w:r w:rsidRPr="00E469FE">
              <w:rPr>
                <w:rFonts w:ascii="Times New Roman" w:hAnsi="Times New Roman" w:cs="Times New Roman"/>
                <w:b/>
                <w:lang w:eastAsia="ru-RU"/>
              </w:rPr>
              <w:t xml:space="preserve">Итого по </w:t>
            </w:r>
            <w:proofErr w:type="gramStart"/>
            <w:r w:rsidRPr="00E469FE">
              <w:rPr>
                <w:rFonts w:ascii="Times New Roman" w:hAnsi="Times New Roman" w:cs="Times New Roman"/>
                <w:b/>
                <w:lang w:eastAsia="ru-RU"/>
              </w:rPr>
              <w:t>город</w:t>
            </w:r>
            <w:r w:rsidR="00E469FE">
              <w:rPr>
                <w:rFonts w:ascii="Times New Roman" w:hAnsi="Times New Roman" w:cs="Times New Roman"/>
                <w:b/>
                <w:lang w:eastAsia="ru-RU"/>
              </w:rPr>
              <w:t>-</w:t>
            </w:r>
            <w:proofErr w:type="spellStart"/>
            <w:r w:rsidRPr="00E469FE">
              <w:rPr>
                <w:rFonts w:ascii="Times New Roman" w:hAnsi="Times New Roman" w:cs="Times New Roman"/>
                <w:b/>
                <w:lang w:eastAsia="ru-RU"/>
              </w:rPr>
              <w:t>ским</w:t>
            </w:r>
            <w:proofErr w:type="spellEnd"/>
            <w:proofErr w:type="gramEnd"/>
            <w:r w:rsidRPr="00E469FE">
              <w:rPr>
                <w:rFonts w:ascii="Times New Roman" w:hAnsi="Times New Roman" w:cs="Times New Roman"/>
                <w:b/>
                <w:lang w:eastAsia="ru-RU"/>
              </w:rPr>
              <w:t xml:space="preserve">  </w:t>
            </w:r>
          </w:p>
          <w:p w:rsidR="00842C4B" w:rsidRPr="00E469FE" w:rsidRDefault="00842C4B" w:rsidP="00E469FE">
            <w:pPr>
              <w:spacing w:after="0" w:line="240" w:lineRule="auto"/>
              <w:rPr>
                <w:rFonts w:ascii="Times New Roman" w:hAnsi="Times New Roman" w:cs="Times New Roman"/>
                <w:b/>
                <w:lang w:eastAsia="ru-RU"/>
              </w:rPr>
            </w:pPr>
            <w:r w:rsidRPr="00E469FE">
              <w:rPr>
                <w:rFonts w:ascii="Times New Roman" w:hAnsi="Times New Roman" w:cs="Times New Roman"/>
                <w:b/>
                <w:lang w:eastAsia="ru-RU"/>
              </w:rPr>
              <w:t>ОУ</w:t>
            </w:r>
          </w:p>
        </w:tc>
        <w:tc>
          <w:tcPr>
            <w:tcW w:w="900" w:type="dxa"/>
            <w:tcBorders>
              <w:top w:val="single" w:sz="4" w:space="0" w:color="auto"/>
              <w:left w:val="single" w:sz="4" w:space="0" w:color="auto"/>
              <w:bottom w:val="single" w:sz="4" w:space="0" w:color="auto"/>
              <w:right w:val="single" w:sz="4" w:space="0" w:color="auto"/>
            </w:tcBorders>
          </w:tcPr>
          <w:p w:rsidR="00842C4B" w:rsidRPr="00E469FE" w:rsidRDefault="004A1508"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fldChar w:fldCharType="begin"/>
            </w:r>
            <w:r w:rsidR="00842C4B" w:rsidRPr="00E469FE">
              <w:rPr>
                <w:rFonts w:ascii="Times New Roman" w:hAnsi="Times New Roman" w:cs="Times New Roman"/>
                <w:b/>
                <w:sz w:val="20"/>
                <w:szCs w:val="20"/>
                <w:lang w:eastAsia="ru-RU"/>
              </w:rPr>
              <w:instrText xml:space="preserve"> =SUM(ABOVE) </w:instrText>
            </w:r>
            <w:r w:rsidRPr="00E469FE">
              <w:rPr>
                <w:rFonts w:ascii="Times New Roman" w:hAnsi="Times New Roman" w:cs="Times New Roman"/>
                <w:b/>
                <w:sz w:val="20"/>
                <w:szCs w:val="20"/>
                <w:lang w:eastAsia="ru-RU"/>
              </w:rPr>
              <w:fldChar w:fldCharType="separate"/>
            </w:r>
            <w:r w:rsidR="00842C4B" w:rsidRPr="00E469FE">
              <w:rPr>
                <w:rFonts w:ascii="Times New Roman" w:hAnsi="Times New Roman" w:cs="Times New Roman"/>
                <w:b/>
                <w:noProof/>
                <w:sz w:val="20"/>
                <w:szCs w:val="20"/>
                <w:lang w:eastAsia="ru-RU"/>
              </w:rPr>
              <w:t>8083</w:t>
            </w:r>
            <w:r w:rsidRPr="00E469FE">
              <w:rPr>
                <w:rFonts w:ascii="Times New Roman" w:hAnsi="Times New Roman" w:cs="Times New Roman"/>
                <w:b/>
                <w:sz w:val="20"/>
                <w:szCs w:val="20"/>
                <w:lang w:eastAsia="ru-RU"/>
              </w:rPr>
              <w:fldChar w:fldCharType="end"/>
            </w:r>
          </w:p>
        </w:tc>
        <w:tc>
          <w:tcPr>
            <w:tcW w:w="943" w:type="dxa"/>
            <w:tcBorders>
              <w:top w:val="single" w:sz="4" w:space="0" w:color="auto"/>
              <w:left w:val="single" w:sz="4" w:space="0" w:color="auto"/>
              <w:bottom w:val="single" w:sz="4" w:space="0" w:color="auto"/>
              <w:right w:val="single" w:sz="4" w:space="0" w:color="auto"/>
            </w:tcBorders>
          </w:tcPr>
          <w:p w:rsidR="00842C4B" w:rsidRPr="00E469FE" w:rsidRDefault="004A1508"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fldChar w:fldCharType="begin"/>
            </w:r>
            <w:r w:rsidR="00842C4B" w:rsidRPr="00E469FE">
              <w:rPr>
                <w:rFonts w:ascii="Times New Roman" w:hAnsi="Times New Roman" w:cs="Times New Roman"/>
                <w:b/>
                <w:sz w:val="20"/>
                <w:szCs w:val="20"/>
                <w:lang w:eastAsia="ru-RU"/>
              </w:rPr>
              <w:instrText xml:space="preserve"> =SUM(ABOVE) </w:instrText>
            </w:r>
            <w:r w:rsidRPr="00E469FE">
              <w:rPr>
                <w:rFonts w:ascii="Times New Roman" w:hAnsi="Times New Roman" w:cs="Times New Roman"/>
                <w:b/>
                <w:sz w:val="20"/>
                <w:szCs w:val="20"/>
                <w:lang w:eastAsia="ru-RU"/>
              </w:rPr>
              <w:fldChar w:fldCharType="separate"/>
            </w:r>
            <w:r w:rsidR="00842C4B" w:rsidRPr="00E469FE">
              <w:rPr>
                <w:rFonts w:ascii="Times New Roman" w:hAnsi="Times New Roman" w:cs="Times New Roman"/>
                <w:b/>
                <w:noProof/>
                <w:sz w:val="20"/>
                <w:szCs w:val="20"/>
                <w:lang w:eastAsia="ru-RU"/>
              </w:rPr>
              <w:t>8057</w:t>
            </w:r>
            <w:r w:rsidRPr="00E469FE">
              <w:rPr>
                <w:rFonts w:ascii="Times New Roman" w:hAnsi="Times New Roman" w:cs="Times New Roman"/>
                <w:b/>
                <w:sz w:val="20"/>
                <w:szCs w:val="20"/>
                <w:lang w:eastAsia="ru-RU"/>
              </w:rPr>
              <w:fldChar w:fldCharType="end"/>
            </w:r>
          </w:p>
        </w:tc>
        <w:tc>
          <w:tcPr>
            <w:tcW w:w="99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8008</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3181</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3955</w:t>
            </w:r>
          </w:p>
        </w:tc>
        <w:tc>
          <w:tcPr>
            <w:tcW w:w="649"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971</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8107</w:t>
            </w:r>
          </w:p>
        </w:tc>
        <w:tc>
          <w:tcPr>
            <w:tcW w:w="81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180</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119</w:t>
            </w:r>
          </w:p>
        </w:tc>
        <w:tc>
          <w:tcPr>
            <w:tcW w:w="76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8046</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3175</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3930</w:t>
            </w:r>
          </w:p>
        </w:tc>
        <w:tc>
          <w:tcPr>
            <w:tcW w:w="688"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941</w:t>
            </w:r>
          </w:p>
        </w:tc>
      </w:tr>
      <w:tr w:rsidR="00842C4B" w:rsidRPr="0015218B" w:rsidTr="00E469FE">
        <w:tc>
          <w:tcPr>
            <w:tcW w:w="862" w:type="dxa"/>
            <w:tcBorders>
              <w:top w:val="single" w:sz="4" w:space="0" w:color="auto"/>
              <w:left w:val="single" w:sz="4" w:space="0" w:color="auto"/>
              <w:bottom w:val="single" w:sz="4" w:space="0" w:color="auto"/>
              <w:right w:val="single" w:sz="4" w:space="0" w:color="auto"/>
            </w:tcBorders>
          </w:tcPr>
          <w:p w:rsidR="00842C4B" w:rsidRPr="00E469FE" w:rsidRDefault="00842C4B" w:rsidP="00E469FE">
            <w:pPr>
              <w:spacing w:after="0" w:line="240" w:lineRule="auto"/>
              <w:jc w:val="both"/>
              <w:rPr>
                <w:rFonts w:ascii="Times New Roman" w:hAnsi="Times New Roman" w:cs="Times New Roman"/>
                <w:lang w:eastAsia="ru-RU"/>
              </w:rPr>
            </w:pPr>
            <w:r w:rsidRPr="00E469FE">
              <w:rPr>
                <w:rFonts w:ascii="Times New Roman" w:hAnsi="Times New Roman" w:cs="Times New Roman"/>
                <w:lang w:eastAsia="ru-RU"/>
              </w:rPr>
              <w:t>Тар</w:t>
            </w:r>
            <w:r w:rsidR="00E469FE">
              <w:rPr>
                <w:rFonts w:ascii="Times New Roman" w:hAnsi="Times New Roman" w:cs="Times New Roman"/>
                <w:lang w:eastAsia="ru-RU"/>
              </w:rPr>
              <w:t>.</w:t>
            </w:r>
            <w:r w:rsidRPr="00E469FE">
              <w:rPr>
                <w:rFonts w:ascii="Times New Roman" w:hAnsi="Times New Roman" w:cs="Times New Roman"/>
                <w:lang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141</w:t>
            </w:r>
          </w:p>
        </w:tc>
        <w:tc>
          <w:tcPr>
            <w:tcW w:w="94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128</w:t>
            </w:r>
          </w:p>
        </w:tc>
        <w:tc>
          <w:tcPr>
            <w:tcW w:w="99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120</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47</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77</w:t>
            </w:r>
          </w:p>
        </w:tc>
        <w:tc>
          <w:tcPr>
            <w:tcW w:w="649"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141</w:t>
            </w:r>
          </w:p>
        </w:tc>
        <w:tc>
          <w:tcPr>
            <w:tcW w:w="81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6</w:t>
            </w:r>
          </w:p>
        </w:tc>
        <w:tc>
          <w:tcPr>
            <w:tcW w:w="76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138</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45</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76</w:t>
            </w:r>
          </w:p>
        </w:tc>
        <w:tc>
          <w:tcPr>
            <w:tcW w:w="688"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17</w:t>
            </w:r>
          </w:p>
        </w:tc>
      </w:tr>
      <w:tr w:rsidR="00842C4B" w:rsidRPr="0015218B" w:rsidTr="00E469FE">
        <w:tc>
          <w:tcPr>
            <w:tcW w:w="862" w:type="dxa"/>
            <w:tcBorders>
              <w:top w:val="single" w:sz="4" w:space="0" w:color="auto"/>
              <w:left w:val="single" w:sz="4" w:space="0" w:color="auto"/>
              <w:bottom w:val="single" w:sz="4" w:space="0" w:color="auto"/>
              <w:right w:val="single" w:sz="4" w:space="0" w:color="auto"/>
            </w:tcBorders>
          </w:tcPr>
          <w:p w:rsidR="00842C4B" w:rsidRPr="00E469FE" w:rsidRDefault="00842C4B" w:rsidP="00E469FE">
            <w:pPr>
              <w:spacing w:after="0" w:line="240" w:lineRule="auto"/>
              <w:jc w:val="both"/>
              <w:rPr>
                <w:rFonts w:ascii="Times New Roman" w:hAnsi="Times New Roman" w:cs="Times New Roman"/>
                <w:lang w:eastAsia="ru-RU"/>
              </w:rPr>
            </w:pPr>
            <w:proofErr w:type="spellStart"/>
            <w:r w:rsidRPr="00E469FE">
              <w:rPr>
                <w:rFonts w:ascii="Times New Roman" w:hAnsi="Times New Roman" w:cs="Times New Roman"/>
                <w:lang w:eastAsia="ru-RU"/>
              </w:rPr>
              <w:t>Поч</w:t>
            </w:r>
            <w:proofErr w:type="spellEnd"/>
            <w:r w:rsidR="00E469FE">
              <w:rPr>
                <w:rFonts w:ascii="Times New Roman" w:hAnsi="Times New Roman" w:cs="Times New Roman"/>
                <w:lang w:eastAsia="ru-RU"/>
              </w:rPr>
              <w:t>.</w:t>
            </w:r>
            <w:r w:rsidRPr="00E469FE">
              <w:rPr>
                <w:rFonts w:ascii="Times New Roman" w:hAnsi="Times New Roman" w:cs="Times New Roman"/>
                <w:lang w:eastAsia="ru-RU"/>
              </w:rPr>
              <w:t xml:space="preserve"> </w:t>
            </w:r>
          </w:p>
        </w:tc>
        <w:tc>
          <w:tcPr>
            <w:tcW w:w="90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142</w:t>
            </w:r>
          </w:p>
        </w:tc>
        <w:tc>
          <w:tcPr>
            <w:tcW w:w="94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133</w:t>
            </w:r>
          </w:p>
        </w:tc>
        <w:tc>
          <w:tcPr>
            <w:tcW w:w="99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137</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53</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65</w:t>
            </w:r>
          </w:p>
        </w:tc>
        <w:tc>
          <w:tcPr>
            <w:tcW w:w="649"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21</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139</w:t>
            </w:r>
          </w:p>
        </w:tc>
        <w:tc>
          <w:tcPr>
            <w:tcW w:w="81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5</w:t>
            </w:r>
          </w:p>
        </w:tc>
        <w:tc>
          <w:tcPr>
            <w:tcW w:w="76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141</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54</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66</w:t>
            </w:r>
          </w:p>
        </w:tc>
        <w:tc>
          <w:tcPr>
            <w:tcW w:w="688"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sz w:val="20"/>
                <w:szCs w:val="20"/>
                <w:lang w:eastAsia="ru-RU"/>
              </w:rPr>
            </w:pPr>
            <w:r w:rsidRPr="00E469FE">
              <w:rPr>
                <w:rFonts w:ascii="Times New Roman" w:hAnsi="Times New Roman" w:cs="Times New Roman"/>
                <w:sz w:val="20"/>
                <w:szCs w:val="20"/>
                <w:lang w:eastAsia="ru-RU"/>
              </w:rPr>
              <w:t>21</w:t>
            </w:r>
          </w:p>
        </w:tc>
      </w:tr>
      <w:tr w:rsidR="00842C4B" w:rsidRPr="0015218B" w:rsidTr="00E469FE">
        <w:tc>
          <w:tcPr>
            <w:tcW w:w="86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both"/>
              <w:rPr>
                <w:rFonts w:ascii="Times New Roman" w:hAnsi="Times New Roman" w:cs="Times New Roman"/>
                <w:b/>
                <w:lang w:eastAsia="ru-RU"/>
              </w:rPr>
            </w:pPr>
            <w:r w:rsidRPr="00E469FE">
              <w:rPr>
                <w:rFonts w:ascii="Times New Roman" w:hAnsi="Times New Roman" w:cs="Times New Roman"/>
                <w:b/>
                <w:lang w:eastAsia="ru-RU"/>
              </w:rPr>
              <w:t>Итого по ОУ села</w:t>
            </w:r>
          </w:p>
        </w:tc>
        <w:tc>
          <w:tcPr>
            <w:tcW w:w="900" w:type="dxa"/>
            <w:tcBorders>
              <w:top w:val="single" w:sz="4" w:space="0" w:color="auto"/>
              <w:left w:val="single" w:sz="4" w:space="0" w:color="auto"/>
              <w:bottom w:val="single" w:sz="4" w:space="0" w:color="auto"/>
              <w:right w:val="single" w:sz="4" w:space="0" w:color="auto"/>
            </w:tcBorders>
          </w:tcPr>
          <w:p w:rsidR="00842C4B" w:rsidRPr="00E469FE" w:rsidRDefault="004A1508"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fldChar w:fldCharType="begin"/>
            </w:r>
            <w:r w:rsidR="00842C4B" w:rsidRPr="00E469FE">
              <w:rPr>
                <w:rFonts w:ascii="Times New Roman" w:hAnsi="Times New Roman" w:cs="Times New Roman"/>
                <w:b/>
                <w:sz w:val="20"/>
                <w:szCs w:val="20"/>
                <w:lang w:eastAsia="ru-RU"/>
              </w:rPr>
              <w:instrText xml:space="preserve"> =SUM(ABOVE) </w:instrText>
            </w:r>
            <w:r w:rsidRPr="00E469FE">
              <w:rPr>
                <w:rFonts w:ascii="Times New Roman" w:hAnsi="Times New Roman" w:cs="Times New Roman"/>
                <w:b/>
                <w:sz w:val="20"/>
                <w:szCs w:val="20"/>
                <w:lang w:eastAsia="ru-RU"/>
              </w:rPr>
              <w:fldChar w:fldCharType="separate"/>
            </w:r>
            <w:r w:rsidR="00842C4B" w:rsidRPr="00E469FE">
              <w:rPr>
                <w:rFonts w:ascii="Times New Roman" w:hAnsi="Times New Roman" w:cs="Times New Roman"/>
                <w:b/>
                <w:noProof/>
                <w:sz w:val="20"/>
                <w:szCs w:val="20"/>
                <w:lang w:eastAsia="ru-RU"/>
              </w:rPr>
              <w:t>283</w:t>
            </w:r>
            <w:r w:rsidRPr="00E469FE">
              <w:rPr>
                <w:rFonts w:ascii="Times New Roman" w:hAnsi="Times New Roman" w:cs="Times New Roman"/>
                <w:b/>
                <w:sz w:val="20"/>
                <w:szCs w:val="20"/>
                <w:lang w:eastAsia="ru-RU"/>
              </w:rPr>
              <w:fldChar w:fldCharType="end"/>
            </w:r>
          </w:p>
        </w:tc>
        <w:tc>
          <w:tcPr>
            <w:tcW w:w="94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261</w:t>
            </w:r>
          </w:p>
        </w:tc>
        <w:tc>
          <w:tcPr>
            <w:tcW w:w="99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257</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100</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142</w:t>
            </w:r>
          </w:p>
        </w:tc>
        <w:tc>
          <w:tcPr>
            <w:tcW w:w="649"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38</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280</w:t>
            </w:r>
          </w:p>
        </w:tc>
        <w:tc>
          <w:tcPr>
            <w:tcW w:w="81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11</w:t>
            </w:r>
          </w:p>
        </w:tc>
        <w:tc>
          <w:tcPr>
            <w:tcW w:w="76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279</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99</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142</w:t>
            </w:r>
          </w:p>
        </w:tc>
        <w:tc>
          <w:tcPr>
            <w:tcW w:w="688"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38</w:t>
            </w:r>
          </w:p>
        </w:tc>
      </w:tr>
      <w:tr w:rsidR="00842C4B" w:rsidRPr="0015218B" w:rsidTr="00E469FE">
        <w:tc>
          <w:tcPr>
            <w:tcW w:w="86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both"/>
              <w:rPr>
                <w:rFonts w:ascii="Times New Roman" w:hAnsi="Times New Roman" w:cs="Times New Roman"/>
                <w:b/>
                <w:lang w:eastAsia="ru-RU"/>
              </w:rPr>
            </w:pPr>
            <w:r w:rsidRPr="00E469FE">
              <w:rPr>
                <w:rFonts w:ascii="Times New Roman" w:hAnsi="Times New Roman" w:cs="Times New Roman"/>
                <w:b/>
                <w:lang w:eastAsia="ru-RU"/>
              </w:rPr>
              <w:t>Итого ОУ НГО</w:t>
            </w:r>
          </w:p>
        </w:tc>
        <w:tc>
          <w:tcPr>
            <w:tcW w:w="90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8366</w:t>
            </w:r>
          </w:p>
        </w:tc>
        <w:tc>
          <w:tcPr>
            <w:tcW w:w="94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8318</w:t>
            </w:r>
          </w:p>
        </w:tc>
        <w:tc>
          <w:tcPr>
            <w:tcW w:w="992"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bCs/>
                <w:sz w:val="20"/>
                <w:szCs w:val="20"/>
                <w:lang w:eastAsia="ru-RU"/>
              </w:rPr>
            </w:pPr>
            <w:r w:rsidRPr="00E469FE">
              <w:rPr>
                <w:rFonts w:ascii="Times New Roman" w:hAnsi="Times New Roman" w:cs="Times New Roman"/>
                <w:b/>
                <w:bCs/>
                <w:sz w:val="20"/>
                <w:szCs w:val="20"/>
                <w:lang w:eastAsia="ru-RU"/>
              </w:rPr>
              <w:t>8265</w:t>
            </w:r>
          </w:p>
          <w:p w:rsidR="00842C4B" w:rsidRPr="00E469FE" w:rsidRDefault="00842C4B" w:rsidP="00A524CA">
            <w:pPr>
              <w:spacing w:after="0" w:line="240" w:lineRule="auto"/>
              <w:jc w:val="center"/>
              <w:rPr>
                <w:rFonts w:ascii="Times New Roman" w:hAnsi="Times New Roman" w:cs="Times New Roman"/>
                <w:b/>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3281</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4097</w:t>
            </w:r>
          </w:p>
        </w:tc>
        <w:tc>
          <w:tcPr>
            <w:tcW w:w="649"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1009</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8387</w:t>
            </w:r>
          </w:p>
        </w:tc>
        <w:tc>
          <w:tcPr>
            <w:tcW w:w="81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192</w:t>
            </w:r>
          </w:p>
        </w:tc>
        <w:tc>
          <w:tcPr>
            <w:tcW w:w="850"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130</w:t>
            </w:r>
          </w:p>
        </w:tc>
        <w:tc>
          <w:tcPr>
            <w:tcW w:w="763"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8325</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3274</w:t>
            </w:r>
          </w:p>
        </w:tc>
        <w:tc>
          <w:tcPr>
            <w:tcW w:w="616"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4072</w:t>
            </w:r>
          </w:p>
        </w:tc>
        <w:tc>
          <w:tcPr>
            <w:tcW w:w="688" w:type="dxa"/>
            <w:tcBorders>
              <w:top w:val="single" w:sz="4" w:space="0" w:color="auto"/>
              <w:left w:val="single" w:sz="4" w:space="0" w:color="auto"/>
              <w:bottom w:val="single" w:sz="4" w:space="0" w:color="auto"/>
              <w:right w:val="single" w:sz="4" w:space="0" w:color="auto"/>
            </w:tcBorders>
          </w:tcPr>
          <w:p w:rsidR="00842C4B" w:rsidRPr="00E469FE" w:rsidRDefault="00842C4B" w:rsidP="00A524CA">
            <w:pPr>
              <w:spacing w:after="0" w:line="240" w:lineRule="auto"/>
              <w:jc w:val="center"/>
              <w:rPr>
                <w:rFonts w:ascii="Times New Roman" w:hAnsi="Times New Roman" w:cs="Times New Roman"/>
                <w:b/>
                <w:sz w:val="20"/>
                <w:szCs w:val="20"/>
                <w:lang w:eastAsia="ru-RU"/>
              </w:rPr>
            </w:pPr>
            <w:r w:rsidRPr="00E469FE">
              <w:rPr>
                <w:rFonts w:ascii="Times New Roman" w:hAnsi="Times New Roman" w:cs="Times New Roman"/>
                <w:b/>
                <w:sz w:val="20"/>
                <w:szCs w:val="20"/>
                <w:lang w:eastAsia="ru-RU"/>
              </w:rPr>
              <w:t>979</w:t>
            </w:r>
          </w:p>
        </w:tc>
      </w:tr>
    </w:tbl>
    <w:p w:rsidR="00BD61A1" w:rsidRPr="00BD61A1" w:rsidRDefault="00212872" w:rsidP="00BD61A1">
      <w:pPr>
        <w:spacing w:after="0" w:line="240" w:lineRule="auto"/>
        <w:jc w:val="both"/>
        <w:rPr>
          <w:rFonts w:ascii="Times New Roman" w:hAnsi="Times New Roman" w:cs="Times New Roman"/>
          <w:color w:val="FF0000"/>
          <w:sz w:val="26"/>
          <w:szCs w:val="26"/>
          <w:lang w:eastAsia="ru-RU"/>
        </w:rPr>
      </w:pPr>
      <w:r w:rsidRPr="00BD61A1">
        <w:rPr>
          <w:rFonts w:ascii="Times New Roman" w:hAnsi="Times New Roman" w:cs="Times New Roman"/>
          <w:color w:val="FF0000"/>
          <w:sz w:val="26"/>
          <w:szCs w:val="26"/>
          <w:lang w:eastAsia="ru-RU"/>
        </w:rPr>
        <w:tab/>
      </w:r>
    </w:p>
    <w:p w:rsidR="00842C4B" w:rsidRPr="00BD61A1" w:rsidRDefault="00842C4B" w:rsidP="007F2F7A">
      <w:pPr>
        <w:spacing w:after="0" w:line="264" w:lineRule="auto"/>
        <w:ind w:firstLine="567"/>
        <w:jc w:val="both"/>
        <w:rPr>
          <w:rFonts w:ascii="Times New Roman" w:hAnsi="Times New Roman" w:cs="Times New Roman"/>
          <w:bCs/>
          <w:iCs/>
          <w:sz w:val="26"/>
          <w:szCs w:val="26"/>
          <w:lang w:eastAsia="ru-RU"/>
        </w:rPr>
      </w:pPr>
      <w:r w:rsidRPr="00BD61A1">
        <w:rPr>
          <w:rFonts w:ascii="Times New Roman" w:hAnsi="Times New Roman" w:cs="Times New Roman"/>
          <w:sz w:val="26"/>
          <w:szCs w:val="26"/>
          <w:lang w:eastAsia="ru-RU"/>
        </w:rPr>
        <w:t>Из дневных общеобразовательных учреждений в другие дневные общеобразовательные учреждения НГО (кроме школы-интерната и специальных коррекционных школ) выбыло 60 учащихся, что на 10 человек меньше АППГ.</w:t>
      </w:r>
      <w:r w:rsidR="00212872" w:rsidRPr="00BD61A1">
        <w:rPr>
          <w:rFonts w:ascii="Times New Roman" w:hAnsi="Times New Roman" w:cs="Times New Roman"/>
          <w:sz w:val="26"/>
          <w:szCs w:val="26"/>
          <w:lang w:eastAsia="ru-RU"/>
        </w:rPr>
        <w:t xml:space="preserve"> </w:t>
      </w:r>
      <w:r w:rsidRPr="00BD61A1">
        <w:rPr>
          <w:rFonts w:ascii="Times New Roman" w:hAnsi="Times New Roman" w:cs="Times New Roman"/>
          <w:bCs/>
          <w:iCs/>
          <w:sz w:val="26"/>
          <w:szCs w:val="26"/>
          <w:lang w:eastAsia="ru-RU"/>
        </w:rPr>
        <w:t xml:space="preserve">Отчисленных и исключенных несовершеннолетних из общеобразовательных учреждений НГО, как и в прошлые </w:t>
      </w:r>
      <w:r w:rsidR="0010552B">
        <w:rPr>
          <w:rFonts w:ascii="Times New Roman" w:hAnsi="Times New Roman" w:cs="Times New Roman"/>
          <w:bCs/>
          <w:iCs/>
          <w:sz w:val="26"/>
          <w:szCs w:val="26"/>
          <w:lang w:eastAsia="ru-RU"/>
        </w:rPr>
        <w:t xml:space="preserve">годы, </w:t>
      </w:r>
      <w:r w:rsidRPr="00BD61A1">
        <w:rPr>
          <w:rFonts w:ascii="Times New Roman" w:hAnsi="Times New Roman" w:cs="Times New Roman"/>
          <w:bCs/>
          <w:iCs/>
          <w:sz w:val="26"/>
          <w:szCs w:val="26"/>
          <w:lang w:eastAsia="ru-RU"/>
        </w:rPr>
        <w:t>не было.</w:t>
      </w:r>
    </w:p>
    <w:p w:rsidR="00842C4B" w:rsidRPr="00BD61A1" w:rsidRDefault="00842C4B" w:rsidP="007F2F7A">
      <w:pPr>
        <w:pStyle w:val="a3"/>
        <w:spacing w:line="264" w:lineRule="auto"/>
        <w:ind w:firstLine="567"/>
        <w:jc w:val="both"/>
        <w:rPr>
          <w:rFonts w:ascii="Times New Roman" w:hAnsi="Times New Roman" w:cs="Times New Roman"/>
          <w:color w:val="FF0000"/>
          <w:sz w:val="26"/>
          <w:szCs w:val="26"/>
          <w:lang w:eastAsia="ru-RU"/>
        </w:rPr>
      </w:pPr>
      <w:r w:rsidRPr="00BD61A1">
        <w:rPr>
          <w:rFonts w:ascii="Times New Roman" w:hAnsi="Times New Roman" w:cs="Times New Roman"/>
          <w:bCs/>
          <w:iCs/>
          <w:sz w:val="26"/>
          <w:szCs w:val="26"/>
          <w:lang w:eastAsia="ru-RU"/>
        </w:rPr>
        <w:t>В течение учебного года прекратили обучение в общеобразовательных организациях</w:t>
      </w:r>
      <w:r w:rsidRPr="00BD61A1">
        <w:rPr>
          <w:rFonts w:ascii="Times New Roman" w:hAnsi="Times New Roman" w:cs="Times New Roman"/>
          <w:bCs/>
          <w:iCs/>
          <w:color w:val="FF0000"/>
          <w:sz w:val="26"/>
          <w:szCs w:val="26"/>
          <w:lang w:eastAsia="ru-RU"/>
        </w:rPr>
        <w:t xml:space="preserve"> </w:t>
      </w:r>
      <w:r w:rsidRPr="00BD61A1">
        <w:rPr>
          <w:rFonts w:ascii="Times New Roman" w:hAnsi="Times New Roman" w:cs="Times New Roman"/>
          <w:bCs/>
          <w:iCs/>
          <w:sz w:val="26"/>
          <w:szCs w:val="26"/>
          <w:lang w:eastAsia="ru-RU"/>
        </w:rPr>
        <w:t>29 человек.</w:t>
      </w:r>
      <w:r w:rsidRPr="00BD61A1">
        <w:rPr>
          <w:rFonts w:ascii="Times New Roman" w:hAnsi="Times New Roman" w:cs="Times New Roman"/>
          <w:bCs/>
          <w:iCs/>
          <w:color w:val="FF0000"/>
          <w:sz w:val="26"/>
          <w:szCs w:val="26"/>
          <w:lang w:eastAsia="ru-RU"/>
        </w:rPr>
        <w:t xml:space="preserve"> </w:t>
      </w:r>
      <w:r w:rsidRPr="00BD61A1">
        <w:rPr>
          <w:rFonts w:ascii="Times New Roman" w:hAnsi="Times New Roman" w:cs="Times New Roman"/>
          <w:bCs/>
          <w:iCs/>
          <w:sz w:val="26"/>
          <w:szCs w:val="26"/>
          <w:lang w:eastAsia="ru-RU"/>
        </w:rPr>
        <w:t>Из них 18 человек (на 6 больше, чем в прошлом году) пере</w:t>
      </w:r>
      <w:r w:rsidR="0010552B">
        <w:rPr>
          <w:rFonts w:ascii="Times New Roman" w:hAnsi="Times New Roman" w:cs="Times New Roman"/>
          <w:bCs/>
          <w:iCs/>
          <w:sz w:val="26"/>
          <w:szCs w:val="26"/>
          <w:lang w:eastAsia="ru-RU"/>
        </w:rPr>
        <w:t xml:space="preserve">ведены в течение учебного года </w:t>
      </w:r>
      <w:r w:rsidRPr="00BD61A1">
        <w:rPr>
          <w:rFonts w:ascii="Times New Roman" w:hAnsi="Times New Roman" w:cs="Times New Roman"/>
          <w:bCs/>
          <w:iCs/>
          <w:sz w:val="26"/>
          <w:szCs w:val="26"/>
          <w:lang w:eastAsia="ru-RU"/>
        </w:rPr>
        <w:t>в учреждения начального и среднего профессионального образования (наибольшее количество -</w:t>
      </w:r>
      <w:r w:rsidR="007F2F7A">
        <w:rPr>
          <w:rFonts w:ascii="Times New Roman" w:hAnsi="Times New Roman" w:cs="Times New Roman"/>
          <w:bCs/>
          <w:iCs/>
          <w:sz w:val="26"/>
          <w:szCs w:val="26"/>
          <w:lang w:eastAsia="ru-RU"/>
        </w:rPr>
        <w:t xml:space="preserve"> </w:t>
      </w:r>
      <w:r w:rsidRPr="00BD61A1">
        <w:rPr>
          <w:rFonts w:ascii="Times New Roman" w:hAnsi="Times New Roman" w:cs="Times New Roman"/>
          <w:bCs/>
          <w:iCs/>
          <w:sz w:val="26"/>
          <w:szCs w:val="26"/>
          <w:lang w:eastAsia="ru-RU"/>
        </w:rPr>
        <w:t xml:space="preserve">7 человек </w:t>
      </w:r>
      <w:r w:rsidR="007F2F7A">
        <w:rPr>
          <w:rFonts w:ascii="Times New Roman" w:hAnsi="Times New Roman" w:cs="Times New Roman"/>
          <w:bCs/>
          <w:iCs/>
          <w:sz w:val="26"/>
          <w:szCs w:val="26"/>
          <w:lang w:eastAsia="ru-RU"/>
        </w:rPr>
        <w:t xml:space="preserve">- </w:t>
      </w:r>
      <w:r w:rsidRPr="00BD61A1">
        <w:rPr>
          <w:rFonts w:ascii="Times New Roman" w:hAnsi="Times New Roman" w:cs="Times New Roman"/>
          <w:bCs/>
          <w:iCs/>
          <w:sz w:val="26"/>
          <w:szCs w:val="26"/>
          <w:lang w:eastAsia="ru-RU"/>
        </w:rPr>
        <w:t xml:space="preserve">переведены из </w:t>
      </w:r>
      <w:r w:rsidR="0010552B">
        <w:rPr>
          <w:rFonts w:ascii="Times New Roman" w:hAnsi="Times New Roman" w:cs="Times New Roman"/>
          <w:bCs/>
          <w:iCs/>
          <w:sz w:val="26"/>
          <w:szCs w:val="26"/>
          <w:lang w:eastAsia="ru-RU"/>
        </w:rPr>
        <w:t xml:space="preserve">МАОУ «СОШ </w:t>
      </w:r>
      <w:r w:rsidRPr="00BD61A1">
        <w:rPr>
          <w:rFonts w:ascii="Times New Roman" w:hAnsi="Times New Roman" w:cs="Times New Roman"/>
          <w:bCs/>
          <w:iCs/>
          <w:sz w:val="26"/>
          <w:szCs w:val="26"/>
          <w:lang w:eastAsia="ru-RU"/>
        </w:rPr>
        <w:t>№ 48</w:t>
      </w:r>
      <w:r w:rsidR="0010552B">
        <w:rPr>
          <w:rFonts w:ascii="Times New Roman" w:hAnsi="Times New Roman" w:cs="Times New Roman"/>
          <w:bCs/>
          <w:iCs/>
          <w:sz w:val="26"/>
          <w:szCs w:val="26"/>
          <w:lang w:eastAsia="ru-RU"/>
        </w:rPr>
        <w:t>»</w:t>
      </w:r>
      <w:r w:rsidRPr="00BD61A1">
        <w:rPr>
          <w:rFonts w:ascii="Times New Roman" w:hAnsi="Times New Roman" w:cs="Times New Roman"/>
          <w:bCs/>
          <w:iCs/>
          <w:sz w:val="26"/>
          <w:szCs w:val="26"/>
          <w:lang w:eastAsia="ru-RU"/>
        </w:rPr>
        <w:t xml:space="preserve">). Необходимо отметить, что </w:t>
      </w:r>
      <w:r w:rsidR="0010552B">
        <w:rPr>
          <w:rFonts w:ascii="Times New Roman" w:hAnsi="Times New Roman" w:cs="Times New Roman"/>
          <w:sz w:val="26"/>
          <w:szCs w:val="26"/>
          <w:lang w:eastAsia="ru-RU"/>
        </w:rPr>
        <w:t xml:space="preserve">процент </w:t>
      </w:r>
      <w:r w:rsidRPr="00BD61A1">
        <w:rPr>
          <w:rFonts w:ascii="Times New Roman" w:hAnsi="Times New Roman" w:cs="Times New Roman"/>
          <w:sz w:val="26"/>
          <w:szCs w:val="26"/>
          <w:lang w:eastAsia="ru-RU"/>
        </w:rPr>
        <w:t>учащихся, переведённых</w:t>
      </w:r>
      <w:r w:rsidR="0010552B">
        <w:rPr>
          <w:rFonts w:ascii="Times New Roman" w:hAnsi="Times New Roman" w:cs="Times New Roman"/>
          <w:sz w:val="26"/>
          <w:szCs w:val="26"/>
          <w:lang w:eastAsia="ru-RU"/>
        </w:rPr>
        <w:t xml:space="preserve"> в учреждения профобразования, </w:t>
      </w:r>
      <w:r w:rsidRPr="00BD61A1">
        <w:rPr>
          <w:rFonts w:ascii="Times New Roman" w:hAnsi="Times New Roman" w:cs="Times New Roman"/>
          <w:sz w:val="26"/>
          <w:szCs w:val="26"/>
          <w:lang w:eastAsia="ru-RU"/>
        </w:rPr>
        <w:t>продолжает расти</w:t>
      </w:r>
      <w:r w:rsidR="0010552B" w:rsidRPr="0010552B">
        <w:rPr>
          <w:rFonts w:ascii="Times New Roman" w:hAnsi="Times New Roman" w:cs="Times New Roman"/>
          <w:sz w:val="26"/>
          <w:szCs w:val="26"/>
          <w:lang w:eastAsia="ru-RU"/>
        </w:rPr>
        <w:t xml:space="preserve"> </w:t>
      </w:r>
      <w:r w:rsidR="0010552B" w:rsidRPr="00BD61A1">
        <w:rPr>
          <w:rFonts w:ascii="Times New Roman" w:hAnsi="Times New Roman" w:cs="Times New Roman"/>
          <w:sz w:val="26"/>
          <w:szCs w:val="26"/>
          <w:lang w:eastAsia="ru-RU"/>
        </w:rPr>
        <w:t>год от года</w:t>
      </w:r>
      <w:r w:rsidRPr="00BD61A1">
        <w:rPr>
          <w:rFonts w:ascii="Times New Roman" w:hAnsi="Times New Roman" w:cs="Times New Roman"/>
          <w:sz w:val="26"/>
          <w:szCs w:val="26"/>
          <w:lang w:eastAsia="ru-RU"/>
        </w:rPr>
        <w:t>.</w:t>
      </w:r>
    </w:p>
    <w:p w:rsidR="0010552B" w:rsidRPr="0010552B" w:rsidRDefault="0010552B" w:rsidP="007F2F7A">
      <w:pPr>
        <w:spacing w:after="0" w:line="264" w:lineRule="auto"/>
        <w:jc w:val="both"/>
        <w:rPr>
          <w:rFonts w:ascii="Times New Roman" w:hAnsi="Times New Roman" w:cs="Times New Roman"/>
          <w:b/>
          <w:i/>
          <w:sz w:val="26"/>
          <w:szCs w:val="26"/>
          <w:lang w:eastAsia="ru-RU"/>
        </w:rPr>
      </w:pPr>
    </w:p>
    <w:p w:rsidR="00842C4B" w:rsidRPr="002B594C" w:rsidRDefault="00842C4B" w:rsidP="0010552B">
      <w:pPr>
        <w:spacing w:after="0" w:line="240" w:lineRule="auto"/>
        <w:jc w:val="center"/>
        <w:rPr>
          <w:rFonts w:ascii="Times New Roman" w:hAnsi="Times New Roman" w:cs="Times New Roman"/>
          <w:b/>
          <w:i/>
          <w:sz w:val="24"/>
          <w:szCs w:val="24"/>
          <w:lang w:eastAsia="ru-RU"/>
        </w:rPr>
      </w:pPr>
      <w:r w:rsidRPr="002B594C">
        <w:rPr>
          <w:rFonts w:ascii="Times New Roman" w:hAnsi="Times New Roman" w:cs="Times New Roman"/>
          <w:b/>
          <w:i/>
          <w:sz w:val="24"/>
          <w:szCs w:val="24"/>
          <w:lang w:eastAsia="ru-RU"/>
        </w:rPr>
        <w:lastRenderedPageBreak/>
        <w:t xml:space="preserve">Устройство детей и подростков, прекративших обучение </w:t>
      </w:r>
      <w:proofErr w:type="gramStart"/>
      <w:r w:rsidRPr="002B594C">
        <w:rPr>
          <w:rFonts w:ascii="Times New Roman" w:hAnsi="Times New Roman" w:cs="Times New Roman"/>
          <w:b/>
          <w:i/>
          <w:sz w:val="24"/>
          <w:szCs w:val="24"/>
          <w:lang w:eastAsia="ru-RU"/>
        </w:rPr>
        <w:t>в</w:t>
      </w:r>
      <w:proofErr w:type="gramEnd"/>
      <w:r w:rsidRPr="002B594C">
        <w:rPr>
          <w:rFonts w:ascii="Times New Roman" w:hAnsi="Times New Roman" w:cs="Times New Roman"/>
          <w:b/>
          <w:i/>
          <w:sz w:val="24"/>
          <w:szCs w:val="24"/>
          <w:lang w:eastAsia="ru-RU"/>
        </w:rPr>
        <w:t xml:space="preserve"> дневных ОУ</w:t>
      </w:r>
    </w:p>
    <w:p w:rsidR="00842C4B" w:rsidRPr="002B594C" w:rsidRDefault="00842C4B" w:rsidP="0010552B">
      <w:pPr>
        <w:spacing w:after="0" w:line="240" w:lineRule="auto"/>
        <w:jc w:val="both"/>
        <w:rPr>
          <w:rFonts w:ascii="Times New Roman" w:hAnsi="Times New Roman" w:cs="Times New Roman"/>
          <w:b/>
          <w:i/>
          <w:color w:val="FF0000"/>
          <w:sz w:val="16"/>
          <w:szCs w:val="16"/>
          <w:lang w:eastAsia="ru-RU"/>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992"/>
        <w:gridCol w:w="1134"/>
        <w:gridCol w:w="1134"/>
        <w:gridCol w:w="993"/>
        <w:gridCol w:w="992"/>
        <w:gridCol w:w="850"/>
        <w:gridCol w:w="851"/>
        <w:gridCol w:w="851"/>
      </w:tblGrid>
      <w:tr w:rsidR="00842C4B" w:rsidRPr="0010552B" w:rsidTr="00476292">
        <w:tc>
          <w:tcPr>
            <w:tcW w:w="1418" w:type="dxa"/>
            <w:vMerge w:val="restart"/>
            <w:shd w:val="clear" w:color="auto" w:fill="D9D9D9" w:themeFill="background1" w:themeFillShade="D9"/>
          </w:tcPr>
          <w:p w:rsidR="00842C4B" w:rsidRPr="0010552B" w:rsidRDefault="00842C4B" w:rsidP="0010552B">
            <w:pPr>
              <w:spacing w:after="0" w:line="240" w:lineRule="auto"/>
              <w:jc w:val="center"/>
              <w:rPr>
                <w:rFonts w:ascii="Times New Roman" w:hAnsi="Times New Roman" w:cs="Times New Roman"/>
                <w:b/>
                <w:i/>
                <w:sz w:val="24"/>
                <w:szCs w:val="24"/>
                <w:lang w:eastAsia="ru-RU"/>
              </w:rPr>
            </w:pPr>
            <w:r w:rsidRPr="0010552B">
              <w:rPr>
                <w:rFonts w:ascii="Times New Roman" w:hAnsi="Times New Roman" w:cs="Times New Roman"/>
                <w:bCs/>
                <w:sz w:val="24"/>
                <w:szCs w:val="24"/>
                <w:lang w:eastAsia="ru-RU"/>
              </w:rPr>
              <w:t>Место устройства</w:t>
            </w:r>
          </w:p>
        </w:tc>
        <w:tc>
          <w:tcPr>
            <w:tcW w:w="8931" w:type="dxa"/>
            <w:gridSpan w:val="9"/>
            <w:shd w:val="clear" w:color="auto" w:fill="D9D9D9" w:themeFill="background1" w:themeFillShade="D9"/>
          </w:tcPr>
          <w:p w:rsidR="00842C4B" w:rsidRPr="0010552B" w:rsidRDefault="00842C4B" w:rsidP="00256A4C">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Количество чел./ % от общего числа пре</w:t>
            </w:r>
            <w:r w:rsidR="00256A4C">
              <w:rPr>
                <w:rFonts w:ascii="Times New Roman" w:hAnsi="Times New Roman" w:cs="Times New Roman"/>
                <w:sz w:val="24"/>
                <w:szCs w:val="24"/>
                <w:lang w:eastAsia="ru-RU"/>
              </w:rPr>
              <w:t xml:space="preserve">кративших обучение </w:t>
            </w:r>
            <w:proofErr w:type="gramStart"/>
            <w:r w:rsidR="00256A4C">
              <w:rPr>
                <w:rFonts w:ascii="Times New Roman" w:hAnsi="Times New Roman" w:cs="Times New Roman"/>
                <w:sz w:val="24"/>
                <w:szCs w:val="24"/>
                <w:lang w:eastAsia="ru-RU"/>
              </w:rPr>
              <w:t>в</w:t>
            </w:r>
            <w:proofErr w:type="gramEnd"/>
            <w:r w:rsidR="00256A4C">
              <w:rPr>
                <w:rFonts w:ascii="Times New Roman" w:hAnsi="Times New Roman" w:cs="Times New Roman"/>
                <w:sz w:val="24"/>
                <w:szCs w:val="24"/>
                <w:lang w:eastAsia="ru-RU"/>
              </w:rPr>
              <w:t xml:space="preserve"> дневных ОУ</w:t>
            </w:r>
            <w:r w:rsidR="00256A4C">
              <w:rPr>
                <w:rStyle w:val="afa"/>
                <w:rFonts w:ascii="Times New Roman" w:hAnsi="Times New Roman"/>
                <w:sz w:val="24"/>
                <w:szCs w:val="24"/>
                <w:lang w:eastAsia="ru-RU"/>
              </w:rPr>
              <w:footnoteReference w:id="1"/>
            </w:r>
          </w:p>
        </w:tc>
      </w:tr>
      <w:tr w:rsidR="00842C4B" w:rsidRPr="0010552B" w:rsidTr="00476292">
        <w:trPr>
          <w:trHeight w:val="255"/>
        </w:trPr>
        <w:tc>
          <w:tcPr>
            <w:tcW w:w="1418" w:type="dxa"/>
            <w:vMerge/>
            <w:shd w:val="clear" w:color="auto" w:fill="D9D9D9" w:themeFill="background1" w:themeFillShade="D9"/>
          </w:tcPr>
          <w:p w:rsidR="00842C4B" w:rsidRPr="0010552B" w:rsidRDefault="00842C4B" w:rsidP="0010552B">
            <w:pPr>
              <w:spacing w:after="0" w:line="240" w:lineRule="auto"/>
              <w:jc w:val="center"/>
              <w:rPr>
                <w:rFonts w:ascii="Times New Roman" w:hAnsi="Times New Roman" w:cs="Times New Roman"/>
                <w:b/>
                <w:i/>
                <w:sz w:val="24"/>
                <w:szCs w:val="24"/>
                <w:lang w:eastAsia="ru-RU"/>
              </w:rPr>
            </w:pPr>
          </w:p>
        </w:tc>
        <w:tc>
          <w:tcPr>
            <w:tcW w:w="1134" w:type="dxa"/>
            <w:shd w:val="clear" w:color="auto" w:fill="D9D9D9" w:themeFill="background1" w:themeFillShade="D9"/>
          </w:tcPr>
          <w:p w:rsidR="00842C4B" w:rsidRPr="0010552B" w:rsidRDefault="00842C4B" w:rsidP="0010552B">
            <w:pPr>
              <w:spacing w:after="0" w:line="240" w:lineRule="auto"/>
              <w:jc w:val="center"/>
              <w:rPr>
                <w:rFonts w:ascii="Times New Roman" w:hAnsi="Times New Roman" w:cs="Times New Roman"/>
                <w:bCs/>
                <w:sz w:val="24"/>
                <w:szCs w:val="24"/>
                <w:lang w:eastAsia="ru-RU"/>
              </w:rPr>
            </w:pPr>
            <w:r w:rsidRPr="0010552B">
              <w:rPr>
                <w:rFonts w:ascii="Times New Roman" w:hAnsi="Times New Roman" w:cs="Times New Roman"/>
                <w:bCs/>
                <w:sz w:val="24"/>
                <w:szCs w:val="24"/>
                <w:lang w:eastAsia="ru-RU"/>
              </w:rPr>
              <w:t>2007</w:t>
            </w:r>
          </w:p>
        </w:tc>
        <w:tc>
          <w:tcPr>
            <w:tcW w:w="992" w:type="dxa"/>
            <w:shd w:val="clear" w:color="auto" w:fill="D9D9D9" w:themeFill="background1" w:themeFillShade="D9"/>
          </w:tcPr>
          <w:p w:rsidR="00842C4B" w:rsidRPr="0010552B" w:rsidRDefault="00842C4B" w:rsidP="0010552B">
            <w:pPr>
              <w:spacing w:after="0" w:line="240" w:lineRule="auto"/>
              <w:jc w:val="center"/>
              <w:rPr>
                <w:rFonts w:ascii="Times New Roman" w:hAnsi="Times New Roman" w:cs="Times New Roman"/>
                <w:bCs/>
                <w:sz w:val="24"/>
                <w:szCs w:val="24"/>
                <w:lang w:eastAsia="ru-RU"/>
              </w:rPr>
            </w:pPr>
            <w:r w:rsidRPr="0010552B">
              <w:rPr>
                <w:rFonts w:ascii="Times New Roman" w:hAnsi="Times New Roman" w:cs="Times New Roman"/>
                <w:bCs/>
                <w:sz w:val="24"/>
                <w:szCs w:val="24"/>
                <w:lang w:eastAsia="ru-RU"/>
              </w:rPr>
              <w:t>2008</w:t>
            </w:r>
          </w:p>
        </w:tc>
        <w:tc>
          <w:tcPr>
            <w:tcW w:w="1134" w:type="dxa"/>
            <w:shd w:val="clear" w:color="auto" w:fill="D9D9D9" w:themeFill="background1" w:themeFillShade="D9"/>
          </w:tcPr>
          <w:p w:rsidR="00842C4B" w:rsidRPr="0010552B" w:rsidRDefault="00842C4B" w:rsidP="0010552B">
            <w:pPr>
              <w:spacing w:after="0" w:line="240" w:lineRule="auto"/>
              <w:jc w:val="center"/>
              <w:rPr>
                <w:rFonts w:ascii="Times New Roman" w:hAnsi="Times New Roman" w:cs="Times New Roman"/>
                <w:bCs/>
                <w:sz w:val="24"/>
                <w:szCs w:val="24"/>
                <w:lang w:eastAsia="ru-RU"/>
              </w:rPr>
            </w:pPr>
            <w:r w:rsidRPr="0010552B">
              <w:rPr>
                <w:rFonts w:ascii="Times New Roman" w:hAnsi="Times New Roman" w:cs="Times New Roman"/>
                <w:bCs/>
                <w:sz w:val="24"/>
                <w:szCs w:val="24"/>
                <w:lang w:eastAsia="ru-RU"/>
              </w:rPr>
              <w:t>2009</w:t>
            </w:r>
          </w:p>
        </w:tc>
        <w:tc>
          <w:tcPr>
            <w:tcW w:w="1134" w:type="dxa"/>
            <w:shd w:val="clear" w:color="auto" w:fill="D9D9D9" w:themeFill="background1" w:themeFillShade="D9"/>
          </w:tcPr>
          <w:p w:rsidR="00842C4B" w:rsidRPr="0010552B" w:rsidRDefault="00842C4B" w:rsidP="0010552B">
            <w:pPr>
              <w:spacing w:after="0" w:line="240" w:lineRule="auto"/>
              <w:jc w:val="center"/>
              <w:rPr>
                <w:rFonts w:ascii="Times New Roman" w:hAnsi="Times New Roman" w:cs="Times New Roman"/>
                <w:bCs/>
                <w:sz w:val="24"/>
                <w:szCs w:val="24"/>
                <w:lang w:eastAsia="ru-RU"/>
              </w:rPr>
            </w:pPr>
            <w:r w:rsidRPr="0010552B">
              <w:rPr>
                <w:rFonts w:ascii="Times New Roman" w:hAnsi="Times New Roman" w:cs="Times New Roman"/>
                <w:bCs/>
                <w:sz w:val="24"/>
                <w:szCs w:val="24"/>
                <w:lang w:eastAsia="ru-RU"/>
              </w:rPr>
              <w:t>2010</w:t>
            </w:r>
          </w:p>
        </w:tc>
        <w:tc>
          <w:tcPr>
            <w:tcW w:w="993" w:type="dxa"/>
            <w:shd w:val="clear" w:color="auto" w:fill="D9D9D9" w:themeFill="background1" w:themeFillShade="D9"/>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2011</w:t>
            </w:r>
          </w:p>
        </w:tc>
        <w:tc>
          <w:tcPr>
            <w:tcW w:w="992" w:type="dxa"/>
            <w:shd w:val="clear" w:color="auto" w:fill="D9D9D9" w:themeFill="background1" w:themeFillShade="D9"/>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2012</w:t>
            </w:r>
          </w:p>
        </w:tc>
        <w:tc>
          <w:tcPr>
            <w:tcW w:w="850" w:type="dxa"/>
            <w:shd w:val="clear" w:color="auto" w:fill="D9D9D9" w:themeFill="background1" w:themeFillShade="D9"/>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2013</w:t>
            </w:r>
          </w:p>
        </w:tc>
        <w:tc>
          <w:tcPr>
            <w:tcW w:w="851" w:type="dxa"/>
            <w:shd w:val="clear" w:color="auto" w:fill="D9D9D9" w:themeFill="background1" w:themeFillShade="D9"/>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2014</w:t>
            </w:r>
          </w:p>
        </w:tc>
        <w:tc>
          <w:tcPr>
            <w:tcW w:w="851" w:type="dxa"/>
            <w:shd w:val="clear" w:color="auto" w:fill="D9D9D9" w:themeFill="background1" w:themeFillShade="D9"/>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2015</w:t>
            </w:r>
          </w:p>
        </w:tc>
      </w:tr>
      <w:tr w:rsidR="00842C4B" w:rsidRPr="0010552B" w:rsidTr="00476292">
        <w:tc>
          <w:tcPr>
            <w:tcW w:w="1418" w:type="dxa"/>
            <w:shd w:val="clear" w:color="auto" w:fill="auto"/>
          </w:tcPr>
          <w:p w:rsidR="00842C4B" w:rsidRPr="0010552B" w:rsidRDefault="00842C4B" w:rsidP="0010552B">
            <w:pPr>
              <w:spacing w:after="0" w:line="240" w:lineRule="auto"/>
              <w:rPr>
                <w:rFonts w:ascii="Times New Roman" w:hAnsi="Times New Roman" w:cs="Times New Roman"/>
                <w:sz w:val="24"/>
                <w:szCs w:val="24"/>
                <w:lang w:eastAsia="ru-RU"/>
              </w:rPr>
            </w:pPr>
            <w:r w:rsidRPr="0010552B">
              <w:rPr>
                <w:rFonts w:ascii="Times New Roman" w:hAnsi="Times New Roman" w:cs="Times New Roman"/>
                <w:sz w:val="24"/>
                <w:szCs w:val="24"/>
                <w:lang w:eastAsia="ru-RU"/>
              </w:rPr>
              <w:t>Вечерняя школа №44/ вечернее отделение школы-интерната № 53</w:t>
            </w:r>
          </w:p>
        </w:tc>
        <w:tc>
          <w:tcPr>
            <w:tcW w:w="1134" w:type="dxa"/>
            <w:shd w:val="clear" w:color="auto" w:fill="auto"/>
          </w:tcPr>
          <w:p w:rsidR="0010552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22/</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44,9%</w:t>
            </w:r>
          </w:p>
        </w:tc>
        <w:tc>
          <w:tcPr>
            <w:tcW w:w="992" w:type="dxa"/>
            <w:shd w:val="clear" w:color="auto" w:fill="auto"/>
          </w:tcPr>
          <w:p w:rsidR="0010552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26/</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63,4%</w:t>
            </w:r>
          </w:p>
        </w:tc>
        <w:tc>
          <w:tcPr>
            <w:tcW w:w="1134" w:type="dxa"/>
            <w:shd w:val="clear" w:color="auto" w:fill="auto"/>
          </w:tcPr>
          <w:p w:rsidR="0010552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22/</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62,9%</w:t>
            </w:r>
          </w:p>
        </w:tc>
        <w:tc>
          <w:tcPr>
            <w:tcW w:w="1134" w:type="dxa"/>
            <w:shd w:val="clear" w:color="auto" w:fill="auto"/>
          </w:tcPr>
          <w:p w:rsidR="0010552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12/</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52,2%</w:t>
            </w:r>
          </w:p>
        </w:tc>
        <w:tc>
          <w:tcPr>
            <w:tcW w:w="993" w:type="dxa"/>
            <w:shd w:val="clear" w:color="auto" w:fill="auto"/>
          </w:tcPr>
          <w:p w:rsidR="0010552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8/</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32%</w:t>
            </w:r>
          </w:p>
        </w:tc>
        <w:tc>
          <w:tcPr>
            <w:tcW w:w="992" w:type="dxa"/>
            <w:tcBorders>
              <w:bottom w:val="single" w:sz="8" w:space="0" w:color="auto"/>
            </w:tcBorders>
            <w:shd w:val="clear" w:color="auto" w:fill="auto"/>
          </w:tcPr>
          <w:p w:rsidR="0010552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18/</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54,5%</w:t>
            </w:r>
          </w:p>
        </w:tc>
        <w:tc>
          <w:tcPr>
            <w:tcW w:w="850" w:type="dxa"/>
            <w:tcBorders>
              <w:bottom w:val="single" w:sz="8" w:space="0" w:color="auto"/>
            </w:tcBorders>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23/</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69,6%</w:t>
            </w:r>
          </w:p>
        </w:tc>
        <w:tc>
          <w:tcPr>
            <w:tcW w:w="851" w:type="dxa"/>
            <w:tcBorders>
              <w:bottom w:val="single" w:sz="8" w:space="0" w:color="auto"/>
            </w:tcBorders>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11/</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45,8</w:t>
            </w:r>
          </w:p>
        </w:tc>
        <w:tc>
          <w:tcPr>
            <w:tcW w:w="851" w:type="dxa"/>
            <w:tcBorders>
              <w:bottom w:val="single" w:sz="8" w:space="0" w:color="auto"/>
            </w:tcBorders>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0</w:t>
            </w:r>
          </w:p>
        </w:tc>
      </w:tr>
      <w:tr w:rsidR="0010552B" w:rsidRPr="0010552B" w:rsidTr="00476292">
        <w:tc>
          <w:tcPr>
            <w:tcW w:w="1418" w:type="dxa"/>
            <w:shd w:val="clear" w:color="auto" w:fill="auto"/>
          </w:tcPr>
          <w:p w:rsidR="00842C4B" w:rsidRPr="0010552B" w:rsidRDefault="00842C4B" w:rsidP="0010552B">
            <w:pPr>
              <w:spacing w:after="0" w:line="240" w:lineRule="auto"/>
              <w:jc w:val="both"/>
              <w:rPr>
                <w:rFonts w:ascii="Times New Roman" w:hAnsi="Times New Roman" w:cs="Times New Roman"/>
                <w:sz w:val="24"/>
                <w:szCs w:val="24"/>
                <w:lang w:eastAsia="ru-RU"/>
              </w:rPr>
            </w:pPr>
            <w:r w:rsidRPr="0010552B">
              <w:rPr>
                <w:rFonts w:ascii="Times New Roman" w:hAnsi="Times New Roman" w:cs="Times New Roman"/>
                <w:sz w:val="24"/>
                <w:szCs w:val="24"/>
                <w:lang w:eastAsia="ru-RU"/>
              </w:rPr>
              <w:t xml:space="preserve">ОУ НПО </w:t>
            </w:r>
          </w:p>
        </w:tc>
        <w:tc>
          <w:tcPr>
            <w:tcW w:w="1134"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10/</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20,4%</w:t>
            </w:r>
          </w:p>
        </w:tc>
        <w:tc>
          <w:tcPr>
            <w:tcW w:w="992"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4/</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9,8%</w:t>
            </w:r>
          </w:p>
        </w:tc>
        <w:tc>
          <w:tcPr>
            <w:tcW w:w="1134"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4/</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11,4 %</w:t>
            </w:r>
          </w:p>
        </w:tc>
        <w:tc>
          <w:tcPr>
            <w:tcW w:w="1134" w:type="dxa"/>
            <w:shd w:val="clear" w:color="auto" w:fill="auto"/>
          </w:tcPr>
          <w:p w:rsidR="0010552B" w:rsidRDefault="0010552B" w:rsidP="001055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p w:rsidR="00842C4B" w:rsidRPr="0010552B" w:rsidRDefault="0010552B" w:rsidP="0010552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842C4B" w:rsidRPr="0010552B">
              <w:rPr>
                <w:rFonts w:ascii="Times New Roman" w:hAnsi="Times New Roman" w:cs="Times New Roman"/>
                <w:sz w:val="24"/>
                <w:szCs w:val="24"/>
                <w:lang w:eastAsia="ru-RU"/>
              </w:rPr>
              <w:t>1%</w:t>
            </w:r>
          </w:p>
        </w:tc>
        <w:tc>
          <w:tcPr>
            <w:tcW w:w="993" w:type="dxa"/>
            <w:tcBorders>
              <w:right w:val="single" w:sz="8" w:space="0" w:color="auto"/>
            </w:tcBorders>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8/</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32%</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tcPr>
          <w:p w:rsidR="0010552B" w:rsidRPr="002B594C" w:rsidRDefault="00842C4B" w:rsidP="0010552B">
            <w:pPr>
              <w:spacing w:after="0" w:line="240" w:lineRule="auto"/>
              <w:jc w:val="center"/>
              <w:rPr>
                <w:rFonts w:ascii="Times New Roman" w:hAnsi="Times New Roman" w:cs="Times New Roman"/>
                <w:sz w:val="24"/>
                <w:szCs w:val="24"/>
                <w:lang w:eastAsia="ru-RU"/>
              </w:rPr>
            </w:pPr>
            <w:r w:rsidRPr="002B594C">
              <w:rPr>
                <w:rFonts w:ascii="Times New Roman" w:hAnsi="Times New Roman" w:cs="Times New Roman"/>
                <w:sz w:val="24"/>
                <w:szCs w:val="24"/>
                <w:lang w:eastAsia="ru-RU"/>
              </w:rPr>
              <w:t>3/</w:t>
            </w:r>
          </w:p>
          <w:p w:rsidR="00842C4B" w:rsidRPr="002B594C" w:rsidRDefault="00842C4B" w:rsidP="0010552B">
            <w:pPr>
              <w:spacing w:after="0" w:line="240" w:lineRule="auto"/>
              <w:jc w:val="center"/>
              <w:rPr>
                <w:rFonts w:ascii="Times New Roman" w:hAnsi="Times New Roman" w:cs="Times New Roman"/>
                <w:sz w:val="24"/>
                <w:szCs w:val="24"/>
                <w:lang w:eastAsia="ru-RU"/>
              </w:rPr>
            </w:pPr>
            <w:r w:rsidRPr="002B594C">
              <w:rPr>
                <w:rFonts w:ascii="Times New Roman" w:hAnsi="Times New Roman" w:cs="Times New Roman"/>
                <w:sz w:val="24"/>
                <w:szCs w:val="24"/>
                <w:lang w:eastAsia="ru-RU"/>
              </w:rPr>
              <w:t>9,1%</w:t>
            </w:r>
          </w:p>
        </w:tc>
        <w:tc>
          <w:tcPr>
            <w:tcW w:w="850" w:type="dxa"/>
            <w:vMerge w:val="restart"/>
            <w:tcBorders>
              <w:top w:val="single" w:sz="8" w:space="0" w:color="auto"/>
              <w:left w:val="single" w:sz="8" w:space="0" w:color="auto"/>
              <w:bottom w:val="single" w:sz="8" w:space="0" w:color="auto"/>
              <w:right w:val="single" w:sz="8" w:space="0" w:color="auto"/>
            </w:tcBorders>
            <w:shd w:val="clear" w:color="auto" w:fill="auto"/>
          </w:tcPr>
          <w:p w:rsidR="00842C4B" w:rsidRPr="002B594C" w:rsidRDefault="00842C4B" w:rsidP="0010552B">
            <w:pPr>
              <w:spacing w:after="0" w:line="240" w:lineRule="auto"/>
              <w:jc w:val="center"/>
              <w:rPr>
                <w:rFonts w:ascii="Times New Roman" w:hAnsi="Times New Roman" w:cs="Times New Roman"/>
                <w:sz w:val="24"/>
                <w:szCs w:val="24"/>
                <w:lang w:eastAsia="ru-RU"/>
              </w:rPr>
            </w:pPr>
            <w:r w:rsidRPr="002B594C">
              <w:rPr>
                <w:rFonts w:ascii="Times New Roman" w:hAnsi="Times New Roman" w:cs="Times New Roman"/>
                <w:sz w:val="24"/>
                <w:szCs w:val="24"/>
                <w:lang w:eastAsia="ru-RU"/>
              </w:rPr>
              <w:t>8/</w:t>
            </w:r>
          </w:p>
          <w:p w:rsidR="00842C4B" w:rsidRPr="002B594C" w:rsidRDefault="00842C4B" w:rsidP="0010552B">
            <w:pPr>
              <w:spacing w:after="0" w:line="240" w:lineRule="auto"/>
              <w:jc w:val="center"/>
              <w:rPr>
                <w:rFonts w:ascii="Times New Roman" w:hAnsi="Times New Roman" w:cs="Times New Roman"/>
                <w:sz w:val="24"/>
                <w:szCs w:val="24"/>
                <w:lang w:eastAsia="ru-RU"/>
              </w:rPr>
            </w:pPr>
            <w:r w:rsidRPr="002B594C">
              <w:rPr>
                <w:rFonts w:ascii="Times New Roman" w:hAnsi="Times New Roman" w:cs="Times New Roman"/>
                <w:sz w:val="24"/>
                <w:szCs w:val="24"/>
                <w:lang w:eastAsia="ru-RU"/>
              </w:rPr>
              <w:t>24,2%</w:t>
            </w:r>
          </w:p>
        </w:tc>
        <w:tc>
          <w:tcPr>
            <w:tcW w:w="851" w:type="dxa"/>
            <w:vMerge w:val="restart"/>
            <w:tcBorders>
              <w:top w:val="single" w:sz="8" w:space="0" w:color="auto"/>
              <w:left w:val="single" w:sz="8" w:space="0" w:color="auto"/>
              <w:bottom w:val="single" w:sz="8" w:space="0" w:color="auto"/>
              <w:right w:val="single" w:sz="8" w:space="0" w:color="auto"/>
            </w:tcBorders>
          </w:tcPr>
          <w:p w:rsidR="00842C4B" w:rsidRPr="002B594C" w:rsidRDefault="00842C4B" w:rsidP="0010552B">
            <w:pPr>
              <w:spacing w:after="0" w:line="240" w:lineRule="auto"/>
              <w:jc w:val="center"/>
              <w:rPr>
                <w:rFonts w:ascii="Times New Roman" w:hAnsi="Times New Roman" w:cs="Times New Roman"/>
                <w:sz w:val="24"/>
                <w:szCs w:val="24"/>
                <w:lang w:eastAsia="ru-RU"/>
              </w:rPr>
            </w:pPr>
            <w:r w:rsidRPr="002B594C">
              <w:rPr>
                <w:rFonts w:ascii="Times New Roman" w:hAnsi="Times New Roman" w:cs="Times New Roman"/>
                <w:sz w:val="24"/>
                <w:szCs w:val="24"/>
                <w:lang w:eastAsia="ru-RU"/>
              </w:rPr>
              <w:t>12/</w:t>
            </w:r>
          </w:p>
          <w:p w:rsidR="00842C4B" w:rsidRPr="002B594C" w:rsidRDefault="00842C4B" w:rsidP="0010552B">
            <w:pPr>
              <w:spacing w:after="0" w:line="240" w:lineRule="auto"/>
              <w:jc w:val="center"/>
              <w:rPr>
                <w:rFonts w:ascii="Times New Roman" w:hAnsi="Times New Roman" w:cs="Times New Roman"/>
                <w:sz w:val="24"/>
                <w:szCs w:val="24"/>
                <w:lang w:eastAsia="ru-RU"/>
              </w:rPr>
            </w:pPr>
            <w:r w:rsidRPr="002B594C">
              <w:rPr>
                <w:rFonts w:ascii="Times New Roman" w:hAnsi="Times New Roman" w:cs="Times New Roman"/>
                <w:sz w:val="24"/>
                <w:szCs w:val="24"/>
                <w:lang w:eastAsia="ru-RU"/>
              </w:rPr>
              <w:t>50%</w:t>
            </w:r>
          </w:p>
        </w:tc>
        <w:tc>
          <w:tcPr>
            <w:tcW w:w="851" w:type="dxa"/>
            <w:vMerge w:val="restart"/>
            <w:tcBorders>
              <w:top w:val="single" w:sz="8" w:space="0" w:color="auto"/>
              <w:left w:val="single" w:sz="8" w:space="0" w:color="auto"/>
              <w:bottom w:val="single" w:sz="8" w:space="0" w:color="auto"/>
              <w:right w:val="single" w:sz="8" w:space="0" w:color="auto"/>
            </w:tcBorders>
          </w:tcPr>
          <w:p w:rsidR="00842C4B" w:rsidRPr="002B594C" w:rsidRDefault="00842C4B" w:rsidP="0010552B">
            <w:pPr>
              <w:spacing w:after="0" w:line="240" w:lineRule="auto"/>
              <w:jc w:val="center"/>
              <w:rPr>
                <w:rFonts w:ascii="Times New Roman" w:hAnsi="Times New Roman" w:cs="Times New Roman"/>
                <w:sz w:val="24"/>
                <w:szCs w:val="24"/>
                <w:lang w:eastAsia="ru-RU"/>
              </w:rPr>
            </w:pPr>
            <w:r w:rsidRPr="002B594C">
              <w:rPr>
                <w:rFonts w:ascii="Times New Roman" w:hAnsi="Times New Roman" w:cs="Times New Roman"/>
                <w:sz w:val="24"/>
                <w:szCs w:val="24"/>
                <w:lang w:eastAsia="ru-RU"/>
              </w:rPr>
              <w:t>18/</w:t>
            </w:r>
          </w:p>
          <w:p w:rsidR="00842C4B" w:rsidRPr="002B594C" w:rsidRDefault="00842C4B" w:rsidP="0010552B">
            <w:pPr>
              <w:spacing w:after="0" w:line="240" w:lineRule="auto"/>
              <w:jc w:val="center"/>
              <w:rPr>
                <w:rFonts w:ascii="Times New Roman" w:hAnsi="Times New Roman" w:cs="Times New Roman"/>
                <w:sz w:val="24"/>
                <w:szCs w:val="24"/>
                <w:lang w:eastAsia="ru-RU"/>
              </w:rPr>
            </w:pPr>
            <w:r w:rsidRPr="002B594C">
              <w:rPr>
                <w:rFonts w:ascii="Times New Roman" w:hAnsi="Times New Roman" w:cs="Times New Roman"/>
                <w:sz w:val="24"/>
                <w:szCs w:val="24"/>
                <w:lang w:eastAsia="ru-RU"/>
              </w:rPr>
              <w:t>62%</w:t>
            </w:r>
          </w:p>
        </w:tc>
      </w:tr>
      <w:tr w:rsidR="00842C4B" w:rsidRPr="0010552B" w:rsidTr="00476292">
        <w:tc>
          <w:tcPr>
            <w:tcW w:w="1418" w:type="dxa"/>
            <w:shd w:val="clear" w:color="auto" w:fill="auto"/>
          </w:tcPr>
          <w:p w:rsidR="00842C4B" w:rsidRPr="0010552B" w:rsidRDefault="00842C4B" w:rsidP="0010552B">
            <w:pPr>
              <w:spacing w:after="0" w:line="240" w:lineRule="auto"/>
              <w:jc w:val="both"/>
              <w:rPr>
                <w:rFonts w:ascii="Times New Roman" w:hAnsi="Times New Roman" w:cs="Times New Roman"/>
                <w:sz w:val="24"/>
                <w:szCs w:val="24"/>
                <w:lang w:eastAsia="ru-RU"/>
              </w:rPr>
            </w:pPr>
            <w:proofErr w:type="spellStart"/>
            <w:r w:rsidRPr="0010552B">
              <w:rPr>
                <w:rFonts w:ascii="Times New Roman" w:hAnsi="Times New Roman" w:cs="Times New Roman"/>
                <w:sz w:val="24"/>
                <w:szCs w:val="24"/>
                <w:lang w:eastAsia="ru-RU"/>
              </w:rPr>
              <w:t>УрПК</w:t>
            </w:r>
            <w:proofErr w:type="spellEnd"/>
            <w:r w:rsidRPr="0010552B">
              <w:rPr>
                <w:rFonts w:ascii="Times New Roman" w:hAnsi="Times New Roman" w:cs="Times New Roman"/>
                <w:sz w:val="24"/>
                <w:szCs w:val="24"/>
                <w:lang w:eastAsia="ru-RU"/>
              </w:rPr>
              <w:t xml:space="preserve"> (техникум)</w:t>
            </w:r>
          </w:p>
        </w:tc>
        <w:tc>
          <w:tcPr>
            <w:tcW w:w="1134"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3/</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6,1%</w:t>
            </w:r>
          </w:p>
        </w:tc>
        <w:tc>
          <w:tcPr>
            <w:tcW w:w="992"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5/</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12,2%</w:t>
            </w:r>
          </w:p>
        </w:tc>
        <w:tc>
          <w:tcPr>
            <w:tcW w:w="1134"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2/</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5,7%</w:t>
            </w:r>
          </w:p>
        </w:tc>
        <w:tc>
          <w:tcPr>
            <w:tcW w:w="1134"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 xml:space="preserve">1/ </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4,3%</w:t>
            </w:r>
          </w:p>
        </w:tc>
        <w:tc>
          <w:tcPr>
            <w:tcW w:w="993" w:type="dxa"/>
            <w:tcBorders>
              <w:right w:val="single" w:sz="8" w:space="0" w:color="auto"/>
            </w:tcBorders>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p>
        </w:tc>
        <w:tc>
          <w:tcPr>
            <w:tcW w:w="992" w:type="dxa"/>
            <w:vMerge/>
            <w:tcBorders>
              <w:top w:val="single" w:sz="8" w:space="0" w:color="auto"/>
              <w:left w:val="single" w:sz="8" w:space="0" w:color="auto"/>
              <w:bottom w:val="single" w:sz="8" w:space="0" w:color="auto"/>
              <w:right w:val="single" w:sz="8" w:space="0" w:color="auto"/>
            </w:tcBorders>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p>
        </w:tc>
        <w:tc>
          <w:tcPr>
            <w:tcW w:w="850" w:type="dxa"/>
            <w:vMerge/>
            <w:tcBorders>
              <w:top w:val="single" w:sz="8" w:space="0" w:color="auto"/>
              <w:left w:val="single" w:sz="8" w:space="0" w:color="auto"/>
              <w:bottom w:val="single" w:sz="8" w:space="0" w:color="auto"/>
              <w:right w:val="single" w:sz="8" w:space="0" w:color="auto"/>
            </w:tcBorders>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p>
        </w:tc>
        <w:tc>
          <w:tcPr>
            <w:tcW w:w="851" w:type="dxa"/>
            <w:vMerge/>
            <w:tcBorders>
              <w:top w:val="single" w:sz="8" w:space="0" w:color="auto"/>
              <w:left w:val="single" w:sz="8" w:space="0" w:color="auto"/>
              <w:bottom w:val="single" w:sz="8" w:space="0" w:color="auto"/>
              <w:right w:val="single" w:sz="8" w:space="0" w:color="auto"/>
            </w:tcBorders>
          </w:tcPr>
          <w:p w:rsidR="00842C4B" w:rsidRPr="0010552B" w:rsidRDefault="00842C4B" w:rsidP="0010552B">
            <w:pPr>
              <w:spacing w:after="0" w:line="240" w:lineRule="auto"/>
              <w:jc w:val="center"/>
              <w:rPr>
                <w:rFonts w:ascii="Times New Roman" w:hAnsi="Times New Roman" w:cs="Times New Roman"/>
                <w:sz w:val="24"/>
                <w:szCs w:val="24"/>
                <w:lang w:eastAsia="ru-RU"/>
              </w:rPr>
            </w:pPr>
          </w:p>
        </w:tc>
        <w:tc>
          <w:tcPr>
            <w:tcW w:w="851" w:type="dxa"/>
            <w:vMerge/>
            <w:tcBorders>
              <w:top w:val="single" w:sz="8" w:space="0" w:color="auto"/>
              <w:left w:val="single" w:sz="8" w:space="0" w:color="auto"/>
              <w:bottom w:val="single" w:sz="8" w:space="0" w:color="auto"/>
              <w:right w:val="single" w:sz="8" w:space="0" w:color="auto"/>
            </w:tcBorders>
          </w:tcPr>
          <w:p w:rsidR="00842C4B" w:rsidRPr="0010552B" w:rsidRDefault="00842C4B" w:rsidP="0010552B">
            <w:pPr>
              <w:spacing w:after="0" w:line="240" w:lineRule="auto"/>
              <w:jc w:val="center"/>
              <w:rPr>
                <w:rFonts w:ascii="Times New Roman" w:hAnsi="Times New Roman" w:cs="Times New Roman"/>
                <w:sz w:val="24"/>
                <w:szCs w:val="24"/>
                <w:lang w:eastAsia="ru-RU"/>
              </w:rPr>
            </w:pPr>
          </w:p>
        </w:tc>
      </w:tr>
      <w:tr w:rsidR="00842C4B" w:rsidRPr="0010552B" w:rsidTr="00476292">
        <w:tc>
          <w:tcPr>
            <w:tcW w:w="1418" w:type="dxa"/>
            <w:shd w:val="clear" w:color="auto" w:fill="auto"/>
          </w:tcPr>
          <w:p w:rsidR="00842C4B" w:rsidRPr="0010552B" w:rsidRDefault="00842C4B" w:rsidP="0010552B">
            <w:pPr>
              <w:spacing w:after="0" w:line="240" w:lineRule="auto"/>
              <w:jc w:val="both"/>
              <w:rPr>
                <w:rFonts w:ascii="Times New Roman" w:hAnsi="Times New Roman" w:cs="Times New Roman"/>
                <w:sz w:val="24"/>
                <w:szCs w:val="24"/>
                <w:lang w:eastAsia="ru-RU"/>
              </w:rPr>
            </w:pPr>
            <w:proofErr w:type="spellStart"/>
            <w:proofErr w:type="gramStart"/>
            <w:r w:rsidRPr="0010552B">
              <w:rPr>
                <w:rFonts w:ascii="Times New Roman" w:hAnsi="Times New Roman" w:cs="Times New Roman"/>
                <w:sz w:val="24"/>
                <w:szCs w:val="24"/>
                <w:lang w:eastAsia="ru-RU"/>
              </w:rPr>
              <w:t>Трудоуст</w:t>
            </w:r>
            <w:proofErr w:type="spellEnd"/>
            <w:r w:rsidR="0010552B">
              <w:rPr>
                <w:rFonts w:ascii="Times New Roman" w:hAnsi="Times New Roman" w:cs="Times New Roman"/>
                <w:sz w:val="24"/>
                <w:szCs w:val="24"/>
                <w:lang w:eastAsia="ru-RU"/>
              </w:rPr>
              <w:t>-</w:t>
            </w:r>
            <w:r w:rsidRPr="0010552B">
              <w:rPr>
                <w:rFonts w:ascii="Times New Roman" w:hAnsi="Times New Roman" w:cs="Times New Roman"/>
                <w:sz w:val="24"/>
                <w:szCs w:val="24"/>
                <w:lang w:eastAsia="ru-RU"/>
              </w:rPr>
              <w:t>роились</w:t>
            </w:r>
            <w:proofErr w:type="gramEnd"/>
          </w:p>
        </w:tc>
        <w:tc>
          <w:tcPr>
            <w:tcW w:w="1134"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6/</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12,2%</w:t>
            </w:r>
          </w:p>
        </w:tc>
        <w:tc>
          <w:tcPr>
            <w:tcW w:w="992"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0</w:t>
            </w:r>
          </w:p>
        </w:tc>
        <w:tc>
          <w:tcPr>
            <w:tcW w:w="1134"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0</w:t>
            </w:r>
          </w:p>
        </w:tc>
        <w:tc>
          <w:tcPr>
            <w:tcW w:w="1134"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0</w:t>
            </w:r>
          </w:p>
        </w:tc>
        <w:tc>
          <w:tcPr>
            <w:tcW w:w="993"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3/</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12%</w:t>
            </w:r>
          </w:p>
        </w:tc>
        <w:tc>
          <w:tcPr>
            <w:tcW w:w="992" w:type="dxa"/>
            <w:tcBorders>
              <w:top w:val="single" w:sz="8" w:space="0" w:color="auto"/>
            </w:tcBorders>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p>
        </w:tc>
        <w:tc>
          <w:tcPr>
            <w:tcW w:w="850" w:type="dxa"/>
            <w:tcBorders>
              <w:top w:val="single" w:sz="8" w:space="0" w:color="auto"/>
            </w:tcBorders>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p>
        </w:tc>
        <w:tc>
          <w:tcPr>
            <w:tcW w:w="851" w:type="dxa"/>
            <w:tcBorders>
              <w:top w:val="single" w:sz="8" w:space="0" w:color="auto"/>
            </w:tcBorders>
          </w:tcPr>
          <w:p w:rsidR="00842C4B" w:rsidRPr="0010552B" w:rsidRDefault="00842C4B" w:rsidP="0010552B">
            <w:pPr>
              <w:spacing w:after="0" w:line="240" w:lineRule="auto"/>
              <w:jc w:val="center"/>
              <w:rPr>
                <w:rFonts w:ascii="Times New Roman" w:hAnsi="Times New Roman" w:cs="Times New Roman"/>
                <w:sz w:val="24"/>
                <w:szCs w:val="24"/>
                <w:lang w:eastAsia="ru-RU"/>
              </w:rPr>
            </w:pPr>
          </w:p>
        </w:tc>
        <w:tc>
          <w:tcPr>
            <w:tcW w:w="851" w:type="dxa"/>
            <w:tcBorders>
              <w:top w:val="single" w:sz="8" w:space="0" w:color="auto"/>
            </w:tcBorders>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0</w:t>
            </w:r>
          </w:p>
        </w:tc>
      </w:tr>
      <w:tr w:rsidR="00842C4B" w:rsidRPr="0010552B" w:rsidTr="00476292">
        <w:tc>
          <w:tcPr>
            <w:tcW w:w="1418" w:type="dxa"/>
            <w:shd w:val="clear" w:color="auto" w:fill="auto"/>
          </w:tcPr>
          <w:p w:rsidR="00842C4B" w:rsidRPr="0010552B" w:rsidRDefault="00842C4B" w:rsidP="0010552B">
            <w:pPr>
              <w:spacing w:after="0" w:line="240" w:lineRule="auto"/>
              <w:rPr>
                <w:rFonts w:ascii="Times New Roman" w:hAnsi="Times New Roman" w:cs="Times New Roman"/>
                <w:sz w:val="24"/>
                <w:szCs w:val="24"/>
                <w:lang w:eastAsia="ru-RU"/>
              </w:rPr>
            </w:pPr>
            <w:r w:rsidRPr="0010552B">
              <w:rPr>
                <w:rFonts w:ascii="Times New Roman" w:hAnsi="Times New Roman" w:cs="Times New Roman"/>
                <w:sz w:val="24"/>
                <w:szCs w:val="24"/>
                <w:lang w:eastAsia="ru-RU"/>
              </w:rPr>
              <w:t>Детский сад, детский дом</w:t>
            </w:r>
          </w:p>
        </w:tc>
        <w:tc>
          <w:tcPr>
            <w:tcW w:w="1134"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4/</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8,2%</w:t>
            </w:r>
          </w:p>
        </w:tc>
        <w:tc>
          <w:tcPr>
            <w:tcW w:w="992"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0</w:t>
            </w:r>
          </w:p>
        </w:tc>
        <w:tc>
          <w:tcPr>
            <w:tcW w:w="1134"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1/</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2,9%</w:t>
            </w:r>
          </w:p>
        </w:tc>
        <w:tc>
          <w:tcPr>
            <w:tcW w:w="1134"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0</w:t>
            </w:r>
          </w:p>
        </w:tc>
        <w:tc>
          <w:tcPr>
            <w:tcW w:w="993"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0</w:t>
            </w:r>
          </w:p>
        </w:tc>
        <w:tc>
          <w:tcPr>
            <w:tcW w:w="992"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6/</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18,2%</w:t>
            </w:r>
          </w:p>
        </w:tc>
        <w:tc>
          <w:tcPr>
            <w:tcW w:w="850"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p>
        </w:tc>
        <w:tc>
          <w:tcPr>
            <w:tcW w:w="851" w:type="dxa"/>
          </w:tcPr>
          <w:p w:rsidR="00842C4B" w:rsidRPr="0010552B" w:rsidRDefault="00842C4B" w:rsidP="0010552B">
            <w:pPr>
              <w:spacing w:after="0" w:line="240" w:lineRule="auto"/>
              <w:jc w:val="center"/>
              <w:rPr>
                <w:rFonts w:ascii="Times New Roman" w:hAnsi="Times New Roman" w:cs="Times New Roman"/>
                <w:sz w:val="24"/>
                <w:szCs w:val="24"/>
                <w:lang w:eastAsia="ru-RU"/>
              </w:rPr>
            </w:pPr>
          </w:p>
        </w:tc>
        <w:tc>
          <w:tcPr>
            <w:tcW w:w="851" w:type="dxa"/>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0</w:t>
            </w:r>
          </w:p>
        </w:tc>
      </w:tr>
      <w:tr w:rsidR="00842C4B" w:rsidRPr="0010552B" w:rsidTr="00476292">
        <w:tc>
          <w:tcPr>
            <w:tcW w:w="1418" w:type="dxa"/>
            <w:shd w:val="clear" w:color="auto" w:fill="auto"/>
          </w:tcPr>
          <w:p w:rsidR="00842C4B" w:rsidRPr="0010552B" w:rsidRDefault="00842C4B" w:rsidP="0010552B">
            <w:pPr>
              <w:spacing w:after="0" w:line="240" w:lineRule="auto"/>
              <w:rPr>
                <w:rFonts w:ascii="Times New Roman" w:hAnsi="Times New Roman" w:cs="Times New Roman"/>
                <w:sz w:val="24"/>
                <w:szCs w:val="24"/>
                <w:lang w:eastAsia="ru-RU"/>
              </w:rPr>
            </w:pPr>
            <w:r w:rsidRPr="0010552B">
              <w:rPr>
                <w:rFonts w:ascii="Times New Roman" w:hAnsi="Times New Roman" w:cs="Times New Roman"/>
                <w:sz w:val="24"/>
                <w:szCs w:val="24"/>
                <w:lang w:eastAsia="ru-RU"/>
              </w:rPr>
              <w:t xml:space="preserve">Не учатся и не работают </w:t>
            </w:r>
          </w:p>
        </w:tc>
        <w:tc>
          <w:tcPr>
            <w:tcW w:w="1134"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2/</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4,1%</w:t>
            </w:r>
          </w:p>
        </w:tc>
        <w:tc>
          <w:tcPr>
            <w:tcW w:w="992"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0</w:t>
            </w:r>
          </w:p>
        </w:tc>
        <w:tc>
          <w:tcPr>
            <w:tcW w:w="1134"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0</w:t>
            </w:r>
          </w:p>
        </w:tc>
        <w:tc>
          <w:tcPr>
            <w:tcW w:w="1134"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0</w:t>
            </w:r>
          </w:p>
        </w:tc>
        <w:tc>
          <w:tcPr>
            <w:tcW w:w="993"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0</w:t>
            </w:r>
          </w:p>
        </w:tc>
        <w:tc>
          <w:tcPr>
            <w:tcW w:w="992"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p>
        </w:tc>
        <w:tc>
          <w:tcPr>
            <w:tcW w:w="850"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0</w:t>
            </w:r>
          </w:p>
        </w:tc>
        <w:tc>
          <w:tcPr>
            <w:tcW w:w="851" w:type="dxa"/>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0</w:t>
            </w:r>
          </w:p>
        </w:tc>
        <w:tc>
          <w:tcPr>
            <w:tcW w:w="851" w:type="dxa"/>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0</w:t>
            </w:r>
          </w:p>
        </w:tc>
      </w:tr>
      <w:tr w:rsidR="00842C4B" w:rsidRPr="0010552B" w:rsidTr="00476292">
        <w:tc>
          <w:tcPr>
            <w:tcW w:w="1418" w:type="dxa"/>
            <w:shd w:val="clear" w:color="auto" w:fill="auto"/>
          </w:tcPr>
          <w:p w:rsidR="00842C4B" w:rsidRPr="0010552B" w:rsidRDefault="00842C4B" w:rsidP="0010552B">
            <w:pPr>
              <w:spacing w:after="0" w:line="240" w:lineRule="auto"/>
              <w:rPr>
                <w:rFonts w:ascii="Times New Roman" w:hAnsi="Times New Roman" w:cs="Times New Roman"/>
                <w:sz w:val="24"/>
                <w:szCs w:val="24"/>
                <w:lang w:eastAsia="ru-RU"/>
              </w:rPr>
            </w:pPr>
            <w:proofErr w:type="spellStart"/>
            <w:proofErr w:type="gramStart"/>
            <w:r w:rsidRPr="0010552B">
              <w:rPr>
                <w:rFonts w:ascii="Times New Roman" w:hAnsi="Times New Roman" w:cs="Times New Roman"/>
                <w:sz w:val="24"/>
                <w:szCs w:val="24"/>
                <w:lang w:eastAsia="ru-RU"/>
              </w:rPr>
              <w:t>Специаль</w:t>
            </w:r>
            <w:r w:rsidR="0010552B">
              <w:rPr>
                <w:rFonts w:ascii="Times New Roman" w:hAnsi="Times New Roman" w:cs="Times New Roman"/>
                <w:sz w:val="24"/>
                <w:szCs w:val="24"/>
                <w:lang w:eastAsia="ru-RU"/>
              </w:rPr>
              <w:t>-</w:t>
            </w:r>
            <w:r w:rsidRPr="0010552B">
              <w:rPr>
                <w:rFonts w:ascii="Times New Roman" w:hAnsi="Times New Roman" w:cs="Times New Roman"/>
                <w:sz w:val="24"/>
                <w:szCs w:val="24"/>
                <w:lang w:eastAsia="ru-RU"/>
              </w:rPr>
              <w:t>ные</w:t>
            </w:r>
            <w:proofErr w:type="spellEnd"/>
            <w:proofErr w:type="gramEnd"/>
            <w:r w:rsidRPr="0010552B">
              <w:rPr>
                <w:rFonts w:ascii="Times New Roman" w:hAnsi="Times New Roman" w:cs="Times New Roman"/>
                <w:sz w:val="24"/>
                <w:szCs w:val="24"/>
                <w:lang w:eastAsia="ru-RU"/>
              </w:rPr>
              <w:t xml:space="preserve"> </w:t>
            </w:r>
            <w:proofErr w:type="spellStart"/>
            <w:r w:rsidRPr="0010552B">
              <w:rPr>
                <w:rFonts w:ascii="Times New Roman" w:hAnsi="Times New Roman" w:cs="Times New Roman"/>
                <w:sz w:val="24"/>
                <w:szCs w:val="24"/>
                <w:lang w:eastAsia="ru-RU"/>
              </w:rPr>
              <w:t>учреж</w:t>
            </w:r>
            <w:r w:rsidR="0010552B">
              <w:rPr>
                <w:rFonts w:ascii="Times New Roman" w:hAnsi="Times New Roman" w:cs="Times New Roman"/>
                <w:sz w:val="24"/>
                <w:szCs w:val="24"/>
                <w:lang w:eastAsia="ru-RU"/>
              </w:rPr>
              <w:t>-</w:t>
            </w:r>
            <w:r w:rsidRPr="0010552B">
              <w:rPr>
                <w:rFonts w:ascii="Times New Roman" w:hAnsi="Times New Roman" w:cs="Times New Roman"/>
                <w:sz w:val="24"/>
                <w:szCs w:val="24"/>
                <w:lang w:eastAsia="ru-RU"/>
              </w:rPr>
              <w:t>дения</w:t>
            </w:r>
            <w:proofErr w:type="spellEnd"/>
            <w:r w:rsidRPr="0010552B">
              <w:rPr>
                <w:rFonts w:ascii="Times New Roman" w:hAnsi="Times New Roman" w:cs="Times New Roman"/>
                <w:sz w:val="24"/>
                <w:szCs w:val="24"/>
                <w:lang w:eastAsia="ru-RU"/>
              </w:rPr>
              <w:t xml:space="preserve"> </w:t>
            </w:r>
            <w:proofErr w:type="spellStart"/>
            <w:r w:rsidRPr="0010552B">
              <w:rPr>
                <w:rFonts w:ascii="Times New Roman" w:hAnsi="Times New Roman" w:cs="Times New Roman"/>
                <w:sz w:val="24"/>
                <w:szCs w:val="24"/>
                <w:lang w:eastAsia="ru-RU"/>
              </w:rPr>
              <w:t>закры</w:t>
            </w:r>
            <w:proofErr w:type="spellEnd"/>
            <w:r w:rsidR="0010552B">
              <w:rPr>
                <w:rFonts w:ascii="Times New Roman" w:hAnsi="Times New Roman" w:cs="Times New Roman"/>
                <w:sz w:val="24"/>
                <w:szCs w:val="24"/>
                <w:lang w:eastAsia="ru-RU"/>
              </w:rPr>
              <w:t>-</w:t>
            </w:r>
            <w:r w:rsidRPr="0010552B">
              <w:rPr>
                <w:rFonts w:ascii="Times New Roman" w:hAnsi="Times New Roman" w:cs="Times New Roman"/>
                <w:sz w:val="24"/>
                <w:szCs w:val="24"/>
                <w:lang w:eastAsia="ru-RU"/>
              </w:rPr>
              <w:t>того типа</w:t>
            </w:r>
          </w:p>
        </w:tc>
        <w:tc>
          <w:tcPr>
            <w:tcW w:w="1134"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2/</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4,1%</w:t>
            </w:r>
          </w:p>
        </w:tc>
        <w:tc>
          <w:tcPr>
            <w:tcW w:w="992"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6/</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14,6%</w:t>
            </w:r>
          </w:p>
        </w:tc>
        <w:tc>
          <w:tcPr>
            <w:tcW w:w="1134"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6/</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17,1%</w:t>
            </w:r>
          </w:p>
        </w:tc>
        <w:tc>
          <w:tcPr>
            <w:tcW w:w="1134"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7/</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30,4%</w:t>
            </w:r>
          </w:p>
        </w:tc>
        <w:tc>
          <w:tcPr>
            <w:tcW w:w="993"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2/</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8%</w:t>
            </w:r>
          </w:p>
        </w:tc>
        <w:tc>
          <w:tcPr>
            <w:tcW w:w="992"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3/</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9,1%</w:t>
            </w:r>
          </w:p>
        </w:tc>
        <w:tc>
          <w:tcPr>
            <w:tcW w:w="850"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p>
        </w:tc>
        <w:tc>
          <w:tcPr>
            <w:tcW w:w="851" w:type="dxa"/>
          </w:tcPr>
          <w:p w:rsidR="00842C4B" w:rsidRPr="0010552B" w:rsidRDefault="00842C4B" w:rsidP="0010552B">
            <w:pPr>
              <w:spacing w:after="0" w:line="240" w:lineRule="auto"/>
              <w:jc w:val="center"/>
              <w:rPr>
                <w:rFonts w:ascii="Times New Roman" w:hAnsi="Times New Roman" w:cs="Times New Roman"/>
                <w:sz w:val="24"/>
                <w:szCs w:val="24"/>
                <w:lang w:eastAsia="ru-RU"/>
              </w:rPr>
            </w:pPr>
          </w:p>
        </w:tc>
        <w:tc>
          <w:tcPr>
            <w:tcW w:w="851" w:type="dxa"/>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5/</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18%</w:t>
            </w:r>
          </w:p>
        </w:tc>
      </w:tr>
      <w:tr w:rsidR="00842C4B" w:rsidRPr="0010552B" w:rsidTr="00476292">
        <w:tc>
          <w:tcPr>
            <w:tcW w:w="1418" w:type="dxa"/>
            <w:shd w:val="clear" w:color="auto" w:fill="auto"/>
          </w:tcPr>
          <w:p w:rsidR="00842C4B" w:rsidRPr="0010552B" w:rsidRDefault="00842C4B" w:rsidP="0010552B">
            <w:pPr>
              <w:spacing w:after="0" w:line="240" w:lineRule="auto"/>
              <w:rPr>
                <w:rFonts w:ascii="Times New Roman" w:hAnsi="Times New Roman" w:cs="Times New Roman"/>
                <w:sz w:val="24"/>
                <w:szCs w:val="24"/>
                <w:lang w:eastAsia="ru-RU"/>
              </w:rPr>
            </w:pPr>
            <w:proofErr w:type="gramStart"/>
            <w:r w:rsidRPr="0010552B">
              <w:rPr>
                <w:rFonts w:ascii="Times New Roman" w:hAnsi="Times New Roman" w:cs="Times New Roman"/>
                <w:sz w:val="24"/>
                <w:szCs w:val="24"/>
                <w:lang w:eastAsia="ru-RU"/>
              </w:rPr>
              <w:t xml:space="preserve">Отчислены по </w:t>
            </w:r>
            <w:proofErr w:type="spellStart"/>
            <w:r w:rsidRPr="0010552B">
              <w:rPr>
                <w:rFonts w:ascii="Times New Roman" w:hAnsi="Times New Roman" w:cs="Times New Roman"/>
                <w:sz w:val="24"/>
                <w:szCs w:val="24"/>
                <w:lang w:eastAsia="ru-RU"/>
              </w:rPr>
              <w:t>заявле</w:t>
            </w:r>
            <w:r w:rsidR="0010552B">
              <w:rPr>
                <w:rFonts w:ascii="Times New Roman" w:hAnsi="Times New Roman" w:cs="Times New Roman"/>
                <w:sz w:val="24"/>
                <w:szCs w:val="24"/>
                <w:lang w:eastAsia="ru-RU"/>
              </w:rPr>
              <w:t>-</w:t>
            </w:r>
            <w:r w:rsidRPr="0010552B">
              <w:rPr>
                <w:rFonts w:ascii="Times New Roman" w:hAnsi="Times New Roman" w:cs="Times New Roman"/>
                <w:sz w:val="24"/>
                <w:szCs w:val="24"/>
                <w:lang w:eastAsia="ru-RU"/>
              </w:rPr>
              <w:t>нию</w:t>
            </w:r>
            <w:proofErr w:type="spellEnd"/>
            <w:r w:rsidRPr="0010552B">
              <w:rPr>
                <w:rFonts w:ascii="Times New Roman" w:hAnsi="Times New Roman" w:cs="Times New Roman"/>
                <w:sz w:val="24"/>
                <w:szCs w:val="24"/>
                <w:lang w:eastAsia="ru-RU"/>
              </w:rPr>
              <w:t xml:space="preserve"> в связи с </w:t>
            </w:r>
            <w:proofErr w:type="spellStart"/>
            <w:r w:rsidRPr="0010552B">
              <w:rPr>
                <w:rFonts w:ascii="Times New Roman" w:hAnsi="Times New Roman" w:cs="Times New Roman"/>
                <w:sz w:val="24"/>
                <w:szCs w:val="24"/>
                <w:lang w:eastAsia="ru-RU"/>
              </w:rPr>
              <w:t>достиже</w:t>
            </w:r>
            <w:r w:rsidR="0010552B">
              <w:rPr>
                <w:rFonts w:ascii="Times New Roman" w:hAnsi="Times New Roman" w:cs="Times New Roman"/>
                <w:sz w:val="24"/>
                <w:szCs w:val="24"/>
                <w:lang w:eastAsia="ru-RU"/>
              </w:rPr>
              <w:t>-</w:t>
            </w:r>
            <w:r w:rsidRPr="0010552B">
              <w:rPr>
                <w:rFonts w:ascii="Times New Roman" w:hAnsi="Times New Roman" w:cs="Times New Roman"/>
                <w:sz w:val="24"/>
                <w:szCs w:val="24"/>
                <w:lang w:eastAsia="ru-RU"/>
              </w:rPr>
              <w:t>нием</w:t>
            </w:r>
            <w:proofErr w:type="spellEnd"/>
            <w:r w:rsidRPr="0010552B">
              <w:rPr>
                <w:rFonts w:ascii="Times New Roman" w:hAnsi="Times New Roman" w:cs="Times New Roman"/>
                <w:sz w:val="24"/>
                <w:szCs w:val="24"/>
                <w:lang w:eastAsia="ru-RU"/>
              </w:rPr>
              <w:t xml:space="preserve"> 18 лет</w:t>
            </w:r>
            <w:proofErr w:type="gramEnd"/>
          </w:p>
        </w:tc>
        <w:tc>
          <w:tcPr>
            <w:tcW w:w="1134"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p>
        </w:tc>
        <w:tc>
          <w:tcPr>
            <w:tcW w:w="992"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p>
        </w:tc>
        <w:tc>
          <w:tcPr>
            <w:tcW w:w="1134"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p>
        </w:tc>
        <w:tc>
          <w:tcPr>
            <w:tcW w:w="1134" w:type="dxa"/>
            <w:shd w:val="clear" w:color="auto" w:fill="auto"/>
          </w:tcPr>
          <w:p w:rsidR="00842C4B" w:rsidRPr="0010552B" w:rsidRDefault="00842C4B" w:rsidP="0010552B">
            <w:pPr>
              <w:spacing w:after="0" w:line="240" w:lineRule="auto"/>
              <w:jc w:val="center"/>
              <w:rPr>
                <w:rFonts w:ascii="Times New Roman" w:hAnsi="Times New Roman" w:cs="Times New Roman"/>
                <w:sz w:val="24"/>
                <w:szCs w:val="24"/>
                <w:lang w:eastAsia="ru-RU"/>
              </w:rPr>
            </w:pPr>
          </w:p>
        </w:tc>
        <w:tc>
          <w:tcPr>
            <w:tcW w:w="993"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4/</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16%</w:t>
            </w:r>
          </w:p>
        </w:tc>
        <w:tc>
          <w:tcPr>
            <w:tcW w:w="992"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3/</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9,1%</w:t>
            </w:r>
          </w:p>
        </w:tc>
        <w:tc>
          <w:tcPr>
            <w:tcW w:w="850" w:type="dxa"/>
            <w:shd w:val="clear" w:color="auto" w:fill="auto"/>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2/</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6,2%</w:t>
            </w:r>
          </w:p>
        </w:tc>
        <w:tc>
          <w:tcPr>
            <w:tcW w:w="851" w:type="dxa"/>
          </w:tcPr>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1/</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4,2%</w:t>
            </w:r>
          </w:p>
        </w:tc>
        <w:tc>
          <w:tcPr>
            <w:tcW w:w="851" w:type="dxa"/>
          </w:tcPr>
          <w:p w:rsid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6/</w:t>
            </w:r>
          </w:p>
          <w:p w:rsidR="00842C4B" w:rsidRPr="0010552B" w:rsidRDefault="00842C4B" w:rsidP="0010552B">
            <w:pPr>
              <w:spacing w:after="0" w:line="240" w:lineRule="auto"/>
              <w:jc w:val="center"/>
              <w:rPr>
                <w:rFonts w:ascii="Times New Roman" w:hAnsi="Times New Roman" w:cs="Times New Roman"/>
                <w:sz w:val="24"/>
                <w:szCs w:val="24"/>
                <w:lang w:eastAsia="ru-RU"/>
              </w:rPr>
            </w:pPr>
            <w:r w:rsidRPr="0010552B">
              <w:rPr>
                <w:rFonts w:ascii="Times New Roman" w:hAnsi="Times New Roman" w:cs="Times New Roman"/>
                <w:sz w:val="24"/>
                <w:szCs w:val="24"/>
                <w:lang w:eastAsia="ru-RU"/>
              </w:rPr>
              <w:t>20%</w:t>
            </w:r>
          </w:p>
        </w:tc>
      </w:tr>
    </w:tbl>
    <w:p w:rsidR="0010552B" w:rsidRPr="00DC4F61" w:rsidRDefault="0010552B" w:rsidP="00C063D9">
      <w:pPr>
        <w:pStyle w:val="a3"/>
        <w:jc w:val="both"/>
        <w:rPr>
          <w:rFonts w:ascii="Times New Roman" w:hAnsi="Times New Roman" w:cs="Times New Roman"/>
          <w:sz w:val="16"/>
          <w:szCs w:val="16"/>
          <w:lang w:eastAsia="ru-RU"/>
        </w:rPr>
      </w:pPr>
    </w:p>
    <w:p w:rsidR="00842C4B" w:rsidRPr="00C063D9" w:rsidRDefault="00842C4B" w:rsidP="00DC4F61">
      <w:pPr>
        <w:pStyle w:val="a3"/>
        <w:ind w:firstLine="567"/>
        <w:jc w:val="both"/>
        <w:rPr>
          <w:rFonts w:ascii="Times New Roman" w:hAnsi="Times New Roman" w:cs="Times New Roman"/>
          <w:color w:val="FF0000"/>
          <w:sz w:val="26"/>
          <w:szCs w:val="26"/>
          <w:lang w:eastAsia="ru-RU"/>
        </w:rPr>
      </w:pPr>
      <w:r w:rsidRPr="00C063D9">
        <w:rPr>
          <w:rFonts w:ascii="Times New Roman" w:hAnsi="Times New Roman" w:cs="Times New Roman"/>
          <w:sz w:val="26"/>
          <w:szCs w:val="26"/>
          <w:lang w:eastAsia="ru-RU"/>
        </w:rPr>
        <w:t>Персонифицированный анализ соблюдения законодательства при переводе учащихся из одного общеобразовательного учреждения НГО в другое показал, что все учащиеся переведены в соответствии с утверждённым Административным регламентом предоставления муниципальной услуги «Зачислени</w:t>
      </w:r>
      <w:r w:rsidR="00DC4F61">
        <w:rPr>
          <w:rFonts w:ascii="Times New Roman" w:hAnsi="Times New Roman" w:cs="Times New Roman"/>
          <w:sz w:val="26"/>
          <w:szCs w:val="26"/>
          <w:lang w:eastAsia="ru-RU"/>
        </w:rPr>
        <w:t>е</w:t>
      </w:r>
      <w:r w:rsidRPr="00C063D9">
        <w:rPr>
          <w:rFonts w:ascii="Times New Roman" w:hAnsi="Times New Roman" w:cs="Times New Roman"/>
          <w:sz w:val="26"/>
          <w:szCs w:val="26"/>
          <w:lang w:eastAsia="ru-RU"/>
        </w:rPr>
        <w:t xml:space="preserve"> в образовательное учреждение» и «Положением о порядке перевода обучающихся из одного ОУ в другое ОУ». Нарушений ни в одном образовательном учреждении не выявлено. Все дети в </w:t>
      </w:r>
      <w:r w:rsidR="00DC4F61">
        <w:rPr>
          <w:rFonts w:ascii="Times New Roman" w:hAnsi="Times New Roman" w:cs="Times New Roman"/>
          <w:sz w:val="26"/>
          <w:szCs w:val="26"/>
          <w:lang w:eastAsia="ru-RU"/>
        </w:rPr>
        <w:t>трех</w:t>
      </w:r>
      <w:r w:rsidRPr="00C063D9">
        <w:rPr>
          <w:rFonts w:ascii="Times New Roman" w:hAnsi="Times New Roman" w:cs="Times New Roman"/>
          <w:sz w:val="26"/>
          <w:szCs w:val="26"/>
          <w:lang w:eastAsia="ru-RU"/>
        </w:rPr>
        <w:t>дневный срок приступили к обучению</w:t>
      </w:r>
      <w:r w:rsidR="00E21952" w:rsidRPr="00C063D9">
        <w:rPr>
          <w:rFonts w:ascii="Times New Roman" w:hAnsi="Times New Roman" w:cs="Times New Roman"/>
          <w:sz w:val="26"/>
          <w:szCs w:val="26"/>
          <w:lang w:eastAsia="ru-RU"/>
        </w:rPr>
        <w:t>.</w:t>
      </w:r>
    </w:p>
    <w:p w:rsidR="00842C4B" w:rsidRPr="00C063D9" w:rsidRDefault="00E006C9" w:rsidP="00DC4F61">
      <w:pPr>
        <w:pStyle w:val="a3"/>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Незначительно (на 0,14%) </w:t>
      </w:r>
      <w:r w:rsidR="008E3C52">
        <w:rPr>
          <w:rFonts w:ascii="Times New Roman" w:hAnsi="Times New Roman" w:cs="Times New Roman"/>
          <w:sz w:val="26"/>
          <w:szCs w:val="26"/>
          <w:lang w:eastAsia="ru-RU"/>
        </w:rPr>
        <w:t>с</w:t>
      </w:r>
      <w:r w:rsidR="00842C4B" w:rsidRPr="00C063D9">
        <w:rPr>
          <w:rFonts w:ascii="Times New Roman" w:hAnsi="Times New Roman" w:cs="Times New Roman"/>
          <w:sz w:val="26"/>
          <w:szCs w:val="26"/>
          <w:lang w:eastAsia="ru-RU"/>
        </w:rPr>
        <w:t>ократил</w:t>
      </w:r>
      <w:r>
        <w:rPr>
          <w:rFonts w:ascii="Times New Roman" w:hAnsi="Times New Roman" w:cs="Times New Roman"/>
          <w:sz w:val="26"/>
          <w:szCs w:val="26"/>
          <w:lang w:eastAsia="ru-RU"/>
        </w:rPr>
        <w:t>ось количество</w:t>
      </w:r>
      <w:r w:rsidR="00DC4F61">
        <w:rPr>
          <w:rFonts w:ascii="Times New Roman" w:hAnsi="Times New Roman" w:cs="Times New Roman"/>
          <w:sz w:val="26"/>
          <w:szCs w:val="26"/>
          <w:lang w:eastAsia="ru-RU"/>
        </w:rPr>
        <w:t xml:space="preserve"> учащихся, </w:t>
      </w:r>
      <w:r w:rsidR="00842C4B" w:rsidRPr="00C063D9">
        <w:rPr>
          <w:rFonts w:ascii="Times New Roman" w:hAnsi="Times New Roman" w:cs="Times New Roman"/>
          <w:sz w:val="26"/>
          <w:szCs w:val="26"/>
          <w:lang w:eastAsia="ru-RU"/>
        </w:rPr>
        <w:t xml:space="preserve">переведенных из одного ОУ в другое внутри </w:t>
      </w:r>
      <w:r w:rsidR="008E3C52">
        <w:rPr>
          <w:rFonts w:ascii="Times New Roman" w:hAnsi="Times New Roman" w:cs="Times New Roman"/>
          <w:sz w:val="26"/>
          <w:szCs w:val="26"/>
          <w:lang w:eastAsia="ru-RU"/>
        </w:rPr>
        <w:t>округа</w:t>
      </w:r>
      <w:r w:rsidR="00DC4F61">
        <w:rPr>
          <w:rFonts w:ascii="Times New Roman" w:hAnsi="Times New Roman" w:cs="Times New Roman"/>
          <w:sz w:val="26"/>
          <w:szCs w:val="26"/>
          <w:lang w:eastAsia="ru-RU"/>
        </w:rPr>
        <w:t xml:space="preserve">, что говорит о росте </w:t>
      </w:r>
      <w:r w:rsidR="00842C4B" w:rsidRPr="00C063D9">
        <w:rPr>
          <w:rFonts w:ascii="Times New Roman" w:hAnsi="Times New Roman" w:cs="Times New Roman"/>
          <w:sz w:val="26"/>
          <w:szCs w:val="26"/>
          <w:lang w:eastAsia="ru-RU"/>
        </w:rPr>
        <w:t xml:space="preserve">удовлетворенности родителей </w:t>
      </w:r>
      <w:r w:rsidR="00842C4B" w:rsidRPr="00C063D9">
        <w:rPr>
          <w:rFonts w:ascii="Times New Roman" w:hAnsi="Times New Roman" w:cs="Times New Roman"/>
          <w:sz w:val="26"/>
          <w:szCs w:val="26"/>
          <w:lang w:eastAsia="ru-RU"/>
        </w:rPr>
        <w:lastRenderedPageBreak/>
        <w:t>(законных представи</w:t>
      </w:r>
      <w:r w:rsidR="00DC4F61">
        <w:rPr>
          <w:rFonts w:ascii="Times New Roman" w:hAnsi="Times New Roman" w:cs="Times New Roman"/>
          <w:sz w:val="26"/>
          <w:szCs w:val="26"/>
          <w:lang w:eastAsia="ru-RU"/>
        </w:rPr>
        <w:t xml:space="preserve">телей) и обучающихся качеством </w:t>
      </w:r>
      <w:r w:rsidR="00842C4B" w:rsidRPr="00C063D9">
        <w:rPr>
          <w:rFonts w:ascii="Times New Roman" w:hAnsi="Times New Roman" w:cs="Times New Roman"/>
          <w:sz w:val="26"/>
          <w:szCs w:val="26"/>
          <w:lang w:eastAsia="ru-RU"/>
        </w:rPr>
        <w:t>образования в выбранной образовательной организации</w:t>
      </w:r>
      <w:r w:rsidR="00E21952" w:rsidRPr="00C063D9">
        <w:rPr>
          <w:rFonts w:ascii="Times New Roman" w:hAnsi="Times New Roman" w:cs="Times New Roman"/>
          <w:sz w:val="26"/>
          <w:szCs w:val="26"/>
          <w:lang w:eastAsia="ru-RU"/>
        </w:rPr>
        <w:t xml:space="preserve">. </w:t>
      </w:r>
      <w:r w:rsidR="00842C4B" w:rsidRPr="00C063D9">
        <w:rPr>
          <w:rFonts w:ascii="Times New Roman" w:hAnsi="Times New Roman" w:cs="Times New Roman"/>
          <w:sz w:val="26"/>
          <w:szCs w:val="26"/>
          <w:lang w:eastAsia="ru-RU"/>
        </w:rPr>
        <w:t>Увеличивается процент детей, переведённых в учреждения профессионального образования,</w:t>
      </w:r>
      <w:r w:rsidR="00842C4B" w:rsidRPr="00C063D9">
        <w:rPr>
          <w:rFonts w:ascii="Times New Roman" w:hAnsi="Times New Roman" w:cs="Times New Roman"/>
          <w:bCs/>
          <w:iCs/>
          <w:sz w:val="26"/>
          <w:szCs w:val="26"/>
          <w:lang w:eastAsia="ru-RU"/>
        </w:rPr>
        <w:t xml:space="preserve"> что свидетельствует о недостаточной работе образовательных организаций по профориентации старшеклассников.</w:t>
      </w:r>
    </w:p>
    <w:p w:rsidR="00842C4B" w:rsidRPr="00C063D9" w:rsidRDefault="00A6655D" w:rsidP="00DC4F61">
      <w:pPr>
        <w:pStyle w:val="a3"/>
        <w:ind w:firstLine="567"/>
        <w:jc w:val="both"/>
        <w:rPr>
          <w:rFonts w:ascii="Times New Roman" w:hAnsi="Times New Roman" w:cs="Times New Roman"/>
          <w:sz w:val="26"/>
          <w:szCs w:val="26"/>
          <w:lang w:eastAsia="ru-RU"/>
        </w:rPr>
      </w:pPr>
      <w:r w:rsidRPr="00C063D9">
        <w:rPr>
          <w:rFonts w:ascii="Times New Roman" w:hAnsi="Times New Roman" w:cs="Times New Roman"/>
          <w:sz w:val="26"/>
          <w:szCs w:val="26"/>
          <w:lang w:eastAsia="ru-RU"/>
        </w:rPr>
        <w:t xml:space="preserve">Актуальными для развития системы образования Новоуральского ГО остается проблема </w:t>
      </w:r>
      <w:r w:rsidR="00842C4B" w:rsidRPr="00C063D9">
        <w:rPr>
          <w:rFonts w:ascii="Times New Roman" w:hAnsi="Times New Roman" w:cs="Times New Roman"/>
          <w:sz w:val="26"/>
          <w:szCs w:val="26"/>
          <w:lang w:eastAsia="ru-RU"/>
        </w:rPr>
        <w:t>планомерн</w:t>
      </w:r>
      <w:r w:rsidRPr="00C063D9">
        <w:rPr>
          <w:rFonts w:ascii="Times New Roman" w:hAnsi="Times New Roman" w:cs="Times New Roman"/>
          <w:sz w:val="26"/>
          <w:szCs w:val="26"/>
          <w:lang w:eastAsia="ru-RU"/>
        </w:rPr>
        <w:t>ой</w:t>
      </w:r>
      <w:r w:rsidR="00842C4B" w:rsidRPr="00C063D9">
        <w:rPr>
          <w:rFonts w:ascii="Times New Roman" w:hAnsi="Times New Roman" w:cs="Times New Roman"/>
          <w:sz w:val="26"/>
          <w:szCs w:val="26"/>
          <w:lang w:eastAsia="ru-RU"/>
        </w:rPr>
        <w:t xml:space="preserve"> </w:t>
      </w:r>
      <w:proofErr w:type="spellStart"/>
      <w:r w:rsidR="00842C4B" w:rsidRPr="00C063D9">
        <w:rPr>
          <w:rFonts w:ascii="Times New Roman" w:hAnsi="Times New Roman" w:cs="Times New Roman"/>
          <w:sz w:val="26"/>
          <w:szCs w:val="26"/>
          <w:lang w:eastAsia="ru-RU"/>
        </w:rPr>
        <w:t>профориентационн</w:t>
      </w:r>
      <w:r w:rsidRPr="00C063D9">
        <w:rPr>
          <w:rFonts w:ascii="Times New Roman" w:hAnsi="Times New Roman" w:cs="Times New Roman"/>
          <w:sz w:val="26"/>
          <w:szCs w:val="26"/>
          <w:lang w:eastAsia="ru-RU"/>
        </w:rPr>
        <w:t>ой</w:t>
      </w:r>
      <w:proofErr w:type="spellEnd"/>
      <w:r w:rsidR="00842C4B" w:rsidRPr="00C063D9">
        <w:rPr>
          <w:rFonts w:ascii="Times New Roman" w:hAnsi="Times New Roman" w:cs="Times New Roman"/>
          <w:sz w:val="26"/>
          <w:szCs w:val="26"/>
          <w:lang w:eastAsia="ru-RU"/>
        </w:rPr>
        <w:t xml:space="preserve"> работ</w:t>
      </w:r>
      <w:r w:rsidRPr="00C063D9">
        <w:rPr>
          <w:rFonts w:ascii="Times New Roman" w:hAnsi="Times New Roman" w:cs="Times New Roman"/>
          <w:sz w:val="26"/>
          <w:szCs w:val="26"/>
          <w:lang w:eastAsia="ru-RU"/>
        </w:rPr>
        <w:t>ы</w:t>
      </w:r>
      <w:r w:rsidR="00842C4B" w:rsidRPr="00C063D9">
        <w:rPr>
          <w:rFonts w:ascii="Times New Roman" w:hAnsi="Times New Roman" w:cs="Times New Roman"/>
          <w:sz w:val="26"/>
          <w:szCs w:val="26"/>
          <w:lang w:eastAsia="ru-RU"/>
        </w:rPr>
        <w:t xml:space="preserve"> с учащимися 8-9 классов и их родителями (законными представителями)</w:t>
      </w:r>
      <w:r w:rsidRPr="00C063D9">
        <w:rPr>
          <w:rFonts w:ascii="Times New Roman" w:hAnsi="Times New Roman" w:cs="Times New Roman"/>
          <w:sz w:val="26"/>
          <w:szCs w:val="26"/>
          <w:lang w:eastAsia="ru-RU"/>
        </w:rPr>
        <w:t>, определяющей осознанный выбор</w:t>
      </w:r>
      <w:r w:rsidR="00842C4B" w:rsidRPr="00C063D9">
        <w:rPr>
          <w:rFonts w:ascii="Times New Roman" w:hAnsi="Times New Roman" w:cs="Times New Roman"/>
          <w:sz w:val="26"/>
          <w:szCs w:val="26"/>
          <w:lang w:eastAsia="ru-RU"/>
        </w:rPr>
        <w:t xml:space="preserve"> образовательного маршрута выпускниками основной школы</w:t>
      </w:r>
      <w:r w:rsidR="00DC4F61">
        <w:rPr>
          <w:rFonts w:ascii="Times New Roman" w:hAnsi="Times New Roman" w:cs="Times New Roman"/>
          <w:sz w:val="26"/>
          <w:szCs w:val="26"/>
          <w:lang w:eastAsia="ru-RU"/>
        </w:rPr>
        <w:t xml:space="preserve">. </w:t>
      </w:r>
      <w:r w:rsidR="00212872" w:rsidRPr="00C063D9">
        <w:rPr>
          <w:rFonts w:ascii="Times New Roman" w:hAnsi="Times New Roman" w:cs="Times New Roman"/>
          <w:sz w:val="26"/>
          <w:szCs w:val="26"/>
          <w:lang w:eastAsia="ru-RU"/>
        </w:rPr>
        <w:t xml:space="preserve">Образовательным организациям </w:t>
      </w:r>
      <w:r w:rsidR="008E3C52">
        <w:rPr>
          <w:rFonts w:ascii="Times New Roman" w:hAnsi="Times New Roman" w:cs="Times New Roman"/>
          <w:sz w:val="26"/>
          <w:szCs w:val="26"/>
          <w:lang w:eastAsia="ru-RU"/>
        </w:rPr>
        <w:t>н</w:t>
      </w:r>
      <w:r w:rsidRPr="00C063D9">
        <w:rPr>
          <w:rFonts w:ascii="Times New Roman" w:hAnsi="Times New Roman" w:cs="Times New Roman"/>
          <w:sz w:val="26"/>
          <w:szCs w:val="26"/>
          <w:lang w:eastAsia="ru-RU"/>
        </w:rPr>
        <w:t>еобходи</w:t>
      </w:r>
      <w:r w:rsidR="008E3C52">
        <w:rPr>
          <w:rFonts w:ascii="Times New Roman" w:hAnsi="Times New Roman" w:cs="Times New Roman"/>
          <w:sz w:val="26"/>
          <w:szCs w:val="26"/>
          <w:lang w:eastAsia="ru-RU"/>
        </w:rPr>
        <w:t xml:space="preserve">мо своевременно реагировать на </w:t>
      </w:r>
      <w:r w:rsidRPr="00C063D9">
        <w:rPr>
          <w:rFonts w:ascii="Times New Roman" w:hAnsi="Times New Roman" w:cs="Times New Roman"/>
          <w:sz w:val="26"/>
          <w:szCs w:val="26"/>
          <w:lang w:eastAsia="ru-RU"/>
        </w:rPr>
        <w:t>сложные жизненные ситуации, в которых ок</w:t>
      </w:r>
      <w:r w:rsidR="008E3C52">
        <w:rPr>
          <w:rFonts w:ascii="Times New Roman" w:hAnsi="Times New Roman" w:cs="Times New Roman"/>
          <w:sz w:val="26"/>
          <w:szCs w:val="26"/>
          <w:lang w:eastAsia="ru-RU"/>
        </w:rPr>
        <w:t>азываются отдельные обучающиеся.</w:t>
      </w:r>
      <w:r w:rsidRPr="00C063D9">
        <w:rPr>
          <w:rFonts w:ascii="Times New Roman" w:hAnsi="Times New Roman" w:cs="Times New Roman"/>
          <w:sz w:val="26"/>
          <w:szCs w:val="26"/>
          <w:lang w:eastAsia="ru-RU"/>
        </w:rPr>
        <w:t xml:space="preserve"> </w:t>
      </w:r>
      <w:r w:rsidR="00842C4B" w:rsidRPr="00C063D9">
        <w:rPr>
          <w:rFonts w:ascii="Times New Roman" w:hAnsi="Times New Roman" w:cs="Times New Roman"/>
          <w:sz w:val="26"/>
          <w:szCs w:val="26"/>
          <w:lang w:eastAsia="ru-RU"/>
        </w:rPr>
        <w:t xml:space="preserve">МАОШ «Школа-интернат № 53» </w:t>
      </w:r>
      <w:r w:rsidRPr="00C063D9">
        <w:rPr>
          <w:rFonts w:ascii="Times New Roman" w:hAnsi="Times New Roman" w:cs="Times New Roman"/>
          <w:sz w:val="26"/>
          <w:szCs w:val="26"/>
          <w:lang w:eastAsia="ru-RU"/>
        </w:rPr>
        <w:t xml:space="preserve">важно </w:t>
      </w:r>
      <w:r w:rsidR="008E3C52" w:rsidRPr="008E3C52">
        <w:rPr>
          <w:rFonts w:ascii="Times New Roman" w:hAnsi="Times New Roman" w:cs="Times New Roman"/>
          <w:sz w:val="26"/>
          <w:szCs w:val="26"/>
          <w:lang w:eastAsia="ru-RU"/>
        </w:rPr>
        <w:t>обеспечить</w:t>
      </w:r>
      <w:r w:rsidR="00842C4B" w:rsidRPr="008E3C52">
        <w:rPr>
          <w:rFonts w:ascii="Times New Roman" w:hAnsi="Times New Roman" w:cs="Times New Roman"/>
          <w:sz w:val="26"/>
          <w:szCs w:val="26"/>
          <w:lang w:eastAsia="ru-RU"/>
        </w:rPr>
        <w:t xml:space="preserve"> своевременно</w:t>
      </w:r>
      <w:r w:rsidR="008E3C52" w:rsidRPr="008E3C52">
        <w:rPr>
          <w:rFonts w:ascii="Times New Roman" w:hAnsi="Times New Roman" w:cs="Times New Roman"/>
          <w:sz w:val="26"/>
          <w:szCs w:val="26"/>
          <w:lang w:eastAsia="ru-RU"/>
        </w:rPr>
        <w:t>е</w:t>
      </w:r>
      <w:r w:rsidR="00842C4B" w:rsidRPr="00C063D9">
        <w:rPr>
          <w:rFonts w:ascii="Times New Roman" w:hAnsi="Times New Roman" w:cs="Times New Roman"/>
          <w:sz w:val="26"/>
          <w:szCs w:val="26"/>
          <w:lang w:eastAsia="ru-RU"/>
        </w:rPr>
        <w:t xml:space="preserve"> устройств</w:t>
      </w:r>
      <w:r w:rsidR="008E3C52">
        <w:rPr>
          <w:rFonts w:ascii="Times New Roman" w:hAnsi="Times New Roman" w:cs="Times New Roman"/>
          <w:sz w:val="26"/>
          <w:szCs w:val="26"/>
          <w:lang w:eastAsia="ru-RU"/>
        </w:rPr>
        <w:t>о</w:t>
      </w:r>
      <w:r w:rsidR="00842C4B" w:rsidRPr="00C063D9">
        <w:rPr>
          <w:rFonts w:ascii="Times New Roman" w:hAnsi="Times New Roman" w:cs="Times New Roman"/>
          <w:sz w:val="26"/>
          <w:szCs w:val="26"/>
          <w:lang w:eastAsia="ru-RU"/>
        </w:rPr>
        <w:t xml:space="preserve"> детей, находящихся в трудной жизненной ситуации</w:t>
      </w:r>
      <w:r w:rsidRPr="00C063D9">
        <w:rPr>
          <w:rFonts w:ascii="Times New Roman" w:hAnsi="Times New Roman" w:cs="Times New Roman"/>
          <w:sz w:val="26"/>
          <w:szCs w:val="26"/>
          <w:lang w:eastAsia="ru-RU"/>
        </w:rPr>
        <w:t>, для чего следует</w:t>
      </w:r>
      <w:r w:rsidR="00842C4B" w:rsidRPr="00C063D9">
        <w:rPr>
          <w:rFonts w:ascii="Times New Roman" w:hAnsi="Times New Roman" w:cs="Times New Roman"/>
          <w:sz w:val="26"/>
          <w:szCs w:val="26"/>
          <w:lang w:eastAsia="ru-RU"/>
        </w:rPr>
        <w:t xml:space="preserve"> </w:t>
      </w:r>
      <w:r w:rsidRPr="00C063D9">
        <w:rPr>
          <w:rFonts w:ascii="Times New Roman" w:hAnsi="Times New Roman" w:cs="Times New Roman"/>
          <w:sz w:val="26"/>
          <w:szCs w:val="26"/>
          <w:lang w:eastAsia="ru-RU"/>
        </w:rPr>
        <w:t>а</w:t>
      </w:r>
      <w:r w:rsidR="00842C4B" w:rsidRPr="00C063D9">
        <w:rPr>
          <w:rFonts w:ascii="Times New Roman" w:hAnsi="Times New Roman" w:cs="Times New Roman"/>
          <w:sz w:val="26"/>
          <w:szCs w:val="26"/>
          <w:lang w:eastAsia="ru-RU"/>
        </w:rPr>
        <w:t>ктивизировать работу по представлению родительской общественности города возможностей образовательной организации,</w:t>
      </w:r>
      <w:r w:rsidR="008E3C52">
        <w:rPr>
          <w:rFonts w:ascii="Times New Roman" w:hAnsi="Times New Roman" w:cs="Times New Roman"/>
          <w:sz w:val="26"/>
          <w:szCs w:val="26"/>
          <w:lang w:eastAsia="ru-RU"/>
        </w:rPr>
        <w:t xml:space="preserve"> специально созданной для</w:t>
      </w:r>
      <w:r w:rsidR="00842C4B" w:rsidRPr="00C063D9">
        <w:rPr>
          <w:rFonts w:ascii="Times New Roman" w:hAnsi="Times New Roman" w:cs="Times New Roman"/>
          <w:sz w:val="26"/>
          <w:szCs w:val="26"/>
          <w:lang w:eastAsia="ru-RU"/>
        </w:rPr>
        <w:t xml:space="preserve"> семей и детей, находящихся в трудной жизненной ситуации</w:t>
      </w:r>
      <w:r w:rsidRPr="00C063D9">
        <w:rPr>
          <w:rFonts w:ascii="Times New Roman" w:hAnsi="Times New Roman" w:cs="Times New Roman"/>
          <w:sz w:val="26"/>
          <w:szCs w:val="26"/>
          <w:lang w:eastAsia="ru-RU"/>
        </w:rPr>
        <w:t>.</w:t>
      </w:r>
    </w:p>
    <w:p w:rsidR="00DC4F61" w:rsidRDefault="00DC4F61" w:rsidP="00D069DF">
      <w:pPr>
        <w:pStyle w:val="a3"/>
        <w:jc w:val="center"/>
        <w:rPr>
          <w:rFonts w:ascii="Times New Roman" w:hAnsi="Times New Roman" w:cs="Times New Roman"/>
          <w:b/>
          <w:sz w:val="26"/>
          <w:szCs w:val="26"/>
        </w:rPr>
      </w:pPr>
    </w:p>
    <w:p w:rsidR="002B594C" w:rsidRPr="002B594C" w:rsidRDefault="002B594C" w:rsidP="00D069DF">
      <w:pPr>
        <w:pStyle w:val="a3"/>
        <w:jc w:val="center"/>
        <w:rPr>
          <w:rFonts w:ascii="Times New Roman" w:hAnsi="Times New Roman" w:cs="Times New Roman"/>
          <w:b/>
          <w:sz w:val="18"/>
          <w:szCs w:val="18"/>
        </w:rPr>
      </w:pPr>
    </w:p>
    <w:p w:rsidR="00376AAB" w:rsidRPr="00D069DF" w:rsidRDefault="002B594C" w:rsidP="00D069DF">
      <w:pPr>
        <w:pStyle w:val="a3"/>
        <w:jc w:val="center"/>
        <w:rPr>
          <w:rFonts w:ascii="Times New Roman" w:hAnsi="Times New Roman" w:cs="Times New Roman"/>
          <w:b/>
          <w:sz w:val="26"/>
          <w:szCs w:val="26"/>
        </w:rPr>
      </w:pPr>
      <w:r>
        <w:rPr>
          <w:rFonts w:ascii="Times New Roman" w:hAnsi="Times New Roman" w:cs="Times New Roman"/>
          <w:b/>
          <w:sz w:val="26"/>
          <w:szCs w:val="26"/>
        </w:rPr>
        <w:t>4</w:t>
      </w:r>
      <w:r w:rsidR="00532903" w:rsidRPr="00D069DF">
        <w:rPr>
          <w:rFonts w:ascii="Times New Roman" w:hAnsi="Times New Roman" w:cs="Times New Roman"/>
          <w:b/>
          <w:sz w:val="26"/>
          <w:szCs w:val="26"/>
        </w:rPr>
        <w:t>.2.2</w:t>
      </w:r>
      <w:r w:rsidR="00D069DF" w:rsidRPr="00D069DF">
        <w:rPr>
          <w:rFonts w:ascii="Times New Roman" w:hAnsi="Times New Roman" w:cs="Times New Roman"/>
          <w:b/>
          <w:sz w:val="26"/>
          <w:szCs w:val="26"/>
        </w:rPr>
        <w:t>.</w:t>
      </w:r>
      <w:r w:rsidR="00532903" w:rsidRPr="00D069DF">
        <w:rPr>
          <w:rFonts w:ascii="Times New Roman" w:hAnsi="Times New Roman" w:cs="Times New Roman"/>
          <w:b/>
          <w:sz w:val="26"/>
          <w:szCs w:val="26"/>
        </w:rPr>
        <w:t xml:space="preserve"> </w:t>
      </w:r>
      <w:r w:rsidR="00D069DF" w:rsidRPr="00D069DF">
        <w:rPr>
          <w:rFonts w:ascii="Times New Roman" w:hAnsi="Times New Roman" w:cs="Times New Roman"/>
          <w:b/>
          <w:sz w:val="26"/>
          <w:szCs w:val="26"/>
        </w:rPr>
        <w:t xml:space="preserve">Развитие профильного и </w:t>
      </w:r>
      <w:proofErr w:type="spellStart"/>
      <w:r w:rsidR="00376AAB" w:rsidRPr="00D069DF">
        <w:rPr>
          <w:rFonts w:ascii="Times New Roman" w:hAnsi="Times New Roman" w:cs="Times New Roman"/>
          <w:b/>
          <w:sz w:val="26"/>
          <w:szCs w:val="26"/>
        </w:rPr>
        <w:t>предпрофильного</w:t>
      </w:r>
      <w:proofErr w:type="spellEnd"/>
      <w:r w:rsidR="00376AAB" w:rsidRPr="00D069DF">
        <w:rPr>
          <w:rFonts w:ascii="Times New Roman" w:hAnsi="Times New Roman" w:cs="Times New Roman"/>
          <w:b/>
          <w:sz w:val="26"/>
          <w:szCs w:val="26"/>
        </w:rPr>
        <w:t xml:space="preserve"> образования</w:t>
      </w:r>
    </w:p>
    <w:p w:rsidR="00376AAB" w:rsidRPr="00D069DF" w:rsidRDefault="00D069DF" w:rsidP="00D069DF">
      <w:pPr>
        <w:pStyle w:val="af1"/>
        <w:ind w:left="0"/>
        <w:jc w:val="center"/>
        <w:rPr>
          <w:b/>
          <w:sz w:val="26"/>
          <w:szCs w:val="26"/>
        </w:rPr>
      </w:pPr>
      <w:proofErr w:type="gramStart"/>
      <w:r w:rsidRPr="00D069DF">
        <w:rPr>
          <w:b/>
          <w:sz w:val="26"/>
          <w:szCs w:val="26"/>
        </w:rPr>
        <w:t>в</w:t>
      </w:r>
      <w:proofErr w:type="gramEnd"/>
      <w:r w:rsidRPr="00D069DF">
        <w:rPr>
          <w:b/>
          <w:sz w:val="26"/>
          <w:szCs w:val="26"/>
        </w:rPr>
        <w:t xml:space="preserve"> </w:t>
      </w:r>
      <w:proofErr w:type="gramStart"/>
      <w:r w:rsidRPr="00D069DF">
        <w:rPr>
          <w:b/>
          <w:sz w:val="26"/>
          <w:szCs w:val="26"/>
        </w:rPr>
        <w:t>Новоуральском</w:t>
      </w:r>
      <w:proofErr w:type="gramEnd"/>
      <w:r w:rsidRPr="00D069DF">
        <w:rPr>
          <w:b/>
          <w:sz w:val="26"/>
          <w:szCs w:val="26"/>
        </w:rPr>
        <w:t xml:space="preserve"> городском </w:t>
      </w:r>
      <w:r w:rsidR="00376AAB" w:rsidRPr="00D069DF">
        <w:rPr>
          <w:b/>
          <w:sz w:val="26"/>
          <w:szCs w:val="26"/>
        </w:rPr>
        <w:t>округе</w:t>
      </w:r>
    </w:p>
    <w:p w:rsidR="00515161" w:rsidRPr="00D069DF" w:rsidRDefault="00515161" w:rsidP="00D069DF">
      <w:pPr>
        <w:pStyle w:val="af1"/>
        <w:ind w:left="0"/>
        <w:rPr>
          <w:b/>
          <w:sz w:val="16"/>
          <w:szCs w:val="16"/>
        </w:rPr>
      </w:pPr>
    </w:p>
    <w:p w:rsidR="00515161" w:rsidRPr="00D069DF" w:rsidRDefault="00376AAB" w:rsidP="00D069DF">
      <w:pPr>
        <w:pStyle w:val="af1"/>
        <w:ind w:left="0" w:firstLine="567"/>
        <w:rPr>
          <w:sz w:val="26"/>
          <w:szCs w:val="26"/>
        </w:rPr>
      </w:pPr>
      <w:proofErr w:type="gramStart"/>
      <w:r w:rsidRPr="00D069DF">
        <w:rPr>
          <w:sz w:val="26"/>
          <w:szCs w:val="26"/>
        </w:rPr>
        <w:t>В соответствии с Федеральным Законом «Об образовании в Российской Федерации» в час</w:t>
      </w:r>
      <w:r w:rsidR="00D069DF" w:rsidRPr="00D069DF">
        <w:rPr>
          <w:sz w:val="26"/>
          <w:szCs w:val="26"/>
        </w:rPr>
        <w:t>ти предоставления возможности получения</w:t>
      </w:r>
      <w:r w:rsidRPr="00D069DF">
        <w:rPr>
          <w:sz w:val="26"/>
          <w:szCs w:val="26"/>
        </w:rPr>
        <w:t xml:space="preserve"> обучающимися основного и среднего общего образов</w:t>
      </w:r>
      <w:r w:rsidR="00D069DF" w:rsidRPr="00D069DF">
        <w:rPr>
          <w:sz w:val="26"/>
          <w:szCs w:val="26"/>
        </w:rPr>
        <w:t xml:space="preserve">ания в условиях </w:t>
      </w:r>
      <w:proofErr w:type="spellStart"/>
      <w:r w:rsidR="00D069DF" w:rsidRPr="00D069DF">
        <w:rPr>
          <w:sz w:val="26"/>
          <w:szCs w:val="26"/>
        </w:rPr>
        <w:t>предпрофильной</w:t>
      </w:r>
      <w:proofErr w:type="spellEnd"/>
      <w:r w:rsidR="00D069DF" w:rsidRPr="00D069DF">
        <w:rPr>
          <w:sz w:val="26"/>
          <w:szCs w:val="26"/>
        </w:rPr>
        <w:t xml:space="preserve"> и профильной </w:t>
      </w:r>
      <w:r w:rsidRPr="00D069DF">
        <w:rPr>
          <w:sz w:val="26"/>
          <w:szCs w:val="26"/>
        </w:rPr>
        <w:t xml:space="preserve">направленности, </w:t>
      </w:r>
      <w:r w:rsidR="00D069DF" w:rsidRPr="00D069DF">
        <w:rPr>
          <w:sz w:val="26"/>
          <w:szCs w:val="26"/>
        </w:rPr>
        <w:t xml:space="preserve">организации </w:t>
      </w:r>
      <w:r w:rsidRPr="00D069DF">
        <w:rPr>
          <w:sz w:val="26"/>
          <w:szCs w:val="26"/>
        </w:rPr>
        <w:t>углубленного изучения учебных предметов 9 общ</w:t>
      </w:r>
      <w:r w:rsidR="00D069DF" w:rsidRPr="00D069DF">
        <w:rPr>
          <w:sz w:val="26"/>
          <w:szCs w:val="26"/>
        </w:rPr>
        <w:t xml:space="preserve">еобразовательных </w:t>
      </w:r>
      <w:r w:rsidRPr="00D069DF">
        <w:rPr>
          <w:sz w:val="26"/>
          <w:szCs w:val="26"/>
        </w:rPr>
        <w:t xml:space="preserve">организаций Новоуральского ГО </w:t>
      </w:r>
      <w:r w:rsidR="006F2A15" w:rsidRPr="00D069DF">
        <w:rPr>
          <w:sz w:val="26"/>
          <w:szCs w:val="26"/>
        </w:rPr>
        <w:t xml:space="preserve">(70% от общего числа образовательных организаций) </w:t>
      </w:r>
      <w:r w:rsidRPr="00D069DF">
        <w:rPr>
          <w:sz w:val="26"/>
          <w:szCs w:val="26"/>
        </w:rPr>
        <w:t>реализуют программы профильного обучения для 861 обучающегося (88% от о</w:t>
      </w:r>
      <w:r w:rsidR="00D069DF" w:rsidRPr="00D069DF">
        <w:rPr>
          <w:sz w:val="26"/>
          <w:szCs w:val="26"/>
        </w:rPr>
        <w:t>бщего числа старшеклассников).</w:t>
      </w:r>
      <w:proofErr w:type="gramEnd"/>
      <w:r w:rsidR="00D069DF" w:rsidRPr="00D069DF">
        <w:rPr>
          <w:sz w:val="26"/>
          <w:szCs w:val="26"/>
        </w:rPr>
        <w:t xml:space="preserve"> </w:t>
      </w:r>
      <w:r w:rsidR="00324DC5">
        <w:rPr>
          <w:sz w:val="26"/>
          <w:szCs w:val="26"/>
        </w:rPr>
        <w:t xml:space="preserve">Для обучающихся  5-9 классов реализуются программы </w:t>
      </w:r>
      <w:proofErr w:type="spellStart"/>
      <w:r w:rsidR="00D069DF" w:rsidRPr="00D069DF">
        <w:rPr>
          <w:sz w:val="26"/>
          <w:szCs w:val="26"/>
        </w:rPr>
        <w:t>предпрофильной</w:t>
      </w:r>
      <w:proofErr w:type="spellEnd"/>
      <w:r w:rsidR="00D069DF" w:rsidRPr="00D069DF">
        <w:rPr>
          <w:sz w:val="26"/>
          <w:szCs w:val="26"/>
        </w:rPr>
        <w:t xml:space="preserve"> подготовки </w:t>
      </w:r>
      <w:r w:rsidRPr="00D069DF">
        <w:rPr>
          <w:sz w:val="26"/>
          <w:szCs w:val="26"/>
        </w:rPr>
        <w:t>в 10 образовательных организациях (77% от общего числа образов</w:t>
      </w:r>
      <w:r w:rsidR="00324DC5">
        <w:rPr>
          <w:sz w:val="26"/>
          <w:szCs w:val="26"/>
        </w:rPr>
        <w:t xml:space="preserve">ательных организаций) для 2152 </w:t>
      </w:r>
      <w:r w:rsidRPr="00D069DF">
        <w:rPr>
          <w:sz w:val="26"/>
          <w:szCs w:val="26"/>
        </w:rPr>
        <w:t xml:space="preserve">школьников </w:t>
      </w:r>
      <w:r w:rsidR="006F2A15" w:rsidRPr="00D069DF">
        <w:rPr>
          <w:sz w:val="26"/>
          <w:szCs w:val="26"/>
        </w:rPr>
        <w:t>(</w:t>
      </w:r>
      <w:r w:rsidRPr="00D069DF">
        <w:rPr>
          <w:sz w:val="26"/>
          <w:szCs w:val="26"/>
        </w:rPr>
        <w:t>53% от общего количества обучающихся уровня основного общего образования</w:t>
      </w:r>
      <w:r w:rsidR="006F2A15" w:rsidRPr="00D069DF">
        <w:rPr>
          <w:sz w:val="26"/>
          <w:szCs w:val="26"/>
        </w:rPr>
        <w:t>)</w:t>
      </w:r>
      <w:r w:rsidRPr="00D069DF">
        <w:rPr>
          <w:sz w:val="26"/>
          <w:szCs w:val="26"/>
        </w:rPr>
        <w:t xml:space="preserve">. </w:t>
      </w:r>
    </w:p>
    <w:p w:rsidR="00376AAB" w:rsidRPr="00D069DF" w:rsidRDefault="00324DC5" w:rsidP="00324DC5">
      <w:pPr>
        <w:pStyle w:val="af1"/>
        <w:ind w:left="0" w:firstLine="567"/>
        <w:rPr>
          <w:b/>
          <w:sz w:val="26"/>
          <w:szCs w:val="26"/>
        </w:rPr>
      </w:pPr>
      <w:proofErr w:type="gramStart"/>
      <w:r>
        <w:rPr>
          <w:sz w:val="26"/>
          <w:szCs w:val="26"/>
        </w:rPr>
        <w:t>Востребованными обучающимися</w:t>
      </w:r>
      <w:r w:rsidR="006F2A15" w:rsidRPr="00D069DF">
        <w:rPr>
          <w:sz w:val="26"/>
          <w:szCs w:val="26"/>
        </w:rPr>
        <w:t xml:space="preserve"> остаются следующие направления: </w:t>
      </w:r>
      <w:r>
        <w:rPr>
          <w:sz w:val="26"/>
          <w:szCs w:val="26"/>
        </w:rPr>
        <w:t xml:space="preserve">физико-математическое, </w:t>
      </w:r>
      <w:r w:rsidR="00376AAB" w:rsidRPr="00D069DF">
        <w:rPr>
          <w:sz w:val="26"/>
          <w:szCs w:val="26"/>
        </w:rPr>
        <w:t xml:space="preserve">химико-биологическое, информационно-технологическое, оборонно-спортивное, социально-экономическое, социально-гуманитарное,  лингвистическое, </w:t>
      </w:r>
      <w:r>
        <w:rPr>
          <w:sz w:val="26"/>
          <w:szCs w:val="26"/>
        </w:rPr>
        <w:t>гуманитарное, художественно-гуманитарное.</w:t>
      </w:r>
      <w:proofErr w:type="gramEnd"/>
      <w:r>
        <w:rPr>
          <w:sz w:val="26"/>
          <w:szCs w:val="26"/>
        </w:rPr>
        <w:t xml:space="preserve"> </w:t>
      </w:r>
      <w:r w:rsidR="00376AAB" w:rsidRPr="00D069DF">
        <w:rPr>
          <w:sz w:val="26"/>
          <w:szCs w:val="26"/>
        </w:rPr>
        <w:t>Необходимо  отметить, что</w:t>
      </w:r>
      <w:r>
        <w:rPr>
          <w:sz w:val="26"/>
          <w:szCs w:val="26"/>
        </w:rPr>
        <w:t xml:space="preserve"> каждый обучающийся имеет возможность выбора</w:t>
      </w:r>
      <w:r w:rsidR="00376AAB" w:rsidRPr="00D069DF">
        <w:rPr>
          <w:sz w:val="26"/>
          <w:szCs w:val="26"/>
        </w:rPr>
        <w:t xml:space="preserve"> и</w:t>
      </w:r>
      <w:r>
        <w:rPr>
          <w:sz w:val="26"/>
          <w:szCs w:val="26"/>
        </w:rPr>
        <w:t xml:space="preserve">ндивидуальной  образовательной траектории по желанию и интересам, а </w:t>
      </w:r>
      <w:r w:rsidR="00376AAB" w:rsidRPr="00D069DF">
        <w:rPr>
          <w:sz w:val="26"/>
          <w:szCs w:val="26"/>
        </w:rPr>
        <w:t>реализ</w:t>
      </w:r>
      <w:r>
        <w:rPr>
          <w:sz w:val="26"/>
          <w:szCs w:val="26"/>
        </w:rPr>
        <w:t xml:space="preserve">ация программ </w:t>
      </w:r>
      <w:proofErr w:type="spellStart"/>
      <w:r>
        <w:rPr>
          <w:sz w:val="26"/>
          <w:szCs w:val="26"/>
        </w:rPr>
        <w:t>предпрофильного</w:t>
      </w:r>
      <w:proofErr w:type="spellEnd"/>
      <w:r>
        <w:rPr>
          <w:sz w:val="26"/>
          <w:szCs w:val="26"/>
        </w:rPr>
        <w:t xml:space="preserve">, </w:t>
      </w:r>
      <w:r w:rsidR="00376AAB" w:rsidRPr="00D069DF">
        <w:rPr>
          <w:sz w:val="26"/>
          <w:szCs w:val="26"/>
        </w:rPr>
        <w:t>профильного обучения и углубленного изучения учебных дисциплин усилена элективными и факульта</w:t>
      </w:r>
      <w:r>
        <w:rPr>
          <w:sz w:val="26"/>
          <w:szCs w:val="26"/>
        </w:rPr>
        <w:t xml:space="preserve">тивными курсами, </w:t>
      </w:r>
      <w:r w:rsidR="00376AAB" w:rsidRPr="00D069DF">
        <w:rPr>
          <w:sz w:val="26"/>
          <w:szCs w:val="26"/>
        </w:rPr>
        <w:t>поддерживающ</w:t>
      </w:r>
      <w:r>
        <w:rPr>
          <w:sz w:val="26"/>
          <w:szCs w:val="26"/>
        </w:rPr>
        <w:t xml:space="preserve">ими  образовательные области. Во всех образовательных </w:t>
      </w:r>
      <w:r w:rsidR="00376AAB" w:rsidRPr="00D069DF">
        <w:rPr>
          <w:sz w:val="26"/>
          <w:szCs w:val="26"/>
        </w:rPr>
        <w:t>о</w:t>
      </w:r>
      <w:r>
        <w:rPr>
          <w:sz w:val="26"/>
          <w:szCs w:val="26"/>
        </w:rPr>
        <w:t xml:space="preserve">рганизациях Новоуральского ГО </w:t>
      </w:r>
      <w:r w:rsidR="00376AAB" w:rsidRPr="00D069DF">
        <w:rPr>
          <w:sz w:val="26"/>
          <w:szCs w:val="26"/>
        </w:rPr>
        <w:t>организованы дополнительные (индив</w:t>
      </w:r>
      <w:r>
        <w:rPr>
          <w:sz w:val="26"/>
          <w:szCs w:val="26"/>
        </w:rPr>
        <w:t xml:space="preserve">идуальные и групповые) занятия за счет школьного компонента по русскому языку и математике для обучающихся 9, 11 классов с целью подготовки выпускников к </w:t>
      </w:r>
      <w:r w:rsidR="00376AAB" w:rsidRPr="00D069DF">
        <w:rPr>
          <w:sz w:val="26"/>
          <w:szCs w:val="26"/>
        </w:rPr>
        <w:t xml:space="preserve">итоговой  аттестации.  </w:t>
      </w:r>
    </w:p>
    <w:p w:rsidR="009D4539" w:rsidRPr="00D069DF" w:rsidRDefault="00324DC5" w:rsidP="00324DC5">
      <w:pPr>
        <w:pStyle w:val="af1"/>
        <w:ind w:left="0" w:firstLine="567"/>
        <w:rPr>
          <w:sz w:val="26"/>
          <w:szCs w:val="26"/>
        </w:rPr>
      </w:pPr>
      <w:r>
        <w:rPr>
          <w:sz w:val="26"/>
          <w:szCs w:val="26"/>
        </w:rPr>
        <w:t xml:space="preserve">Программы </w:t>
      </w:r>
      <w:r w:rsidR="00376AAB" w:rsidRPr="00D069DF">
        <w:rPr>
          <w:sz w:val="26"/>
          <w:szCs w:val="26"/>
        </w:rPr>
        <w:t>углубленного изучения учебных предметов в старшей школе реализуются на основе формирования и</w:t>
      </w:r>
      <w:r>
        <w:rPr>
          <w:sz w:val="26"/>
          <w:szCs w:val="26"/>
        </w:rPr>
        <w:t xml:space="preserve">ндивидуальных учебных планов в </w:t>
      </w:r>
      <w:r w:rsidR="00376AAB" w:rsidRPr="00D069DF">
        <w:rPr>
          <w:sz w:val="26"/>
          <w:szCs w:val="26"/>
        </w:rPr>
        <w:t>4-х образовательных организациях: М</w:t>
      </w:r>
      <w:r w:rsidR="009D4539" w:rsidRPr="00D069DF">
        <w:rPr>
          <w:sz w:val="26"/>
          <w:szCs w:val="26"/>
        </w:rPr>
        <w:t>А</w:t>
      </w:r>
      <w:r w:rsidR="00376AAB" w:rsidRPr="00D069DF">
        <w:rPr>
          <w:sz w:val="26"/>
          <w:szCs w:val="26"/>
        </w:rPr>
        <w:t>ОУ «Гимназия № 41», МАОУ «Гимназия»,  МАОУ «Лицей № 56»,  МАОУ «Лицей № 58» для 410 обучающихся 10-11</w:t>
      </w:r>
      <w:r>
        <w:rPr>
          <w:sz w:val="26"/>
          <w:szCs w:val="26"/>
        </w:rPr>
        <w:t xml:space="preserve"> классов, что составляет 42% от</w:t>
      </w:r>
      <w:r w:rsidR="00376AAB" w:rsidRPr="00D069DF">
        <w:rPr>
          <w:sz w:val="26"/>
          <w:szCs w:val="26"/>
        </w:rPr>
        <w:t xml:space="preserve"> общего числа старшеклассников.  </w:t>
      </w:r>
    </w:p>
    <w:p w:rsidR="00376AAB" w:rsidRPr="00D069DF" w:rsidRDefault="00376AAB" w:rsidP="00324DC5">
      <w:pPr>
        <w:pStyle w:val="af1"/>
        <w:ind w:left="0" w:firstLine="567"/>
        <w:rPr>
          <w:sz w:val="26"/>
          <w:szCs w:val="26"/>
        </w:rPr>
      </w:pPr>
      <w:r w:rsidRPr="00D069DF">
        <w:rPr>
          <w:sz w:val="26"/>
          <w:szCs w:val="26"/>
        </w:rPr>
        <w:lastRenderedPageBreak/>
        <w:t xml:space="preserve">Однопрофильными являются МАОУ «СОШ № 40», «СОШ № 45», «СОШ № 54», «СОШ № 57» - 31% от общего количества </w:t>
      </w:r>
      <w:r w:rsidR="009D4539" w:rsidRPr="00D069DF">
        <w:rPr>
          <w:sz w:val="26"/>
          <w:szCs w:val="26"/>
        </w:rPr>
        <w:t>обще</w:t>
      </w:r>
      <w:r w:rsidRPr="00D069DF">
        <w:rPr>
          <w:sz w:val="26"/>
          <w:szCs w:val="26"/>
        </w:rPr>
        <w:t>образовательных организаций.</w:t>
      </w:r>
      <w:r w:rsidR="009D4539" w:rsidRPr="00D069DF">
        <w:rPr>
          <w:sz w:val="26"/>
          <w:szCs w:val="26"/>
        </w:rPr>
        <w:t xml:space="preserve"> </w:t>
      </w:r>
      <w:r w:rsidRPr="00D069DF">
        <w:rPr>
          <w:sz w:val="26"/>
          <w:szCs w:val="26"/>
        </w:rPr>
        <w:t xml:space="preserve">Многопрофильными – МАОУ «Гимназия», «Гимназия № 41», «СОШ № 48», «Лицей № 56», «Лицей № 58» - 39%.  </w:t>
      </w:r>
    </w:p>
    <w:p w:rsidR="00376AAB" w:rsidRPr="00D069DF" w:rsidRDefault="00376AAB" w:rsidP="00324DC5">
      <w:pPr>
        <w:pStyle w:val="af1"/>
        <w:ind w:left="0" w:firstLine="567"/>
        <w:rPr>
          <w:sz w:val="26"/>
          <w:szCs w:val="26"/>
        </w:rPr>
      </w:pPr>
      <w:r w:rsidRPr="00D069DF">
        <w:rPr>
          <w:sz w:val="26"/>
          <w:szCs w:val="26"/>
        </w:rPr>
        <w:t xml:space="preserve">В условиях реализации программ </w:t>
      </w:r>
      <w:proofErr w:type="spellStart"/>
      <w:r w:rsidRPr="00D069DF">
        <w:rPr>
          <w:sz w:val="26"/>
          <w:szCs w:val="26"/>
        </w:rPr>
        <w:t>предпрофильн</w:t>
      </w:r>
      <w:r w:rsidR="00324DC5">
        <w:rPr>
          <w:sz w:val="26"/>
          <w:szCs w:val="26"/>
        </w:rPr>
        <w:t>ого</w:t>
      </w:r>
      <w:proofErr w:type="spellEnd"/>
      <w:r w:rsidR="00324DC5">
        <w:rPr>
          <w:sz w:val="26"/>
          <w:szCs w:val="26"/>
        </w:rPr>
        <w:t xml:space="preserve"> и профильного образования </w:t>
      </w:r>
      <w:r w:rsidRPr="00D069DF">
        <w:rPr>
          <w:sz w:val="26"/>
          <w:szCs w:val="26"/>
        </w:rPr>
        <w:t>используются</w:t>
      </w:r>
      <w:r w:rsidR="00324DC5">
        <w:rPr>
          <w:sz w:val="26"/>
          <w:szCs w:val="26"/>
        </w:rPr>
        <w:t xml:space="preserve"> </w:t>
      </w:r>
      <w:r w:rsidRPr="00D069DF">
        <w:rPr>
          <w:sz w:val="26"/>
          <w:szCs w:val="26"/>
        </w:rPr>
        <w:t xml:space="preserve">как внутренние ресурсы, так и ресурсные возможности других организаций </w:t>
      </w:r>
      <w:r w:rsidR="009D4539" w:rsidRPr="00D069DF">
        <w:rPr>
          <w:sz w:val="26"/>
          <w:szCs w:val="26"/>
        </w:rPr>
        <w:t>в рамках</w:t>
      </w:r>
      <w:r w:rsidRPr="00D069DF">
        <w:rPr>
          <w:sz w:val="26"/>
          <w:szCs w:val="26"/>
        </w:rPr>
        <w:t xml:space="preserve"> сетев</w:t>
      </w:r>
      <w:r w:rsidR="009D4539" w:rsidRPr="00D069DF">
        <w:rPr>
          <w:sz w:val="26"/>
          <w:szCs w:val="26"/>
        </w:rPr>
        <w:t>ой</w:t>
      </w:r>
      <w:r w:rsidRPr="00D069DF">
        <w:rPr>
          <w:sz w:val="26"/>
          <w:szCs w:val="26"/>
        </w:rPr>
        <w:t xml:space="preserve"> форм</w:t>
      </w:r>
      <w:r w:rsidR="009D4539" w:rsidRPr="00D069DF">
        <w:rPr>
          <w:sz w:val="26"/>
          <w:szCs w:val="26"/>
        </w:rPr>
        <w:t>ы</w:t>
      </w:r>
      <w:r w:rsidRPr="00D069DF">
        <w:rPr>
          <w:sz w:val="26"/>
          <w:szCs w:val="26"/>
        </w:rPr>
        <w:t xml:space="preserve"> реализации образовательных программ</w:t>
      </w:r>
      <w:r w:rsidR="009D4539" w:rsidRPr="00D069DF">
        <w:rPr>
          <w:sz w:val="26"/>
          <w:szCs w:val="26"/>
        </w:rPr>
        <w:t>. П</w:t>
      </w:r>
      <w:r w:rsidRPr="00D069DF">
        <w:rPr>
          <w:sz w:val="26"/>
          <w:szCs w:val="26"/>
        </w:rPr>
        <w:t xml:space="preserve">отенциал </w:t>
      </w:r>
      <w:r w:rsidR="00324DC5">
        <w:rPr>
          <w:sz w:val="26"/>
          <w:szCs w:val="26"/>
        </w:rPr>
        <w:t>социального партнерства (ВУЗы,</w:t>
      </w:r>
      <w:r w:rsidRPr="00D069DF">
        <w:rPr>
          <w:sz w:val="26"/>
          <w:szCs w:val="26"/>
        </w:rPr>
        <w:t xml:space="preserve"> ОАО «У</w:t>
      </w:r>
      <w:r w:rsidR="00324DC5">
        <w:rPr>
          <w:sz w:val="26"/>
          <w:szCs w:val="26"/>
        </w:rPr>
        <w:t xml:space="preserve">ЭХК», научно-исследовательские и научные центры, другие </w:t>
      </w:r>
      <w:r w:rsidRPr="00D069DF">
        <w:rPr>
          <w:sz w:val="26"/>
          <w:szCs w:val="26"/>
        </w:rPr>
        <w:t>организации гор</w:t>
      </w:r>
      <w:r w:rsidR="00324DC5">
        <w:rPr>
          <w:sz w:val="26"/>
          <w:szCs w:val="26"/>
        </w:rPr>
        <w:t xml:space="preserve">одов Свердловской области и </w:t>
      </w:r>
      <w:r w:rsidRPr="00D069DF">
        <w:rPr>
          <w:sz w:val="26"/>
          <w:szCs w:val="26"/>
        </w:rPr>
        <w:t>регионов</w:t>
      </w:r>
      <w:r w:rsidR="00515161" w:rsidRPr="00D069DF">
        <w:rPr>
          <w:sz w:val="26"/>
          <w:szCs w:val="26"/>
        </w:rPr>
        <w:t xml:space="preserve">) </w:t>
      </w:r>
      <w:r w:rsidR="00324DC5">
        <w:rPr>
          <w:sz w:val="26"/>
          <w:szCs w:val="26"/>
        </w:rPr>
        <w:t xml:space="preserve">широко используют </w:t>
      </w:r>
      <w:r w:rsidRPr="00D069DF">
        <w:rPr>
          <w:sz w:val="26"/>
          <w:szCs w:val="26"/>
        </w:rPr>
        <w:t>МАОУ «Гимназия», М</w:t>
      </w:r>
      <w:r w:rsidR="00796B8A" w:rsidRPr="00D069DF">
        <w:rPr>
          <w:sz w:val="26"/>
          <w:szCs w:val="26"/>
        </w:rPr>
        <w:t>А</w:t>
      </w:r>
      <w:r w:rsidRPr="00D069DF">
        <w:rPr>
          <w:sz w:val="26"/>
          <w:szCs w:val="26"/>
        </w:rPr>
        <w:t>ОУ «Гимназия № 41», МАОУ «Лицей № 56»</w:t>
      </w:r>
      <w:r w:rsidR="00324DC5">
        <w:rPr>
          <w:sz w:val="26"/>
          <w:szCs w:val="26"/>
        </w:rPr>
        <w:t xml:space="preserve">, МАОУ «Лицей № 58», тогда как </w:t>
      </w:r>
      <w:r w:rsidRPr="00D069DF">
        <w:rPr>
          <w:sz w:val="26"/>
          <w:szCs w:val="26"/>
        </w:rPr>
        <w:t>други</w:t>
      </w:r>
      <w:r w:rsidR="00324DC5">
        <w:rPr>
          <w:sz w:val="26"/>
          <w:szCs w:val="26"/>
        </w:rPr>
        <w:t xml:space="preserve">е  образовательные организации </w:t>
      </w:r>
      <w:r w:rsidRPr="00D069DF">
        <w:rPr>
          <w:sz w:val="26"/>
          <w:szCs w:val="26"/>
        </w:rPr>
        <w:t xml:space="preserve">недостаточно </w:t>
      </w:r>
      <w:r w:rsidR="00324DC5">
        <w:rPr>
          <w:sz w:val="26"/>
          <w:szCs w:val="26"/>
        </w:rPr>
        <w:t>применяют</w:t>
      </w:r>
      <w:r w:rsidRPr="00D069DF">
        <w:rPr>
          <w:sz w:val="26"/>
          <w:szCs w:val="26"/>
        </w:rPr>
        <w:t xml:space="preserve"> внешние ресурсы</w:t>
      </w:r>
      <w:r w:rsidR="00796B8A" w:rsidRPr="00D069DF">
        <w:rPr>
          <w:sz w:val="26"/>
          <w:szCs w:val="26"/>
        </w:rPr>
        <w:t>.</w:t>
      </w:r>
      <w:r w:rsidRPr="00D069DF">
        <w:rPr>
          <w:i/>
          <w:color w:val="FF0000"/>
          <w:sz w:val="26"/>
          <w:szCs w:val="26"/>
        </w:rPr>
        <w:t xml:space="preserve">     </w:t>
      </w:r>
      <w:r w:rsidRPr="00D069DF">
        <w:rPr>
          <w:sz w:val="26"/>
          <w:szCs w:val="26"/>
        </w:rPr>
        <w:t xml:space="preserve">  </w:t>
      </w:r>
    </w:p>
    <w:p w:rsidR="00376AAB" w:rsidRPr="00D069DF" w:rsidRDefault="00324DC5" w:rsidP="00324DC5">
      <w:pPr>
        <w:pStyle w:val="af1"/>
        <w:ind w:left="0" w:firstLine="567"/>
        <w:rPr>
          <w:sz w:val="26"/>
          <w:szCs w:val="26"/>
        </w:rPr>
      </w:pPr>
      <w:r>
        <w:rPr>
          <w:sz w:val="26"/>
          <w:szCs w:val="26"/>
        </w:rPr>
        <w:t>Одним из условий повышения качества подготовки обучающихся является реализация</w:t>
      </w:r>
      <w:r w:rsidR="00376AAB" w:rsidRPr="00D069DF">
        <w:rPr>
          <w:sz w:val="26"/>
          <w:szCs w:val="26"/>
        </w:rPr>
        <w:t xml:space="preserve"> программ (проектов) профильной направленности.</w:t>
      </w:r>
    </w:p>
    <w:p w:rsidR="00515161" w:rsidRPr="00324DC5" w:rsidRDefault="00796B8A" w:rsidP="00324DC5">
      <w:pPr>
        <w:pStyle w:val="af1"/>
        <w:ind w:left="0" w:firstLine="567"/>
        <w:rPr>
          <w:sz w:val="26"/>
          <w:szCs w:val="26"/>
        </w:rPr>
      </w:pPr>
      <w:r w:rsidRPr="00D069DF">
        <w:rPr>
          <w:sz w:val="26"/>
          <w:szCs w:val="26"/>
        </w:rPr>
        <w:t>В</w:t>
      </w:r>
      <w:r w:rsidR="00376AAB" w:rsidRPr="00D069DF">
        <w:rPr>
          <w:sz w:val="26"/>
          <w:szCs w:val="26"/>
        </w:rPr>
        <w:t xml:space="preserve"> течение 2014-2015 учебного года в 11образовательных организациях НГО </w:t>
      </w:r>
      <w:r w:rsidR="00324DC5">
        <w:rPr>
          <w:sz w:val="26"/>
          <w:szCs w:val="26"/>
        </w:rPr>
        <w:t>реализованы проекты (программы)</w:t>
      </w:r>
      <w:r w:rsidR="00376AAB" w:rsidRPr="00D069DF">
        <w:rPr>
          <w:sz w:val="26"/>
          <w:szCs w:val="26"/>
        </w:rPr>
        <w:t xml:space="preserve"> </w:t>
      </w:r>
      <w:proofErr w:type="spellStart"/>
      <w:r w:rsidR="00376AAB" w:rsidRPr="00D069DF">
        <w:rPr>
          <w:sz w:val="26"/>
          <w:szCs w:val="26"/>
        </w:rPr>
        <w:t>предпрофильной</w:t>
      </w:r>
      <w:proofErr w:type="spellEnd"/>
      <w:r w:rsidR="00376AAB" w:rsidRPr="00D069DF">
        <w:rPr>
          <w:sz w:val="26"/>
          <w:szCs w:val="26"/>
        </w:rPr>
        <w:t xml:space="preserve">, профильной и </w:t>
      </w:r>
      <w:proofErr w:type="spellStart"/>
      <w:r w:rsidR="00376AAB" w:rsidRPr="00D069DF">
        <w:rPr>
          <w:sz w:val="26"/>
          <w:szCs w:val="26"/>
        </w:rPr>
        <w:t>профо</w:t>
      </w:r>
      <w:r w:rsidR="00324DC5">
        <w:rPr>
          <w:sz w:val="26"/>
          <w:szCs w:val="26"/>
        </w:rPr>
        <w:t>риентационной</w:t>
      </w:r>
      <w:proofErr w:type="spellEnd"/>
      <w:r w:rsidR="00324DC5">
        <w:rPr>
          <w:sz w:val="26"/>
          <w:szCs w:val="26"/>
        </w:rPr>
        <w:t xml:space="preserve"> </w:t>
      </w:r>
      <w:r w:rsidR="00376AAB" w:rsidRPr="00D069DF">
        <w:rPr>
          <w:sz w:val="26"/>
          <w:szCs w:val="26"/>
        </w:rPr>
        <w:t>направленн</w:t>
      </w:r>
      <w:r w:rsidR="00324DC5">
        <w:rPr>
          <w:sz w:val="26"/>
          <w:szCs w:val="26"/>
        </w:rPr>
        <w:t>ости, в которых приняли участие</w:t>
      </w:r>
      <w:r w:rsidR="00376AAB" w:rsidRPr="00D069DF">
        <w:rPr>
          <w:sz w:val="26"/>
          <w:szCs w:val="26"/>
        </w:rPr>
        <w:t xml:space="preserve"> школьники 5-11 классов (</w:t>
      </w:r>
      <w:r w:rsidR="00376AAB" w:rsidRPr="00324DC5">
        <w:rPr>
          <w:sz w:val="26"/>
          <w:szCs w:val="26"/>
        </w:rPr>
        <w:t>общее количество участников</w:t>
      </w:r>
      <w:r w:rsidR="00324DC5">
        <w:rPr>
          <w:sz w:val="26"/>
          <w:szCs w:val="26"/>
        </w:rPr>
        <w:t xml:space="preserve"> </w:t>
      </w:r>
      <w:r w:rsidR="00376AAB" w:rsidRPr="00324DC5">
        <w:rPr>
          <w:sz w:val="26"/>
          <w:szCs w:val="26"/>
        </w:rPr>
        <w:t>– 7283</w:t>
      </w:r>
      <w:r w:rsidR="00324DC5" w:rsidRPr="00324DC5">
        <w:rPr>
          <w:sz w:val="26"/>
          <w:szCs w:val="26"/>
        </w:rPr>
        <w:t xml:space="preserve">). </w:t>
      </w:r>
      <w:r w:rsidR="00376AAB" w:rsidRPr="00324DC5">
        <w:rPr>
          <w:sz w:val="26"/>
          <w:szCs w:val="26"/>
        </w:rPr>
        <w:t>Реализовано 28 проектов</w:t>
      </w:r>
      <w:r w:rsidR="00324DC5">
        <w:rPr>
          <w:sz w:val="26"/>
          <w:szCs w:val="26"/>
        </w:rPr>
        <w:t xml:space="preserve"> (программ) </w:t>
      </w:r>
      <w:r w:rsidR="00376AAB" w:rsidRPr="00324DC5">
        <w:rPr>
          <w:sz w:val="26"/>
          <w:szCs w:val="26"/>
        </w:rPr>
        <w:t xml:space="preserve">краеведческой, экологической, социальной, </w:t>
      </w:r>
      <w:r w:rsidR="00324DC5">
        <w:rPr>
          <w:sz w:val="26"/>
          <w:szCs w:val="26"/>
        </w:rPr>
        <w:t>информационно-технологической, технико-</w:t>
      </w:r>
      <w:r w:rsidR="00376AAB" w:rsidRPr="00324DC5">
        <w:rPr>
          <w:sz w:val="26"/>
          <w:szCs w:val="26"/>
        </w:rPr>
        <w:t>инженерной и др</w:t>
      </w:r>
      <w:r w:rsidR="00324DC5">
        <w:rPr>
          <w:sz w:val="26"/>
          <w:szCs w:val="26"/>
        </w:rPr>
        <w:t xml:space="preserve">угой </w:t>
      </w:r>
      <w:r w:rsidR="00376AAB" w:rsidRPr="00324DC5">
        <w:rPr>
          <w:sz w:val="26"/>
          <w:szCs w:val="26"/>
        </w:rPr>
        <w:t>направленност</w:t>
      </w:r>
      <w:r w:rsidR="00324DC5">
        <w:rPr>
          <w:sz w:val="26"/>
          <w:szCs w:val="26"/>
        </w:rPr>
        <w:t xml:space="preserve">ей. </w:t>
      </w:r>
      <w:proofErr w:type="gramStart"/>
      <w:r w:rsidR="00324DC5">
        <w:rPr>
          <w:sz w:val="26"/>
          <w:szCs w:val="26"/>
        </w:rPr>
        <w:t>И</w:t>
      </w:r>
      <w:r w:rsidR="00376AAB" w:rsidRPr="00324DC5">
        <w:rPr>
          <w:sz w:val="26"/>
          <w:szCs w:val="26"/>
        </w:rPr>
        <w:t>з них:</w:t>
      </w:r>
      <w:r w:rsidR="00497686">
        <w:rPr>
          <w:sz w:val="26"/>
          <w:szCs w:val="26"/>
        </w:rPr>
        <w:t xml:space="preserve"> </w:t>
      </w:r>
      <w:r w:rsidR="00376AAB" w:rsidRPr="00324DC5">
        <w:rPr>
          <w:sz w:val="26"/>
          <w:szCs w:val="26"/>
        </w:rPr>
        <w:t xml:space="preserve">8 </w:t>
      </w:r>
      <w:r w:rsidR="00324DC5" w:rsidRPr="00324DC5">
        <w:rPr>
          <w:sz w:val="26"/>
          <w:szCs w:val="26"/>
        </w:rPr>
        <w:t>проектов</w:t>
      </w:r>
      <w:r w:rsidR="00324DC5">
        <w:rPr>
          <w:sz w:val="26"/>
          <w:szCs w:val="26"/>
        </w:rPr>
        <w:t xml:space="preserve"> (программ) школьного уровня (</w:t>
      </w:r>
      <w:r w:rsidR="00376AAB" w:rsidRPr="00324DC5">
        <w:rPr>
          <w:sz w:val="26"/>
          <w:szCs w:val="26"/>
        </w:rPr>
        <w:t>3</w:t>
      </w:r>
      <w:r w:rsidRPr="00324DC5">
        <w:rPr>
          <w:sz w:val="26"/>
          <w:szCs w:val="26"/>
        </w:rPr>
        <w:t xml:space="preserve"> </w:t>
      </w:r>
      <w:r w:rsidR="00376AAB" w:rsidRPr="00324DC5">
        <w:rPr>
          <w:sz w:val="26"/>
          <w:szCs w:val="26"/>
        </w:rPr>
        <w:t>134 участника</w:t>
      </w:r>
      <w:r w:rsidR="00324DC5">
        <w:rPr>
          <w:sz w:val="26"/>
          <w:szCs w:val="26"/>
        </w:rPr>
        <w:t>)</w:t>
      </w:r>
      <w:r w:rsidR="00376AAB" w:rsidRPr="00324DC5">
        <w:rPr>
          <w:sz w:val="26"/>
          <w:szCs w:val="26"/>
        </w:rPr>
        <w:t xml:space="preserve">; 10 </w:t>
      </w:r>
      <w:r w:rsidR="00324DC5">
        <w:rPr>
          <w:sz w:val="26"/>
          <w:szCs w:val="26"/>
        </w:rPr>
        <w:t xml:space="preserve">- </w:t>
      </w:r>
      <w:r w:rsidR="00376AAB" w:rsidRPr="00324DC5">
        <w:rPr>
          <w:sz w:val="26"/>
          <w:szCs w:val="26"/>
        </w:rPr>
        <w:t xml:space="preserve">муниципального </w:t>
      </w:r>
      <w:r w:rsidR="00324DC5">
        <w:rPr>
          <w:sz w:val="26"/>
          <w:szCs w:val="26"/>
        </w:rPr>
        <w:t>(</w:t>
      </w:r>
      <w:r w:rsidR="00376AAB" w:rsidRPr="00324DC5">
        <w:rPr>
          <w:sz w:val="26"/>
          <w:szCs w:val="26"/>
        </w:rPr>
        <w:t>2</w:t>
      </w:r>
      <w:r w:rsidRPr="00324DC5">
        <w:rPr>
          <w:sz w:val="26"/>
          <w:szCs w:val="26"/>
        </w:rPr>
        <w:t xml:space="preserve"> </w:t>
      </w:r>
      <w:r w:rsidR="00376AAB" w:rsidRPr="00324DC5">
        <w:rPr>
          <w:sz w:val="26"/>
          <w:szCs w:val="26"/>
        </w:rPr>
        <w:t>232 участника</w:t>
      </w:r>
      <w:r w:rsidR="00324DC5">
        <w:rPr>
          <w:sz w:val="26"/>
          <w:szCs w:val="26"/>
        </w:rPr>
        <w:t>)</w:t>
      </w:r>
      <w:r w:rsidR="00376AAB" w:rsidRPr="00324DC5">
        <w:rPr>
          <w:sz w:val="26"/>
          <w:szCs w:val="26"/>
        </w:rPr>
        <w:t xml:space="preserve">; </w:t>
      </w:r>
      <w:r w:rsidR="00497686">
        <w:rPr>
          <w:sz w:val="26"/>
          <w:szCs w:val="26"/>
        </w:rPr>
        <w:t xml:space="preserve">                    </w:t>
      </w:r>
      <w:r w:rsidR="00376AAB" w:rsidRPr="00324DC5">
        <w:rPr>
          <w:sz w:val="26"/>
          <w:szCs w:val="26"/>
        </w:rPr>
        <w:t xml:space="preserve">6 </w:t>
      </w:r>
      <w:r w:rsidR="00324DC5">
        <w:rPr>
          <w:sz w:val="26"/>
          <w:szCs w:val="26"/>
        </w:rPr>
        <w:t>-</w:t>
      </w:r>
      <w:r w:rsidR="00376AAB" w:rsidRPr="00324DC5">
        <w:rPr>
          <w:sz w:val="26"/>
          <w:szCs w:val="26"/>
        </w:rPr>
        <w:t xml:space="preserve"> регионального (областного) </w:t>
      </w:r>
      <w:r w:rsidR="00324DC5">
        <w:rPr>
          <w:sz w:val="26"/>
          <w:szCs w:val="26"/>
        </w:rPr>
        <w:t>(</w:t>
      </w:r>
      <w:r w:rsidR="00376AAB" w:rsidRPr="00324DC5">
        <w:rPr>
          <w:sz w:val="26"/>
          <w:szCs w:val="26"/>
        </w:rPr>
        <w:t>891 участник</w:t>
      </w:r>
      <w:r w:rsidR="00324DC5">
        <w:rPr>
          <w:sz w:val="26"/>
          <w:szCs w:val="26"/>
        </w:rPr>
        <w:t>)</w:t>
      </w:r>
      <w:r w:rsidR="00376AAB" w:rsidRPr="00324DC5">
        <w:rPr>
          <w:sz w:val="26"/>
          <w:szCs w:val="26"/>
        </w:rPr>
        <w:t xml:space="preserve">; 4 </w:t>
      </w:r>
      <w:r w:rsidR="00324DC5">
        <w:rPr>
          <w:sz w:val="26"/>
          <w:szCs w:val="26"/>
        </w:rPr>
        <w:t xml:space="preserve">- </w:t>
      </w:r>
      <w:r w:rsidR="00376AAB" w:rsidRPr="00324DC5">
        <w:rPr>
          <w:sz w:val="26"/>
          <w:szCs w:val="26"/>
        </w:rPr>
        <w:t xml:space="preserve">федерального </w:t>
      </w:r>
      <w:r w:rsidR="00324DC5">
        <w:rPr>
          <w:sz w:val="26"/>
          <w:szCs w:val="26"/>
        </w:rPr>
        <w:t>(</w:t>
      </w:r>
      <w:r w:rsidR="00376AAB" w:rsidRPr="00324DC5">
        <w:rPr>
          <w:sz w:val="26"/>
          <w:szCs w:val="26"/>
        </w:rPr>
        <w:t>1026 участников</w:t>
      </w:r>
      <w:r w:rsidR="00324DC5">
        <w:rPr>
          <w:sz w:val="26"/>
          <w:szCs w:val="26"/>
        </w:rPr>
        <w:t>)</w:t>
      </w:r>
      <w:r w:rsidR="00515161" w:rsidRPr="00324DC5">
        <w:rPr>
          <w:sz w:val="26"/>
          <w:szCs w:val="26"/>
        </w:rPr>
        <w:t>.</w:t>
      </w:r>
      <w:proofErr w:type="gramEnd"/>
    </w:p>
    <w:p w:rsidR="00515161" w:rsidRPr="00D069DF" w:rsidRDefault="00515161" w:rsidP="00324DC5">
      <w:pPr>
        <w:pStyle w:val="a3"/>
        <w:ind w:firstLine="567"/>
        <w:jc w:val="both"/>
        <w:rPr>
          <w:rFonts w:ascii="Times New Roman" w:hAnsi="Times New Roman" w:cs="Times New Roman"/>
          <w:sz w:val="26"/>
          <w:szCs w:val="26"/>
        </w:rPr>
      </w:pPr>
      <w:proofErr w:type="spellStart"/>
      <w:r w:rsidRPr="00D069DF">
        <w:rPr>
          <w:rFonts w:ascii="Times New Roman" w:hAnsi="Times New Roman" w:cs="Times New Roman"/>
          <w:sz w:val="26"/>
          <w:szCs w:val="26"/>
        </w:rPr>
        <w:t>Новоуральский</w:t>
      </w:r>
      <w:proofErr w:type="spellEnd"/>
      <w:r w:rsidRPr="00D069DF">
        <w:rPr>
          <w:rFonts w:ascii="Times New Roman" w:hAnsi="Times New Roman" w:cs="Times New Roman"/>
          <w:sz w:val="26"/>
          <w:szCs w:val="26"/>
        </w:rPr>
        <w:t xml:space="preserve"> гор</w:t>
      </w:r>
      <w:r w:rsidR="00324DC5">
        <w:rPr>
          <w:rFonts w:ascii="Times New Roman" w:hAnsi="Times New Roman" w:cs="Times New Roman"/>
          <w:sz w:val="26"/>
          <w:szCs w:val="26"/>
        </w:rPr>
        <w:t xml:space="preserve">одской округ активно участвует </w:t>
      </w:r>
      <w:r w:rsidRPr="00D069DF">
        <w:rPr>
          <w:rFonts w:ascii="Times New Roman" w:hAnsi="Times New Roman" w:cs="Times New Roman"/>
          <w:sz w:val="26"/>
          <w:szCs w:val="26"/>
        </w:rPr>
        <w:t>в проекте «Инженеры 21 века», который инициирован ФКП «Нижнетагильский институт испытания металлов</w:t>
      </w:r>
      <w:r w:rsidR="006837F1">
        <w:rPr>
          <w:rFonts w:ascii="Times New Roman" w:hAnsi="Times New Roman" w:cs="Times New Roman"/>
          <w:sz w:val="26"/>
          <w:szCs w:val="26"/>
        </w:rPr>
        <w:t>»</w:t>
      </w:r>
      <w:r w:rsidRPr="00D069DF">
        <w:rPr>
          <w:rFonts w:ascii="Times New Roman" w:hAnsi="Times New Roman" w:cs="Times New Roman"/>
          <w:sz w:val="26"/>
          <w:szCs w:val="26"/>
        </w:rPr>
        <w:t>. Организаторами проекта выступают Горнозаводской управленческий округ</w:t>
      </w:r>
      <w:r w:rsidR="006837F1">
        <w:rPr>
          <w:rFonts w:ascii="Times New Roman" w:hAnsi="Times New Roman" w:cs="Times New Roman"/>
          <w:sz w:val="26"/>
          <w:szCs w:val="26"/>
        </w:rPr>
        <w:t>,</w:t>
      </w:r>
      <w:r w:rsidRPr="00D069DF">
        <w:rPr>
          <w:rFonts w:ascii="Times New Roman" w:hAnsi="Times New Roman" w:cs="Times New Roman"/>
          <w:sz w:val="26"/>
          <w:szCs w:val="26"/>
        </w:rPr>
        <w:t xml:space="preserve"> Нижнетагильский технологический институт – филиал </w:t>
      </w:r>
      <w:proofErr w:type="spellStart"/>
      <w:r w:rsidRPr="00D069DF">
        <w:rPr>
          <w:rFonts w:ascii="Times New Roman" w:hAnsi="Times New Roman" w:cs="Times New Roman"/>
          <w:sz w:val="26"/>
          <w:szCs w:val="26"/>
        </w:rPr>
        <w:t>УрФУ</w:t>
      </w:r>
      <w:proofErr w:type="spellEnd"/>
      <w:r w:rsidRPr="00D069DF">
        <w:rPr>
          <w:rFonts w:ascii="Times New Roman" w:hAnsi="Times New Roman" w:cs="Times New Roman"/>
          <w:sz w:val="26"/>
          <w:szCs w:val="26"/>
        </w:rPr>
        <w:t>, Нижнетагильское представительство ассоциации выпускников УПИ-</w:t>
      </w:r>
      <w:proofErr w:type="spellStart"/>
      <w:r w:rsidRPr="00D069DF">
        <w:rPr>
          <w:rFonts w:ascii="Times New Roman" w:hAnsi="Times New Roman" w:cs="Times New Roman"/>
          <w:sz w:val="26"/>
          <w:szCs w:val="26"/>
        </w:rPr>
        <w:t>УрГУ</w:t>
      </w:r>
      <w:proofErr w:type="spellEnd"/>
      <w:r w:rsidRPr="00D069DF">
        <w:rPr>
          <w:rFonts w:ascii="Times New Roman" w:hAnsi="Times New Roman" w:cs="Times New Roman"/>
          <w:sz w:val="26"/>
          <w:szCs w:val="26"/>
        </w:rPr>
        <w:t>-</w:t>
      </w:r>
      <w:proofErr w:type="spellStart"/>
      <w:r w:rsidRPr="00D069DF">
        <w:rPr>
          <w:rFonts w:ascii="Times New Roman" w:hAnsi="Times New Roman" w:cs="Times New Roman"/>
          <w:sz w:val="26"/>
          <w:szCs w:val="26"/>
        </w:rPr>
        <w:t>УрФУ</w:t>
      </w:r>
      <w:proofErr w:type="spellEnd"/>
      <w:r w:rsidRPr="00D069DF">
        <w:rPr>
          <w:rFonts w:ascii="Times New Roman" w:hAnsi="Times New Roman" w:cs="Times New Roman"/>
          <w:sz w:val="26"/>
          <w:szCs w:val="26"/>
        </w:rPr>
        <w:t xml:space="preserve">, предприятия Горнозаводского управленческого округа, управления образования муниципальных образований. </w:t>
      </w:r>
    </w:p>
    <w:p w:rsidR="00376AAB" w:rsidRPr="00D069DF" w:rsidRDefault="006837F1" w:rsidP="006837F1">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Проекты и программы </w:t>
      </w:r>
      <w:r w:rsidR="00376AAB" w:rsidRPr="00D069DF">
        <w:rPr>
          <w:rFonts w:ascii="Times New Roman" w:hAnsi="Times New Roman" w:cs="Times New Roman"/>
          <w:sz w:val="26"/>
          <w:szCs w:val="26"/>
        </w:rPr>
        <w:t>направлены на углубление и расширение знаний  обучающихся</w:t>
      </w:r>
      <w:r w:rsidR="00796B8A" w:rsidRPr="00D069DF">
        <w:rPr>
          <w:rFonts w:ascii="Times New Roman" w:hAnsi="Times New Roman" w:cs="Times New Roman"/>
          <w:sz w:val="26"/>
          <w:szCs w:val="26"/>
        </w:rPr>
        <w:t>,</w:t>
      </w:r>
      <w:r>
        <w:rPr>
          <w:rFonts w:ascii="Times New Roman" w:hAnsi="Times New Roman" w:cs="Times New Roman"/>
          <w:sz w:val="26"/>
          <w:szCs w:val="26"/>
        </w:rPr>
        <w:t xml:space="preserve"> </w:t>
      </w:r>
      <w:r w:rsidR="00796B8A" w:rsidRPr="00D069DF">
        <w:rPr>
          <w:rFonts w:ascii="Times New Roman" w:hAnsi="Times New Roman" w:cs="Times New Roman"/>
          <w:sz w:val="26"/>
          <w:szCs w:val="26"/>
        </w:rPr>
        <w:t>формирование готовности осознанно осуществлять профессиональный выбор.</w:t>
      </w:r>
    </w:p>
    <w:p w:rsidR="00DE7266" w:rsidRPr="00D069DF" w:rsidRDefault="00376AAB" w:rsidP="006837F1">
      <w:pPr>
        <w:pStyle w:val="af1"/>
        <w:ind w:left="0" w:firstLine="567"/>
        <w:rPr>
          <w:sz w:val="26"/>
          <w:szCs w:val="26"/>
        </w:rPr>
      </w:pPr>
      <w:r w:rsidRPr="00D069DF">
        <w:rPr>
          <w:sz w:val="26"/>
          <w:szCs w:val="26"/>
        </w:rPr>
        <w:t xml:space="preserve">Сегодня в образовательном пространстве Новоуральского </w:t>
      </w:r>
      <w:r w:rsidR="006837F1">
        <w:rPr>
          <w:sz w:val="26"/>
          <w:szCs w:val="26"/>
        </w:rPr>
        <w:t xml:space="preserve">ГО создана и совершенствуется </w:t>
      </w:r>
      <w:r w:rsidRPr="00D069DF">
        <w:rPr>
          <w:sz w:val="26"/>
          <w:szCs w:val="26"/>
        </w:rPr>
        <w:t xml:space="preserve">образовательная среда, в </w:t>
      </w:r>
      <w:r w:rsidR="00796B8A" w:rsidRPr="00D069DF">
        <w:rPr>
          <w:sz w:val="26"/>
          <w:szCs w:val="26"/>
        </w:rPr>
        <w:t xml:space="preserve">которой обеспечиваются условия </w:t>
      </w:r>
      <w:r w:rsidR="00185448" w:rsidRPr="00D069DF">
        <w:rPr>
          <w:sz w:val="26"/>
          <w:szCs w:val="26"/>
        </w:rPr>
        <w:t xml:space="preserve">для </w:t>
      </w:r>
      <w:r w:rsidR="00DE7266" w:rsidRPr="00D069DF">
        <w:rPr>
          <w:sz w:val="26"/>
          <w:szCs w:val="26"/>
        </w:rPr>
        <w:t>реализации принципов вариативности образования, учета запросов, способностей обучающихся, условий для социально-профессионального самоопределения.</w:t>
      </w:r>
      <w:r w:rsidR="006837F1">
        <w:rPr>
          <w:sz w:val="26"/>
          <w:szCs w:val="26"/>
        </w:rPr>
        <w:t xml:space="preserve"> </w:t>
      </w:r>
      <w:r w:rsidR="00DE7266" w:rsidRPr="00D069DF">
        <w:rPr>
          <w:sz w:val="26"/>
          <w:szCs w:val="26"/>
        </w:rPr>
        <w:t>Вместе с тем, предстоит решать следующие проблемы:</w:t>
      </w:r>
    </w:p>
    <w:p w:rsidR="00DE7266" w:rsidRPr="00D069DF" w:rsidRDefault="00DE7266" w:rsidP="000152E5">
      <w:pPr>
        <w:pStyle w:val="af1"/>
        <w:numPr>
          <w:ilvl w:val="0"/>
          <w:numId w:val="27"/>
        </w:numPr>
        <w:ind w:left="567"/>
        <w:rPr>
          <w:sz w:val="26"/>
          <w:szCs w:val="26"/>
        </w:rPr>
      </w:pPr>
      <w:r w:rsidRPr="00D069DF">
        <w:rPr>
          <w:sz w:val="26"/>
          <w:szCs w:val="26"/>
        </w:rPr>
        <w:t>недостаточно</w:t>
      </w:r>
      <w:r w:rsidR="006837F1">
        <w:rPr>
          <w:sz w:val="26"/>
          <w:szCs w:val="26"/>
        </w:rPr>
        <w:t>е</w:t>
      </w:r>
      <w:r w:rsidRPr="00D069DF">
        <w:rPr>
          <w:sz w:val="26"/>
          <w:szCs w:val="26"/>
        </w:rPr>
        <w:t xml:space="preserve"> методическо</w:t>
      </w:r>
      <w:r w:rsidR="006837F1">
        <w:rPr>
          <w:sz w:val="26"/>
          <w:szCs w:val="26"/>
        </w:rPr>
        <w:t>е</w:t>
      </w:r>
      <w:r w:rsidRPr="00D069DF">
        <w:rPr>
          <w:sz w:val="26"/>
          <w:szCs w:val="26"/>
        </w:rPr>
        <w:t xml:space="preserve"> обеспечени</w:t>
      </w:r>
      <w:r w:rsidR="006837F1">
        <w:rPr>
          <w:sz w:val="26"/>
          <w:szCs w:val="26"/>
        </w:rPr>
        <w:t>е</w:t>
      </w:r>
      <w:r w:rsidRPr="00D069DF">
        <w:rPr>
          <w:sz w:val="26"/>
          <w:szCs w:val="26"/>
        </w:rPr>
        <w:t xml:space="preserve"> </w:t>
      </w:r>
      <w:proofErr w:type="spellStart"/>
      <w:r w:rsidRPr="00D069DF">
        <w:rPr>
          <w:sz w:val="26"/>
          <w:szCs w:val="26"/>
        </w:rPr>
        <w:t>предпрофильной</w:t>
      </w:r>
      <w:proofErr w:type="spellEnd"/>
      <w:r w:rsidRPr="00D069DF">
        <w:rPr>
          <w:sz w:val="26"/>
          <w:szCs w:val="26"/>
        </w:rPr>
        <w:t xml:space="preserve"> и профильной подготовки;</w:t>
      </w:r>
    </w:p>
    <w:p w:rsidR="00376AAB" w:rsidRPr="00D069DF" w:rsidRDefault="006837F1" w:rsidP="000152E5">
      <w:pPr>
        <w:pStyle w:val="af1"/>
        <w:numPr>
          <w:ilvl w:val="0"/>
          <w:numId w:val="27"/>
        </w:numPr>
        <w:ind w:left="567"/>
        <w:rPr>
          <w:sz w:val="26"/>
          <w:szCs w:val="26"/>
        </w:rPr>
      </w:pPr>
      <w:r>
        <w:rPr>
          <w:sz w:val="26"/>
          <w:szCs w:val="26"/>
        </w:rPr>
        <w:t xml:space="preserve">недостаточное использование </w:t>
      </w:r>
      <w:proofErr w:type="spellStart"/>
      <w:r w:rsidR="00DE7266" w:rsidRPr="00D069DF">
        <w:rPr>
          <w:sz w:val="26"/>
          <w:szCs w:val="26"/>
        </w:rPr>
        <w:t>внеших</w:t>
      </w:r>
      <w:proofErr w:type="spellEnd"/>
      <w:r w:rsidR="00DE7266" w:rsidRPr="00D069DF">
        <w:rPr>
          <w:sz w:val="26"/>
          <w:szCs w:val="26"/>
        </w:rPr>
        <w:t xml:space="preserve"> ресурсов в рамках </w:t>
      </w:r>
      <w:r w:rsidR="00376AAB" w:rsidRPr="00D069DF">
        <w:rPr>
          <w:sz w:val="26"/>
          <w:szCs w:val="26"/>
        </w:rPr>
        <w:t>с</w:t>
      </w:r>
      <w:r>
        <w:rPr>
          <w:sz w:val="26"/>
          <w:szCs w:val="26"/>
        </w:rPr>
        <w:t xml:space="preserve">етевой </w:t>
      </w:r>
      <w:r w:rsidR="00376AAB" w:rsidRPr="00D069DF">
        <w:rPr>
          <w:sz w:val="26"/>
          <w:szCs w:val="26"/>
        </w:rPr>
        <w:t>формы реализации образовательных программ</w:t>
      </w:r>
      <w:r>
        <w:rPr>
          <w:sz w:val="26"/>
          <w:szCs w:val="26"/>
        </w:rPr>
        <w:t>.</w:t>
      </w:r>
    </w:p>
    <w:p w:rsidR="0059222D" w:rsidRDefault="0059222D" w:rsidP="00F23BDB">
      <w:pPr>
        <w:pStyle w:val="a3"/>
        <w:jc w:val="both"/>
        <w:rPr>
          <w:rFonts w:ascii="Times New Roman" w:eastAsia="Calibri" w:hAnsi="Times New Roman" w:cs="Times New Roman"/>
          <w:b/>
          <w:sz w:val="26"/>
          <w:szCs w:val="26"/>
        </w:rPr>
      </w:pPr>
    </w:p>
    <w:p w:rsidR="00497686" w:rsidRPr="007F183E" w:rsidRDefault="00497686" w:rsidP="00F23BDB">
      <w:pPr>
        <w:pStyle w:val="a3"/>
        <w:jc w:val="both"/>
        <w:rPr>
          <w:rFonts w:ascii="Times New Roman" w:eastAsia="Calibri" w:hAnsi="Times New Roman" w:cs="Times New Roman"/>
          <w:b/>
          <w:sz w:val="16"/>
          <w:szCs w:val="16"/>
        </w:rPr>
      </w:pPr>
    </w:p>
    <w:p w:rsidR="00F23BDB" w:rsidRPr="006837F1" w:rsidRDefault="00497686" w:rsidP="006837F1">
      <w:pPr>
        <w:pStyle w:val="a3"/>
        <w:jc w:val="center"/>
        <w:rPr>
          <w:rFonts w:ascii="Times New Roman" w:eastAsia="Calibri" w:hAnsi="Times New Roman" w:cs="Times New Roman"/>
          <w:b/>
          <w:sz w:val="26"/>
          <w:szCs w:val="26"/>
        </w:rPr>
      </w:pPr>
      <w:r>
        <w:rPr>
          <w:rFonts w:ascii="Times New Roman" w:eastAsia="Calibri" w:hAnsi="Times New Roman" w:cs="Times New Roman"/>
          <w:b/>
          <w:sz w:val="26"/>
          <w:szCs w:val="26"/>
        </w:rPr>
        <w:t>4</w:t>
      </w:r>
      <w:r w:rsidR="0059222D" w:rsidRPr="006837F1">
        <w:rPr>
          <w:rFonts w:ascii="Times New Roman" w:eastAsia="Calibri" w:hAnsi="Times New Roman" w:cs="Times New Roman"/>
          <w:b/>
          <w:sz w:val="26"/>
          <w:szCs w:val="26"/>
        </w:rPr>
        <w:t>.2.3</w:t>
      </w:r>
      <w:r w:rsidR="006837F1" w:rsidRPr="006837F1">
        <w:rPr>
          <w:rFonts w:ascii="Times New Roman" w:eastAsia="Calibri" w:hAnsi="Times New Roman" w:cs="Times New Roman"/>
          <w:b/>
          <w:sz w:val="26"/>
          <w:szCs w:val="26"/>
        </w:rPr>
        <w:t>.</w:t>
      </w:r>
      <w:r w:rsidR="0059222D" w:rsidRPr="006837F1">
        <w:rPr>
          <w:rFonts w:ascii="Times New Roman" w:eastAsia="Calibri" w:hAnsi="Times New Roman" w:cs="Times New Roman"/>
          <w:b/>
          <w:sz w:val="26"/>
          <w:szCs w:val="26"/>
        </w:rPr>
        <w:t xml:space="preserve"> В</w:t>
      </w:r>
      <w:r w:rsidR="00F23BDB" w:rsidRPr="006837F1">
        <w:rPr>
          <w:rFonts w:ascii="Times New Roman" w:eastAsia="Calibri" w:hAnsi="Times New Roman" w:cs="Times New Roman"/>
          <w:b/>
          <w:sz w:val="26"/>
          <w:szCs w:val="26"/>
        </w:rPr>
        <w:t>ведени</w:t>
      </w:r>
      <w:r w:rsidR="0059222D" w:rsidRPr="006837F1">
        <w:rPr>
          <w:rFonts w:ascii="Times New Roman" w:eastAsia="Calibri" w:hAnsi="Times New Roman" w:cs="Times New Roman"/>
          <w:b/>
          <w:sz w:val="26"/>
          <w:szCs w:val="26"/>
        </w:rPr>
        <w:t>е</w:t>
      </w:r>
      <w:r w:rsidR="00F23BDB" w:rsidRPr="006837F1">
        <w:rPr>
          <w:rFonts w:ascii="Times New Roman" w:eastAsia="Calibri" w:hAnsi="Times New Roman" w:cs="Times New Roman"/>
          <w:b/>
          <w:sz w:val="26"/>
          <w:szCs w:val="26"/>
        </w:rPr>
        <w:t xml:space="preserve"> и реализаци</w:t>
      </w:r>
      <w:r w:rsidR="0059222D" w:rsidRPr="006837F1">
        <w:rPr>
          <w:rFonts w:ascii="Times New Roman" w:eastAsia="Calibri" w:hAnsi="Times New Roman" w:cs="Times New Roman"/>
          <w:b/>
          <w:sz w:val="26"/>
          <w:szCs w:val="26"/>
        </w:rPr>
        <w:t>я</w:t>
      </w:r>
      <w:r w:rsidR="006837F1">
        <w:rPr>
          <w:rFonts w:ascii="Times New Roman" w:eastAsia="Calibri" w:hAnsi="Times New Roman" w:cs="Times New Roman"/>
          <w:b/>
          <w:sz w:val="26"/>
          <w:szCs w:val="26"/>
        </w:rPr>
        <w:t xml:space="preserve"> </w:t>
      </w:r>
      <w:r w:rsidR="00F23BDB" w:rsidRPr="006837F1">
        <w:rPr>
          <w:rFonts w:ascii="Times New Roman" w:eastAsia="Calibri" w:hAnsi="Times New Roman" w:cs="Times New Roman"/>
          <w:b/>
          <w:sz w:val="26"/>
          <w:szCs w:val="26"/>
        </w:rPr>
        <w:t xml:space="preserve">Федеральных государственных образовательных стандартов в </w:t>
      </w:r>
      <w:r>
        <w:rPr>
          <w:rFonts w:ascii="Times New Roman" w:eastAsia="Calibri" w:hAnsi="Times New Roman" w:cs="Times New Roman"/>
          <w:b/>
          <w:sz w:val="26"/>
          <w:szCs w:val="26"/>
        </w:rPr>
        <w:t>образовательных учреждениях</w:t>
      </w:r>
      <w:r w:rsidR="00F23BDB" w:rsidRPr="006837F1">
        <w:rPr>
          <w:rFonts w:ascii="Times New Roman" w:eastAsia="Calibri" w:hAnsi="Times New Roman" w:cs="Times New Roman"/>
          <w:b/>
          <w:sz w:val="26"/>
          <w:szCs w:val="26"/>
        </w:rPr>
        <w:t xml:space="preserve"> НГО</w:t>
      </w:r>
    </w:p>
    <w:p w:rsidR="00F23BDB" w:rsidRPr="00497686" w:rsidRDefault="00F23BDB" w:rsidP="006837F1">
      <w:pPr>
        <w:spacing w:after="0" w:line="240" w:lineRule="auto"/>
        <w:jc w:val="center"/>
        <w:rPr>
          <w:rFonts w:ascii="Times New Roman" w:eastAsia="Calibri" w:hAnsi="Times New Roman" w:cs="Times New Roman"/>
          <w:b/>
          <w:sz w:val="12"/>
          <w:szCs w:val="12"/>
        </w:rPr>
      </w:pPr>
    </w:p>
    <w:p w:rsidR="006837F1" w:rsidRDefault="00F23BDB" w:rsidP="006837F1">
      <w:pPr>
        <w:spacing w:after="0" w:line="240" w:lineRule="auto"/>
        <w:ind w:firstLine="567"/>
        <w:jc w:val="both"/>
        <w:rPr>
          <w:rFonts w:ascii="Times New Roman" w:eastAsia="Calibri" w:hAnsi="Times New Roman" w:cs="Times New Roman"/>
          <w:color w:val="000000"/>
          <w:sz w:val="26"/>
          <w:szCs w:val="26"/>
        </w:rPr>
      </w:pPr>
      <w:r w:rsidRPr="006837F1">
        <w:rPr>
          <w:rFonts w:ascii="Times New Roman" w:eastAsia="Calibri" w:hAnsi="Times New Roman" w:cs="Times New Roman"/>
          <w:color w:val="000000"/>
          <w:sz w:val="26"/>
          <w:szCs w:val="26"/>
        </w:rPr>
        <w:t>В 2014-2015 учебном году продолжался</w:t>
      </w:r>
      <w:r w:rsidR="006837F1">
        <w:rPr>
          <w:rFonts w:ascii="Times New Roman" w:eastAsia="Calibri" w:hAnsi="Times New Roman" w:cs="Times New Roman"/>
          <w:color w:val="000000"/>
          <w:sz w:val="26"/>
          <w:szCs w:val="26"/>
        </w:rPr>
        <w:t xml:space="preserve"> </w:t>
      </w:r>
      <w:r w:rsidRPr="006837F1">
        <w:rPr>
          <w:rFonts w:ascii="Times New Roman" w:eastAsia="Calibri" w:hAnsi="Times New Roman" w:cs="Times New Roman"/>
          <w:color w:val="000000"/>
          <w:sz w:val="26"/>
          <w:szCs w:val="26"/>
        </w:rPr>
        <w:t>процесс введения и реализации новых образовательных</w:t>
      </w:r>
      <w:r w:rsidR="006837F1">
        <w:rPr>
          <w:rFonts w:ascii="Times New Roman" w:eastAsia="Calibri" w:hAnsi="Times New Roman" w:cs="Times New Roman"/>
          <w:color w:val="000000"/>
          <w:sz w:val="26"/>
          <w:szCs w:val="26"/>
        </w:rPr>
        <w:t xml:space="preserve"> стандартов, который </w:t>
      </w:r>
      <w:r w:rsidRPr="006837F1">
        <w:rPr>
          <w:rFonts w:ascii="Times New Roman" w:eastAsia="Calibri" w:hAnsi="Times New Roman" w:cs="Times New Roman"/>
          <w:color w:val="000000"/>
          <w:sz w:val="26"/>
          <w:szCs w:val="26"/>
        </w:rPr>
        <w:t>осуществляется</w:t>
      </w:r>
      <w:r w:rsidR="006837F1">
        <w:rPr>
          <w:rFonts w:ascii="Times New Roman" w:eastAsia="Calibri" w:hAnsi="Times New Roman" w:cs="Times New Roman"/>
          <w:color w:val="000000"/>
          <w:sz w:val="26"/>
          <w:szCs w:val="26"/>
        </w:rPr>
        <w:t xml:space="preserve"> в</w:t>
      </w:r>
      <w:r w:rsidRPr="006837F1">
        <w:rPr>
          <w:rFonts w:ascii="Times New Roman" w:eastAsia="Calibri" w:hAnsi="Times New Roman" w:cs="Times New Roman"/>
          <w:color w:val="000000"/>
          <w:sz w:val="26"/>
          <w:szCs w:val="26"/>
        </w:rPr>
        <w:t xml:space="preserve"> штатном режиме в 13 ОУ</w:t>
      </w:r>
      <w:r w:rsidR="006837F1">
        <w:rPr>
          <w:rFonts w:ascii="Times New Roman" w:eastAsia="Calibri" w:hAnsi="Times New Roman" w:cs="Times New Roman"/>
          <w:color w:val="000000"/>
          <w:sz w:val="26"/>
          <w:szCs w:val="26"/>
        </w:rPr>
        <w:t>.</w:t>
      </w:r>
    </w:p>
    <w:p w:rsidR="006837F1" w:rsidRDefault="00F23BDB" w:rsidP="006837F1">
      <w:pPr>
        <w:spacing w:after="0" w:line="240" w:lineRule="auto"/>
        <w:ind w:firstLine="567"/>
        <w:jc w:val="both"/>
        <w:rPr>
          <w:rFonts w:ascii="Times New Roman" w:eastAsia="Calibri" w:hAnsi="Times New Roman" w:cs="Times New Roman"/>
          <w:color w:val="000000"/>
          <w:sz w:val="26"/>
          <w:szCs w:val="26"/>
        </w:rPr>
      </w:pPr>
      <w:r w:rsidRPr="006837F1">
        <w:rPr>
          <w:rFonts w:ascii="Times New Roman" w:eastAsia="Calibri" w:hAnsi="Times New Roman" w:cs="Times New Roman"/>
          <w:color w:val="000000"/>
          <w:sz w:val="26"/>
          <w:szCs w:val="26"/>
        </w:rPr>
        <w:lastRenderedPageBreak/>
        <w:t>ФГОС НОО реализовался во всех начальных классах. Процесс введения и реализации ООП ФГОС ООО</w:t>
      </w:r>
      <w:r w:rsidR="006837F1">
        <w:rPr>
          <w:rFonts w:ascii="Times New Roman" w:eastAsia="Calibri" w:hAnsi="Times New Roman" w:cs="Times New Roman"/>
          <w:color w:val="000000"/>
          <w:sz w:val="26"/>
          <w:szCs w:val="26"/>
        </w:rPr>
        <w:t xml:space="preserve"> осуществляется в пилотном режиме. </w:t>
      </w:r>
      <w:proofErr w:type="gramStart"/>
      <w:r w:rsidRPr="006837F1">
        <w:rPr>
          <w:rFonts w:ascii="Times New Roman" w:eastAsia="Calibri" w:hAnsi="Times New Roman" w:cs="Times New Roman"/>
          <w:color w:val="000000"/>
          <w:sz w:val="26"/>
          <w:szCs w:val="26"/>
        </w:rPr>
        <w:t>С</w:t>
      </w:r>
      <w:r w:rsidR="006837F1">
        <w:rPr>
          <w:rFonts w:ascii="Times New Roman" w:eastAsia="Calibri" w:hAnsi="Times New Roman" w:cs="Times New Roman"/>
          <w:color w:val="000000"/>
          <w:sz w:val="26"/>
          <w:szCs w:val="26"/>
        </w:rPr>
        <w:t xml:space="preserve"> 01.09.2014 года обеспечен процесс</w:t>
      </w:r>
      <w:r w:rsidRPr="006837F1">
        <w:rPr>
          <w:rFonts w:ascii="Times New Roman" w:eastAsia="Calibri" w:hAnsi="Times New Roman" w:cs="Times New Roman"/>
          <w:color w:val="000000"/>
          <w:sz w:val="26"/>
          <w:szCs w:val="26"/>
        </w:rPr>
        <w:t xml:space="preserve"> реализации ООП ФГОС О</w:t>
      </w:r>
      <w:r w:rsidR="006837F1">
        <w:rPr>
          <w:rFonts w:ascii="Times New Roman" w:eastAsia="Calibri" w:hAnsi="Times New Roman" w:cs="Times New Roman"/>
          <w:color w:val="000000"/>
          <w:sz w:val="26"/>
          <w:szCs w:val="26"/>
        </w:rPr>
        <w:t>ОО в семи</w:t>
      </w:r>
      <w:r w:rsidRPr="006837F1">
        <w:rPr>
          <w:rFonts w:ascii="Times New Roman" w:eastAsia="Calibri" w:hAnsi="Times New Roman" w:cs="Times New Roman"/>
          <w:color w:val="000000"/>
          <w:sz w:val="26"/>
          <w:szCs w:val="26"/>
        </w:rPr>
        <w:t xml:space="preserve"> 6-х класс</w:t>
      </w:r>
      <w:r w:rsidR="006837F1">
        <w:rPr>
          <w:rFonts w:ascii="Times New Roman" w:eastAsia="Calibri" w:hAnsi="Times New Roman" w:cs="Times New Roman"/>
          <w:color w:val="000000"/>
          <w:sz w:val="26"/>
          <w:szCs w:val="26"/>
        </w:rPr>
        <w:t>ах</w:t>
      </w:r>
      <w:r w:rsidRPr="006837F1">
        <w:rPr>
          <w:rFonts w:ascii="Times New Roman" w:eastAsia="Calibri" w:hAnsi="Times New Roman" w:cs="Times New Roman"/>
          <w:color w:val="000000"/>
          <w:sz w:val="26"/>
          <w:szCs w:val="26"/>
        </w:rPr>
        <w:t xml:space="preserve"> (21,2% от общего количества классов данной параллели) для 173 обучающихся (21,1% от общего количества обучающихся данной параллели) МАОУ «СОШ № 54» и МАОУ «Гимназия № 41» (15,4% от общего количества ОУ)</w:t>
      </w:r>
      <w:r w:rsidR="006837F1">
        <w:rPr>
          <w:rFonts w:ascii="Times New Roman" w:eastAsia="Calibri" w:hAnsi="Times New Roman" w:cs="Times New Roman"/>
          <w:color w:val="000000"/>
          <w:sz w:val="26"/>
          <w:szCs w:val="26"/>
        </w:rPr>
        <w:t xml:space="preserve"> и </w:t>
      </w:r>
      <w:r w:rsidR="006837F1" w:rsidRPr="006837F1">
        <w:rPr>
          <w:rFonts w:ascii="Times New Roman" w:eastAsia="Calibri" w:hAnsi="Times New Roman" w:cs="Times New Roman"/>
          <w:color w:val="000000"/>
          <w:sz w:val="26"/>
          <w:szCs w:val="26"/>
        </w:rPr>
        <w:t xml:space="preserve">в </w:t>
      </w:r>
      <w:r w:rsidR="006837F1">
        <w:rPr>
          <w:rFonts w:ascii="Times New Roman" w:eastAsia="Calibri" w:hAnsi="Times New Roman" w:cs="Times New Roman"/>
          <w:color w:val="000000"/>
          <w:sz w:val="26"/>
          <w:szCs w:val="26"/>
        </w:rPr>
        <w:t>девятнадцати</w:t>
      </w:r>
      <w:r w:rsidR="006837F1" w:rsidRPr="006837F1">
        <w:rPr>
          <w:rFonts w:ascii="Times New Roman" w:eastAsia="Calibri" w:hAnsi="Times New Roman" w:cs="Times New Roman"/>
          <w:color w:val="000000"/>
          <w:sz w:val="26"/>
          <w:szCs w:val="26"/>
        </w:rPr>
        <w:t xml:space="preserve"> 5-х класс</w:t>
      </w:r>
      <w:r w:rsidR="006837F1">
        <w:rPr>
          <w:rFonts w:ascii="Times New Roman" w:eastAsia="Calibri" w:hAnsi="Times New Roman" w:cs="Times New Roman"/>
          <w:color w:val="000000"/>
          <w:sz w:val="26"/>
          <w:szCs w:val="26"/>
        </w:rPr>
        <w:t xml:space="preserve">ах </w:t>
      </w:r>
      <w:r w:rsidR="006837F1" w:rsidRPr="006837F1">
        <w:rPr>
          <w:rFonts w:ascii="Times New Roman" w:eastAsia="Calibri" w:hAnsi="Times New Roman" w:cs="Times New Roman"/>
          <w:color w:val="000000"/>
          <w:sz w:val="26"/>
          <w:szCs w:val="26"/>
        </w:rPr>
        <w:t>(63% от об</w:t>
      </w:r>
      <w:r w:rsidR="006837F1">
        <w:rPr>
          <w:rFonts w:ascii="Times New Roman" w:eastAsia="Calibri" w:hAnsi="Times New Roman" w:cs="Times New Roman"/>
          <w:color w:val="000000"/>
          <w:sz w:val="26"/>
          <w:szCs w:val="26"/>
        </w:rPr>
        <w:t xml:space="preserve">щего количества 5-х классов) </w:t>
      </w:r>
      <w:r w:rsidR="006837F1" w:rsidRPr="006837F1">
        <w:rPr>
          <w:rFonts w:ascii="Times New Roman" w:eastAsia="Calibri" w:hAnsi="Times New Roman" w:cs="Times New Roman"/>
          <w:color w:val="000000"/>
          <w:sz w:val="26"/>
          <w:szCs w:val="26"/>
        </w:rPr>
        <w:t>для 470 пятиклассников (61,2% от общего количества</w:t>
      </w:r>
      <w:proofErr w:type="gramEnd"/>
      <w:r w:rsidR="006837F1" w:rsidRPr="006837F1">
        <w:rPr>
          <w:rFonts w:ascii="Times New Roman" w:eastAsia="Calibri" w:hAnsi="Times New Roman" w:cs="Times New Roman"/>
          <w:color w:val="000000"/>
          <w:sz w:val="26"/>
          <w:szCs w:val="26"/>
        </w:rPr>
        <w:t xml:space="preserve"> обучающихся в 5-х классах)</w:t>
      </w:r>
      <w:r w:rsidR="006837F1">
        <w:rPr>
          <w:rFonts w:ascii="Times New Roman" w:eastAsia="Calibri" w:hAnsi="Times New Roman" w:cs="Times New Roman"/>
          <w:color w:val="000000"/>
          <w:sz w:val="26"/>
          <w:szCs w:val="26"/>
        </w:rPr>
        <w:t xml:space="preserve"> </w:t>
      </w:r>
      <w:r w:rsidRPr="006837F1">
        <w:rPr>
          <w:rFonts w:ascii="Times New Roman" w:eastAsia="Calibri" w:hAnsi="Times New Roman" w:cs="Times New Roman"/>
          <w:color w:val="000000"/>
          <w:sz w:val="26"/>
          <w:szCs w:val="26"/>
        </w:rPr>
        <w:t xml:space="preserve">в </w:t>
      </w:r>
      <w:r w:rsidR="006837F1" w:rsidRPr="006837F1">
        <w:rPr>
          <w:rFonts w:ascii="Times New Roman" w:eastAsia="Calibri" w:hAnsi="Times New Roman" w:cs="Times New Roman"/>
          <w:color w:val="000000"/>
          <w:sz w:val="26"/>
          <w:szCs w:val="26"/>
        </w:rPr>
        <w:t>М</w:t>
      </w:r>
      <w:r w:rsidR="006837F1">
        <w:rPr>
          <w:rFonts w:ascii="Times New Roman" w:eastAsia="Calibri" w:hAnsi="Times New Roman" w:cs="Times New Roman"/>
          <w:color w:val="000000"/>
          <w:sz w:val="26"/>
          <w:szCs w:val="26"/>
        </w:rPr>
        <w:t>А</w:t>
      </w:r>
      <w:r w:rsidR="006837F1" w:rsidRPr="006837F1">
        <w:rPr>
          <w:rFonts w:ascii="Times New Roman" w:eastAsia="Calibri" w:hAnsi="Times New Roman" w:cs="Times New Roman"/>
          <w:color w:val="000000"/>
          <w:sz w:val="26"/>
          <w:szCs w:val="26"/>
        </w:rPr>
        <w:t>ОУ «Гимназия № 41», МАОУ «СОШ № 54», МАОУ «Гимназия</w:t>
      </w:r>
      <w:r w:rsidR="006837F1">
        <w:rPr>
          <w:rFonts w:ascii="Times New Roman" w:eastAsia="Calibri" w:hAnsi="Times New Roman" w:cs="Times New Roman"/>
          <w:color w:val="000000"/>
          <w:sz w:val="26"/>
          <w:szCs w:val="26"/>
        </w:rPr>
        <w:t>»</w:t>
      </w:r>
      <w:r w:rsidR="006837F1" w:rsidRPr="006837F1">
        <w:rPr>
          <w:rFonts w:ascii="Times New Roman" w:eastAsia="Calibri" w:hAnsi="Times New Roman" w:cs="Times New Roman"/>
          <w:color w:val="000000"/>
          <w:sz w:val="26"/>
          <w:szCs w:val="26"/>
        </w:rPr>
        <w:t>, МАОУ «СОШ № 45», МАОУ «Лицей № 56»,</w:t>
      </w:r>
      <w:r w:rsidR="006837F1">
        <w:rPr>
          <w:rFonts w:ascii="Times New Roman" w:eastAsia="Calibri" w:hAnsi="Times New Roman" w:cs="Times New Roman"/>
          <w:color w:val="000000"/>
          <w:sz w:val="26"/>
          <w:szCs w:val="26"/>
        </w:rPr>
        <w:t xml:space="preserve"> </w:t>
      </w:r>
      <w:r w:rsidR="006837F1" w:rsidRPr="006837F1">
        <w:rPr>
          <w:rFonts w:ascii="Times New Roman" w:eastAsia="Calibri" w:hAnsi="Times New Roman" w:cs="Times New Roman"/>
          <w:color w:val="000000"/>
          <w:sz w:val="26"/>
          <w:szCs w:val="26"/>
        </w:rPr>
        <w:t>М</w:t>
      </w:r>
      <w:r w:rsidR="006837F1">
        <w:rPr>
          <w:rFonts w:ascii="Times New Roman" w:eastAsia="Calibri" w:hAnsi="Times New Roman" w:cs="Times New Roman"/>
          <w:color w:val="000000"/>
          <w:sz w:val="26"/>
          <w:szCs w:val="26"/>
        </w:rPr>
        <w:t>АОУ «Лицей № 58»</w:t>
      </w:r>
      <w:r w:rsidR="006837F1" w:rsidRPr="006837F1">
        <w:rPr>
          <w:rFonts w:ascii="Times New Roman" w:eastAsia="Calibri" w:hAnsi="Times New Roman" w:cs="Times New Roman"/>
          <w:sz w:val="26"/>
          <w:szCs w:val="26"/>
        </w:rPr>
        <w:t xml:space="preserve"> </w:t>
      </w:r>
      <w:r w:rsidRPr="006837F1">
        <w:rPr>
          <w:rFonts w:ascii="Times New Roman" w:eastAsia="Calibri" w:hAnsi="Times New Roman" w:cs="Times New Roman"/>
          <w:color w:val="000000"/>
          <w:sz w:val="26"/>
          <w:szCs w:val="26"/>
        </w:rPr>
        <w:t>(46,2% от общ</w:t>
      </w:r>
      <w:r w:rsidR="006837F1">
        <w:rPr>
          <w:rFonts w:ascii="Times New Roman" w:eastAsia="Calibri" w:hAnsi="Times New Roman" w:cs="Times New Roman"/>
          <w:color w:val="000000"/>
          <w:sz w:val="26"/>
          <w:szCs w:val="26"/>
        </w:rPr>
        <w:t>его количества ОУ).</w:t>
      </w:r>
    </w:p>
    <w:p w:rsidR="006837F1" w:rsidRDefault="006837F1" w:rsidP="006837F1">
      <w:pPr>
        <w:spacing w:after="0" w:line="240" w:lineRule="auto"/>
        <w:jc w:val="both"/>
        <w:rPr>
          <w:rFonts w:ascii="Times New Roman" w:eastAsia="Calibri" w:hAnsi="Times New Roman" w:cs="Times New Roman"/>
          <w:b/>
          <w:i/>
          <w:sz w:val="26"/>
          <w:szCs w:val="26"/>
        </w:rPr>
      </w:pPr>
    </w:p>
    <w:p w:rsidR="00F23BDB" w:rsidRPr="00497686" w:rsidRDefault="00F23BDB" w:rsidP="006837F1">
      <w:pPr>
        <w:spacing w:after="0" w:line="240" w:lineRule="auto"/>
        <w:jc w:val="center"/>
        <w:rPr>
          <w:rFonts w:ascii="Times New Roman" w:eastAsia="Calibri" w:hAnsi="Times New Roman" w:cs="Times New Roman"/>
          <w:b/>
          <w:i/>
          <w:sz w:val="24"/>
          <w:szCs w:val="24"/>
        </w:rPr>
      </w:pPr>
      <w:r w:rsidRPr="00497686">
        <w:rPr>
          <w:rFonts w:ascii="Times New Roman" w:eastAsia="Calibri" w:hAnsi="Times New Roman" w:cs="Times New Roman"/>
          <w:b/>
          <w:i/>
          <w:sz w:val="24"/>
          <w:szCs w:val="24"/>
        </w:rPr>
        <w:t xml:space="preserve">Введение и реализация </w:t>
      </w:r>
      <w:r w:rsidR="006837F1" w:rsidRPr="00497686">
        <w:rPr>
          <w:rFonts w:ascii="Times New Roman" w:eastAsia="Calibri" w:hAnsi="Times New Roman" w:cs="Times New Roman"/>
          <w:b/>
          <w:i/>
          <w:sz w:val="24"/>
          <w:szCs w:val="24"/>
        </w:rPr>
        <w:t xml:space="preserve">ООП ФГОС НОО и ФГОС ООО в НГО </w:t>
      </w:r>
      <w:r w:rsidRPr="00497686">
        <w:rPr>
          <w:rFonts w:ascii="Times New Roman" w:eastAsia="Calibri" w:hAnsi="Times New Roman" w:cs="Times New Roman"/>
          <w:b/>
          <w:i/>
          <w:sz w:val="24"/>
          <w:szCs w:val="24"/>
        </w:rPr>
        <w:t>с 01.09.2014 года</w:t>
      </w:r>
    </w:p>
    <w:p w:rsidR="006837F1" w:rsidRPr="006837F1" w:rsidRDefault="006837F1" w:rsidP="006837F1">
      <w:pPr>
        <w:spacing w:after="0" w:line="240" w:lineRule="auto"/>
        <w:jc w:val="both"/>
        <w:rPr>
          <w:rFonts w:ascii="Times New Roman" w:eastAsia="Calibri" w:hAnsi="Times New Roman" w:cs="Times New Roman"/>
          <w:b/>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835"/>
        <w:gridCol w:w="2409"/>
        <w:gridCol w:w="2091"/>
      </w:tblGrid>
      <w:tr w:rsidR="00F23BDB" w:rsidRPr="00DC3A33" w:rsidTr="006837F1">
        <w:tc>
          <w:tcPr>
            <w:tcW w:w="2235" w:type="dxa"/>
            <w:shd w:val="clear" w:color="auto" w:fill="D9D9D9" w:themeFill="background1" w:themeFillShade="D9"/>
          </w:tcPr>
          <w:p w:rsidR="00F23BDB" w:rsidRPr="006837F1" w:rsidRDefault="00F23BDB" w:rsidP="006837F1">
            <w:pPr>
              <w:spacing w:after="0" w:line="240" w:lineRule="auto"/>
              <w:jc w:val="center"/>
              <w:rPr>
                <w:rFonts w:ascii="Times New Roman" w:eastAsia="Calibri" w:hAnsi="Times New Roman" w:cs="Times New Roman"/>
                <w:sz w:val="24"/>
                <w:szCs w:val="24"/>
              </w:rPr>
            </w:pPr>
            <w:r w:rsidRPr="006837F1">
              <w:rPr>
                <w:rFonts w:ascii="Times New Roman" w:eastAsia="Calibri" w:hAnsi="Times New Roman" w:cs="Times New Roman"/>
                <w:sz w:val="24"/>
                <w:szCs w:val="24"/>
              </w:rPr>
              <w:t>Классы</w:t>
            </w:r>
          </w:p>
        </w:tc>
        <w:tc>
          <w:tcPr>
            <w:tcW w:w="2835" w:type="dxa"/>
            <w:shd w:val="clear" w:color="auto" w:fill="D9D9D9" w:themeFill="background1" w:themeFillShade="D9"/>
          </w:tcPr>
          <w:p w:rsidR="00F23BDB" w:rsidRPr="006837F1" w:rsidRDefault="00F23BDB" w:rsidP="006837F1">
            <w:pPr>
              <w:spacing w:after="0" w:line="240" w:lineRule="auto"/>
              <w:jc w:val="center"/>
              <w:rPr>
                <w:rFonts w:ascii="Times New Roman" w:eastAsia="Calibri" w:hAnsi="Times New Roman" w:cs="Times New Roman"/>
                <w:sz w:val="24"/>
                <w:szCs w:val="24"/>
              </w:rPr>
            </w:pPr>
            <w:r w:rsidRPr="006837F1">
              <w:rPr>
                <w:rFonts w:ascii="Times New Roman" w:eastAsia="Calibri" w:hAnsi="Times New Roman" w:cs="Times New Roman"/>
                <w:sz w:val="24"/>
                <w:szCs w:val="24"/>
              </w:rPr>
              <w:t>Количество ОО</w:t>
            </w:r>
          </w:p>
        </w:tc>
        <w:tc>
          <w:tcPr>
            <w:tcW w:w="2409" w:type="dxa"/>
            <w:shd w:val="clear" w:color="auto" w:fill="D9D9D9" w:themeFill="background1" w:themeFillShade="D9"/>
          </w:tcPr>
          <w:p w:rsidR="00F23BDB" w:rsidRPr="006837F1" w:rsidRDefault="00F23BDB" w:rsidP="006837F1">
            <w:pPr>
              <w:spacing w:after="0" w:line="240" w:lineRule="auto"/>
              <w:jc w:val="center"/>
              <w:rPr>
                <w:rFonts w:ascii="Times New Roman" w:eastAsia="Calibri" w:hAnsi="Times New Roman" w:cs="Times New Roman"/>
                <w:sz w:val="24"/>
                <w:szCs w:val="24"/>
              </w:rPr>
            </w:pPr>
            <w:r w:rsidRPr="006837F1">
              <w:rPr>
                <w:rFonts w:ascii="Times New Roman" w:eastAsia="Calibri" w:hAnsi="Times New Roman" w:cs="Times New Roman"/>
                <w:sz w:val="24"/>
                <w:szCs w:val="24"/>
              </w:rPr>
              <w:t>Количество классов</w:t>
            </w:r>
          </w:p>
        </w:tc>
        <w:tc>
          <w:tcPr>
            <w:tcW w:w="2091" w:type="dxa"/>
            <w:shd w:val="clear" w:color="auto" w:fill="D9D9D9" w:themeFill="background1" w:themeFillShade="D9"/>
          </w:tcPr>
          <w:p w:rsidR="00F23BDB" w:rsidRPr="006837F1" w:rsidRDefault="00F23BDB" w:rsidP="006837F1">
            <w:pPr>
              <w:spacing w:after="0" w:line="240" w:lineRule="auto"/>
              <w:jc w:val="center"/>
              <w:rPr>
                <w:rFonts w:ascii="Times New Roman" w:eastAsia="Calibri" w:hAnsi="Times New Roman" w:cs="Times New Roman"/>
                <w:sz w:val="24"/>
                <w:szCs w:val="24"/>
              </w:rPr>
            </w:pPr>
            <w:r w:rsidRPr="006837F1">
              <w:rPr>
                <w:rFonts w:ascii="Times New Roman" w:eastAsia="Calibri" w:hAnsi="Times New Roman" w:cs="Times New Roman"/>
                <w:sz w:val="24"/>
                <w:szCs w:val="24"/>
              </w:rPr>
              <w:t xml:space="preserve">Количество </w:t>
            </w:r>
            <w:proofErr w:type="gramStart"/>
            <w:r w:rsidRPr="006837F1">
              <w:rPr>
                <w:rFonts w:ascii="Times New Roman" w:eastAsia="Calibri" w:hAnsi="Times New Roman" w:cs="Times New Roman"/>
                <w:sz w:val="24"/>
                <w:szCs w:val="24"/>
              </w:rPr>
              <w:t>обучающихся</w:t>
            </w:r>
            <w:proofErr w:type="gramEnd"/>
          </w:p>
        </w:tc>
      </w:tr>
      <w:tr w:rsidR="00F23BDB" w:rsidRPr="00DC3A33" w:rsidTr="009C0C29">
        <w:tc>
          <w:tcPr>
            <w:tcW w:w="2235" w:type="dxa"/>
          </w:tcPr>
          <w:p w:rsidR="00F23BDB" w:rsidRPr="006837F1" w:rsidRDefault="00F23BDB" w:rsidP="006837F1">
            <w:pPr>
              <w:spacing w:after="0" w:line="240" w:lineRule="auto"/>
              <w:jc w:val="both"/>
              <w:rPr>
                <w:rFonts w:ascii="Times New Roman" w:eastAsia="Calibri" w:hAnsi="Times New Roman" w:cs="Times New Roman"/>
                <w:sz w:val="24"/>
                <w:szCs w:val="24"/>
              </w:rPr>
            </w:pPr>
            <w:r w:rsidRPr="006837F1">
              <w:rPr>
                <w:rFonts w:ascii="Times New Roman" w:eastAsia="Calibri" w:hAnsi="Times New Roman" w:cs="Times New Roman"/>
                <w:sz w:val="24"/>
                <w:szCs w:val="24"/>
              </w:rPr>
              <w:t>4-е классы</w:t>
            </w:r>
          </w:p>
        </w:tc>
        <w:tc>
          <w:tcPr>
            <w:tcW w:w="2835" w:type="dxa"/>
          </w:tcPr>
          <w:p w:rsidR="00F23BDB" w:rsidRPr="006837F1" w:rsidRDefault="00F23BDB" w:rsidP="006837F1">
            <w:pPr>
              <w:spacing w:after="0" w:line="240" w:lineRule="auto"/>
              <w:jc w:val="center"/>
              <w:rPr>
                <w:rFonts w:ascii="Times New Roman" w:eastAsia="Calibri" w:hAnsi="Times New Roman" w:cs="Times New Roman"/>
                <w:sz w:val="24"/>
                <w:szCs w:val="24"/>
              </w:rPr>
            </w:pPr>
            <w:r w:rsidRPr="006837F1">
              <w:rPr>
                <w:rFonts w:ascii="Times New Roman" w:eastAsia="Calibri" w:hAnsi="Times New Roman" w:cs="Times New Roman"/>
                <w:sz w:val="24"/>
                <w:szCs w:val="24"/>
              </w:rPr>
              <w:t>13</w:t>
            </w:r>
          </w:p>
        </w:tc>
        <w:tc>
          <w:tcPr>
            <w:tcW w:w="2409" w:type="dxa"/>
          </w:tcPr>
          <w:p w:rsidR="00F23BDB" w:rsidRPr="006837F1" w:rsidRDefault="00F23BDB" w:rsidP="006837F1">
            <w:pPr>
              <w:spacing w:after="0" w:line="240" w:lineRule="auto"/>
              <w:jc w:val="center"/>
              <w:rPr>
                <w:rFonts w:ascii="Times New Roman" w:eastAsia="Calibri" w:hAnsi="Times New Roman" w:cs="Times New Roman"/>
                <w:sz w:val="24"/>
                <w:szCs w:val="24"/>
              </w:rPr>
            </w:pPr>
            <w:r w:rsidRPr="006837F1">
              <w:rPr>
                <w:rFonts w:ascii="Times New Roman" w:eastAsia="Calibri" w:hAnsi="Times New Roman" w:cs="Times New Roman"/>
                <w:sz w:val="24"/>
                <w:szCs w:val="24"/>
              </w:rPr>
              <w:t>36</w:t>
            </w:r>
          </w:p>
        </w:tc>
        <w:tc>
          <w:tcPr>
            <w:tcW w:w="2091" w:type="dxa"/>
          </w:tcPr>
          <w:p w:rsidR="00F23BDB" w:rsidRPr="006837F1" w:rsidRDefault="00F23BDB" w:rsidP="006837F1">
            <w:pPr>
              <w:spacing w:after="0" w:line="240" w:lineRule="auto"/>
              <w:jc w:val="center"/>
              <w:rPr>
                <w:rFonts w:ascii="Times New Roman" w:eastAsia="Calibri" w:hAnsi="Times New Roman" w:cs="Times New Roman"/>
                <w:sz w:val="24"/>
                <w:szCs w:val="24"/>
              </w:rPr>
            </w:pPr>
            <w:r w:rsidRPr="006837F1">
              <w:rPr>
                <w:rFonts w:ascii="Times New Roman" w:eastAsia="Calibri" w:hAnsi="Times New Roman" w:cs="Times New Roman"/>
                <w:sz w:val="24"/>
                <w:szCs w:val="24"/>
              </w:rPr>
              <w:t>857</w:t>
            </w:r>
          </w:p>
        </w:tc>
      </w:tr>
      <w:tr w:rsidR="00F23BDB" w:rsidRPr="00DC3A33" w:rsidTr="009C0C29">
        <w:tc>
          <w:tcPr>
            <w:tcW w:w="2235" w:type="dxa"/>
          </w:tcPr>
          <w:p w:rsidR="006837F1" w:rsidRDefault="00F23BDB" w:rsidP="006837F1">
            <w:pPr>
              <w:spacing w:after="0" w:line="240" w:lineRule="auto"/>
              <w:jc w:val="both"/>
              <w:rPr>
                <w:rFonts w:ascii="Times New Roman" w:eastAsia="Calibri" w:hAnsi="Times New Roman" w:cs="Times New Roman"/>
                <w:b/>
                <w:sz w:val="24"/>
                <w:szCs w:val="24"/>
              </w:rPr>
            </w:pPr>
            <w:r w:rsidRPr="006837F1">
              <w:rPr>
                <w:rFonts w:ascii="Times New Roman" w:eastAsia="Calibri" w:hAnsi="Times New Roman" w:cs="Times New Roman"/>
                <w:b/>
                <w:sz w:val="24"/>
                <w:szCs w:val="24"/>
              </w:rPr>
              <w:t xml:space="preserve">Всего: </w:t>
            </w:r>
          </w:p>
          <w:p w:rsidR="00F23BDB" w:rsidRPr="006837F1" w:rsidRDefault="00F23BDB" w:rsidP="006837F1">
            <w:pPr>
              <w:spacing w:after="0" w:line="240" w:lineRule="auto"/>
              <w:jc w:val="both"/>
              <w:rPr>
                <w:rFonts w:ascii="Times New Roman" w:eastAsia="Calibri" w:hAnsi="Times New Roman" w:cs="Times New Roman"/>
                <w:b/>
                <w:sz w:val="24"/>
                <w:szCs w:val="24"/>
              </w:rPr>
            </w:pPr>
            <w:r w:rsidRPr="006837F1">
              <w:rPr>
                <w:rFonts w:ascii="Times New Roman" w:eastAsia="Calibri" w:hAnsi="Times New Roman" w:cs="Times New Roman"/>
                <w:b/>
                <w:sz w:val="24"/>
                <w:szCs w:val="24"/>
              </w:rPr>
              <w:t>ФГОС  НОО</w:t>
            </w:r>
          </w:p>
        </w:tc>
        <w:tc>
          <w:tcPr>
            <w:tcW w:w="2835" w:type="dxa"/>
          </w:tcPr>
          <w:p w:rsidR="006837F1" w:rsidRDefault="006837F1" w:rsidP="006837F1">
            <w:pPr>
              <w:spacing w:after="0" w:line="240" w:lineRule="auto"/>
              <w:jc w:val="center"/>
              <w:rPr>
                <w:rFonts w:ascii="Times New Roman" w:eastAsia="Calibri" w:hAnsi="Times New Roman" w:cs="Times New Roman"/>
                <w:b/>
                <w:sz w:val="24"/>
                <w:szCs w:val="24"/>
              </w:rPr>
            </w:pPr>
          </w:p>
          <w:p w:rsidR="00F23BDB" w:rsidRPr="006837F1" w:rsidRDefault="00F23BDB" w:rsidP="006837F1">
            <w:pPr>
              <w:spacing w:after="0" w:line="240" w:lineRule="auto"/>
              <w:jc w:val="center"/>
              <w:rPr>
                <w:rFonts w:ascii="Times New Roman" w:eastAsia="Calibri" w:hAnsi="Times New Roman" w:cs="Times New Roman"/>
                <w:b/>
                <w:sz w:val="24"/>
                <w:szCs w:val="24"/>
              </w:rPr>
            </w:pPr>
            <w:r w:rsidRPr="006837F1">
              <w:rPr>
                <w:rFonts w:ascii="Times New Roman" w:eastAsia="Calibri" w:hAnsi="Times New Roman" w:cs="Times New Roman"/>
                <w:b/>
                <w:sz w:val="24"/>
                <w:szCs w:val="24"/>
              </w:rPr>
              <w:t>100%</w:t>
            </w:r>
          </w:p>
        </w:tc>
        <w:tc>
          <w:tcPr>
            <w:tcW w:w="2409" w:type="dxa"/>
          </w:tcPr>
          <w:p w:rsidR="006837F1" w:rsidRDefault="006837F1" w:rsidP="006837F1">
            <w:pPr>
              <w:spacing w:after="0" w:line="240" w:lineRule="auto"/>
              <w:jc w:val="center"/>
              <w:rPr>
                <w:rFonts w:ascii="Times New Roman" w:eastAsia="Calibri" w:hAnsi="Times New Roman" w:cs="Times New Roman"/>
                <w:b/>
                <w:sz w:val="24"/>
                <w:szCs w:val="24"/>
              </w:rPr>
            </w:pPr>
          </w:p>
          <w:p w:rsidR="00F23BDB" w:rsidRPr="006837F1" w:rsidRDefault="00F23BDB" w:rsidP="006837F1">
            <w:pPr>
              <w:spacing w:after="0" w:line="240" w:lineRule="auto"/>
              <w:jc w:val="center"/>
              <w:rPr>
                <w:rFonts w:ascii="Times New Roman" w:eastAsia="Calibri" w:hAnsi="Times New Roman" w:cs="Times New Roman"/>
                <w:b/>
                <w:sz w:val="24"/>
                <w:szCs w:val="24"/>
              </w:rPr>
            </w:pPr>
            <w:r w:rsidRPr="006837F1">
              <w:rPr>
                <w:rFonts w:ascii="Times New Roman" w:eastAsia="Calibri" w:hAnsi="Times New Roman" w:cs="Times New Roman"/>
                <w:b/>
                <w:sz w:val="24"/>
                <w:szCs w:val="24"/>
              </w:rPr>
              <w:t>100%</w:t>
            </w:r>
          </w:p>
        </w:tc>
        <w:tc>
          <w:tcPr>
            <w:tcW w:w="2091" w:type="dxa"/>
          </w:tcPr>
          <w:p w:rsidR="006837F1" w:rsidRDefault="006837F1" w:rsidP="006837F1">
            <w:pPr>
              <w:spacing w:after="0" w:line="240" w:lineRule="auto"/>
              <w:jc w:val="center"/>
              <w:rPr>
                <w:rFonts w:ascii="Times New Roman" w:eastAsia="Calibri" w:hAnsi="Times New Roman" w:cs="Times New Roman"/>
                <w:b/>
                <w:sz w:val="24"/>
                <w:szCs w:val="24"/>
              </w:rPr>
            </w:pPr>
          </w:p>
          <w:p w:rsidR="00F23BDB" w:rsidRPr="006837F1" w:rsidRDefault="00F23BDB" w:rsidP="006837F1">
            <w:pPr>
              <w:spacing w:after="0" w:line="240" w:lineRule="auto"/>
              <w:jc w:val="center"/>
              <w:rPr>
                <w:rFonts w:ascii="Times New Roman" w:eastAsia="Calibri" w:hAnsi="Times New Roman" w:cs="Times New Roman"/>
                <w:b/>
                <w:sz w:val="24"/>
                <w:szCs w:val="24"/>
              </w:rPr>
            </w:pPr>
            <w:r w:rsidRPr="006837F1">
              <w:rPr>
                <w:rFonts w:ascii="Times New Roman" w:eastAsia="Calibri" w:hAnsi="Times New Roman" w:cs="Times New Roman"/>
                <w:b/>
                <w:sz w:val="24"/>
                <w:szCs w:val="24"/>
              </w:rPr>
              <w:t>100%</w:t>
            </w:r>
          </w:p>
        </w:tc>
      </w:tr>
      <w:tr w:rsidR="00F23BDB" w:rsidRPr="00DC3A33" w:rsidTr="009C0C29">
        <w:tc>
          <w:tcPr>
            <w:tcW w:w="2235" w:type="dxa"/>
          </w:tcPr>
          <w:p w:rsidR="00F23BDB" w:rsidRPr="006837F1" w:rsidRDefault="00F23BDB" w:rsidP="006837F1">
            <w:pPr>
              <w:spacing w:after="0" w:line="240" w:lineRule="auto"/>
              <w:jc w:val="both"/>
              <w:rPr>
                <w:rFonts w:ascii="Times New Roman" w:eastAsia="Calibri" w:hAnsi="Times New Roman" w:cs="Times New Roman"/>
                <w:sz w:val="24"/>
                <w:szCs w:val="24"/>
              </w:rPr>
            </w:pPr>
            <w:r w:rsidRPr="006837F1">
              <w:rPr>
                <w:rFonts w:ascii="Times New Roman" w:eastAsia="Calibri" w:hAnsi="Times New Roman" w:cs="Times New Roman"/>
                <w:sz w:val="24"/>
                <w:szCs w:val="24"/>
              </w:rPr>
              <w:t>5-классы</w:t>
            </w:r>
          </w:p>
        </w:tc>
        <w:tc>
          <w:tcPr>
            <w:tcW w:w="2835" w:type="dxa"/>
          </w:tcPr>
          <w:p w:rsidR="00F23BDB" w:rsidRPr="006837F1" w:rsidRDefault="00F23BDB" w:rsidP="006837F1">
            <w:pPr>
              <w:spacing w:after="0" w:line="240" w:lineRule="auto"/>
              <w:jc w:val="center"/>
              <w:rPr>
                <w:rFonts w:ascii="Times New Roman" w:eastAsia="Calibri" w:hAnsi="Times New Roman" w:cs="Times New Roman"/>
                <w:sz w:val="24"/>
                <w:szCs w:val="24"/>
              </w:rPr>
            </w:pPr>
            <w:r w:rsidRPr="006837F1">
              <w:rPr>
                <w:rFonts w:ascii="Times New Roman" w:eastAsia="Calibri" w:hAnsi="Times New Roman" w:cs="Times New Roman"/>
                <w:sz w:val="24"/>
                <w:szCs w:val="24"/>
              </w:rPr>
              <w:t>6</w:t>
            </w:r>
          </w:p>
        </w:tc>
        <w:tc>
          <w:tcPr>
            <w:tcW w:w="2409" w:type="dxa"/>
          </w:tcPr>
          <w:p w:rsidR="00F23BDB" w:rsidRPr="006837F1" w:rsidRDefault="00F23BDB" w:rsidP="006837F1">
            <w:pPr>
              <w:spacing w:after="0" w:line="240" w:lineRule="auto"/>
              <w:jc w:val="center"/>
              <w:rPr>
                <w:rFonts w:ascii="Times New Roman" w:eastAsia="Calibri" w:hAnsi="Times New Roman" w:cs="Times New Roman"/>
                <w:sz w:val="24"/>
                <w:szCs w:val="24"/>
              </w:rPr>
            </w:pPr>
            <w:r w:rsidRPr="006837F1">
              <w:rPr>
                <w:rFonts w:ascii="Times New Roman" w:eastAsia="Calibri" w:hAnsi="Times New Roman" w:cs="Times New Roman"/>
                <w:sz w:val="24"/>
                <w:szCs w:val="24"/>
              </w:rPr>
              <w:t>19</w:t>
            </w:r>
          </w:p>
        </w:tc>
        <w:tc>
          <w:tcPr>
            <w:tcW w:w="2091" w:type="dxa"/>
          </w:tcPr>
          <w:p w:rsidR="00F23BDB" w:rsidRPr="006837F1" w:rsidRDefault="00F23BDB" w:rsidP="006837F1">
            <w:pPr>
              <w:spacing w:after="0" w:line="240" w:lineRule="auto"/>
              <w:jc w:val="center"/>
              <w:rPr>
                <w:rFonts w:ascii="Times New Roman" w:eastAsia="Calibri" w:hAnsi="Times New Roman" w:cs="Times New Roman"/>
                <w:sz w:val="24"/>
                <w:szCs w:val="24"/>
              </w:rPr>
            </w:pPr>
            <w:r w:rsidRPr="006837F1">
              <w:rPr>
                <w:rFonts w:ascii="Times New Roman" w:eastAsia="Calibri" w:hAnsi="Times New Roman" w:cs="Times New Roman"/>
                <w:sz w:val="24"/>
                <w:szCs w:val="24"/>
              </w:rPr>
              <w:t>470</w:t>
            </w:r>
          </w:p>
        </w:tc>
      </w:tr>
      <w:tr w:rsidR="00F23BDB" w:rsidRPr="00DC3A33" w:rsidTr="009C0C29">
        <w:tc>
          <w:tcPr>
            <w:tcW w:w="2235" w:type="dxa"/>
          </w:tcPr>
          <w:p w:rsidR="00F23BDB" w:rsidRPr="006837F1" w:rsidRDefault="00F23BDB" w:rsidP="006837F1">
            <w:pPr>
              <w:spacing w:after="0" w:line="240" w:lineRule="auto"/>
              <w:jc w:val="both"/>
              <w:rPr>
                <w:rFonts w:ascii="Times New Roman" w:eastAsia="Calibri" w:hAnsi="Times New Roman" w:cs="Times New Roman"/>
                <w:sz w:val="24"/>
                <w:szCs w:val="24"/>
              </w:rPr>
            </w:pPr>
            <w:r w:rsidRPr="006837F1">
              <w:rPr>
                <w:rFonts w:ascii="Times New Roman" w:eastAsia="Calibri" w:hAnsi="Times New Roman" w:cs="Times New Roman"/>
                <w:sz w:val="24"/>
                <w:szCs w:val="24"/>
              </w:rPr>
              <w:t>6-е классы</w:t>
            </w:r>
          </w:p>
        </w:tc>
        <w:tc>
          <w:tcPr>
            <w:tcW w:w="2835" w:type="dxa"/>
          </w:tcPr>
          <w:p w:rsidR="00F23BDB" w:rsidRPr="006837F1" w:rsidRDefault="00F23BDB" w:rsidP="006837F1">
            <w:pPr>
              <w:spacing w:after="0" w:line="240" w:lineRule="auto"/>
              <w:jc w:val="center"/>
              <w:rPr>
                <w:rFonts w:ascii="Times New Roman" w:eastAsia="Calibri" w:hAnsi="Times New Roman" w:cs="Times New Roman"/>
                <w:sz w:val="24"/>
                <w:szCs w:val="24"/>
              </w:rPr>
            </w:pPr>
            <w:r w:rsidRPr="006837F1">
              <w:rPr>
                <w:rFonts w:ascii="Times New Roman" w:eastAsia="Calibri" w:hAnsi="Times New Roman" w:cs="Times New Roman"/>
                <w:sz w:val="24"/>
                <w:szCs w:val="24"/>
              </w:rPr>
              <w:t>2</w:t>
            </w:r>
          </w:p>
        </w:tc>
        <w:tc>
          <w:tcPr>
            <w:tcW w:w="2409" w:type="dxa"/>
          </w:tcPr>
          <w:p w:rsidR="00F23BDB" w:rsidRPr="006837F1" w:rsidRDefault="00F23BDB" w:rsidP="006837F1">
            <w:pPr>
              <w:spacing w:after="0" w:line="240" w:lineRule="auto"/>
              <w:jc w:val="center"/>
              <w:rPr>
                <w:rFonts w:ascii="Times New Roman" w:eastAsia="Calibri" w:hAnsi="Times New Roman" w:cs="Times New Roman"/>
                <w:sz w:val="24"/>
                <w:szCs w:val="24"/>
              </w:rPr>
            </w:pPr>
            <w:r w:rsidRPr="006837F1">
              <w:rPr>
                <w:rFonts w:ascii="Times New Roman" w:eastAsia="Calibri" w:hAnsi="Times New Roman" w:cs="Times New Roman"/>
                <w:sz w:val="24"/>
                <w:szCs w:val="24"/>
              </w:rPr>
              <w:t>7</w:t>
            </w:r>
          </w:p>
        </w:tc>
        <w:tc>
          <w:tcPr>
            <w:tcW w:w="2091" w:type="dxa"/>
          </w:tcPr>
          <w:p w:rsidR="00F23BDB" w:rsidRPr="006837F1" w:rsidRDefault="00F23BDB" w:rsidP="006837F1">
            <w:pPr>
              <w:spacing w:after="0" w:line="240" w:lineRule="auto"/>
              <w:jc w:val="center"/>
              <w:rPr>
                <w:rFonts w:ascii="Times New Roman" w:eastAsia="Calibri" w:hAnsi="Times New Roman" w:cs="Times New Roman"/>
                <w:sz w:val="24"/>
                <w:szCs w:val="24"/>
              </w:rPr>
            </w:pPr>
            <w:r w:rsidRPr="006837F1">
              <w:rPr>
                <w:rFonts w:ascii="Times New Roman" w:eastAsia="Calibri" w:hAnsi="Times New Roman" w:cs="Times New Roman"/>
                <w:sz w:val="24"/>
                <w:szCs w:val="24"/>
              </w:rPr>
              <w:t>172</w:t>
            </w:r>
          </w:p>
        </w:tc>
      </w:tr>
      <w:tr w:rsidR="00F23BDB" w:rsidRPr="00DC3A33" w:rsidTr="009C0C29">
        <w:tc>
          <w:tcPr>
            <w:tcW w:w="2235" w:type="dxa"/>
          </w:tcPr>
          <w:p w:rsidR="006837F1" w:rsidRDefault="00F23BDB" w:rsidP="006837F1">
            <w:pPr>
              <w:spacing w:after="0" w:line="240" w:lineRule="auto"/>
              <w:jc w:val="both"/>
              <w:rPr>
                <w:rFonts w:ascii="Times New Roman" w:eastAsia="Calibri" w:hAnsi="Times New Roman" w:cs="Times New Roman"/>
                <w:b/>
                <w:sz w:val="24"/>
                <w:szCs w:val="24"/>
              </w:rPr>
            </w:pPr>
            <w:r w:rsidRPr="006837F1">
              <w:rPr>
                <w:rFonts w:ascii="Times New Roman" w:eastAsia="Calibri" w:hAnsi="Times New Roman" w:cs="Times New Roman"/>
                <w:b/>
                <w:sz w:val="24"/>
                <w:szCs w:val="24"/>
              </w:rPr>
              <w:t xml:space="preserve">Всего: </w:t>
            </w:r>
          </w:p>
          <w:p w:rsidR="00F23BDB" w:rsidRPr="006837F1" w:rsidRDefault="00F23BDB" w:rsidP="006837F1">
            <w:pPr>
              <w:spacing w:after="0" w:line="240" w:lineRule="auto"/>
              <w:jc w:val="both"/>
              <w:rPr>
                <w:rFonts w:ascii="Times New Roman" w:eastAsia="Calibri" w:hAnsi="Times New Roman" w:cs="Times New Roman"/>
                <w:b/>
                <w:sz w:val="24"/>
                <w:szCs w:val="24"/>
              </w:rPr>
            </w:pPr>
            <w:r w:rsidRPr="006837F1">
              <w:rPr>
                <w:rFonts w:ascii="Times New Roman" w:eastAsia="Calibri" w:hAnsi="Times New Roman" w:cs="Times New Roman"/>
                <w:b/>
                <w:sz w:val="24"/>
                <w:szCs w:val="24"/>
              </w:rPr>
              <w:t>ФГОС ООО</w:t>
            </w:r>
          </w:p>
        </w:tc>
        <w:tc>
          <w:tcPr>
            <w:tcW w:w="2835" w:type="dxa"/>
          </w:tcPr>
          <w:p w:rsidR="006B54EB" w:rsidRDefault="006B54EB" w:rsidP="006B54EB">
            <w:pPr>
              <w:spacing w:after="0" w:line="240" w:lineRule="auto"/>
              <w:jc w:val="center"/>
              <w:rPr>
                <w:rFonts w:ascii="Times New Roman" w:eastAsia="Calibri" w:hAnsi="Times New Roman" w:cs="Times New Roman"/>
                <w:b/>
                <w:sz w:val="24"/>
                <w:szCs w:val="24"/>
              </w:rPr>
            </w:pPr>
          </w:p>
          <w:p w:rsidR="00F23BDB" w:rsidRPr="006837F1" w:rsidRDefault="006837F1" w:rsidP="006B54E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006B54EB">
              <w:rPr>
                <w:rFonts w:ascii="Times New Roman" w:eastAsia="Calibri" w:hAnsi="Times New Roman" w:cs="Times New Roman"/>
                <w:b/>
                <w:sz w:val="24"/>
                <w:szCs w:val="24"/>
              </w:rPr>
              <w:t>(</w:t>
            </w:r>
            <w:r w:rsidR="00F23BDB" w:rsidRPr="006837F1">
              <w:rPr>
                <w:rFonts w:ascii="Times New Roman" w:eastAsia="Calibri" w:hAnsi="Times New Roman" w:cs="Times New Roman"/>
                <w:b/>
                <w:sz w:val="24"/>
                <w:szCs w:val="24"/>
              </w:rPr>
              <w:t>46,15%</w:t>
            </w:r>
            <w:r w:rsidR="006B54EB">
              <w:rPr>
                <w:rFonts w:ascii="Times New Roman" w:eastAsia="Calibri" w:hAnsi="Times New Roman" w:cs="Times New Roman"/>
                <w:b/>
                <w:sz w:val="24"/>
                <w:szCs w:val="24"/>
              </w:rPr>
              <w:t>)</w:t>
            </w:r>
          </w:p>
        </w:tc>
        <w:tc>
          <w:tcPr>
            <w:tcW w:w="2409" w:type="dxa"/>
          </w:tcPr>
          <w:p w:rsidR="006B54EB" w:rsidRDefault="006B54EB" w:rsidP="006B54EB">
            <w:pPr>
              <w:spacing w:after="0" w:line="240" w:lineRule="auto"/>
              <w:jc w:val="center"/>
              <w:rPr>
                <w:rFonts w:ascii="Times New Roman" w:eastAsia="Calibri" w:hAnsi="Times New Roman" w:cs="Times New Roman"/>
                <w:b/>
                <w:sz w:val="24"/>
                <w:szCs w:val="24"/>
              </w:rPr>
            </w:pPr>
          </w:p>
          <w:p w:rsidR="00F23BDB" w:rsidRPr="006837F1" w:rsidRDefault="00F23BDB" w:rsidP="006B54EB">
            <w:pPr>
              <w:spacing w:after="0" w:line="240" w:lineRule="auto"/>
              <w:jc w:val="center"/>
              <w:rPr>
                <w:rFonts w:ascii="Times New Roman" w:eastAsia="Calibri" w:hAnsi="Times New Roman" w:cs="Times New Roman"/>
                <w:b/>
                <w:sz w:val="24"/>
                <w:szCs w:val="24"/>
              </w:rPr>
            </w:pPr>
            <w:r w:rsidRPr="006837F1">
              <w:rPr>
                <w:rFonts w:ascii="Times New Roman" w:eastAsia="Calibri" w:hAnsi="Times New Roman" w:cs="Times New Roman"/>
                <w:b/>
                <w:sz w:val="24"/>
                <w:szCs w:val="24"/>
              </w:rPr>
              <w:t xml:space="preserve">26 </w:t>
            </w:r>
            <w:r w:rsidR="006B54EB">
              <w:rPr>
                <w:rFonts w:ascii="Times New Roman" w:eastAsia="Calibri" w:hAnsi="Times New Roman" w:cs="Times New Roman"/>
                <w:b/>
                <w:sz w:val="24"/>
                <w:szCs w:val="24"/>
              </w:rPr>
              <w:t>(</w:t>
            </w:r>
            <w:r w:rsidRPr="006837F1">
              <w:rPr>
                <w:rFonts w:ascii="Times New Roman" w:eastAsia="Calibri" w:hAnsi="Times New Roman" w:cs="Times New Roman"/>
                <w:b/>
                <w:sz w:val="24"/>
                <w:szCs w:val="24"/>
              </w:rPr>
              <w:t>16%</w:t>
            </w:r>
            <w:r w:rsidR="006B54EB">
              <w:rPr>
                <w:rFonts w:ascii="Times New Roman" w:eastAsia="Calibri" w:hAnsi="Times New Roman" w:cs="Times New Roman"/>
                <w:b/>
                <w:sz w:val="24"/>
                <w:szCs w:val="24"/>
              </w:rPr>
              <w:t>)</w:t>
            </w:r>
          </w:p>
        </w:tc>
        <w:tc>
          <w:tcPr>
            <w:tcW w:w="2091" w:type="dxa"/>
          </w:tcPr>
          <w:p w:rsidR="006B54EB" w:rsidRDefault="006B54EB" w:rsidP="006B54EB">
            <w:pPr>
              <w:spacing w:after="0" w:line="240" w:lineRule="auto"/>
              <w:jc w:val="center"/>
              <w:rPr>
                <w:rFonts w:ascii="Times New Roman" w:eastAsia="Calibri" w:hAnsi="Times New Roman" w:cs="Times New Roman"/>
                <w:b/>
                <w:sz w:val="24"/>
                <w:szCs w:val="24"/>
              </w:rPr>
            </w:pPr>
          </w:p>
          <w:p w:rsidR="00F23BDB" w:rsidRPr="006837F1" w:rsidRDefault="00F23BDB" w:rsidP="006B54EB">
            <w:pPr>
              <w:spacing w:after="0" w:line="240" w:lineRule="auto"/>
              <w:jc w:val="center"/>
              <w:rPr>
                <w:rFonts w:ascii="Times New Roman" w:eastAsia="Calibri" w:hAnsi="Times New Roman" w:cs="Times New Roman"/>
                <w:b/>
                <w:sz w:val="24"/>
                <w:szCs w:val="24"/>
              </w:rPr>
            </w:pPr>
            <w:r w:rsidRPr="006837F1">
              <w:rPr>
                <w:rFonts w:ascii="Times New Roman" w:eastAsia="Calibri" w:hAnsi="Times New Roman" w:cs="Times New Roman"/>
                <w:b/>
                <w:sz w:val="24"/>
                <w:szCs w:val="24"/>
              </w:rPr>
              <w:t xml:space="preserve">642 </w:t>
            </w:r>
            <w:r w:rsidR="006B54EB">
              <w:rPr>
                <w:rFonts w:ascii="Times New Roman" w:eastAsia="Calibri" w:hAnsi="Times New Roman" w:cs="Times New Roman"/>
                <w:b/>
                <w:sz w:val="24"/>
                <w:szCs w:val="24"/>
              </w:rPr>
              <w:t>(</w:t>
            </w:r>
            <w:r w:rsidRPr="006837F1">
              <w:rPr>
                <w:rFonts w:ascii="Times New Roman" w:eastAsia="Calibri" w:hAnsi="Times New Roman" w:cs="Times New Roman"/>
                <w:b/>
                <w:sz w:val="24"/>
                <w:szCs w:val="24"/>
              </w:rPr>
              <w:t>16%</w:t>
            </w:r>
            <w:r w:rsidR="006B54EB">
              <w:rPr>
                <w:rFonts w:ascii="Times New Roman" w:eastAsia="Calibri" w:hAnsi="Times New Roman" w:cs="Times New Roman"/>
                <w:b/>
                <w:sz w:val="24"/>
                <w:szCs w:val="24"/>
              </w:rPr>
              <w:t>)</w:t>
            </w:r>
          </w:p>
        </w:tc>
      </w:tr>
    </w:tbl>
    <w:p w:rsidR="00F23BDB" w:rsidRPr="00497686" w:rsidRDefault="00F23BDB" w:rsidP="006368A8">
      <w:pPr>
        <w:spacing w:after="0" w:line="240" w:lineRule="auto"/>
        <w:jc w:val="both"/>
        <w:rPr>
          <w:rFonts w:ascii="Times New Roman" w:eastAsia="Calibri" w:hAnsi="Times New Roman" w:cs="Times New Roman"/>
          <w:sz w:val="16"/>
          <w:szCs w:val="16"/>
        </w:rPr>
      </w:pPr>
    </w:p>
    <w:p w:rsidR="00F23BDB" w:rsidRPr="006368A8" w:rsidRDefault="00F23BDB" w:rsidP="006368A8">
      <w:pPr>
        <w:spacing w:after="0" w:line="240" w:lineRule="auto"/>
        <w:ind w:firstLine="567"/>
        <w:jc w:val="both"/>
        <w:rPr>
          <w:rFonts w:ascii="Times New Roman" w:eastAsia="Calibri" w:hAnsi="Times New Roman" w:cs="Times New Roman"/>
          <w:color w:val="000000"/>
          <w:sz w:val="26"/>
          <w:szCs w:val="26"/>
        </w:rPr>
      </w:pPr>
      <w:r w:rsidRPr="006368A8">
        <w:rPr>
          <w:rFonts w:ascii="Times New Roman" w:eastAsia="Times New Roman" w:hAnsi="Times New Roman" w:cs="Times New Roman"/>
          <w:color w:val="000000"/>
          <w:sz w:val="26"/>
          <w:szCs w:val="26"/>
          <w:lang w:eastAsia="ru-RU"/>
        </w:rPr>
        <w:t>Мониторинг введения и реализации Федеральных государственных образовательных стандартов позволяет</w:t>
      </w:r>
      <w:r w:rsidR="006368A8">
        <w:rPr>
          <w:rFonts w:ascii="Times New Roman" w:eastAsia="Times New Roman" w:hAnsi="Times New Roman" w:cs="Times New Roman"/>
          <w:color w:val="000000"/>
          <w:sz w:val="26"/>
          <w:szCs w:val="26"/>
          <w:lang w:eastAsia="ru-RU"/>
        </w:rPr>
        <w:t>:</w:t>
      </w:r>
      <w:r w:rsidRPr="006368A8">
        <w:rPr>
          <w:rFonts w:ascii="Times New Roman" w:eastAsia="Times New Roman" w:hAnsi="Times New Roman" w:cs="Times New Roman"/>
          <w:color w:val="000000"/>
          <w:sz w:val="26"/>
          <w:szCs w:val="26"/>
          <w:lang w:eastAsia="ru-RU"/>
        </w:rPr>
        <w:t xml:space="preserve"> оценить уровень условий, созданных как в  отдельных образовательных учреждениях, так и на уровне муниципалитета; выявить проблемы</w:t>
      </w:r>
      <w:r w:rsidRPr="006368A8">
        <w:rPr>
          <w:rFonts w:ascii="Times New Roman" w:eastAsia="Calibri" w:hAnsi="Times New Roman" w:cs="Times New Roman"/>
          <w:color w:val="000000"/>
          <w:sz w:val="26"/>
          <w:szCs w:val="26"/>
        </w:rPr>
        <w:t>; обнаруживать эффективный опыт, который может стать достоянием педагогического сообщества</w:t>
      </w:r>
      <w:r w:rsidR="0054137D">
        <w:rPr>
          <w:rFonts w:ascii="Times New Roman" w:eastAsia="Calibri" w:hAnsi="Times New Roman" w:cs="Times New Roman"/>
          <w:color w:val="000000"/>
          <w:sz w:val="26"/>
          <w:szCs w:val="26"/>
        </w:rPr>
        <w:t>; оптимизировать</w:t>
      </w:r>
      <w:r w:rsidRPr="006368A8">
        <w:rPr>
          <w:rFonts w:ascii="Times New Roman" w:eastAsia="Calibri" w:hAnsi="Times New Roman" w:cs="Times New Roman"/>
          <w:color w:val="000000"/>
          <w:sz w:val="26"/>
          <w:szCs w:val="26"/>
        </w:rPr>
        <w:t xml:space="preserve"> организационно-методическое сопровождение педагогических и руководящих работников.  </w:t>
      </w:r>
    </w:p>
    <w:p w:rsidR="00F23BDB" w:rsidRPr="006368A8" w:rsidRDefault="00F23BDB" w:rsidP="006368A8">
      <w:pPr>
        <w:spacing w:after="0" w:line="240" w:lineRule="auto"/>
        <w:ind w:firstLine="567"/>
        <w:jc w:val="both"/>
        <w:rPr>
          <w:rFonts w:ascii="Times New Roman" w:eastAsia="Calibri" w:hAnsi="Times New Roman" w:cs="Times New Roman"/>
          <w:color w:val="000000"/>
          <w:sz w:val="26"/>
          <w:szCs w:val="26"/>
        </w:rPr>
      </w:pPr>
      <w:r w:rsidRPr="006368A8">
        <w:rPr>
          <w:rFonts w:ascii="Times New Roman" w:eastAsia="Calibri" w:hAnsi="Times New Roman" w:cs="Times New Roman"/>
          <w:color w:val="000000"/>
          <w:sz w:val="26"/>
          <w:szCs w:val="26"/>
        </w:rPr>
        <w:t xml:space="preserve">Кадровое обеспечение </w:t>
      </w:r>
      <w:r w:rsidRPr="006368A8">
        <w:rPr>
          <w:rFonts w:ascii="Times New Roman" w:eastAsia="Calibri" w:hAnsi="Times New Roman" w:cs="Times New Roman"/>
          <w:sz w:val="26"/>
          <w:szCs w:val="26"/>
        </w:rPr>
        <w:t xml:space="preserve">введения и реализации ФГОС </w:t>
      </w:r>
      <w:r w:rsidRPr="006368A8">
        <w:rPr>
          <w:rFonts w:ascii="Times New Roman" w:eastAsia="Calibri" w:hAnsi="Times New Roman" w:cs="Times New Roman"/>
          <w:color w:val="000000"/>
          <w:sz w:val="26"/>
          <w:szCs w:val="26"/>
        </w:rPr>
        <w:t xml:space="preserve">остается </w:t>
      </w:r>
      <w:r w:rsidRPr="006368A8">
        <w:rPr>
          <w:rFonts w:ascii="Times New Roman" w:eastAsia="Calibri" w:hAnsi="Times New Roman" w:cs="Times New Roman"/>
          <w:sz w:val="26"/>
          <w:szCs w:val="26"/>
        </w:rPr>
        <w:t>приоритетным направлением. В 2014-201</w:t>
      </w:r>
      <w:r w:rsidR="0054137D">
        <w:rPr>
          <w:rFonts w:ascii="Times New Roman" w:eastAsia="Calibri" w:hAnsi="Times New Roman" w:cs="Times New Roman"/>
          <w:sz w:val="26"/>
          <w:szCs w:val="26"/>
        </w:rPr>
        <w:t>5</w:t>
      </w:r>
      <w:r w:rsidRPr="006368A8">
        <w:rPr>
          <w:rFonts w:ascii="Times New Roman" w:eastAsia="Calibri" w:hAnsi="Times New Roman" w:cs="Times New Roman"/>
          <w:sz w:val="26"/>
          <w:szCs w:val="26"/>
        </w:rPr>
        <w:t xml:space="preserve"> учебном году 135 педагогов освоили ОП по этому направлению (40,3%). Из них: </w:t>
      </w:r>
      <w:r w:rsidR="0054137D" w:rsidRPr="006368A8">
        <w:rPr>
          <w:rFonts w:ascii="Times New Roman" w:eastAsia="Calibri" w:hAnsi="Times New Roman" w:cs="Times New Roman"/>
          <w:sz w:val="26"/>
          <w:szCs w:val="26"/>
        </w:rPr>
        <w:t>8</w:t>
      </w:r>
      <w:r w:rsidR="0054137D">
        <w:rPr>
          <w:rFonts w:ascii="Times New Roman" w:eastAsia="Calibri" w:hAnsi="Times New Roman" w:cs="Times New Roman"/>
          <w:sz w:val="26"/>
          <w:szCs w:val="26"/>
        </w:rPr>
        <w:t xml:space="preserve"> </w:t>
      </w:r>
      <w:r w:rsidRPr="006368A8">
        <w:rPr>
          <w:rFonts w:ascii="Times New Roman" w:eastAsia="Calibri" w:hAnsi="Times New Roman" w:cs="Times New Roman"/>
          <w:sz w:val="26"/>
          <w:szCs w:val="26"/>
        </w:rPr>
        <w:t>руководител</w:t>
      </w:r>
      <w:r w:rsidR="0054137D">
        <w:rPr>
          <w:rFonts w:ascii="Times New Roman" w:eastAsia="Calibri" w:hAnsi="Times New Roman" w:cs="Times New Roman"/>
          <w:sz w:val="26"/>
          <w:szCs w:val="26"/>
        </w:rPr>
        <w:t>ей</w:t>
      </w:r>
      <w:r w:rsidRPr="006368A8">
        <w:rPr>
          <w:rFonts w:ascii="Times New Roman" w:eastAsia="Calibri" w:hAnsi="Times New Roman" w:cs="Times New Roman"/>
          <w:sz w:val="26"/>
          <w:szCs w:val="26"/>
        </w:rPr>
        <w:t xml:space="preserve"> (5,9%), </w:t>
      </w:r>
      <w:r w:rsidR="0054137D" w:rsidRPr="006368A8">
        <w:rPr>
          <w:rFonts w:ascii="Times New Roman" w:eastAsia="Calibri" w:hAnsi="Times New Roman" w:cs="Times New Roman"/>
          <w:sz w:val="26"/>
          <w:szCs w:val="26"/>
        </w:rPr>
        <w:t xml:space="preserve">15 </w:t>
      </w:r>
      <w:r w:rsidRPr="006368A8">
        <w:rPr>
          <w:rFonts w:ascii="Times New Roman" w:eastAsia="Calibri" w:hAnsi="Times New Roman" w:cs="Times New Roman"/>
          <w:sz w:val="26"/>
          <w:szCs w:val="26"/>
        </w:rPr>
        <w:t>учител</w:t>
      </w:r>
      <w:r w:rsidR="0054137D">
        <w:rPr>
          <w:rFonts w:ascii="Times New Roman" w:eastAsia="Calibri" w:hAnsi="Times New Roman" w:cs="Times New Roman"/>
          <w:sz w:val="26"/>
          <w:szCs w:val="26"/>
        </w:rPr>
        <w:t>ей</w:t>
      </w:r>
      <w:r w:rsidRPr="006368A8">
        <w:rPr>
          <w:rFonts w:ascii="Times New Roman" w:eastAsia="Calibri" w:hAnsi="Times New Roman" w:cs="Times New Roman"/>
          <w:sz w:val="26"/>
          <w:szCs w:val="26"/>
        </w:rPr>
        <w:t xml:space="preserve"> начальных классов (11%), </w:t>
      </w:r>
      <w:r w:rsidR="0054137D" w:rsidRPr="006368A8">
        <w:rPr>
          <w:rFonts w:ascii="Times New Roman" w:eastAsia="Calibri" w:hAnsi="Times New Roman" w:cs="Times New Roman"/>
          <w:sz w:val="26"/>
          <w:szCs w:val="26"/>
        </w:rPr>
        <w:t xml:space="preserve">107 </w:t>
      </w:r>
      <w:r w:rsidRPr="006368A8">
        <w:rPr>
          <w:rFonts w:ascii="Times New Roman" w:eastAsia="Calibri" w:hAnsi="Times New Roman" w:cs="Times New Roman"/>
          <w:sz w:val="26"/>
          <w:szCs w:val="26"/>
        </w:rPr>
        <w:t>учител</w:t>
      </w:r>
      <w:r w:rsidR="0054137D">
        <w:rPr>
          <w:rFonts w:ascii="Times New Roman" w:eastAsia="Calibri" w:hAnsi="Times New Roman" w:cs="Times New Roman"/>
          <w:sz w:val="26"/>
          <w:szCs w:val="26"/>
        </w:rPr>
        <w:t>ей</w:t>
      </w:r>
      <w:r w:rsidRPr="006368A8">
        <w:rPr>
          <w:rFonts w:ascii="Times New Roman" w:eastAsia="Calibri" w:hAnsi="Times New Roman" w:cs="Times New Roman"/>
          <w:sz w:val="26"/>
          <w:szCs w:val="26"/>
        </w:rPr>
        <w:t xml:space="preserve"> основной и старшей школы (79,3%).</w:t>
      </w:r>
    </w:p>
    <w:p w:rsidR="00F23BDB" w:rsidRPr="006368A8" w:rsidRDefault="00F23BDB" w:rsidP="0054137D">
      <w:pPr>
        <w:spacing w:after="0" w:line="240" w:lineRule="auto"/>
        <w:ind w:firstLine="567"/>
        <w:jc w:val="both"/>
        <w:rPr>
          <w:rFonts w:ascii="Times New Roman" w:eastAsia="Calibri" w:hAnsi="Times New Roman" w:cs="Times New Roman"/>
          <w:sz w:val="26"/>
          <w:szCs w:val="26"/>
        </w:rPr>
      </w:pPr>
      <w:r w:rsidRPr="006368A8">
        <w:rPr>
          <w:rFonts w:ascii="Times New Roman" w:eastAsia="Calibri" w:hAnsi="Times New Roman" w:cs="Times New Roman"/>
          <w:color w:val="000000"/>
          <w:sz w:val="26"/>
          <w:szCs w:val="26"/>
        </w:rPr>
        <w:t xml:space="preserve">Мониторинг данных по обеспечению нормативно-правовых аспектов  деятельности ОО по подготовке </w:t>
      </w:r>
      <w:r w:rsidR="0054137D">
        <w:rPr>
          <w:rFonts w:ascii="Times New Roman" w:eastAsia="Calibri" w:hAnsi="Times New Roman" w:cs="Times New Roman"/>
          <w:color w:val="000000"/>
          <w:sz w:val="26"/>
          <w:szCs w:val="26"/>
        </w:rPr>
        <w:t xml:space="preserve">к введению и реализации ООП ООО в соответствии с требованиями </w:t>
      </w:r>
      <w:r w:rsidRPr="006368A8">
        <w:rPr>
          <w:rFonts w:ascii="Times New Roman" w:eastAsia="Calibri" w:hAnsi="Times New Roman" w:cs="Times New Roman"/>
          <w:color w:val="000000"/>
          <w:sz w:val="26"/>
          <w:szCs w:val="26"/>
        </w:rPr>
        <w:t>ФГОС ООО показывает, ч</w:t>
      </w:r>
      <w:r w:rsidR="0054137D">
        <w:rPr>
          <w:rFonts w:ascii="Times New Roman" w:eastAsia="Calibri" w:hAnsi="Times New Roman" w:cs="Times New Roman"/>
          <w:color w:val="000000"/>
          <w:sz w:val="26"/>
          <w:szCs w:val="26"/>
        </w:rPr>
        <w:t xml:space="preserve">то основная </w:t>
      </w:r>
      <w:r w:rsidRPr="006368A8">
        <w:rPr>
          <w:rFonts w:ascii="Times New Roman" w:eastAsia="Calibri" w:hAnsi="Times New Roman" w:cs="Times New Roman"/>
          <w:color w:val="000000"/>
          <w:sz w:val="26"/>
          <w:szCs w:val="26"/>
        </w:rPr>
        <w:t>часть базы  нормативно-правового обеспечения (от 75% до 95%) в образовательных учреждениях сформирована.</w:t>
      </w:r>
    </w:p>
    <w:p w:rsidR="00F23BDB" w:rsidRPr="006368A8" w:rsidRDefault="00F23BDB" w:rsidP="0054137D">
      <w:pPr>
        <w:spacing w:after="0" w:line="240" w:lineRule="auto"/>
        <w:ind w:firstLine="567"/>
        <w:jc w:val="both"/>
        <w:rPr>
          <w:rFonts w:ascii="Times New Roman" w:eastAsia="Calibri" w:hAnsi="Times New Roman" w:cs="Times New Roman"/>
          <w:color w:val="000000"/>
          <w:sz w:val="26"/>
          <w:szCs w:val="26"/>
        </w:rPr>
      </w:pPr>
      <w:r w:rsidRPr="006368A8">
        <w:rPr>
          <w:rFonts w:ascii="Times New Roman" w:eastAsia="Calibri" w:hAnsi="Times New Roman" w:cs="Times New Roman"/>
          <w:color w:val="000000"/>
          <w:sz w:val="26"/>
          <w:szCs w:val="26"/>
        </w:rPr>
        <w:t xml:space="preserve">Новые образовательные стандарты требуют новых средств обучения. </w:t>
      </w:r>
      <w:proofErr w:type="spellStart"/>
      <w:r w:rsidRPr="006368A8">
        <w:rPr>
          <w:rFonts w:ascii="Times New Roman" w:eastAsia="Calibri" w:hAnsi="Times New Roman" w:cs="Times New Roman"/>
          <w:color w:val="000000"/>
          <w:sz w:val="26"/>
          <w:szCs w:val="26"/>
        </w:rPr>
        <w:t>Новоуральские</w:t>
      </w:r>
      <w:proofErr w:type="spellEnd"/>
      <w:r w:rsidRPr="006368A8">
        <w:rPr>
          <w:rFonts w:ascii="Times New Roman" w:eastAsia="Calibri" w:hAnsi="Times New Roman" w:cs="Times New Roman"/>
          <w:color w:val="000000"/>
          <w:sz w:val="26"/>
          <w:szCs w:val="26"/>
        </w:rPr>
        <w:t xml:space="preserve"> школы за последние несколько лет существенно «прибавили» в  материально-техническом оснащении</w:t>
      </w:r>
      <w:r w:rsidR="0054137D">
        <w:rPr>
          <w:rFonts w:ascii="Times New Roman" w:eastAsia="Calibri" w:hAnsi="Times New Roman" w:cs="Times New Roman"/>
          <w:color w:val="000000"/>
          <w:sz w:val="26"/>
          <w:szCs w:val="26"/>
        </w:rPr>
        <w:t xml:space="preserve"> </w:t>
      </w:r>
      <w:r w:rsidRPr="006368A8">
        <w:rPr>
          <w:rFonts w:ascii="Times New Roman" w:eastAsia="Calibri" w:hAnsi="Times New Roman" w:cs="Times New Roman"/>
          <w:color w:val="000000"/>
          <w:sz w:val="26"/>
          <w:szCs w:val="26"/>
        </w:rPr>
        <w:t xml:space="preserve">образовательного процесса. Обеспечен </w:t>
      </w:r>
      <w:r w:rsidR="0054137D">
        <w:rPr>
          <w:rFonts w:ascii="Times New Roman" w:eastAsia="Calibri" w:hAnsi="Times New Roman" w:cs="Times New Roman"/>
          <w:color w:val="000000"/>
          <w:sz w:val="26"/>
          <w:szCs w:val="26"/>
        </w:rPr>
        <w:t xml:space="preserve"> 100%</w:t>
      </w:r>
      <w:r w:rsidR="00F81EC7">
        <w:rPr>
          <w:rFonts w:ascii="Times New Roman" w:eastAsia="Calibri" w:hAnsi="Times New Roman" w:cs="Times New Roman"/>
          <w:color w:val="000000"/>
          <w:sz w:val="26"/>
          <w:szCs w:val="26"/>
        </w:rPr>
        <w:t>-</w:t>
      </w:r>
      <w:proofErr w:type="spellStart"/>
      <w:r w:rsidR="00F81EC7">
        <w:rPr>
          <w:rFonts w:ascii="Times New Roman" w:eastAsia="Calibri" w:hAnsi="Times New Roman" w:cs="Times New Roman"/>
          <w:color w:val="000000"/>
          <w:sz w:val="26"/>
          <w:szCs w:val="26"/>
        </w:rPr>
        <w:t>ный</w:t>
      </w:r>
      <w:proofErr w:type="spellEnd"/>
      <w:r w:rsidR="0054137D">
        <w:rPr>
          <w:rFonts w:ascii="Times New Roman" w:eastAsia="Calibri" w:hAnsi="Times New Roman" w:cs="Times New Roman"/>
          <w:color w:val="000000"/>
          <w:sz w:val="26"/>
          <w:szCs w:val="26"/>
        </w:rPr>
        <w:t xml:space="preserve"> </w:t>
      </w:r>
      <w:r w:rsidR="00F81EC7" w:rsidRPr="006368A8">
        <w:rPr>
          <w:rFonts w:ascii="Times New Roman" w:eastAsia="Calibri" w:hAnsi="Times New Roman" w:cs="Times New Roman"/>
          <w:color w:val="000000"/>
          <w:sz w:val="26"/>
          <w:szCs w:val="26"/>
        </w:rPr>
        <w:t>(контролируемый</w:t>
      </w:r>
      <w:r w:rsidR="00F81EC7">
        <w:rPr>
          <w:rFonts w:ascii="Times New Roman" w:eastAsia="Calibri" w:hAnsi="Times New Roman" w:cs="Times New Roman"/>
          <w:color w:val="000000"/>
          <w:sz w:val="26"/>
          <w:szCs w:val="26"/>
        </w:rPr>
        <w:t xml:space="preserve">) </w:t>
      </w:r>
      <w:r w:rsidRPr="006368A8">
        <w:rPr>
          <w:rFonts w:ascii="Times New Roman" w:eastAsia="Calibri" w:hAnsi="Times New Roman" w:cs="Times New Roman"/>
          <w:color w:val="000000"/>
          <w:sz w:val="26"/>
          <w:szCs w:val="26"/>
        </w:rPr>
        <w:t xml:space="preserve">доступ </w:t>
      </w:r>
      <w:r w:rsidR="0054137D">
        <w:rPr>
          <w:rFonts w:ascii="Times New Roman" w:eastAsia="Calibri" w:hAnsi="Times New Roman" w:cs="Times New Roman"/>
          <w:color w:val="000000"/>
          <w:sz w:val="26"/>
          <w:szCs w:val="26"/>
        </w:rPr>
        <w:t xml:space="preserve">к ЭОР в сети Интернет. </w:t>
      </w:r>
      <w:r w:rsidRPr="006368A8">
        <w:rPr>
          <w:rFonts w:ascii="Times New Roman" w:eastAsia="Calibri" w:hAnsi="Times New Roman" w:cs="Times New Roman"/>
          <w:color w:val="000000"/>
          <w:sz w:val="26"/>
          <w:szCs w:val="26"/>
        </w:rPr>
        <w:t>Анализ уровня материально-технического обеспечения процесса введения ФГОС позволяет сделать вывод, что школы имеют возможность активно использовать современные средства обучения. Материально-техническая</w:t>
      </w:r>
      <w:r w:rsidR="0054137D">
        <w:rPr>
          <w:rFonts w:ascii="Times New Roman" w:eastAsia="Calibri" w:hAnsi="Times New Roman" w:cs="Times New Roman"/>
          <w:color w:val="000000"/>
          <w:sz w:val="26"/>
          <w:szCs w:val="26"/>
        </w:rPr>
        <w:t xml:space="preserve"> </w:t>
      </w:r>
      <w:r w:rsidRPr="006368A8">
        <w:rPr>
          <w:rFonts w:ascii="Times New Roman" w:eastAsia="Calibri" w:hAnsi="Times New Roman" w:cs="Times New Roman"/>
          <w:color w:val="000000"/>
          <w:sz w:val="26"/>
          <w:szCs w:val="26"/>
        </w:rPr>
        <w:t>база ОУ соответствует действующим санитарным и противопожарным нормам, нормам охраны труда работников. Школь</w:t>
      </w:r>
      <w:r w:rsidR="0054137D">
        <w:rPr>
          <w:rFonts w:ascii="Times New Roman" w:eastAsia="Calibri" w:hAnsi="Times New Roman" w:cs="Times New Roman"/>
          <w:color w:val="000000"/>
          <w:sz w:val="26"/>
          <w:szCs w:val="26"/>
        </w:rPr>
        <w:t xml:space="preserve">ники обеспечены учебниками и </w:t>
      </w:r>
      <w:r w:rsidRPr="006368A8">
        <w:rPr>
          <w:rFonts w:ascii="Times New Roman" w:eastAsia="Calibri" w:hAnsi="Times New Roman" w:cs="Times New Roman"/>
          <w:color w:val="000000"/>
          <w:sz w:val="26"/>
          <w:szCs w:val="26"/>
        </w:rPr>
        <w:t xml:space="preserve">рабочими тетрадями, которые  соответствуют требованиям ФГОС.  </w:t>
      </w:r>
    </w:p>
    <w:p w:rsidR="00F23BDB" w:rsidRPr="006368A8" w:rsidRDefault="00F81EC7" w:rsidP="006368A8">
      <w:pPr>
        <w:spacing w:after="0" w:line="240" w:lineRule="auto"/>
        <w:ind w:firstLine="567"/>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lastRenderedPageBreak/>
        <w:t xml:space="preserve">Эффективное </w:t>
      </w:r>
      <w:r w:rsidR="00F23BDB" w:rsidRPr="006368A8">
        <w:rPr>
          <w:rFonts w:ascii="Times New Roman" w:eastAsia="Calibri" w:hAnsi="Times New Roman" w:cs="Times New Roman"/>
          <w:color w:val="000000"/>
          <w:sz w:val="26"/>
          <w:szCs w:val="26"/>
        </w:rPr>
        <w:t>управление процессами введения и реализации ФГОС обеспечивает Координационный совет, в состав которого входят представители Управления образования и МБОУ ДПО «УМЦРО»,</w:t>
      </w:r>
      <w:r>
        <w:rPr>
          <w:rFonts w:ascii="Times New Roman" w:eastAsia="Calibri" w:hAnsi="Times New Roman" w:cs="Times New Roman"/>
          <w:color w:val="000000"/>
          <w:sz w:val="26"/>
          <w:szCs w:val="26"/>
        </w:rPr>
        <w:t xml:space="preserve"> заместители директоров по УВР </w:t>
      </w:r>
      <w:r w:rsidR="00F23BDB" w:rsidRPr="006368A8">
        <w:rPr>
          <w:rFonts w:ascii="Times New Roman" w:eastAsia="Calibri" w:hAnsi="Times New Roman" w:cs="Times New Roman"/>
          <w:color w:val="000000"/>
          <w:sz w:val="26"/>
          <w:szCs w:val="26"/>
        </w:rPr>
        <w:t xml:space="preserve">пилотных школ. Совет координирует информационное, организационное и научно-методическое сопровождение процесса введения и реализации ФГОС общего образования. </w:t>
      </w:r>
    </w:p>
    <w:p w:rsidR="00F23BDB" w:rsidRPr="006368A8" w:rsidRDefault="00F81EC7" w:rsidP="006368A8">
      <w:pPr>
        <w:spacing w:after="0" w:line="240" w:lineRule="auto"/>
        <w:ind w:firstLine="567"/>
        <w:jc w:val="both"/>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 xml:space="preserve">В рамках </w:t>
      </w:r>
      <w:r w:rsidR="00F23BDB" w:rsidRPr="006368A8">
        <w:rPr>
          <w:rFonts w:ascii="Times New Roman" w:eastAsia="Calibri" w:hAnsi="Times New Roman" w:cs="Times New Roman"/>
          <w:color w:val="000000"/>
          <w:sz w:val="26"/>
          <w:szCs w:val="26"/>
        </w:rPr>
        <w:t>организацион</w:t>
      </w:r>
      <w:r>
        <w:rPr>
          <w:rFonts w:ascii="Times New Roman" w:eastAsia="Calibri" w:hAnsi="Times New Roman" w:cs="Times New Roman"/>
          <w:color w:val="000000"/>
          <w:sz w:val="26"/>
          <w:szCs w:val="26"/>
        </w:rPr>
        <w:t xml:space="preserve">но-методического сопровождения в соответствии с Планом-графиком </w:t>
      </w:r>
      <w:r w:rsidR="00F23BDB" w:rsidRPr="006368A8">
        <w:rPr>
          <w:rFonts w:ascii="Times New Roman" w:eastAsia="Calibri" w:hAnsi="Times New Roman" w:cs="Times New Roman"/>
          <w:color w:val="000000"/>
          <w:sz w:val="26"/>
          <w:szCs w:val="26"/>
        </w:rPr>
        <w:t>(Дорожная карта) проведены основные</w:t>
      </w:r>
      <w:r>
        <w:rPr>
          <w:rFonts w:ascii="Times New Roman" w:eastAsia="Calibri" w:hAnsi="Times New Roman" w:cs="Times New Roman"/>
          <w:color w:val="000000"/>
          <w:sz w:val="26"/>
          <w:szCs w:val="26"/>
        </w:rPr>
        <w:t xml:space="preserve"> мероприятия,  направленные на </w:t>
      </w:r>
      <w:r w:rsidR="00F23BDB" w:rsidRPr="006368A8">
        <w:rPr>
          <w:rFonts w:ascii="Times New Roman" w:eastAsia="Calibri" w:hAnsi="Times New Roman" w:cs="Times New Roman"/>
          <w:color w:val="000000"/>
          <w:sz w:val="26"/>
          <w:szCs w:val="26"/>
        </w:rPr>
        <w:t>организационно-методическое обеспечение процессов введения и реализации ФГОС общего образования:</w:t>
      </w:r>
    </w:p>
    <w:p w:rsidR="00F23BDB" w:rsidRPr="00F81EC7" w:rsidRDefault="00F23BDB" w:rsidP="000152E5">
      <w:pPr>
        <w:pStyle w:val="af1"/>
        <w:numPr>
          <w:ilvl w:val="0"/>
          <w:numId w:val="28"/>
        </w:numPr>
        <w:rPr>
          <w:rFonts w:eastAsia="Calibri"/>
          <w:color w:val="000000"/>
          <w:sz w:val="26"/>
          <w:szCs w:val="26"/>
        </w:rPr>
      </w:pPr>
      <w:r w:rsidRPr="00F81EC7">
        <w:rPr>
          <w:rFonts w:eastAsia="Calibri"/>
          <w:color w:val="000000"/>
          <w:sz w:val="26"/>
          <w:szCs w:val="26"/>
        </w:rPr>
        <w:t>консультационное сопровождение деятельности заместителей руководителей образовательных организаци</w:t>
      </w:r>
      <w:r w:rsidR="00F81EC7">
        <w:rPr>
          <w:rFonts w:eastAsia="Calibri"/>
          <w:color w:val="000000"/>
          <w:sz w:val="26"/>
          <w:szCs w:val="26"/>
        </w:rPr>
        <w:t xml:space="preserve">й </w:t>
      </w:r>
      <w:r w:rsidRPr="00F81EC7">
        <w:rPr>
          <w:rFonts w:eastAsia="Calibri"/>
          <w:color w:val="000000"/>
          <w:sz w:val="26"/>
          <w:szCs w:val="26"/>
        </w:rPr>
        <w:t>по УВР, ВР;</w:t>
      </w:r>
    </w:p>
    <w:p w:rsidR="00F23BDB" w:rsidRPr="00F81EC7" w:rsidRDefault="00F23BDB" w:rsidP="000152E5">
      <w:pPr>
        <w:pStyle w:val="af1"/>
        <w:numPr>
          <w:ilvl w:val="0"/>
          <w:numId w:val="28"/>
        </w:numPr>
        <w:rPr>
          <w:rFonts w:eastAsia="Calibri"/>
          <w:color w:val="000000"/>
          <w:sz w:val="26"/>
          <w:szCs w:val="26"/>
        </w:rPr>
      </w:pPr>
      <w:r w:rsidRPr="00F81EC7">
        <w:rPr>
          <w:rFonts w:eastAsia="Calibri"/>
          <w:color w:val="000000"/>
          <w:sz w:val="26"/>
          <w:szCs w:val="26"/>
        </w:rPr>
        <w:t>проведение муниципальных методических семинаров;</w:t>
      </w:r>
    </w:p>
    <w:p w:rsidR="00F23BDB" w:rsidRPr="00F81EC7" w:rsidRDefault="00F23BDB" w:rsidP="000152E5">
      <w:pPr>
        <w:pStyle w:val="af1"/>
        <w:numPr>
          <w:ilvl w:val="0"/>
          <w:numId w:val="28"/>
        </w:numPr>
        <w:rPr>
          <w:rFonts w:eastAsia="Calibri"/>
          <w:color w:val="000000"/>
          <w:sz w:val="26"/>
          <w:szCs w:val="26"/>
        </w:rPr>
      </w:pPr>
      <w:r w:rsidRPr="00F81EC7">
        <w:rPr>
          <w:rFonts w:eastAsia="Calibri"/>
          <w:color w:val="000000"/>
          <w:sz w:val="26"/>
          <w:szCs w:val="26"/>
        </w:rPr>
        <w:t xml:space="preserve">индивидуальные консультации по запросам педагогов;  </w:t>
      </w:r>
    </w:p>
    <w:p w:rsidR="00F23BDB" w:rsidRPr="00F81EC7" w:rsidRDefault="00F23BDB" w:rsidP="000152E5">
      <w:pPr>
        <w:pStyle w:val="af1"/>
        <w:numPr>
          <w:ilvl w:val="0"/>
          <w:numId w:val="28"/>
        </w:numPr>
        <w:rPr>
          <w:rFonts w:eastAsia="Calibri"/>
          <w:color w:val="000000"/>
          <w:sz w:val="26"/>
          <w:szCs w:val="26"/>
        </w:rPr>
      </w:pPr>
      <w:r w:rsidRPr="00F81EC7">
        <w:rPr>
          <w:rFonts w:eastAsia="Calibri"/>
          <w:color w:val="000000"/>
          <w:sz w:val="26"/>
          <w:szCs w:val="26"/>
        </w:rPr>
        <w:t>мероприятия в рамках деятельности городских педагогических сообществ (заседания городских</w:t>
      </w:r>
      <w:r w:rsidR="00F81EC7">
        <w:rPr>
          <w:rFonts w:eastAsia="Calibri"/>
          <w:color w:val="000000"/>
          <w:sz w:val="26"/>
          <w:szCs w:val="26"/>
        </w:rPr>
        <w:t xml:space="preserve"> </w:t>
      </w:r>
      <w:r w:rsidRPr="00F81EC7">
        <w:rPr>
          <w:rFonts w:eastAsia="Calibri"/>
          <w:color w:val="000000"/>
          <w:sz w:val="26"/>
          <w:szCs w:val="26"/>
        </w:rPr>
        <w:t>творческих групп, мастер</w:t>
      </w:r>
      <w:r w:rsidR="00F81EC7">
        <w:rPr>
          <w:rFonts w:eastAsia="Calibri"/>
          <w:color w:val="000000"/>
          <w:sz w:val="26"/>
          <w:szCs w:val="26"/>
        </w:rPr>
        <w:t>-</w:t>
      </w:r>
      <w:r w:rsidRPr="00F81EC7">
        <w:rPr>
          <w:rFonts w:eastAsia="Calibri"/>
          <w:color w:val="000000"/>
          <w:sz w:val="26"/>
          <w:szCs w:val="26"/>
        </w:rPr>
        <w:t>к</w:t>
      </w:r>
      <w:r w:rsidR="00F81EC7">
        <w:rPr>
          <w:rFonts w:eastAsia="Calibri"/>
          <w:color w:val="000000"/>
          <w:sz w:val="26"/>
          <w:szCs w:val="26"/>
        </w:rPr>
        <w:t>лассы, муниципальный фестив</w:t>
      </w:r>
      <w:r w:rsidRPr="00F81EC7">
        <w:rPr>
          <w:rFonts w:eastAsia="Calibri"/>
          <w:color w:val="000000"/>
          <w:sz w:val="26"/>
          <w:szCs w:val="26"/>
        </w:rPr>
        <w:t>а</w:t>
      </w:r>
      <w:r w:rsidR="00F81EC7">
        <w:rPr>
          <w:rFonts w:eastAsia="Calibri"/>
          <w:color w:val="000000"/>
          <w:sz w:val="26"/>
          <w:szCs w:val="26"/>
        </w:rPr>
        <w:t>ль «УЧУ учиться и дейс</w:t>
      </w:r>
      <w:r w:rsidR="00497686">
        <w:rPr>
          <w:rFonts w:eastAsia="Calibri"/>
          <w:color w:val="000000"/>
          <w:sz w:val="26"/>
          <w:szCs w:val="26"/>
        </w:rPr>
        <w:t>т</w:t>
      </w:r>
      <w:r w:rsidR="00F81EC7">
        <w:rPr>
          <w:rFonts w:eastAsia="Calibri"/>
          <w:color w:val="000000"/>
          <w:sz w:val="26"/>
          <w:szCs w:val="26"/>
        </w:rPr>
        <w:t xml:space="preserve">вовать» </w:t>
      </w:r>
      <w:r w:rsidRPr="00F81EC7">
        <w:rPr>
          <w:rFonts w:eastAsia="Calibri"/>
          <w:color w:val="000000"/>
          <w:sz w:val="26"/>
          <w:szCs w:val="26"/>
        </w:rPr>
        <w:t xml:space="preserve">и т.д.).   </w:t>
      </w:r>
    </w:p>
    <w:p w:rsidR="00F23BDB" w:rsidRPr="006368A8" w:rsidRDefault="00F23BDB" w:rsidP="00F81EC7">
      <w:pPr>
        <w:spacing w:after="0" w:line="240" w:lineRule="auto"/>
        <w:ind w:firstLine="567"/>
        <w:jc w:val="both"/>
        <w:rPr>
          <w:rFonts w:ascii="Times New Roman" w:eastAsia="Calibri" w:hAnsi="Times New Roman" w:cs="Times New Roman"/>
          <w:color w:val="000000"/>
          <w:sz w:val="26"/>
          <w:szCs w:val="26"/>
        </w:rPr>
      </w:pPr>
      <w:r w:rsidRPr="006368A8">
        <w:rPr>
          <w:rFonts w:ascii="Times New Roman" w:eastAsia="Calibri" w:hAnsi="Times New Roman" w:cs="Times New Roman"/>
          <w:color w:val="000000"/>
          <w:sz w:val="26"/>
          <w:szCs w:val="26"/>
        </w:rPr>
        <w:t>До 70% педагогов и руководителей образовательных организаций НГО принимали участие в выездных совещаниях, форумах, конференциях и семинарах,</w:t>
      </w:r>
      <w:r w:rsidR="004B507E">
        <w:rPr>
          <w:rFonts w:ascii="Times New Roman" w:eastAsia="Calibri" w:hAnsi="Times New Roman" w:cs="Times New Roman"/>
          <w:color w:val="000000"/>
          <w:sz w:val="26"/>
          <w:szCs w:val="26"/>
        </w:rPr>
        <w:t xml:space="preserve"> проводимых ГАОУ ДПО СО «ИРО», </w:t>
      </w:r>
      <w:r w:rsidRPr="006368A8">
        <w:rPr>
          <w:rFonts w:ascii="Times New Roman" w:eastAsia="Calibri" w:hAnsi="Times New Roman" w:cs="Times New Roman"/>
          <w:color w:val="000000"/>
          <w:sz w:val="26"/>
          <w:szCs w:val="26"/>
        </w:rPr>
        <w:t xml:space="preserve">НТФ «ИРО», </w:t>
      </w:r>
      <w:proofErr w:type="spellStart"/>
      <w:r w:rsidRPr="006368A8">
        <w:rPr>
          <w:rFonts w:ascii="Times New Roman" w:eastAsia="Calibri" w:hAnsi="Times New Roman" w:cs="Times New Roman"/>
          <w:color w:val="000000"/>
          <w:sz w:val="26"/>
          <w:szCs w:val="26"/>
        </w:rPr>
        <w:t>УрГПУ</w:t>
      </w:r>
      <w:proofErr w:type="spellEnd"/>
      <w:r w:rsidRPr="006368A8">
        <w:rPr>
          <w:rFonts w:ascii="Times New Roman" w:eastAsia="Calibri" w:hAnsi="Times New Roman" w:cs="Times New Roman"/>
          <w:color w:val="000000"/>
          <w:sz w:val="26"/>
          <w:szCs w:val="26"/>
        </w:rPr>
        <w:t xml:space="preserve">, </w:t>
      </w:r>
      <w:r w:rsidR="004B507E">
        <w:rPr>
          <w:rFonts w:ascii="Times New Roman" w:eastAsia="Calibri" w:hAnsi="Times New Roman" w:cs="Times New Roman"/>
          <w:color w:val="000000"/>
          <w:sz w:val="26"/>
          <w:szCs w:val="26"/>
        </w:rPr>
        <w:t xml:space="preserve">стали активными  участниками </w:t>
      </w:r>
      <w:proofErr w:type="spellStart"/>
      <w:r w:rsidRPr="006368A8">
        <w:rPr>
          <w:rFonts w:ascii="Times New Roman" w:eastAsia="Calibri" w:hAnsi="Times New Roman" w:cs="Times New Roman"/>
          <w:color w:val="000000"/>
          <w:sz w:val="26"/>
          <w:szCs w:val="26"/>
        </w:rPr>
        <w:t>вебинаров</w:t>
      </w:r>
      <w:proofErr w:type="spellEnd"/>
      <w:r w:rsidRPr="006368A8">
        <w:rPr>
          <w:rFonts w:ascii="Times New Roman" w:eastAsia="Calibri" w:hAnsi="Times New Roman" w:cs="Times New Roman"/>
          <w:color w:val="000000"/>
          <w:sz w:val="26"/>
          <w:szCs w:val="26"/>
        </w:rPr>
        <w:t>, онлайн-совещаний по вопросам введения ФГОС ОО.</w:t>
      </w:r>
      <w:r w:rsidRPr="006368A8">
        <w:rPr>
          <w:rFonts w:ascii="Times New Roman" w:eastAsia="Calibri" w:hAnsi="Times New Roman" w:cs="Times New Roman"/>
          <w:b/>
          <w:i/>
          <w:color w:val="000000"/>
          <w:sz w:val="26"/>
          <w:szCs w:val="26"/>
        </w:rPr>
        <w:t xml:space="preserve">                                    </w:t>
      </w:r>
      <w:r w:rsidRPr="006368A8">
        <w:rPr>
          <w:rFonts w:ascii="Times New Roman" w:eastAsia="Calibri" w:hAnsi="Times New Roman" w:cs="Times New Roman"/>
          <w:color w:val="000000"/>
          <w:sz w:val="26"/>
          <w:szCs w:val="26"/>
        </w:rPr>
        <w:t xml:space="preserve">   </w:t>
      </w:r>
    </w:p>
    <w:p w:rsidR="00F23BDB" w:rsidRPr="004B507E" w:rsidRDefault="00F23BDB" w:rsidP="00F81EC7">
      <w:pPr>
        <w:spacing w:after="0" w:line="240" w:lineRule="auto"/>
        <w:ind w:firstLine="567"/>
        <w:jc w:val="both"/>
        <w:rPr>
          <w:rFonts w:ascii="Times New Roman" w:eastAsia="Calibri" w:hAnsi="Times New Roman" w:cs="Times New Roman"/>
          <w:color w:val="FF0000"/>
          <w:sz w:val="26"/>
          <w:szCs w:val="26"/>
        </w:rPr>
      </w:pPr>
      <w:r w:rsidRPr="006368A8">
        <w:rPr>
          <w:rFonts w:ascii="Times New Roman" w:eastAsia="Calibri" w:hAnsi="Times New Roman" w:cs="Times New Roman"/>
          <w:color w:val="000000"/>
          <w:sz w:val="26"/>
          <w:szCs w:val="26"/>
        </w:rPr>
        <w:t xml:space="preserve">Родительская общественность Новоуральского ГО приняла участие в   </w:t>
      </w:r>
      <w:proofErr w:type="gramStart"/>
      <w:r w:rsidRPr="006368A8">
        <w:rPr>
          <w:rFonts w:ascii="Times New Roman" w:eastAsia="Calibri" w:hAnsi="Times New Roman" w:cs="Times New Roman"/>
          <w:color w:val="000000"/>
          <w:sz w:val="26"/>
          <w:szCs w:val="26"/>
        </w:rPr>
        <w:t>интернет-собрании</w:t>
      </w:r>
      <w:proofErr w:type="gramEnd"/>
      <w:r w:rsidRPr="006368A8">
        <w:rPr>
          <w:rFonts w:ascii="Times New Roman" w:eastAsia="Calibri" w:hAnsi="Times New Roman" w:cs="Times New Roman"/>
          <w:color w:val="000000"/>
          <w:sz w:val="26"/>
          <w:szCs w:val="26"/>
        </w:rPr>
        <w:t xml:space="preserve"> по проблемам</w:t>
      </w:r>
      <w:r w:rsidR="004B507E">
        <w:rPr>
          <w:rFonts w:ascii="Times New Roman" w:eastAsia="Calibri" w:hAnsi="Times New Roman" w:cs="Times New Roman"/>
          <w:color w:val="000000"/>
          <w:sz w:val="26"/>
          <w:szCs w:val="26"/>
        </w:rPr>
        <w:t xml:space="preserve"> и </w:t>
      </w:r>
      <w:r w:rsidRPr="006368A8">
        <w:rPr>
          <w:rFonts w:ascii="Times New Roman" w:eastAsia="Calibri" w:hAnsi="Times New Roman" w:cs="Times New Roman"/>
          <w:color w:val="000000"/>
          <w:sz w:val="26"/>
          <w:szCs w:val="26"/>
        </w:rPr>
        <w:t>перспективам</w:t>
      </w:r>
      <w:r w:rsidR="004B507E">
        <w:rPr>
          <w:rFonts w:ascii="Times New Roman" w:eastAsia="Calibri" w:hAnsi="Times New Roman" w:cs="Times New Roman"/>
          <w:color w:val="000000"/>
          <w:sz w:val="26"/>
          <w:szCs w:val="26"/>
        </w:rPr>
        <w:t xml:space="preserve"> </w:t>
      </w:r>
      <w:r w:rsidRPr="006368A8">
        <w:rPr>
          <w:rFonts w:ascii="Times New Roman" w:eastAsia="Calibri" w:hAnsi="Times New Roman" w:cs="Times New Roman"/>
          <w:color w:val="000000"/>
          <w:sz w:val="26"/>
          <w:szCs w:val="26"/>
        </w:rPr>
        <w:t>развития качества образования,  обновления содержания образования. С</w:t>
      </w:r>
      <w:r w:rsidR="004B507E">
        <w:rPr>
          <w:rFonts w:ascii="Times New Roman" w:eastAsia="Calibri" w:hAnsi="Times New Roman" w:cs="Times New Roman"/>
          <w:color w:val="000000"/>
          <w:sz w:val="26"/>
          <w:szCs w:val="26"/>
        </w:rPr>
        <w:t xml:space="preserve"> целью</w:t>
      </w:r>
      <w:r w:rsidRPr="006368A8">
        <w:rPr>
          <w:rFonts w:ascii="Times New Roman" w:eastAsia="Calibri" w:hAnsi="Times New Roman" w:cs="Times New Roman"/>
          <w:color w:val="000000"/>
          <w:sz w:val="26"/>
          <w:szCs w:val="26"/>
        </w:rPr>
        <w:t xml:space="preserve"> инфор</w:t>
      </w:r>
      <w:r w:rsidR="004B507E">
        <w:rPr>
          <w:rFonts w:ascii="Times New Roman" w:eastAsia="Calibri" w:hAnsi="Times New Roman" w:cs="Times New Roman"/>
          <w:color w:val="000000"/>
          <w:sz w:val="26"/>
          <w:szCs w:val="26"/>
        </w:rPr>
        <w:t xml:space="preserve">мирования общественности о ходе и результатах введения и </w:t>
      </w:r>
      <w:r w:rsidRPr="006368A8">
        <w:rPr>
          <w:rFonts w:ascii="Times New Roman" w:eastAsia="Calibri" w:hAnsi="Times New Roman" w:cs="Times New Roman"/>
          <w:color w:val="000000"/>
          <w:sz w:val="26"/>
          <w:szCs w:val="26"/>
        </w:rPr>
        <w:t>реализации ООП ФГОС общег</w:t>
      </w:r>
      <w:r w:rsidR="004B507E">
        <w:rPr>
          <w:rFonts w:ascii="Times New Roman" w:eastAsia="Calibri" w:hAnsi="Times New Roman" w:cs="Times New Roman"/>
          <w:color w:val="000000"/>
          <w:sz w:val="26"/>
          <w:szCs w:val="26"/>
        </w:rPr>
        <w:t xml:space="preserve">о образования на территории НГО в </w:t>
      </w:r>
      <w:r w:rsidRPr="006368A8">
        <w:rPr>
          <w:rFonts w:ascii="Times New Roman" w:eastAsia="Calibri" w:hAnsi="Times New Roman" w:cs="Times New Roman"/>
          <w:color w:val="000000"/>
          <w:sz w:val="26"/>
          <w:szCs w:val="26"/>
        </w:rPr>
        <w:t xml:space="preserve">2014-2015 </w:t>
      </w:r>
      <w:r w:rsidR="004B507E" w:rsidRPr="00A55941">
        <w:rPr>
          <w:rFonts w:ascii="Times New Roman" w:eastAsia="Calibri" w:hAnsi="Times New Roman" w:cs="Times New Roman"/>
          <w:sz w:val="26"/>
          <w:szCs w:val="26"/>
        </w:rPr>
        <w:t>учебном году организованы</w:t>
      </w:r>
      <w:r w:rsidRPr="00A55941">
        <w:rPr>
          <w:rFonts w:ascii="Times New Roman" w:eastAsia="Calibri" w:hAnsi="Times New Roman" w:cs="Times New Roman"/>
          <w:sz w:val="26"/>
          <w:szCs w:val="26"/>
        </w:rPr>
        <w:t xml:space="preserve"> встречи с родителями (законными представителями) обучающихся и представителями общественности,  </w:t>
      </w:r>
      <w:r w:rsidR="00A55941" w:rsidRPr="00A55941">
        <w:rPr>
          <w:rFonts w:ascii="Times New Roman" w:eastAsia="Calibri" w:hAnsi="Times New Roman" w:cs="Times New Roman"/>
          <w:sz w:val="26"/>
          <w:szCs w:val="26"/>
        </w:rPr>
        <w:t xml:space="preserve">на сайте МБОУ ДПО «УМЦРО» и сайтах образовательных организаций </w:t>
      </w:r>
      <w:r w:rsidRPr="00A55941">
        <w:rPr>
          <w:rFonts w:ascii="Times New Roman" w:eastAsia="Calibri" w:hAnsi="Times New Roman" w:cs="Times New Roman"/>
          <w:sz w:val="26"/>
          <w:szCs w:val="26"/>
        </w:rPr>
        <w:t xml:space="preserve">размещены </w:t>
      </w:r>
      <w:r w:rsidR="004B507E" w:rsidRPr="00A55941">
        <w:rPr>
          <w:rFonts w:ascii="Times New Roman" w:eastAsia="Calibri" w:hAnsi="Times New Roman" w:cs="Times New Roman"/>
          <w:sz w:val="26"/>
          <w:szCs w:val="26"/>
        </w:rPr>
        <w:t>информационно-</w:t>
      </w:r>
      <w:r w:rsidRPr="00A55941">
        <w:rPr>
          <w:rFonts w:ascii="Times New Roman" w:eastAsia="Calibri" w:hAnsi="Times New Roman" w:cs="Times New Roman"/>
          <w:sz w:val="26"/>
          <w:szCs w:val="26"/>
        </w:rPr>
        <w:t>ан</w:t>
      </w:r>
      <w:r w:rsidR="004B507E" w:rsidRPr="00A55941">
        <w:rPr>
          <w:rFonts w:ascii="Times New Roman" w:eastAsia="Calibri" w:hAnsi="Times New Roman" w:cs="Times New Roman"/>
          <w:sz w:val="26"/>
          <w:szCs w:val="26"/>
        </w:rPr>
        <w:t xml:space="preserve">алитические справки, </w:t>
      </w:r>
      <w:r w:rsidR="00A55941" w:rsidRPr="00A55941">
        <w:rPr>
          <w:rFonts w:ascii="Times New Roman" w:eastAsia="Calibri" w:hAnsi="Times New Roman" w:cs="Times New Roman"/>
          <w:sz w:val="26"/>
          <w:szCs w:val="26"/>
        </w:rPr>
        <w:t xml:space="preserve">в СМИ </w:t>
      </w:r>
      <w:r w:rsidR="00A55941">
        <w:rPr>
          <w:rFonts w:ascii="Times New Roman" w:eastAsia="Calibri" w:hAnsi="Times New Roman" w:cs="Times New Roman"/>
          <w:sz w:val="26"/>
          <w:szCs w:val="26"/>
        </w:rPr>
        <w:t xml:space="preserve">опубликованы информационные </w:t>
      </w:r>
      <w:r w:rsidRPr="00A55941">
        <w:rPr>
          <w:rFonts w:ascii="Times New Roman" w:eastAsia="Calibri" w:hAnsi="Times New Roman" w:cs="Times New Roman"/>
          <w:sz w:val="26"/>
          <w:szCs w:val="26"/>
        </w:rPr>
        <w:t>материалы.</w:t>
      </w:r>
    </w:p>
    <w:p w:rsidR="00F23BDB" w:rsidRPr="006368A8" w:rsidRDefault="00F23BDB" w:rsidP="004B507E">
      <w:pPr>
        <w:spacing w:after="0" w:line="240" w:lineRule="auto"/>
        <w:ind w:firstLine="567"/>
        <w:jc w:val="both"/>
        <w:rPr>
          <w:rFonts w:ascii="Times New Roman" w:eastAsia="Calibri" w:hAnsi="Times New Roman" w:cs="Times New Roman"/>
          <w:color w:val="000000"/>
          <w:sz w:val="26"/>
          <w:szCs w:val="26"/>
        </w:rPr>
      </w:pPr>
      <w:proofErr w:type="spellStart"/>
      <w:r w:rsidRPr="006368A8">
        <w:rPr>
          <w:rFonts w:ascii="Times New Roman" w:eastAsia="Calibri" w:hAnsi="Times New Roman" w:cs="Times New Roman"/>
          <w:color w:val="000000"/>
          <w:sz w:val="26"/>
          <w:szCs w:val="26"/>
        </w:rPr>
        <w:t>Новоуральская</w:t>
      </w:r>
      <w:proofErr w:type="spellEnd"/>
      <w:r w:rsidRPr="006368A8">
        <w:rPr>
          <w:rFonts w:ascii="Times New Roman" w:eastAsia="Calibri" w:hAnsi="Times New Roman" w:cs="Times New Roman"/>
          <w:color w:val="000000"/>
          <w:sz w:val="26"/>
          <w:szCs w:val="26"/>
        </w:rPr>
        <w:t xml:space="preserve"> школа</w:t>
      </w:r>
      <w:r w:rsidR="00B32ADC">
        <w:rPr>
          <w:rFonts w:ascii="Times New Roman" w:eastAsia="Calibri" w:hAnsi="Times New Roman" w:cs="Times New Roman"/>
          <w:color w:val="000000"/>
          <w:sz w:val="26"/>
          <w:szCs w:val="26"/>
        </w:rPr>
        <w:t xml:space="preserve"> </w:t>
      </w:r>
      <w:r w:rsidRPr="006368A8">
        <w:rPr>
          <w:rFonts w:ascii="Times New Roman" w:eastAsia="Calibri" w:hAnsi="Times New Roman" w:cs="Times New Roman"/>
          <w:color w:val="000000"/>
          <w:sz w:val="26"/>
          <w:szCs w:val="26"/>
        </w:rPr>
        <w:t xml:space="preserve">обеспечивает условия реализации ФГОС общего образования, обеспечивая достижение </w:t>
      </w:r>
      <w:proofErr w:type="gramStart"/>
      <w:r w:rsidRPr="006368A8">
        <w:rPr>
          <w:rFonts w:ascii="Times New Roman" w:eastAsia="Calibri" w:hAnsi="Times New Roman" w:cs="Times New Roman"/>
          <w:color w:val="000000"/>
          <w:sz w:val="26"/>
          <w:szCs w:val="26"/>
        </w:rPr>
        <w:t>обучающимися</w:t>
      </w:r>
      <w:proofErr w:type="gramEnd"/>
      <w:r w:rsidRPr="006368A8">
        <w:rPr>
          <w:rFonts w:ascii="Times New Roman" w:eastAsia="Calibri" w:hAnsi="Times New Roman" w:cs="Times New Roman"/>
          <w:color w:val="000000"/>
          <w:sz w:val="26"/>
          <w:szCs w:val="26"/>
        </w:rPr>
        <w:t xml:space="preserve"> комплекса результатов: предметных, метапредметных, личностных. Вместе с тем, предстоит работать с теми проблемами, которые выявляются в ходе реализации новых образовательных стандартов:</w:t>
      </w:r>
    </w:p>
    <w:p w:rsidR="00F23BDB" w:rsidRPr="004B507E" w:rsidRDefault="00F23BDB" w:rsidP="000152E5">
      <w:pPr>
        <w:pStyle w:val="af1"/>
        <w:numPr>
          <w:ilvl w:val="0"/>
          <w:numId w:val="29"/>
        </w:numPr>
        <w:ind w:left="426"/>
        <w:rPr>
          <w:rFonts w:eastAsia="Calibri"/>
          <w:color w:val="000000"/>
          <w:sz w:val="26"/>
          <w:szCs w:val="26"/>
        </w:rPr>
      </w:pPr>
      <w:r w:rsidRPr="004B507E">
        <w:rPr>
          <w:rFonts w:eastAsia="Calibri"/>
          <w:color w:val="000000"/>
          <w:sz w:val="26"/>
          <w:szCs w:val="26"/>
        </w:rPr>
        <w:t>повышение квалификации педагогов не всегда ориентировано на конкретные профессиональные затруднения;</w:t>
      </w:r>
    </w:p>
    <w:p w:rsidR="00F23BDB" w:rsidRPr="004B507E" w:rsidRDefault="00F23BDB" w:rsidP="000152E5">
      <w:pPr>
        <w:pStyle w:val="af1"/>
        <w:numPr>
          <w:ilvl w:val="0"/>
          <w:numId w:val="29"/>
        </w:numPr>
        <w:ind w:left="426"/>
        <w:rPr>
          <w:rFonts w:eastAsia="Calibri"/>
          <w:color w:val="000000"/>
          <w:sz w:val="26"/>
          <w:szCs w:val="26"/>
        </w:rPr>
      </w:pPr>
      <w:r w:rsidRPr="004B507E">
        <w:rPr>
          <w:rFonts w:eastAsia="Calibri"/>
          <w:color w:val="000000"/>
          <w:sz w:val="26"/>
          <w:szCs w:val="26"/>
        </w:rPr>
        <w:t>часть эффективного опыта педагогов новоуральских школ не</w:t>
      </w:r>
      <w:r w:rsidR="004B507E">
        <w:rPr>
          <w:rFonts w:eastAsia="Calibri"/>
          <w:color w:val="000000"/>
          <w:sz w:val="26"/>
          <w:szCs w:val="26"/>
        </w:rPr>
        <w:t>достаточно</w:t>
      </w:r>
      <w:r w:rsidRPr="004B507E">
        <w:rPr>
          <w:rFonts w:eastAsia="Calibri"/>
          <w:color w:val="000000"/>
          <w:sz w:val="26"/>
          <w:szCs w:val="26"/>
        </w:rPr>
        <w:t xml:space="preserve"> открыт</w:t>
      </w:r>
      <w:r w:rsidR="004B507E">
        <w:rPr>
          <w:rFonts w:eastAsia="Calibri"/>
          <w:color w:val="000000"/>
          <w:sz w:val="26"/>
          <w:szCs w:val="26"/>
        </w:rPr>
        <w:t>о</w:t>
      </w:r>
      <w:r w:rsidRPr="004B507E">
        <w:rPr>
          <w:rFonts w:eastAsia="Calibri"/>
          <w:color w:val="000000"/>
          <w:sz w:val="26"/>
          <w:szCs w:val="26"/>
        </w:rPr>
        <w:t xml:space="preserve"> для педагогической общественности;</w:t>
      </w:r>
    </w:p>
    <w:p w:rsidR="00F23BDB" w:rsidRPr="004B507E" w:rsidRDefault="004B507E" w:rsidP="000152E5">
      <w:pPr>
        <w:pStyle w:val="af1"/>
        <w:numPr>
          <w:ilvl w:val="0"/>
          <w:numId w:val="29"/>
        </w:numPr>
        <w:ind w:left="426"/>
        <w:rPr>
          <w:rFonts w:eastAsia="Calibri"/>
          <w:color w:val="000000"/>
          <w:sz w:val="26"/>
          <w:szCs w:val="26"/>
        </w:rPr>
      </w:pPr>
      <w:r w:rsidRPr="004B507E">
        <w:rPr>
          <w:rFonts w:eastAsia="Calibri"/>
          <w:color w:val="000000"/>
          <w:sz w:val="26"/>
          <w:szCs w:val="26"/>
        </w:rPr>
        <w:t xml:space="preserve">технологии формирования и оценивания личностных </w:t>
      </w:r>
      <w:proofErr w:type="gramStart"/>
      <w:r w:rsidRPr="004B507E">
        <w:rPr>
          <w:rFonts w:eastAsia="Calibri"/>
          <w:color w:val="000000"/>
          <w:sz w:val="26"/>
          <w:szCs w:val="26"/>
        </w:rPr>
        <w:t>результатов</w:t>
      </w:r>
      <w:proofErr w:type="gramEnd"/>
      <w:r w:rsidRPr="004B507E">
        <w:rPr>
          <w:rFonts w:eastAsia="Calibri"/>
          <w:color w:val="000000"/>
          <w:sz w:val="26"/>
          <w:szCs w:val="26"/>
        </w:rPr>
        <w:t xml:space="preserve"> обучающихся </w:t>
      </w:r>
      <w:r w:rsidR="00F23BDB" w:rsidRPr="004B507E">
        <w:rPr>
          <w:rFonts w:eastAsia="Calibri"/>
          <w:color w:val="000000"/>
          <w:sz w:val="26"/>
          <w:szCs w:val="26"/>
        </w:rPr>
        <w:t>недостаточно освоены педагогами.</w:t>
      </w:r>
    </w:p>
    <w:p w:rsidR="00F23BDB" w:rsidRDefault="00F23BDB" w:rsidP="006368A8">
      <w:pPr>
        <w:pStyle w:val="af1"/>
        <w:ind w:left="0"/>
        <w:rPr>
          <w:sz w:val="26"/>
          <w:szCs w:val="26"/>
        </w:rPr>
      </w:pPr>
    </w:p>
    <w:p w:rsidR="00CA5148" w:rsidRPr="006368A8" w:rsidRDefault="00CA5148" w:rsidP="006368A8">
      <w:pPr>
        <w:pStyle w:val="af1"/>
        <w:ind w:left="0"/>
        <w:rPr>
          <w:sz w:val="26"/>
          <w:szCs w:val="26"/>
        </w:rPr>
      </w:pPr>
    </w:p>
    <w:p w:rsidR="00087CE6" w:rsidRPr="00E61560" w:rsidRDefault="00FB1DF0" w:rsidP="00087CE6">
      <w:pPr>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4</w:t>
      </w:r>
      <w:r w:rsidR="00087CE6" w:rsidRPr="00E61560">
        <w:rPr>
          <w:rFonts w:ascii="Times New Roman" w:eastAsia="Calibri" w:hAnsi="Times New Roman" w:cs="Times New Roman"/>
          <w:b/>
          <w:sz w:val="26"/>
          <w:szCs w:val="26"/>
        </w:rPr>
        <w:t>.</w:t>
      </w:r>
      <w:r w:rsidR="00A162DB" w:rsidRPr="00E61560">
        <w:rPr>
          <w:rFonts w:ascii="Times New Roman" w:eastAsia="Calibri" w:hAnsi="Times New Roman" w:cs="Times New Roman"/>
          <w:b/>
          <w:sz w:val="26"/>
          <w:szCs w:val="26"/>
        </w:rPr>
        <w:t>2.</w:t>
      </w:r>
      <w:r w:rsidR="0059222D" w:rsidRPr="00E61560">
        <w:rPr>
          <w:rFonts w:ascii="Times New Roman" w:eastAsia="Calibri" w:hAnsi="Times New Roman" w:cs="Times New Roman"/>
          <w:b/>
          <w:sz w:val="26"/>
          <w:szCs w:val="26"/>
        </w:rPr>
        <w:t>4</w:t>
      </w:r>
      <w:r w:rsidR="00E61560" w:rsidRPr="00E61560">
        <w:rPr>
          <w:rFonts w:ascii="Times New Roman" w:eastAsia="Calibri" w:hAnsi="Times New Roman" w:cs="Times New Roman"/>
          <w:b/>
          <w:sz w:val="26"/>
          <w:szCs w:val="26"/>
        </w:rPr>
        <w:t>.</w:t>
      </w:r>
      <w:r w:rsidR="00A162DB" w:rsidRPr="00E61560">
        <w:rPr>
          <w:rFonts w:ascii="Times New Roman" w:eastAsia="Calibri" w:hAnsi="Times New Roman" w:cs="Times New Roman"/>
          <w:b/>
          <w:sz w:val="26"/>
          <w:szCs w:val="26"/>
        </w:rPr>
        <w:t xml:space="preserve"> Общие р</w:t>
      </w:r>
      <w:r w:rsidR="00087CE6" w:rsidRPr="00E61560">
        <w:rPr>
          <w:rFonts w:ascii="Times New Roman" w:eastAsia="Calibri" w:hAnsi="Times New Roman" w:cs="Times New Roman"/>
          <w:b/>
          <w:sz w:val="26"/>
          <w:szCs w:val="26"/>
        </w:rPr>
        <w:t xml:space="preserve">езультаты образовательного процесса </w:t>
      </w:r>
      <w:r w:rsidR="00515161" w:rsidRPr="00E61560">
        <w:rPr>
          <w:rFonts w:ascii="Times New Roman" w:eastAsia="Calibri" w:hAnsi="Times New Roman" w:cs="Times New Roman"/>
          <w:b/>
          <w:sz w:val="26"/>
          <w:szCs w:val="26"/>
        </w:rPr>
        <w:t xml:space="preserve">в </w:t>
      </w:r>
      <w:r w:rsidR="00087CE6" w:rsidRPr="00E61560">
        <w:rPr>
          <w:rFonts w:ascii="Times New Roman" w:eastAsia="Calibri" w:hAnsi="Times New Roman" w:cs="Times New Roman"/>
          <w:b/>
          <w:sz w:val="26"/>
          <w:szCs w:val="26"/>
        </w:rPr>
        <w:t>обще</w:t>
      </w:r>
      <w:r w:rsidR="00515161" w:rsidRPr="00E61560">
        <w:rPr>
          <w:rFonts w:ascii="Times New Roman" w:eastAsia="Calibri" w:hAnsi="Times New Roman" w:cs="Times New Roman"/>
          <w:b/>
          <w:sz w:val="26"/>
          <w:szCs w:val="26"/>
        </w:rPr>
        <w:t>образовательных организациях</w:t>
      </w:r>
    </w:p>
    <w:p w:rsidR="00087CE6" w:rsidRPr="00CA5148" w:rsidRDefault="00087CE6" w:rsidP="00087CE6">
      <w:pPr>
        <w:spacing w:after="0" w:line="240" w:lineRule="auto"/>
        <w:jc w:val="center"/>
        <w:rPr>
          <w:rFonts w:ascii="Times New Roman" w:eastAsia="Calibri" w:hAnsi="Times New Roman" w:cs="Times New Roman"/>
          <w:i/>
          <w:sz w:val="8"/>
          <w:szCs w:val="8"/>
        </w:rPr>
      </w:pPr>
    </w:p>
    <w:p w:rsidR="00087CE6" w:rsidRPr="00E61560" w:rsidRDefault="00087CE6" w:rsidP="00E61560">
      <w:pPr>
        <w:spacing w:after="0" w:line="240" w:lineRule="auto"/>
        <w:ind w:firstLine="567"/>
        <w:jc w:val="both"/>
        <w:rPr>
          <w:rFonts w:ascii="Times New Roman" w:eastAsia="Calibri" w:hAnsi="Times New Roman" w:cs="Times New Roman"/>
          <w:sz w:val="26"/>
          <w:szCs w:val="26"/>
        </w:rPr>
      </w:pPr>
      <w:r w:rsidRPr="00E61560">
        <w:rPr>
          <w:rFonts w:ascii="Times New Roman" w:eastAsia="Calibri" w:hAnsi="Times New Roman" w:cs="Times New Roman"/>
          <w:sz w:val="26"/>
          <w:szCs w:val="26"/>
        </w:rPr>
        <w:t>В 2014-2015 учебном году в новоуральских школах обучались 8</w:t>
      </w:r>
      <w:r w:rsidR="00515161" w:rsidRPr="00E61560">
        <w:rPr>
          <w:rFonts w:ascii="Times New Roman" w:eastAsia="Calibri" w:hAnsi="Times New Roman" w:cs="Times New Roman"/>
          <w:sz w:val="26"/>
          <w:szCs w:val="26"/>
        </w:rPr>
        <w:t xml:space="preserve"> </w:t>
      </w:r>
      <w:r w:rsidRPr="00E61560">
        <w:rPr>
          <w:rFonts w:ascii="Times New Roman" w:eastAsia="Calibri" w:hAnsi="Times New Roman" w:cs="Times New Roman"/>
          <w:sz w:val="26"/>
          <w:szCs w:val="26"/>
        </w:rPr>
        <w:t>328 учащихся. В 2 сельских школах обучались 279 учащихся, в школе-интернате – 383 учащихся.</w:t>
      </w:r>
      <w:r w:rsidR="00AA129E" w:rsidRPr="00E61560">
        <w:rPr>
          <w:rFonts w:ascii="Times New Roman" w:eastAsia="Calibri" w:hAnsi="Times New Roman" w:cs="Times New Roman"/>
          <w:sz w:val="26"/>
          <w:szCs w:val="26"/>
        </w:rPr>
        <w:t xml:space="preserve"> </w:t>
      </w:r>
      <w:r w:rsidRPr="00E61560">
        <w:rPr>
          <w:rFonts w:ascii="Times New Roman" w:eastAsia="Calibri" w:hAnsi="Times New Roman" w:cs="Times New Roman"/>
          <w:sz w:val="26"/>
          <w:szCs w:val="26"/>
        </w:rPr>
        <w:t>Учебные программы освоили 8</w:t>
      </w:r>
      <w:r w:rsidR="00E61560">
        <w:rPr>
          <w:rFonts w:ascii="Times New Roman" w:eastAsia="Calibri" w:hAnsi="Times New Roman" w:cs="Times New Roman"/>
          <w:sz w:val="26"/>
          <w:szCs w:val="26"/>
        </w:rPr>
        <w:t xml:space="preserve"> </w:t>
      </w:r>
      <w:r w:rsidRPr="00E61560">
        <w:rPr>
          <w:rFonts w:ascii="Times New Roman" w:eastAsia="Calibri" w:hAnsi="Times New Roman" w:cs="Times New Roman"/>
          <w:sz w:val="26"/>
          <w:szCs w:val="26"/>
        </w:rPr>
        <w:t xml:space="preserve">251 обучающихся, что составляет 99,08% от общего </w:t>
      </w:r>
      <w:r w:rsidRPr="00E61560">
        <w:rPr>
          <w:rFonts w:ascii="Times New Roman" w:eastAsia="Calibri" w:hAnsi="Times New Roman" w:cs="Times New Roman"/>
          <w:sz w:val="26"/>
          <w:szCs w:val="26"/>
        </w:rPr>
        <w:lastRenderedPageBreak/>
        <w:t>количества учащихся</w:t>
      </w:r>
      <w:r w:rsidR="00AA129E" w:rsidRPr="00E61560">
        <w:rPr>
          <w:rFonts w:ascii="Times New Roman" w:eastAsia="Calibri" w:hAnsi="Times New Roman" w:cs="Times New Roman"/>
          <w:sz w:val="26"/>
          <w:szCs w:val="26"/>
        </w:rPr>
        <w:t xml:space="preserve"> (</w:t>
      </w:r>
      <w:r w:rsidR="00E61560">
        <w:rPr>
          <w:rFonts w:ascii="Times New Roman" w:eastAsia="Calibri" w:hAnsi="Times New Roman" w:cs="Times New Roman"/>
          <w:sz w:val="26"/>
          <w:szCs w:val="26"/>
        </w:rPr>
        <w:t xml:space="preserve">это </w:t>
      </w:r>
      <w:r w:rsidRPr="00E61560">
        <w:rPr>
          <w:rFonts w:ascii="Times New Roman" w:eastAsia="Calibri" w:hAnsi="Times New Roman" w:cs="Times New Roman"/>
          <w:sz w:val="26"/>
          <w:szCs w:val="26"/>
        </w:rPr>
        <w:t>ниже результатов прошлого учебного года на 0,63%</w:t>
      </w:r>
      <w:r w:rsidR="00AA129E" w:rsidRPr="00E61560">
        <w:rPr>
          <w:rFonts w:ascii="Times New Roman" w:eastAsia="Calibri" w:hAnsi="Times New Roman" w:cs="Times New Roman"/>
          <w:sz w:val="26"/>
          <w:szCs w:val="26"/>
        </w:rPr>
        <w:t>)</w:t>
      </w:r>
      <w:r w:rsidRPr="00E61560">
        <w:rPr>
          <w:rFonts w:ascii="Times New Roman" w:eastAsia="Calibri" w:hAnsi="Times New Roman" w:cs="Times New Roman"/>
          <w:sz w:val="26"/>
          <w:szCs w:val="26"/>
        </w:rPr>
        <w:t>. Качество успеваемости составило 55,8%, т.е. 4</w:t>
      </w:r>
      <w:r w:rsidR="00E61560">
        <w:rPr>
          <w:rFonts w:ascii="Times New Roman" w:eastAsia="Calibri" w:hAnsi="Times New Roman" w:cs="Times New Roman"/>
          <w:sz w:val="26"/>
          <w:szCs w:val="26"/>
        </w:rPr>
        <w:t xml:space="preserve"> </w:t>
      </w:r>
      <w:r w:rsidRPr="00E61560">
        <w:rPr>
          <w:rFonts w:ascii="Times New Roman" w:eastAsia="Calibri" w:hAnsi="Times New Roman" w:cs="Times New Roman"/>
          <w:sz w:val="26"/>
          <w:szCs w:val="26"/>
        </w:rPr>
        <w:t>649 учеников окончили учебный год на «4» и «5», из них 1</w:t>
      </w:r>
      <w:r w:rsidR="00E61560">
        <w:rPr>
          <w:rFonts w:ascii="Times New Roman" w:eastAsia="Calibri" w:hAnsi="Times New Roman" w:cs="Times New Roman"/>
          <w:sz w:val="26"/>
          <w:szCs w:val="26"/>
        </w:rPr>
        <w:t xml:space="preserve"> </w:t>
      </w:r>
      <w:r w:rsidRPr="00E61560">
        <w:rPr>
          <w:rFonts w:ascii="Times New Roman" w:eastAsia="Calibri" w:hAnsi="Times New Roman" w:cs="Times New Roman"/>
          <w:sz w:val="26"/>
          <w:szCs w:val="26"/>
        </w:rPr>
        <w:t xml:space="preserve">006 – с «отличными» оценками. По сравнению с 2013-20014 учебным годом произошло уменьшение количества учащихся, окончивших учебный год на «4» </w:t>
      </w:r>
      <w:r w:rsidR="00E61560">
        <w:rPr>
          <w:rFonts w:ascii="Times New Roman" w:eastAsia="Calibri" w:hAnsi="Times New Roman" w:cs="Times New Roman"/>
          <w:sz w:val="26"/>
          <w:szCs w:val="26"/>
        </w:rPr>
        <w:t>и</w:t>
      </w:r>
      <w:r w:rsidRPr="00E61560">
        <w:rPr>
          <w:rFonts w:ascii="Times New Roman" w:eastAsia="Calibri" w:hAnsi="Times New Roman" w:cs="Times New Roman"/>
          <w:sz w:val="26"/>
          <w:szCs w:val="26"/>
        </w:rPr>
        <w:t xml:space="preserve"> «5» на 37 человек, а количество «отличников» увеличилось на 34 человека.</w:t>
      </w:r>
    </w:p>
    <w:p w:rsidR="00087CE6" w:rsidRPr="00E61560" w:rsidRDefault="00087CE6" w:rsidP="00087CE6">
      <w:pPr>
        <w:spacing w:after="0" w:line="240" w:lineRule="auto"/>
        <w:ind w:firstLine="426"/>
        <w:jc w:val="both"/>
        <w:rPr>
          <w:rFonts w:ascii="Times New Roman" w:eastAsia="Calibri" w:hAnsi="Times New Roman" w:cs="Times New Roman"/>
          <w:sz w:val="16"/>
          <w:szCs w:val="16"/>
        </w:rPr>
      </w:pPr>
    </w:p>
    <w:p w:rsidR="00087CE6" w:rsidRPr="003B023E" w:rsidRDefault="00087CE6" w:rsidP="00087CE6">
      <w:pPr>
        <w:spacing w:after="0" w:line="240" w:lineRule="auto"/>
        <w:jc w:val="center"/>
        <w:rPr>
          <w:rFonts w:ascii="Times New Roman" w:eastAsia="Calibri" w:hAnsi="Times New Roman" w:cs="Times New Roman"/>
          <w:b/>
          <w:i/>
          <w:sz w:val="24"/>
          <w:szCs w:val="24"/>
        </w:rPr>
      </w:pPr>
      <w:r w:rsidRPr="003B023E">
        <w:rPr>
          <w:rFonts w:ascii="Times New Roman" w:eastAsia="Calibri" w:hAnsi="Times New Roman" w:cs="Times New Roman"/>
          <w:b/>
          <w:i/>
          <w:sz w:val="24"/>
          <w:szCs w:val="24"/>
        </w:rPr>
        <w:t>Начальный уровень обучения. Динамика успешности обучения</w:t>
      </w:r>
    </w:p>
    <w:p w:rsidR="00087CE6" w:rsidRPr="003B023E" w:rsidRDefault="00087CE6" w:rsidP="00087CE6">
      <w:pPr>
        <w:spacing w:after="0" w:line="240" w:lineRule="auto"/>
        <w:jc w:val="center"/>
        <w:rPr>
          <w:rFonts w:ascii="Times New Roman" w:eastAsia="Calibri" w:hAnsi="Times New Roman" w:cs="Times New Roman"/>
          <w:b/>
          <w:i/>
          <w:sz w:val="24"/>
          <w:szCs w:val="24"/>
        </w:rPr>
      </w:pPr>
      <w:r w:rsidRPr="003B023E">
        <w:rPr>
          <w:rFonts w:ascii="Times New Roman" w:eastAsia="Calibri" w:hAnsi="Times New Roman" w:cs="Times New Roman"/>
          <w:b/>
          <w:i/>
          <w:sz w:val="24"/>
          <w:szCs w:val="24"/>
        </w:rPr>
        <w:t xml:space="preserve">(% от общего числа </w:t>
      </w:r>
      <w:proofErr w:type="gramStart"/>
      <w:r w:rsidRPr="003B023E">
        <w:rPr>
          <w:rFonts w:ascii="Times New Roman" w:eastAsia="Calibri" w:hAnsi="Times New Roman" w:cs="Times New Roman"/>
          <w:b/>
          <w:i/>
          <w:sz w:val="24"/>
          <w:szCs w:val="24"/>
        </w:rPr>
        <w:t>обучающихся</w:t>
      </w:r>
      <w:proofErr w:type="gramEnd"/>
      <w:r w:rsidRPr="003B023E">
        <w:rPr>
          <w:rFonts w:ascii="Times New Roman" w:eastAsia="Calibri" w:hAnsi="Times New Roman" w:cs="Times New Roman"/>
          <w:b/>
          <w:i/>
          <w:sz w:val="24"/>
          <w:szCs w:val="24"/>
        </w:rPr>
        <w:t xml:space="preserve"> на данном образовательном уровне)</w:t>
      </w:r>
    </w:p>
    <w:p w:rsidR="00087CE6" w:rsidRPr="00D27964" w:rsidRDefault="00087CE6" w:rsidP="00087CE6">
      <w:pPr>
        <w:spacing w:after="0" w:line="240" w:lineRule="auto"/>
        <w:jc w:val="center"/>
        <w:rPr>
          <w:rFonts w:ascii="Times New Roman" w:eastAsia="Calibri" w:hAnsi="Times New Roman" w:cs="Times New Roman"/>
          <w:b/>
          <w:i/>
          <w:sz w:val="16"/>
          <w:szCs w:val="16"/>
        </w:rPr>
      </w:pPr>
    </w:p>
    <w:tbl>
      <w:tblPr>
        <w:tblW w:w="469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36"/>
        <w:gridCol w:w="1766"/>
        <w:gridCol w:w="1764"/>
        <w:gridCol w:w="1764"/>
        <w:gridCol w:w="1916"/>
      </w:tblGrid>
      <w:tr w:rsidR="00087CE6" w:rsidRPr="00D27964" w:rsidTr="00D27964">
        <w:trPr>
          <w:trHeight w:val="310"/>
          <w:jc w:val="center"/>
        </w:trPr>
        <w:tc>
          <w:tcPr>
            <w:tcW w:w="11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7CE6" w:rsidRPr="00D27964" w:rsidRDefault="00087CE6" w:rsidP="00087CE6">
            <w:pPr>
              <w:spacing w:after="0" w:line="240" w:lineRule="auto"/>
              <w:ind w:hanging="81"/>
              <w:jc w:val="center"/>
              <w:rPr>
                <w:rFonts w:ascii="Times New Roman" w:eastAsia="MT Extra" w:hAnsi="Times New Roman" w:cs="Times New Roman"/>
                <w:b/>
                <w:sz w:val="24"/>
                <w:szCs w:val="24"/>
                <w:lang w:eastAsia="ru-RU"/>
              </w:rPr>
            </w:pPr>
            <w:r w:rsidRPr="00D27964">
              <w:rPr>
                <w:rFonts w:ascii="Times New Roman" w:eastAsia="MT Extra" w:hAnsi="Times New Roman" w:cs="Times New Roman"/>
                <w:b/>
                <w:sz w:val="24"/>
                <w:szCs w:val="24"/>
                <w:lang w:eastAsia="ru-RU"/>
              </w:rPr>
              <w:t>ОУ</w:t>
            </w:r>
          </w:p>
        </w:tc>
        <w:tc>
          <w:tcPr>
            <w:tcW w:w="9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7CE6" w:rsidRPr="00D27964" w:rsidRDefault="00087CE6" w:rsidP="00087CE6">
            <w:pPr>
              <w:spacing w:after="0" w:line="240" w:lineRule="auto"/>
              <w:ind w:hanging="81"/>
              <w:jc w:val="center"/>
              <w:rPr>
                <w:rFonts w:ascii="Times New Roman" w:eastAsia="MT Extra" w:hAnsi="Times New Roman" w:cs="Times New Roman"/>
                <w:b/>
                <w:sz w:val="24"/>
                <w:szCs w:val="24"/>
                <w:lang w:eastAsia="ru-RU"/>
              </w:rPr>
            </w:pPr>
            <w:r w:rsidRPr="00D27964">
              <w:rPr>
                <w:rFonts w:ascii="Times New Roman" w:eastAsia="MT Extra" w:hAnsi="Times New Roman" w:cs="Times New Roman"/>
                <w:b/>
                <w:sz w:val="24"/>
                <w:szCs w:val="24"/>
                <w:lang w:eastAsia="ru-RU"/>
              </w:rPr>
              <w:t>2011-2012</w:t>
            </w:r>
          </w:p>
        </w:tc>
        <w:tc>
          <w:tcPr>
            <w:tcW w:w="9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7CE6" w:rsidRPr="00D27964" w:rsidRDefault="00087CE6" w:rsidP="00087CE6">
            <w:pPr>
              <w:spacing w:after="0" w:line="240" w:lineRule="auto"/>
              <w:ind w:hanging="81"/>
              <w:jc w:val="center"/>
              <w:rPr>
                <w:rFonts w:ascii="Times New Roman" w:eastAsia="MT Extra" w:hAnsi="Times New Roman" w:cs="Times New Roman"/>
                <w:b/>
                <w:sz w:val="24"/>
                <w:szCs w:val="24"/>
                <w:lang w:eastAsia="ru-RU"/>
              </w:rPr>
            </w:pPr>
            <w:r w:rsidRPr="00D27964">
              <w:rPr>
                <w:rFonts w:ascii="Times New Roman" w:eastAsia="MT Extra" w:hAnsi="Times New Roman" w:cs="Times New Roman"/>
                <w:b/>
                <w:sz w:val="24"/>
                <w:szCs w:val="24"/>
                <w:lang w:eastAsia="ru-RU"/>
              </w:rPr>
              <w:t>2012-2013</w:t>
            </w:r>
          </w:p>
        </w:tc>
        <w:tc>
          <w:tcPr>
            <w:tcW w:w="9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7CE6" w:rsidRPr="00D27964" w:rsidRDefault="00087CE6" w:rsidP="00087CE6">
            <w:pPr>
              <w:spacing w:after="0" w:line="240" w:lineRule="auto"/>
              <w:ind w:hanging="81"/>
              <w:jc w:val="center"/>
              <w:rPr>
                <w:rFonts w:ascii="Times New Roman" w:eastAsia="MT Extra" w:hAnsi="Times New Roman" w:cs="Times New Roman"/>
                <w:b/>
                <w:sz w:val="24"/>
                <w:szCs w:val="24"/>
                <w:lang w:eastAsia="ru-RU"/>
              </w:rPr>
            </w:pPr>
            <w:r w:rsidRPr="00D27964">
              <w:rPr>
                <w:rFonts w:ascii="Times New Roman" w:eastAsia="MT Extra" w:hAnsi="Times New Roman" w:cs="Times New Roman"/>
                <w:b/>
                <w:sz w:val="24"/>
                <w:szCs w:val="24"/>
                <w:lang w:eastAsia="ru-RU"/>
              </w:rPr>
              <w:t>2013-2014</w:t>
            </w:r>
          </w:p>
        </w:tc>
        <w:tc>
          <w:tcPr>
            <w:tcW w:w="10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7CE6" w:rsidRPr="00D27964" w:rsidRDefault="00087CE6" w:rsidP="00087CE6">
            <w:pPr>
              <w:spacing w:after="0" w:line="240" w:lineRule="auto"/>
              <w:ind w:hanging="81"/>
              <w:jc w:val="center"/>
              <w:rPr>
                <w:rFonts w:ascii="Times New Roman" w:eastAsia="MT Extra" w:hAnsi="Times New Roman" w:cs="Times New Roman"/>
                <w:b/>
                <w:sz w:val="24"/>
                <w:szCs w:val="24"/>
                <w:lang w:eastAsia="ru-RU"/>
              </w:rPr>
            </w:pPr>
            <w:r w:rsidRPr="00D27964">
              <w:rPr>
                <w:rFonts w:ascii="Times New Roman" w:eastAsia="MT Extra" w:hAnsi="Times New Roman" w:cs="Times New Roman"/>
                <w:b/>
                <w:sz w:val="24"/>
                <w:szCs w:val="24"/>
                <w:lang w:eastAsia="ru-RU"/>
              </w:rPr>
              <w:t>2014-2015</w:t>
            </w:r>
          </w:p>
        </w:tc>
      </w:tr>
      <w:tr w:rsidR="00087CE6" w:rsidRPr="00D27964" w:rsidTr="00D27964">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hanging="81"/>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40</w:t>
            </w:r>
          </w:p>
        </w:tc>
        <w:tc>
          <w:tcPr>
            <w:tcW w:w="955"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99,7</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left="-179" w:right="-169"/>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103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left="-179" w:right="-169"/>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r>
      <w:tr w:rsidR="00087CE6" w:rsidRPr="00D27964" w:rsidTr="00D27964">
        <w:trPr>
          <w:jc w:val="center"/>
        </w:trPr>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Гимназия № 41</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ind w:left="-179" w:right="-169"/>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ind w:left="-179" w:right="-169"/>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r>
      <w:tr w:rsidR="00087CE6" w:rsidRPr="00D27964" w:rsidTr="00D27964">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hanging="81"/>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43</w:t>
            </w:r>
          </w:p>
        </w:tc>
        <w:tc>
          <w:tcPr>
            <w:tcW w:w="955"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left="-179" w:right="-169"/>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w:t>
            </w:r>
          </w:p>
        </w:tc>
        <w:tc>
          <w:tcPr>
            <w:tcW w:w="103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left="-179" w:right="-169"/>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w:t>
            </w:r>
          </w:p>
        </w:tc>
      </w:tr>
      <w:tr w:rsidR="00087CE6" w:rsidRPr="00D27964" w:rsidTr="00D27964">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hanging="81"/>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45</w:t>
            </w:r>
          </w:p>
        </w:tc>
        <w:tc>
          <w:tcPr>
            <w:tcW w:w="955"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left="-179" w:right="-169"/>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103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left="-179" w:right="-169"/>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r>
      <w:tr w:rsidR="00087CE6" w:rsidRPr="00D27964" w:rsidTr="00D27964">
        <w:trPr>
          <w:jc w:val="center"/>
        </w:trPr>
        <w:tc>
          <w:tcPr>
            <w:tcW w:w="1101" w:type="pct"/>
            <w:tcBorders>
              <w:top w:val="nil"/>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ind w:hanging="81"/>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Гимназия</w:t>
            </w:r>
          </w:p>
        </w:tc>
        <w:tc>
          <w:tcPr>
            <w:tcW w:w="955" w:type="pct"/>
            <w:tcBorders>
              <w:top w:val="nil"/>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nil"/>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nil"/>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ind w:left="-179" w:right="-169"/>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1036" w:type="pct"/>
            <w:tcBorders>
              <w:top w:val="nil"/>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ind w:left="-179" w:right="-169"/>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r>
      <w:tr w:rsidR="00087CE6" w:rsidRPr="00D27964" w:rsidTr="00D27964">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hanging="81"/>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48</w:t>
            </w:r>
          </w:p>
        </w:tc>
        <w:tc>
          <w:tcPr>
            <w:tcW w:w="955"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99,2</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99,57</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left="-179" w:right="-169"/>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99,56</w:t>
            </w:r>
          </w:p>
        </w:tc>
        <w:tc>
          <w:tcPr>
            <w:tcW w:w="103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left="-179" w:right="-169"/>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99,58</w:t>
            </w:r>
          </w:p>
        </w:tc>
      </w:tr>
      <w:tr w:rsidR="00087CE6" w:rsidRPr="00D27964" w:rsidTr="00D27964">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hanging="81"/>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49</w:t>
            </w:r>
          </w:p>
        </w:tc>
        <w:tc>
          <w:tcPr>
            <w:tcW w:w="955"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103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left="-179" w:right="-169"/>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r>
      <w:tr w:rsidR="00087CE6" w:rsidRPr="00D27964" w:rsidTr="00D27964">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hanging="81"/>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53</w:t>
            </w:r>
          </w:p>
        </w:tc>
        <w:tc>
          <w:tcPr>
            <w:tcW w:w="955"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96,5</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98,92</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left="-179" w:right="-169"/>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92,13</w:t>
            </w:r>
          </w:p>
        </w:tc>
        <w:tc>
          <w:tcPr>
            <w:tcW w:w="103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left="-179" w:right="-169"/>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91,86</w:t>
            </w:r>
          </w:p>
        </w:tc>
      </w:tr>
      <w:tr w:rsidR="00087CE6" w:rsidRPr="00D27964" w:rsidTr="00D27964">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hanging="81"/>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54</w:t>
            </w:r>
          </w:p>
        </w:tc>
        <w:tc>
          <w:tcPr>
            <w:tcW w:w="955"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103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left="-179" w:right="-169"/>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r>
      <w:tr w:rsidR="00087CE6" w:rsidRPr="00D27964" w:rsidTr="00D27964">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hanging="81"/>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55</w:t>
            </w:r>
          </w:p>
        </w:tc>
        <w:tc>
          <w:tcPr>
            <w:tcW w:w="955"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w:t>
            </w:r>
          </w:p>
        </w:tc>
        <w:tc>
          <w:tcPr>
            <w:tcW w:w="103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left="-179" w:right="-169"/>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w:t>
            </w:r>
          </w:p>
        </w:tc>
      </w:tr>
      <w:tr w:rsidR="00087CE6" w:rsidRPr="00D27964" w:rsidTr="00D27964">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87CE6" w:rsidRPr="00D27964" w:rsidRDefault="00D27964" w:rsidP="00087CE6">
            <w:pPr>
              <w:spacing w:after="0" w:line="240" w:lineRule="auto"/>
              <w:ind w:hanging="81"/>
              <w:jc w:val="center"/>
              <w:rPr>
                <w:rFonts w:ascii="Times New Roman" w:eastAsia="MT Extra" w:hAnsi="Times New Roman" w:cs="Times New Roman"/>
                <w:sz w:val="24"/>
                <w:szCs w:val="24"/>
                <w:lang w:eastAsia="ru-RU"/>
              </w:rPr>
            </w:pPr>
            <w:r>
              <w:rPr>
                <w:rFonts w:ascii="Times New Roman" w:eastAsia="MT Extra" w:hAnsi="Times New Roman" w:cs="Times New Roman"/>
                <w:sz w:val="24"/>
                <w:szCs w:val="24"/>
                <w:lang w:eastAsia="ru-RU"/>
              </w:rPr>
              <w:t xml:space="preserve">Лицей № </w:t>
            </w:r>
            <w:r w:rsidR="00087CE6" w:rsidRPr="00D27964">
              <w:rPr>
                <w:rFonts w:ascii="Times New Roman" w:eastAsia="MT Extra" w:hAnsi="Times New Roman" w:cs="Times New Roman"/>
                <w:sz w:val="24"/>
                <w:szCs w:val="24"/>
                <w:lang w:eastAsia="ru-RU"/>
              </w:rPr>
              <w:t>56</w:t>
            </w:r>
          </w:p>
        </w:tc>
        <w:tc>
          <w:tcPr>
            <w:tcW w:w="955"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103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r>
      <w:tr w:rsidR="00087CE6" w:rsidRPr="00D27964" w:rsidTr="00D27964">
        <w:trPr>
          <w:jc w:val="center"/>
        </w:trPr>
        <w:tc>
          <w:tcPr>
            <w:tcW w:w="1101"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ind w:hanging="81"/>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57</w:t>
            </w:r>
          </w:p>
        </w:tc>
        <w:tc>
          <w:tcPr>
            <w:tcW w:w="955"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r>
      <w:tr w:rsidR="00087CE6" w:rsidRPr="00D27964" w:rsidTr="00D27964">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87CE6" w:rsidRPr="00D27964" w:rsidRDefault="00D27964" w:rsidP="00087CE6">
            <w:pPr>
              <w:spacing w:after="0" w:line="240" w:lineRule="auto"/>
              <w:ind w:hanging="81"/>
              <w:jc w:val="center"/>
              <w:rPr>
                <w:rFonts w:ascii="Times New Roman" w:eastAsia="MT Extra" w:hAnsi="Times New Roman" w:cs="Times New Roman"/>
                <w:sz w:val="24"/>
                <w:szCs w:val="24"/>
                <w:lang w:eastAsia="ru-RU"/>
              </w:rPr>
            </w:pPr>
            <w:r>
              <w:rPr>
                <w:rFonts w:ascii="Times New Roman" w:eastAsia="MT Extra" w:hAnsi="Times New Roman" w:cs="Times New Roman"/>
                <w:sz w:val="24"/>
                <w:szCs w:val="24"/>
                <w:lang w:eastAsia="ru-RU"/>
              </w:rPr>
              <w:t xml:space="preserve">Лицей № </w:t>
            </w:r>
            <w:r w:rsidR="00087CE6" w:rsidRPr="00D27964">
              <w:rPr>
                <w:rFonts w:ascii="Times New Roman" w:eastAsia="MT Extra" w:hAnsi="Times New Roman" w:cs="Times New Roman"/>
                <w:sz w:val="24"/>
                <w:szCs w:val="24"/>
                <w:lang w:eastAsia="ru-RU"/>
              </w:rPr>
              <w:t>58</w:t>
            </w:r>
          </w:p>
        </w:tc>
        <w:tc>
          <w:tcPr>
            <w:tcW w:w="955"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103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r>
      <w:tr w:rsidR="00087CE6" w:rsidRPr="00D27964" w:rsidTr="00D27964">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hanging="81"/>
              <w:jc w:val="center"/>
              <w:rPr>
                <w:rFonts w:ascii="Times New Roman" w:eastAsia="MT Extra" w:hAnsi="Times New Roman" w:cs="Times New Roman"/>
                <w:sz w:val="24"/>
                <w:szCs w:val="24"/>
                <w:lang w:eastAsia="ru-RU"/>
              </w:rPr>
            </w:pPr>
            <w:proofErr w:type="spellStart"/>
            <w:r w:rsidRPr="00D27964">
              <w:rPr>
                <w:rFonts w:ascii="Times New Roman" w:eastAsia="MT Extra" w:hAnsi="Times New Roman" w:cs="Times New Roman"/>
                <w:sz w:val="24"/>
                <w:szCs w:val="24"/>
                <w:lang w:eastAsia="ru-RU"/>
              </w:rPr>
              <w:t>Тарасково</w:t>
            </w:r>
            <w:proofErr w:type="spellEnd"/>
          </w:p>
        </w:tc>
        <w:tc>
          <w:tcPr>
            <w:tcW w:w="955"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103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r>
      <w:tr w:rsidR="00087CE6" w:rsidRPr="00D27964" w:rsidTr="00D27964">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hanging="81"/>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Починок</w:t>
            </w:r>
          </w:p>
        </w:tc>
        <w:tc>
          <w:tcPr>
            <w:tcW w:w="955"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98,4</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103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r>
      <w:tr w:rsidR="00087CE6" w:rsidRPr="00D27964" w:rsidTr="00D27964">
        <w:trPr>
          <w:jc w:val="center"/>
        </w:trPr>
        <w:tc>
          <w:tcPr>
            <w:tcW w:w="110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ind w:hanging="81"/>
              <w:jc w:val="center"/>
              <w:rPr>
                <w:rFonts w:ascii="Times New Roman" w:eastAsia="MT Extra" w:hAnsi="Times New Roman" w:cs="Times New Roman"/>
                <w:b/>
                <w:sz w:val="24"/>
                <w:szCs w:val="24"/>
                <w:lang w:eastAsia="ru-RU"/>
              </w:rPr>
            </w:pPr>
            <w:r w:rsidRPr="00D27964">
              <w:rPr>
                <w:rFonts w:ascii="Times New Roman" w:eastAsia="MT Extra" w:hAnsi="Times New Roman" w:cs="Times New Roman"/>
                <w:b/>
                <w:sz w:val="24"/>
                <w:szCs w:val="24"/>
                <w:lang w:eastAsia="ru-RU"/>
              </w:rPr>
              <w:t>ИТОГО</w:t>
            </w:r>
          </w:p>
        </w:tc>
        <w:tc>
          <w:tcPr>
            <w:tcW w:w="955"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b/>
                <w:sz w:val="24"/>
                <w:szCs w:val="24"/>
              </w:rPr>
            </w:pPr>
            <w:r w:rsidRPr="00D27964">
              <w:rPr>
                <w:rFonts w:ascii="Times New Roman" w:eastAsia="Calibri" w:hAnsi="Times New Roman" w:cs="Times New Roman"/>
                <w:b/>
                <w:sz w:val="24"/>
                <w:szCs w:val="24"/>
              </w:rPr>
              <w:t>99,8</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b/>
                <w:sz w:val="24"/>
                <w:szCs w:val="24"/>
              </w:rPr>
            </w:pPr>
            <w:r w:rsidRPr="00D27964">
              <w:rPr>
                <w:rFonts w:ascii="Times New Roman" w:eastAsia="Calibri" w:hAnsi="Times New Roman" w:cs="Times New Roman"/>
                <w:b/>
                <w:sz w:val="24"/>
                <w:szCs w:val="24"/>
              </w:rPr>
              <w:t>99,94</w:t>
            </w:r>
          </w:p>
        </w:tc>
        <w:tc>
          <w:tcPr>
            <w:tcW w:w="954"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b/>
                <w:sz w:val="24"/>
                <w:szCs w:val="24"/>
              </w:rPr>
            </w:pPr>
            <w:r w:rsidRPr="00D27964">
              <w:rPr>
                <w:rFonts w:ascii="Times New Roman" w:eastAsia="Calibri" w:hAnsi="Times New Roman" w:cs="Times New Roman"/>
                <w:b/>
                <w:bCs/>
                <w:sz w:val="24"/>
                <w:szCs w:val="24"/>
              </w:rPr>
              <w:t>99,75</w:t>
            </w:r>
          </w:p>
        </w:tc>
        <w:tc>
          <w:tcPr>
            <w:tcW w:w="103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b/>
                <w:sz w:val="24"/>
                <w:szCs w:val="24"/>
              </w:rPr>
            </w:pPr>
            <w:r w:rsidRPr="00D27964">
              <w:rPr>
                <w:rFonts w:ascii="Times New Roman" w:eastAsia="Calibri" w:hAnsi="Times New Roman" w:cs="Times New Roman"/>
                <w:b/>
                <w:sz w:val="24"/>
                <w:szCs w:val="24"/>
              </w:rPr>
              <w:t>99,76</w:t>
            </w:r>
          </w:p>
        </w:tc>
      </w:tr>
    </w:tbl>
    <w:p w:rsidR="00087CE6" w:rsidRPr="006000F6" w:rsidRDefault="00087CE6" w:rsidP="00087CE6">
      <w:pPr>
        <w:spacing w:after="0" w:line="240" w:lineRule="auto"/>
        <w:rPr>
          <w:rFonts w:ascii="Times New Roman" w:eastAsia="Calibri" w:hAnsi="Times New Roman" w:cs="Times New Roman"/>
          <w:sz w:val="28"/>
          <w:szCs w:val="28"/>
        </w:rPr>
      </w:pPr>
    </w:p>
    <w:p w:rsidR="00087CE6" w:rsidRPr="000C0C75" w:rsidRDefault="00087CE6" w:rsidP="00087CE6">
      <w:pPr>
        <w:spacing w:after="0" w:line="240" w:lineRule="auto"/>
        <w:jc w:val="center"/>
        <w:rPr>
          <w:rFonts w:ascii="Times New Roman" w:eastAsia="Calibri" w:hAnsi="Times New Roman" w:cs="Times New Roman"/>
          <w:b/>
          <w:i/>
          <w:sz w:val="24"/>
          <w:szCs w:val="24"/>
        </w:rPr>
      </w:pPr>
      <w:r w:rsidRPr="000C0C75">
        <w:rPr>
          <w:rFonts w:ascii="Times New Roman" w:eastAsia="Calibri" w:hAnsi="Times New Roman" w:cs="Times New Roman"/>
          <w:b/>
          <w:i/>
          <w:sz w:val="24"/>
          <w:szCs w:val="24"/>
        </w:rPr>
        <w:t>Основной уровень обучения. Динамика успешности обучения</w:t>
      </w:r>
    </w:p>
    <w:p w:rsidR="00087CE6" w:rsidRPr="000C0C75" w:rsidRDefault="00087CE6" w:rsidP="00087CE6">
      <w:pPr>
        <w:spacing w:after="0" w:line="240" w:lineRule="auto"/>
        <w:jc w:val="center"/>
        <w:rPr>
          <w:rFonts w:ascii="Times New Roman" w:eastAsia="Calibri" w:hAnsi="Times New Roman" w:cs="Times New Roman"/>
          <w:b/>
          <w:i/>
          <w:sz w:val="24"/>
          <w:szCs w:val="24"/>
        </w:rPr>
      </w:pPr>
      <w:r w:rsidRPr="000C0C75">
        <w:rPr>
          <w:rFonts w:ascii="Times New Roman" w:eastAsia="Calibri" w:hAnsi="Times New Roman" w:cs="Times New Roman"/>
          <w:b/>
          <w:i/>
          <w:sz w:val="24"/>
          <w:szCs w:val="24"/>
        </w:rPr>
        <w:t xml:space="preserve">(% от общего числа </w:t>
      </w:r>
      <w:proofErr w:type="gramStart"/>
      <w:r w:rsidRPr="000C0C75">
        <w:rPr>
          <w:rFonts w:ascii="Times New Roman" w:eastAsia="Calibri" w:hAnsi="Times New Roman" w:cs="Times New Roman"/>
          <w:b/>
          <w:i/>
          <w:sz w:val="24"/>
          <w:szCs w:val="24"/>
        </w:rPr>
        <w:t>обучающихся</w:t>
      </w:r>
      <w:proofErr w:type="gramEnd"/>
      <w:r w:rsidRPr="000C0C75">
        <w:rPr>
          <w:rFonts w:ascii="Times New Roman" w:eastAsia="Calibri" w:hAnsi="Times New Roman" w:cs="Times New Roman"/>
          <w:b/>
          <w:i/>
          <w:sz w:val="24"/>
          <w:szCs w:val="24"/>
        </w:rPr>
        <w:t xml:space="preserve"> на данном образовательном уровне)</w:t>
      </w:r>
    </w:p>
    <w:p w:rsidR="00087CE6" w:rsidRPr="00D27964" w:rsidRDefault="00087CE6" w:rsidP="00087CE6">
      <w:pPr>
        <w:spacing w:after="0" w:line="240" w:lineRule="auto"/>
        <w:jc w:val="center"/>
        <w:rPr>
          <w:rFonts w:ascii="Times New Roman" w:eastAsia="Calibri" w:hAnsi="Times New Roman" w:cs="Times New Roman"/>
          <w:b/>
          <w:sz w:val="16"/>
          <w:szCs w:val="16"/>
        </w:rPr>
      </w:pPr>
    </w:p>
    <w:tbl>
      <w:tblPr>
        <w:tblW w:w="468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97"/>
        <w:gridCol w:w="1335"/>
        <w:gridCol w:w="1474"/>
        <w:gridCol w:w="1415"/>
        <w:gridCol w:w="1517"/>
      </w:tblGrid>
      <w:tr w:rsidR="000C0C75" w:rsidRPr="006000F6" w:rsidTr="000C0C75">
        <w:trPr>
          <w:trHeight w:val="351"/>
          <w:jc w:val="center"/>
        </w:trPr>
        <w:tc>
          <w:tcPr>
            <w:tcW w:w="18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7CE6" w:rsidRPr="00D27964" w:rsidRDefault="00087CE6" w:rsidP="00087CE6">
            <w:pPr>
              <w:spacing w:after="0" w:line="240" w:lineRule="auto"/>
              <w:jc w:val="center"/>
              <w:rPr>
                <w:rFonts w:ascii="Times New Roman" w:eastAsia="MT Extra" w:hAnsi="Times New Roman" w:cs="Times New Roman"/>
                <w:b/>
                <w:bCs/>
                <w:sz w:val="24"/>
                <w:szCs w:val="24"/>
                <w:lang w:eastAsia="ru-RU"/>
              </w:rPr>
            </w:pPr>
            <w:r w:rsidRPr="00D27964">
              <w:rPr>
                <w:rFonts w:ascii="Times New Roman" w:eastAsia="MT Extra" w:hAnsi="Times New Roman" w:cs="Times New Roman"/>
                <w:b/>
                <w:bCs/>
                <w:sz w:val="24"/>
                <w:szCs w:val="24"/>
                <w:lang w:eastAsia="ru-RU"/>
              </w:rPr>
              <w:t>ОУ</w:t>
            </w:r>
          </w:p>
        </w:tc>
        <w:tc>
          <w:tcPr>
            <w:tcW w:w="7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7CE6" w:rsidRPr="00D27964" w:rsidRDefault="00087CE6" w:rsidP="00087CE6">
            <w:pPr>
              <w:spacing w:after="0" w:line="240" w:lineRule="auto"/>
              <w:jc w:val="center"/>
              <w:rPr>
                <w:rFonts w:ascii="Times New Roman" w:eastAsia="MT Extra" w:hAnsi="Times New Roman" w:cs="Times New Roman"/>
                <w:b/>
                <w:bCs/>
                <w:sz w:val="24"/>
                <w:szCs w:val="24"/>
                <w:lang w:eastAsia="ru-RU"/>
              </w:rPr>
            </w:pPr>
            <w:r w:rsidRPr="00D27964">
              <w:rPr>
                <w:rFonts w:ascii="Times New Roman" w:eastAsia="MT Extra" w:hAnsi="Times New Roman" w:cs="Times New Roman"/>
                <w:b/>
                <w:bCs/>
                <w:sz w:val="24"/>
                <w:szCs w:val="24"/>
                <w:lang w:eastAsia="ru-RU"/>
              </w:rPr>
              <w:t>2011-2012</w:t>
            </w:r>
          </w:p>
        </w:tc>
        <w:tc>
          <w:tcPr>
            <w:tcW w:w="7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7CE6" w:rsidRPr="00D27964" w:rsidRDefault="00087CE6" w:rsidP="00087CE6">
            <w:pPr>
              <w:spacing w:after="0" w:line="240" w:lineRule="auto"/>
              <w:jc w:val="center"/>
              <w:rPr>
                <w:rFonts w:ascii="Times New Roman" w:eastAsia="MT Extra" w:hAnsi="Times New Roman" w:cs="Times New Roman"/>
                <w:b/>
                <w:bCs/>
                <w:sz w:val="24"/>
                <w:szCs w:val="24"/>
                <w:lang w:eastAsia="ru-RU"/>
              </w:rPr>
            </w:pPr>
            <w:r w:rsidRPr="00D27964">
              <w:rPr>
                <w:rFonts w:ascii="Times New Roman" w:eastAsia="MT Extra" w:hAnsi="Times New Roman" w:cs="Times New Roman"/>
                <w:b/>
                <w:bCs/>
                <w:sz w:val="24"/>
                <w:szCs w:val="24"/>
                <w:lang w:eastAsia="ru-RU"/>
              </w:rPr>
              <w:t>2012-2013</w:t>
            </w:r>
          </w:p>
        </w:tc>
        <w:tc>
          <w:tcPr>
            <w:tcW w:w="7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7CE6" w:rsidRPr="00D27964" w:rsidRDefault="00087CE6" w:rsidP="00087CE6">
            <w:pPr>
              <w:spacing w:after="0" w:line="240" w:lineRule="auto"/>
              <w:jc w:val="center"/>
              <w:rPr>
                <w:rFonts w:ascii="Times New Roman" w:eastAsia="MT Extra" w:hAnsi="Times New Roman" w:cs="Times New Roman"/>
                <w:b/>
                <w:bCs/>
                <w:sz w:val="24"/>
                <w:szCs w:val="24"/>
                <w:lang w:eastAsia="ru-RU"/>
              </w:rPr>
            </w:pPr>
            <w:r w:rsidRPr="00D27964">
              <w:rPr>
                <w:rFonts w:ascii="Times New Roman" w:eastAsia="MT Extra" w:hAnsi="Times New Roman" w:cs="Times New Roman"/>
                <w:b/>
                <w:bCs/>
                <w:sz w:val="24"/>
                <w:szCs w:val="24"/>
                <w:lang w:eastAsia="ru-RU"/>
              </w:rPr>
              <w:t>2013-2014</w:t>
            </w:r>
          </w:p>
        </w:tc>
        <w:tc>
          <w:tcPr>
            <w:tcW w:w="8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7CE6" w:rsidRPr="00D27964" w:rsidRDefault="00087CE6" w:rsidP="00087CE6">
            <w:pPr>
              <w:spacing w:after="0" w:line="240" w:lineRule="auto"/>
              <w:jc w:val="center"/>
              <w:rPr>
                <w:rFonts w:ascii="Times New Roman" w:eastAsia="MT Extra" w:hAnsi="Times New Roman" w:cs="Times New Roman"/>
                <w:b/>
                <w:bCs/>
                <w:sz w:val="24"/>
                <w:szCs w:val="24"/>
                <w:lang w:eastAsia="ru-RU"/>
              </w:rPr>
            </w:pPr>
            <w:r w:rsidRPr="00D27964">
              <w:rPr>
                <w:rFonts w:ascii="Times New Roman" w:eastAsia="MT Extra" w:hAnsi="Times New Roman" w:cs="Times New Roman"/>
                <w:b/>
                <w:bCs/>
                <w:sz w:val="24"/>
                <w:szCs w:val="24"/>
                <w:lang w:eastAsia="ru-RU"/>
              </w:rPr>
              <w:t>2014-2015</w:t>
            </w:r>
          </w:p>
        </w:tc>
      </w:tr>
      <w:tr w:rsidR="000C0C75" w:rsidRPr="006000F6" w:rsidTr="000C0C75">
        <w:trPr>
          <w:jc w:val="center"/>
        </w:trPr>
        <w:tc>
          <w:tcPr>
            <w:tcW w:w="189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40</w:t>
            </w:r>
          </w:p>
        </w:tc>
        <w:tc>
          <w:tcPr>
            <w:tcW w:w="72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798"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76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82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r>
      <w:tr w:rsidR="000C0C75" w:rsidRPr="006000F6" w:rsidTr="000C0C75">
        <w:trPr>
          <w:jc w:val="center"/>
        </w:trPr>
        <w:tc>
          <w:tcPr>
            <w:tcW w:w="1892"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Гимназия № 41</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821"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r>
      <w:tr w:rsidR="000C0C75" w:rsidRPr="006000F6" w:rsidTr="000C0C75">
        <w:trPr>
          <w:jc w:val="center"/>
        </w:trPr>
        <w:tc>
          <w:tcPr>
            <w:tcW w:w="189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43</w:t>
            </w:r>
          </w:p>
        </w:tc>
        <w:tc>
          <w:tcPr>
            <w:tcW w:w="72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798"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76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w:t>
            </w:r>
          </w:p>
        </w:tc>
        <w:tc>
          <w:tcPr>
            <w:tcW w:w="82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w:t>
            </w:r>
          </w:p>
        </w:tc>
      </w:tr>
      <w:tr w:rsidR="000C0C75" w:rsidRPr="006000F6" w:rsidTr="000C0C75">
        <w:trPr>
          <w:jc w:val="center"/>
        </w:trPr>
        <w:tc>
          <w:tcPr>
            <w:tcW w:w="189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45</w:t>
            </w:r>
          </w:p>
        </w:tc>
        <w:tc>
          <w:tcPr>
            <w:tcW w:w="72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798"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76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82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r>
      <w:tr w:rsidR="000C0C75" w:rsidRPr="006000F6" w:rsidTr="000C0C75">
        <w:trPr>
          <w:jc w:val="center"/>
        </w:trPr>
        <w:tc>
          <w:tcPr>
            <w:tcW w:w="1892"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Гимназия</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821"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r>
      <w:tr w:rsidR="000C0C75" w:rsidRPr="006000F6" w:rsidTr="000C0C75">
        <w:trPr>
          <w:jc w:val="center"/>
        </w:trPr>
        <w:tc>
          <w:tcPr>
            <w:tcW w:w="189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48</w:t>
            </w:r>
          </w:p>
        </w:tc>
        <w:tc>
          <w:tcPr>
            <w:tcW w:w="72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798"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76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82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r>
      <w:tr w:rsidR="000C0C75" w:rsidRPr="006000F6" w:rsidTr="000C0C75">
        <w:trPr>
          <w:jc w:val="center"/>
        </w:trPr>
        <w:tc>
          <w:tcPr>
            <w:tcW w:w="189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49</w:t>
            </w:r>
          </w:p>
        </w:tc>
        <w:tc>
          <w:tcPr>
            <w:tcW w:w="72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798"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76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82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r>
      <w:tr w:rsidR="000C0C75" w:rsidRPr="006000F6" w:rsidTr="000C0C75">
        <w:trPr>
          <w:jc w:val="center"/>
        </w:trPr>
        <w:tc>
          <w:tcPr>
            <w:tcW w:w="189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53</w:t>
            </w:r>
          </w:p>
        </w:tc>
        <w:tc>
          <w:tcPr>
            <w:tcW w:w="72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98,2</w:t>
            </w:r>
          </w:p>
        </w:tc>
        <w:tc>
          <w:tcPr>
            <w:tcW w:w="798"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99,36</w:t>
            </w:r>
          </w:p>
        </w:tc>
        <w:tc>
          <w:tcPr>
            <w:tcW w:w="76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94,64</w:t>
            </w:r>
          </w:p>
        </w:tc>
        <w:tc>
          <w:tcPr>
            <w:tcW w:w="82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80,48</w:t>
            </w:r>
          </w:p>
        </w:tc>
      </w:tr>
      <w:tr w:rsidR="000C0C75" w:rsidRPr="006000F6" w:rsidTr="000C0C75">
        <w:trPr>
          <w:jc w:val="center"/>
        </w:trPr>
        <w:tc>
          <w:tcPr>
            <w:tcW w:w="189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54</w:t>
            </w:r>
          </w:p>
        </w:tc>
        <w:tc>
          <w:tcPr>
            <w:tcW w:w="72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798"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76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82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r>
      <w:tr w:rsidR="000C0C75" w:rsidRPr="006000F6" w:rsidTr="000C0C75">
        <w:trPr>
          <w:jc w:val="center"/>
        </w:trPr>
        <w:tc>
          <w:tcPr>
            <w:tcW w:w="189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55</w:t>
            </w:r>
          </w:p>
        </w:tc>
        <w:tc>
          <w:tcPr>
            <w:tcW w:w="72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798"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99,53</w:t>
            </w:r>
          </w:p>
        </w:tc>
        <w:tc>
          <w:tcPr>
            <w:tcW w:w="76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w:t>
            </w:r>
          </w:p>
        </w:tc>
        <w:tc>
          <w:tcPr>
            <w:tcW w:w="82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w:t>
            </w:r>
          </w:p>
        </w:tc>
      </w:tr>
      <w:tr w:rsidR="000C0C75" w:rsidRPr="006000F6" w:rsidTr="000C0C75">
        <w:trPr>
          <w:jc w:val="center"/>
        </w:trPr>
        <w:tc>
          <w:tcPr>
            <w:tcW w:w="1892" w:type="pct"/>
            <w:tcBorders>
              <w:top w:val="single" w:sz="4" w:space="0" w:color="auto"/>
              <w:left w:val="single" w:sz="4" w:space="0" w:color="auto"/>
              <w:bottom w:val="single" w:sz="4" w:space="0" w:color="auto"/>
              <w:right w:val="single" w:sz="4" w:space="0" w:color="auto"/>
            </w:tcBorders>
            <w:vAlign w:val="center"/>
          </w:tcPr>
          <w:p w:rsidR="00087CE6" w:rsidRPr="00D27964" w:rsidRDefault="00D27964" w:rsidP="00087CE6">
            <w:pPr>
              <w:spacing w:after="0" w:line="240" w:lineRule="auto"/>
              <w:jc w:val="center"/>
              <w:rPr>
                <w:rFonts w:ascii="Times New Roman" w:eastAsia="MT Extra" w:hAnsi="Times New Roman" w:cs="Times New Roman"/>
                <w:sz w:val="24"/>
                <w:szCs w:val="24"/>
                <w:lang w:eastAsia="ru-RU"/>
              </w:rPr>
            </w:pPr>
            <w:r>
              <w:rPr>
                <w:rFonts w:ascii="Times New Roman" w:eastAsia="MT Extra" w:hAnsi="Times New Roman" w:cs="Times New Roman"/>
                <w:sz w:val="24"/>
                <w:szCs w:val="24"/>
                <w:lang w:eastAsia="ru-RU"/>
              </w:rPr>
              <w:t xml:space="preserve">Лицей № </w:t>
            </w:r>
            <w:r w:rsidR="00087CE6" w:rsidRPr="00D27964">
              <w:rPr>
                <w:rFonts w:ascii="Times New Roman" w:eastAsia="MT Extra" w:hAnsi="Times New Roman" w:cs="Times New Roman"/>
                <w:sz w:val="24"/>
                <w:szCs w:val="24"/>
                <w:lang w:eastAsia="ru-RU"/>
              </w:rPr>
              <w:t>56</w:t>
            </w:r>
          </w:p>
        </w:tc>
        <w:tc>
          <w:tcPr>
            <w:tcW w:w="72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798"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76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82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r>
      <w:tr w:rsidR="000C0C75" w:rsidRPr="006000F6" w:rsidTr="000C0C75">
        <w:trPr>
          <w:jc w:val="center"/>
        </w:trPr>
        <w:tc>
          <w:tcPr>
            <w:tcW w:w="1892"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57</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798"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99,67</w:t>
            </w:r>
          </w:p>
        </w:tc>
        <w:tc>
          <w:tcPr>
            <w:tcW w:w="821" w:type="pct"/>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r>
      <w:tr w:rsidR="000C0C75" w:rsidRPr="006000F6" w:rsidTr="000C0C75">
        <w:trPr>
          <w:jc w:val="center"/>
        </w:trPr>
        <w:tc>
          <w:tcPr>
            <w:tcW w:w="1892" w:type="pct"/>
            <w:tcBorders>
              <w:top w:val="single" w:sz="4" w:space="0" w:color="auto"/>
              <w:left w:val="single" w:sz="4" w:space="0" w:color="auto"/>
              <w:bottom w:val="single" w:sz="4" w:space="0" w:color="auto"/>
              <w:right w:val="single" w:sz="4" w:space="0" w:color="auto"/>
            </w:tcBorders>
            <w:vAlign w:val="center"/>
          </w:tcPr>
          <w:p w:rsidR="00087CE6" w:rsidRPr="00D27964" w:rsidRDefault="00D27964" w:rsidP="00087CE6">
            <w:pPr>
              <w:spacing w:after="0" w:line="240" w:lineRule="auto"/>
              <w:jc w:val="center"/>
              <w:rPr>
                <w:rFonts w:ascii="Times New Roman" w:eastAsia="MT Extra" w:hAnsi="Times New Roman" w:cs="Times New Roman"/>
                <w:sz w:val="24"/>
                <w:szCs w:val="24"/>
                <w:lang w:eastAsia="ru-RU"/>
              </w:rPr>
            </w:pPr>
            <w:r>
              <w:rPr>
                <w:rFonts w:ascii="Times New Roman" w:eastAsia="MT Extra" w:hAnsi="Times New Roman" w:cs="Times New Roman"/>
                <w:sz w:val="24"/>
                <w:szCs w:val="24"/>
                <w:lang w:eastAsia="ru-RU"/>
              </w:rPr>
              <w:t xml:space="preserve">Лицей № </w:t>
            </w:r>
            <w:r w:rsidR="00087CE6" w:rsidRPr="00D27964">
              <w:rPr>
                <w:rFonts w:ascii="Times New Roman" w:eastAsia="MT Extra" w:hAnsi="Times New Roman" w:cs="Times New Roman"/>
                <w:sz w:val="24"/>
                <w:szCs w:val="24"/>
                <w:lang w:eastAsia="ru-RU"/>
              </w:rPr>
              <w:t>58</w:t>
            </w:r>
          </w:p>
        </w:tc>
        <w:tc>
          <w:tcPr>
            <w:tcW w:w="72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798"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76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82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r>
      <w:tr w:rsidR="000C0C75" w:rsidRPr="006000F6" w:rsidTr="000C0C75">
        <w:trPr>
          <w:trHeight w:val="110"/>
          <w:jc w:val="center"/>
        </w:trPr>
        <w:tc>
          <w:tcPr>
            <w:tcW w:w="189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MT Extra" w:hAnsi="Times New Roman" w:cs="Times New Roman"/>
                <w:sz w:val="24"/>
                <w:szCs w:val="24"/>
                <w:lang w:eastAsia="ru-RU"/>
              </w:rPr>
            </w:pPr>
            <w:proofErr w:type="spellStart"/>
            <w:r w:rsidRPr="00D27964">
              <w:rPr>
                <w:rFonts w:ascii="Times New Roman" w:eastAsia="MT Extra" w:hAnsi="Times New Roman" w:cs="Times New Roman"/>
                <w:sz w:val="24"/>
                <w:szCs w:val="24"/>
                <w:lang w:eastAsia="ru-RU"/>
              </w:rPr>
              <w:t>Тарасково</w:t>
            </w:r>
            <w:proofErr w:type="spellEnd"/>
          </w:p>
        </w:tc>
        <w:tc>
          <w:tcPr>
            <w:tcW w:w="72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798"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76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82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r>
      <w:tr w:rsidR="000C0C75" w:rsidRPr="006000F6" w:rsidTr="000C0C75">
        <w:trPr>
          <w:jc w:val="center"/>
        </w:trPr>
        <w:tc>
          <w:tcPr>
            <w:tcW w:w="189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MT Extra" w:hAnsi="Times New Roman" w:cs="Times New Roman"/>
                <w:sz w:val="24"/>
                <w:szCs w:val="24"/>
                <w:lang w:eastAsia="ru-RU"/>
              </w:rPr>
            </w:pPr>
            <w:r w:rsidRPr="00D27964">
              <w:rPr>
                <w:rFonts w:ascii="Times New Roman" w:eastAsia="MT Extra" w:hAnsi="Times New Roman" w:cs="Times New Roman"/>
                <w:sz w:val="24"/>
                <w:szCs w:val="24"/>
                <w:lang w:eastAsia="ru-RU"/>
              </w:rPr>
              <w:t>Починок</w:t>
            </w:r>
          </w:p>
        </w:tc>
        <w:tc>
          <w:tcPr>
            <w:tcW w:w="72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w:t>
            </w:r>
          </w:p>
        </w:tc>
        <w:tc>
          <w:tcPr>
            <w:tcW w:w="798"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76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c>
          <w:tcPr>
            <w:tcW w:w="82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sz w:val="24"/>
                <w:szCs w:val="24"/>
              </w:rPr>
            </w:pPr>
            <w:r w:rsidRPr="00D27964">
              <w:rPr>
                <w:rFonts w:ascii="Times New Roman" w:eastAsia="Calibri" w:hAnsi="Times New Roman" w:cs="Times New Roman"/>
                <w:sz w:val="24"/>
                <w:szCs w:val="24"/>
              </w:rPr>
              <w:t>100,00</w:t>
            </w:r>
          </w:p>
        </w:tc>
      </w:tr>
      <w:tr w:rsidR="000C0C75" w:rsidRPr="006000F6" w:rsidTr="000C0C75">
        <w:trPr>
          <w:jc w:val="center"/>
        </w:trPr>
        <w:tc>
          <w:tcPr>
            <w:tcW w:w="189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MT Extra" w:hAnsi="Times New Roman" w:cs="Times New Roman"/>
                <w:b/>
                <w:sz w:val="24"/>
                <w:szCs w:val="24"/>
                <w:lang w:eastAsia="ru-RU"/>
              </w:rPr>
            </w:pPr>
            <w:r w:rsidRPr="00D27964">
              <w:rPr>
                <w:rFonts w:ascii="Times New Roman" w:eastAsia="MT Extra" w:hAnsi="Times New Roman" w:cs="Times New Roman"/>
                <w:b/>
                <w:sz w:val="24"/>
                <w:szCs w:val="24"/>
                <w:lang w:eastAsia="ru-RU"/>
              </w:rPr>
              <w:t>ИТОГО по дневным ОУ НГО</w:t>
            </w:r>
          </w:p>
        </w:tc>
        <w:tc>
          <w:tcPr>
            <w:tcW w:w="72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MT Extra" w:hAnsi="Times New Roman" w:cs="Times New Roman"/>
                <w:b/>
                <w:sz w:val="24"/>
                <w:szCs w:val="24"/>
                <w:lang w:eastAsia="ru-RU"/>
              </w:rPr>
            </w:pPr>
            <w:r w:rsidRPr="00D27964">
              <w:rPr>
                <w:rFonts w:ascii="Times New Roman" w:eastAsia="MT Extra" w:hAnsi="Times New Roman" w:cs="Times New Roman"/>
                <w:b/>
                <w:sz w:val="24"/>
                <w:szCs w:val="24"/>
                <w:lang w:eastAsia="ru-RU"/>
              </w:rPr>
              <w:t>99,9</w:t>
            </w:r>
          </w:p>
        </w:tc>
        <w:tc>
          <w:tcPr>
            <w:tcW w:w="798" w:type="pct"/>
            <w:tcBorders>
              <w:top w:val="single" w:sz="4" w:space="0" w:color="auto"/>
              <w:left w:val="single" w:sz="4" w:space="0" w:color="auto"/>
              <w:bottom w:val="single" w:sz="4" w:space="0" w:color="auto"/>
              <w:right w:val="single" w:sz="4" w:space="0" w:color="auto"/>
            </w:tcBorders>
            <w:vAlign w:val="center"/>
          </w:tcPr>
          <w:p w:rsidR="00087CE6" w:rsidRPr="00D27964" w:rsidRDefault="00D27964" w:rsidP="00087CE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99,95</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087CE6" w:rsidRPr="00D27964" w:rsidRDefault="00087CE6" w:rsidP="00087CE6">
            <w:pPr>
              <w:spacing w:after="0" w:line="240" w:lineRule="auto"/>
              <w:jc w:val="center"/>
              <w:rPr>
                <w:rFonts w:ascii="Times New Roman" w:eastAsia="Calibri" w:hAnsi="Times New Roman" w:cs="Times New Roman"/>
                <w:b/>
                <w:sz w:val="24"/>
                <w:szCs w:val="24"/>
              </w:rPr>
            </w:pPr>
            <w:r w:rsidRPr="00D27964">
              <w:rPr>
                <w:rFonts w:ascii="Times New Roman" w:eastAsia="Calibri" w:hAnsi="Times New Roman" w:cs="Times New Roman"/>
                <w:b/>
                <w:sz w:val="24"/>
                <w:szCs w:val="24"/>
              </w:rPr>
              <w:t>99,75</w:t>
            </w:r>
          </w:p>
        </w:tc>
        <w:tc>
          <w:tcPr>
            <w:tcW w:w="82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b/>
                <w:bCs/>
                <w:sz w:val="24"/>
                <w:szCs w:val="24"/>
              </w:rPr>
            </w:pPr>
            <w:r w:rsidRPr="00D27964">
              <w:rPr>
                <w:rFonts w:ascii="Times New Roman" w:eastAsia="Calibri" w:hAnsi="Times New Roman" w:cs="Times New Roman"/>
                <w:b/>
                <w:bCs/>
                <w:sz w:val="24"/>
                <w:szCs w:val="24"/>
              </w:rPr>
              <w:t>98,99</w:t>
            </w:r>
          </w:p>
        </w:tc>
      </w:tr>
      <w:tr w:rsidR="000C0C75" w:rsidRPr="006000F6" w:rsidTr="000C0C75">
        <w:trPr>
          <w:jc w:val="center"/>
        </w:trPr>
        <w:tc>
          <w:tcPr>
            <w:tcW w:w="1892" w:type="pct"/>
            <w:tcBorders>
              <w:top w:val="single" w:sz="4" w:space="0" w:color="auto"/>
              <w:left w:val="single" w:sz="4" w:space="0" w:color="auto"/>
              <w:bottom w:val="single" w:sz="4" w:space="0" w:color="auto"/>
              <w:right w:val="single" w:sz="4" w:space="0" w:color="auto"/>
            </w:tcBorders>
            <w:vAlign w:val="center"/>
          </w:tcPr>
          <w:p w:rsidR="00087CE6" w:rsidRPr="000C0C75" w:rsidRDefault="00087CE6" w:rsidP="00087CE6">
            <w:pPr>
              <w:spacing w:after="0" w:line="240" w:lineRule="auto"/>
              <w:jc w:val="center"/>
              <w:rPr>
                <w:rFonts w:ascii="Times New Roman" w:eastAsia="MT Extra" w:hAnsi="Times New Roman" w:cs="Times New Roman"/>
                <w:bCs/>
                <w:sz w:val="24"/>
                <w:szCs w:val="24"/>
                <w:lang w:eastAsia="ru-RU"/>
              </w:rPr>
            </w:pPr>
            <w:r w:rsidRPr="000C0C75">
              <w:rPr>
                <w:rFonts w:ascii="Times New Roman" w:eastAsia="MT Extra" w:hAnsi="Times New Roman" w:cs="Times New Roman"/>
                <w:bCs/>
                <w:sz w:val="24"/>
                <w:szCs w:val="24"/>
                <w:lang w:eastAsia="ru-RU"/>
              </w:rPr>
              <w:t>ВСОШ №</w:t>
            </w:r>
            <w:r w:rsidR="00D27964" w:rsidRPr="000C0C75">
              <w:rPr>
                <w:rFonts w:ascii="Times New Roman" w:eastAsia="MT Extra" w:hAnsi="Times New Roman" w:cs="Times New Roman"/>
                <w:bCs/>
                <w:sz w:val="24"/>
                <w:szCs w:val="24"/>
                <w:lang w:eastAsia="ru-RU"/>
              </w:rPr>
              <w:t xml:space="preserve"> </w:t>
            </w:r>
            <w:r w:rsidRPr="000C0C75">
              <w:rPr>
                <w:rFonts w:ascii="Times New Roman" w:eastAsia="MT Extra" w:hAnsi="Times New Roman" w:cs="Times New Roman"/>
                <w:bCs/>
                <w:sz w:val="24"/>
                <w:szCs w:val="24"/>
                <w:lang w:eastAsia="ru-RU"/>
              </w:rPr>
              <w:t>44</w:t>
            </w:r>
          </w:p>
        </w:tc>
        <w:tc>
          <w:tcPr>
            <w:tcW w:w="722" w:type="pct"/>
            <w:tcBorders>
              <w:top w:val="single" w:sz="4" w:space="0" w:color="auto"/>
              <w:left w:val="single" w:sz="4" w:space="0" w:color="auto"/>
              <w:bottom w:val="single" w:sz="4" w:space="0" w:color="auto"/>
              <w:right w:val="single" w:sz="4" w:space="0" w:color="auto"/>
            </w:tcBorders>
            <w:vAlign w:val="center"/>
          </w:tcPr>
          <w:p w:rsidR="00087CE6" w:rsidRPr="000C0C75" w:rsidRDefault="00087CE6" w:rsidP="00087CE6">
            <w:pPr>
              <w:spacing w:after="0" w:line="240" w:lineRule="auto"/>
              <w:jc w:val="center"/>
              <w:rPr>
                <w:rFonts w:ascii="Times New Roman" w:eastAsia="MT Extra" w:hAnsi="Times New Roman" w:cs="Times New Roman"/>
                <w:sz w:val="24"/>
                <w:szCs w:val="24"/>
                <w:lang w:eastAsia="ru-RU"/>
              </w:rPr>
            </w:pPr>
            <w:r w:rsidRPr="000C0C75">
              <w:rPr>
                <w:rFonts w:ascii="Times New Roman" w:eastAsia="MT Extra" w:hAnsi="Times New Roman" w:cs="Times New Roman"/>
                <w:sz w:val="24"/>
                <w:szCs w:val="24"/>
                <w:lang w:eastAsia="ru-RU"/>
              </w:rPr>
              <w:t>66,7</w:t>
            </w:r>
          </w:p>
        </w:tc>
        <w:tc>
          <w:tcPr>
            <w:tcW w:w="798" w:type="pct"/>
            <w:tcBorders>
              <w:top w:val="single" w:sz="4" w:space="0" w:color="auto"/>
              <w:left w:val="single" w:sz="4" w:space="0" w:color="auto"/>
              <w:bottom w:val="single" w:sz="4" w:space="0" w:color="auto"/>
              <w:right w:val="single" w:sz="4" w:space="0" w:color="auto"/>
            </w:tcBorders>
            <w:vAlign w:val="center"/>
          </w:tcPr>
          <w:p w:rsidR="00087CE6" w:rsidRPr="000C0C75" w:rsidRDefault="00D27964" w:rsidP="00087CE6">
            <w:pPr>
              <w:spacing w:after="0" w:line="240" w:lineRule="auto"/>
              <w:jc w:val="center"/>
              <w:rPr>
                <w:rFonts w:ascii="Times New Roman" w:eastAsia="MT Extra" w:hAnsi="Times New Roman" w:cs="Times New Roman"/>
                <w:sz w:val="24"/>
                <w:szCs w:val="24"/>
                <w:lang w:eastAsia="ru-RU"/>
              </w:rPr>
            </w:pPr>
            <w:r w:rsidRPr="000C0C75">
              <w:rPr>
                <w:rFonts w:ascii="Times New Roman" w:eastAsia="MT Extra" w:hAnsi="Times New Roman" w:cs="Times New Roman"/>
                <w:sz w:val="24"/>
                <w:szCs w:val="24"/>
                <w:lang w:eastAsia="ru-RU"/>
              </w:rPr>
              <w:t>56,25</w:t>
            </w:r>
          </w:p>
        </w:tc>
        <w:tc>
          <w:tcPr>
            <w:tcW w:w="766" w:type="pct"/>
            <w:tcBorders>
              <w:top w:val="single" w:sz="4" w:space="0" w:color="auto"/>
              <w:left w:val="single" w:sz="4" w:space="0" w:color="auto"/>
              <w:bottom w:val="single" w:sz="4" w:space="0" w:color="auto"/>
              <w:right w:val="single" w:sz="4" w:space="0" w:color="auto"/>
            </w:tcBorders>
            <w:vAlign w:val="center"/>
          </w:tcPr>
          <w:p w:rsidR="00087CE6" w:rsidRPr="000C0C75" w:rsidRDefault="00087CE6" w:rsidP="00087CE6">
            <w:pPr>
              <w:spacing w:after="0" w:line="240" w:lineRule="auto"/>
              <w:jc w:val="center"/>
              <w:rPr>
                <w:rFonts w:ascii="Times New Roman" w:eastAsia="Calibri" w:hAnsi="Times New Roman" w:cs="Times New Roman"/>
                <w:sz w:val="24"/>
                <w:szCs w:val="24"/>
              </w:rPr>
            </w:pPr>
            <w:r w:rsidRPr="000C0C75">
              <w:rPr>
                <w:rFonts w:ascii="Times New Roman" w:eastAsia="Calibri" w:hAnsi="Times New Roman" w:cs="Times New Roman"/>
                <w:sz w:val="24"/>
                <w:szCs w:val="24"/>
              </w:rPr>
              <w:t>52,94</w:t>
            </w:r>
          </w:p>
        </w:tc>
        <w:tc>
          <w:tcPr>
            <w:tcW w:w="821" w:type="pct"/>
            <w:tcBorders>
              <w:top w:val="single" w:sz="4" w:space="0" w:color="auto"/>
              <w:left w:val="single" w:sz="4" w:space="0" w:color="auto"/>
              <w:bottom w:val="single" w:sz="4" w:space="0" w:color="auto"/>
              <w:right w:val="single" w:sz="4" w:space="0" w:color="auto"/>
            </w:tcBorders>
            <w:vAlign w:val="center"/>
          </w:tcPr>
          <w:p w:rsidR="00087CE6" w:rsidRPr="000C0C75" w:rsidRDefault="00087CE6" w:rsidP="00087CE6">
            <w:pPr>
              <w:spacing w:after="0" w:line="240" w:lineRule="auto"/>
              <w:jc w:val="center"/>
              <w:rPr>
                <w:rFonts w:ascii="Times New Roman" w:eastAsia="Calibri" w:hAnsi="Times New Roman" w:cs="Times New Roman"/>
                <w:sz w:val="24"/>
                <w:szCs w:val="24"/>
              </w:rPr>
            </w:pPr>
            <w:r w:rsidRPr="000C0C75">
              <w:rPr>
                <w:rFonts w:ascii="Times New Roman" w:eastAsia="Calibri" w:hAnsi="Times New Roman" w:cs="Times New Roman"/>
                <w:sz w:val="24"/>
                <w:szCs w:val="24"/>
              </w:rPr>
              <w:t>-</w:t>
            </w:r>
          </w:p>
        </w:tc>
      </w:tr>
      <w:tr w:rsidR="000C0C75" w:rsidRPr="006000F6" w:rsidTr="000C0C75">
        <w:trPr>
          <w:jc w:val="center"/>
        </w:trPr>
        <w:tc>
          <w:tcPr>
            <w:tcW w:w="189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MT Extra" w:hAnsi="Times New Roman" w:cs="Times New Roman"/>
                <w:b/>
                <w:sz w:val="24"/>
                <w:szCs w:val="24"/>
                <w:lang w:eastAsia="ru-RU"/>
              </w:rPr>
            </w:pPr>
            <w:r w:rsidRPr="00D27964">
              <w:rPr>
                <w:rFonts w:ascii="Times New Roman" w:eastAsia="MT Extra" w:hAnsi="Times New Roman" w:cs="Times New Roman"/>
                <w:b/>
                <w:sz w:val="24"/>
                <w:szCs w:val="24"/>
                <w:lang w:eastAsia="ru-RU"/>
              </w:rPr>
              <w:t>ИТОГО ПО ОУ НГО</w:t>
            </w:r>
          </w:p>
        </w:tc>
        <w:tc>
          <w:tcPr>
            <w:tcW w:w="722"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MT Extra" w:hAnsi="Times New Roman" w:cs="Times New Roman"/>
                <w:b/>
                <w:sz w:val="24"/>
                <w:szCs w:val="24"/>
                <w:lang w:eastAsia="ru-RU"/>
              </w:rPr>
            </w:pPr>
            <w:r w:rsidRPr="00D27964">
              <w:rPr>
                <w:rFonts w:ascii="Times New Roman" w:eastAsia="MT Extra" w:hAnsi="Times New Roman" w:cs="Times New Roman"/>
                <w:b/>
                <w:sz w:val="24"/>
                <w:szCs w:val="24"/>
                <w:lang w:eastAsia="ru-RU"/>
              </w:rPr>
              <w:t>99,5</w:t>
            </w:r>
          </w:p>
        </w:tc>
        <w:tc>
          <w:tcPr>
            <w:tcW w:w="798" w:type="pct"/>
            <w:tcBorders>
              <w:top w:val="single" w:sz="4" w:space="0" w:color="auto"/>
              <w:left w:val="single" w:sz="4" w:space="0" w:color="auto"/>
              <w:bottom w:val="single" w:sz="4" w:space="0" w:color="auto"/>
              <w:right w:val="single" w:sz="4" w:space="0" w:color="auto"/>
            </w:tcBorders>
            <w:vAlign w:val="center"/>
          </w:tcPr>
          <w:p w:rsidR="00087CE6" w:rsidRPr="00D27964" w:rsidRDefault="00D27964" w:rsidP="00087CE6">
            <w:pPr>
              <w:spacing w:after="0" w:line="240" w:lineRule="auto"/>
              <w:jc w:val="center"/>
              <w:rPr>
                <w:rFonts w:ascii="Times New Roman" w:eastAsia="MT Extra" w:hAnsi="Times New Roman" w:cs="Times New Roman"/>
                <w:b/>
                <w:sz w:val="24"/>
                <w:szCs w:val="24"/>
                <w:lang w:eastAsia="ru-RU"/>
              </w:rPr>
            </w:pPr>
            <w:r>
              <w:rPr>
                <w:rFonts w:ascii="Times New Roman" w:eastAsia="MT Extra" w:hAnsi="Times New Roman" w:cs="Times New Roman"/>
                <w:b/>
                <w:sz w:val="24"/>
                <w:szCs w:val="24"/>
                <w:lang w:eastAsia="ru-RU"/>
              </w:rPr>
              <w:t>99,4</w:t>
            </w:r>
          </w:p>
        </w:tc>
        <w:tc>
          <w:tcPr>
            <w:tcW w:w="766"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b/>
                <w:bCs/>
                <w:sz w:val="24"/>
                <w:szCs w:val="24"/>
              </w:rPr>
            </w:pPr>
            <w:r w:rsidRPr="00D27964">
              <w:rPr>
                <w:rFonts w:ascii="Times New Roman" w:eastAsia="Calibri" w:hAnsi="Times New Roman" w:cs="Times New Roman"/>
                <w:b/>
                <w:bCs/>
                <w:sz w:val="24"/>
                <w:szCs w:val="24"/>
              </w:rPr>
              <w:t>99,18</w:t>
            </w:r>
          </w:p>
        </w:tc>
        <w:tc>
          <w:tcPr>
            <w:tcW w:w="821" w:type="pct"/>
            <w:tcBorders>
              <w:top w:val="single" w:sz="4" w:space="0" w:color="auto"/>
              <w:left w:val="single" w:sz="4" w:space="0" w:color="auto"/>
              <w:bottom w:val="single" w:sz="4" w:space="0" w:color="auto"/>
              <w:right w:val="single" w:sz="4" w:space="0" w:color="auto"/>
            </w:tcBorders>
            <w:vAlign w:val="center"/>
          </w:tcPr>
          <w:p w:rsidR="00087CE6" w:rsidRPr="00D27964" w:rsidRDefault="00087CE6" w:rsidP="00087CE6">
            <w:pPr>
              <w:spacing w:after="0" w:line="240" w:lineRule="auto"/>
              <w:jc w:val="center"/>
              <w:rPr>
                <w:rFonts w:ascii="Times New Roman" w:eastAsia="Calibri" w:hAnsi="Times New Roman" w:cs="Times New Roman"/>
                <w:b/>
                <w:bCs/>
                <w:sz w:val="24"/>
                <w:szCs w:val="24"/>
              </w:rPr>
            </w:pPr>
            <w:r w:rsidRPr="00D27964">
              <w:rPr>
                <w:rFonts w:ascii="Times New Roman" w:eastAsia="Calibri" w:hAnsi="Times New Roman" w:cs="Times New Roman"/>
                <w:b/>
                <w:bCs/>
                <w:sz w:val="24"/>
                <w:szCs w:val="24"/>
              </w:rPr>
              <w:t>98,99</w:t>
            </w:r>
          </w:p>
        </w:tc>
      </w:tr>
    </w:tbl>
    <w:p w:rsidR="00087CE6" w:rsidRPr="000C0C75" w:rsidRDefault="00087CE6" w:rsidP="00087CE6">
      <w:pPr>
        <w:spacing w:after="0" w:line="240" w:lineRule="auto"/>
        <w:jc w:val="center"/>
        <w:rPr>
          <w:rFonts w:ascii="Times New Roman" w:eastAsia="Calibri" w:hAnsi="Times New Roman" w:cs="Times New Roman"/>
          <w:b/>
          <w:i/>
          <w:sz w:val="24"/>
          <w:szCs w:val="24"/>
        </w:rPr>
      </w:pPr>
      <w:r w:rsidRPr="000C0C75">
        <w:rPr>
          <w:rFonts w:ascii="Times New Roman" w:eastAsia="Calibri" w:hAnsi="Times New Roman" w:cs="Times New Roman"/>
          <w:b/>
          <w:i/>
          <w:sz w:val="24"/>
          <w:szCs w:val="24"/>
        </w:rPr>
        <w:lastRenderedPageBreak/>
        <w:t>Старший уровень обучения. Динамика успешности обучения</w:t>
      </w:r>
    </w:p>
    <w:p w:rsidR="00087CE6" w:rsidRPr="000C0C75" w:rsidRDefault="00087CE6" w:rsidP="00087CE6">
      <w:pPr>
        <w:spacing w:after="0" w:line="240" w:lineRule="auto"/>
        <w:jc w:val="center"/>
        <w:rPr>
          <w:rFonts w:ascii="Times New Roman" w:eastAsia="Calibri" w:hAnsi="Times New Roman" w:cs="Times New Roman"/>
          <w:b/>
          <w:i/>
          <w:sz w:val="24"/>
          <w:szCs w:val="24"/>
        </w:rPr>
      </w:pPr>
      <w:r w:rsidRPr="000C0C75">
        <w:rPr>
          <w:rFonts w:ascii="Times New Roman" w:eastAsia="Calibri" w:hAnsi="Times New Roman" w:cs="Times New Roman"/>
          <w:b/>
          <w:i/>
          <w:sz w:val="24"/>
          <w:szCs w:val="24"/>
        </w:rPr>
        <w:t xml:space="preserve">(% от общего числа </w:t>
      </w:r>
      <w:proofErr w:type="gramStart"/>
      <w:r w:rsidRPr="000C0C75">
        <w:rPr>
          <w:rFonts w:ascii="Times New Roman" w:eastAsia="Calibri" w:hAnsi="Times New Roman" w:cs="Times New Roman"/>
          <w:b/>
          <w:i/>
          <w:sz w:val="24"/>
          <w:szCs w:val="24"/>
        </w:rPr>
        <w:t>обучающихся</w:t>
      </w:r>
      <w:proofErr w:type="gramEnd"/>
      <w:r w:rsidRPr="000C0C75">
        <w:rPr>
          <w:rFonts w:ascii="Times New Roman" w:eastAsia="Calibri" w:hAnsi="Times New Roman" w:cs="Times New Roman"/>
          <w:b/>
          <w:i/>
          <w:sz w:val="24"/>
          <w:szCs w:val="24"/>
        </w:rPr>
        <w:t xml:space="preserve"> на данном образовательном уровне)</w:t>
      </w:r>
    </w:p>
    <w:p w:rsidR="00087CE6" w:rsidRPr="00C7473D" w:rsidRDefault="00087CE6" w:rsidP="00087CE6">
      <w:pPr>
        <w:spacing w:after="0" w:line="240" w:lineRule="auto"/>
        <w:jc w:val="center"/>
        <w:rPr>
          <w:rFonts w:ascii="Times New Roman" w:eastAsia="Calibri" w:hAnsi="Times New Roman" w:cs="Times New Roman"/>
          <w:b/>
          <w:sz w:val="16"/>
          <w:szCs w:val="16"/>
        </w:rPr>
      </w:pPr>
    </w:p>
    <w:tbl>
      <w:tblPr>
        <w:tblW w:w="0" w:type="auto"/>
        <w:jc w:val="center"/>
        <w:tblInd w:w="-192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58"/>
        <w:gridCol w:w="1336"/>
        <w:gridCol w:w="1256"/>
        <w:gridCol w:w="1256"/>
        <w:gridCol w:w="1256"/>
      </w:tblGrid>
      <w:tr w:rsidR="00087CE6" w:rsidRPr="006000F6" w:rsidTr="00C7473D">
        <w:trPr>
          <w:trHeight w:val="294"/>
          <w:jc w:val="center"/>
        </w:trPr>
        <w:tc>
          <w:tcPr>
            <w:tcW w:w="3758" w:type="dxa"/>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MT Extra" w:hAnsi="Times New Roman" w:cs="Times New Roman"/>
                <w:b/>
                <w:bCs/>
                <w:sz w:val="24"/>
                <w:szCs w:val="24"/>
                <w:lang w:eastAsia="ru-RU"/>
              </w:rPr>
            </w:pPr>
            <w:r w:rsidRPr="00C7473D">
              <w:rPr>
                <w:rFonts w:ascii="Times New Roman" w:eastAsia="MT Extra" w:hAnsi="Times New Roman" w:cs="Times New Roman"/>
                <w:b/>
                <w:bCs/>
                <w:sz w:val="24"/>
                <w:szCs w:val="24"/>
                <w:lang w:eastAsia="ru-RU"/>
              </w:rPr>
              <w:t>ОУ</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C7473D" w:rsidP="00087CE6">
            <w:pPr>
              <w:spacing w:after="0" w:line="240" w:lineRule="auto"/>
              <w:jc w:val="center"/>
              <w:rPr>
                <w:rFonts w:ascii="Times New Roman" w:eastAsia="MT Extra" w:hAnsi="Times New Roman" w:cs="Times New Roman"/>
                <w:b/>
                <w:bCs/>
                <w:sz w:val="24"/>
                <w:szCs w:val="24"/>
                <w:lang w:eastAsia="ru-RU"/>
              </w:rPr>
            </w:pPr>
            <w:r>
              <w:rPr>
                <w:rFonts w:ascii="Times New Roman" w:eastAsia="MT Extra" w:hAnsi="Times New Roman" w:cs="Times New Roman"/>
                <w:b/>
                <w:bCs/>
                <w:sz w:val="24"/>
                <w:szCs w:val="24"/>
                <w:lang w:eastAsia="ru-RU"/>
              </w:rPr>
              <w:t>2011-2012</w:t>
            </w:r>
            <w:r>
              <w:rPr>
                <w:rStyle w:val="afa"/>
                <w:rFonts w:ascii="Times New Roman" w:eastAsia="MT Extra" w:hAnsi="Times New Roman"/>
                <w:b/>
                <w:bCs/>
                <w:sz w:val="24"/>
                <w:szCs w:val="24"/>
                <w:lang w:eastAsia="ru-RU"/>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MT Extra" w:hAnsi="Times New Roman" w:cs="Times New Roman"/>
                <w:b/>
                <w:bCs/>
                <w:sz w:val="24"/>
                <w:szCs w:val="24"/>
                <w:lang w:eastAsia="ru-RU"/>
              </w:rPr>
            </w:pPr>
            <w:r w:rsidRPr="00C7473D">
              <w:rPr>
                <w:rFonts w:ascii="Times New Roman" w:eastAsia="MT Extra" w:hAnsi="Times New Roman" w:cs="Times New Roman"/>
                <w:b/>
                <w:bCs/>
                <w:sz w:val="24"/>
                <w:szCs w:val="24"/>
                <w:lang w:eastAsia="ru-RU"/>
              </w:rPr>
              <w:t>2012-2013</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MT Extra" w:hAnsi="Times New Roman" w:cs="Times New Roman"/>
                <w:b/>
                <w:bCs/>
                <w:sz w:val="24"/>
                <w:szCs w:val="24"/>
                <w:lang w:eastAsia="ru-RU"/>
              </w:rPr>
            </w:pPr>
            <w:r w:rsidRPr="00C7473D">
              <w:rPr>
                <w:rFonts w:ascii="Times New Roman" w:eastAsia="MT Extra" w:hAnsi="Times New Roman" w:cs="Times New Roman"/>
                <w:b/>
                <w:bCs/>
                <w:sz w:val="24"/>
                <w:szCs w:val="24"/>
                <w:lang w:eastAsia="ru-RU"/>
              </w:rPr>
              <w:t>2013-2014</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MT Extra" w:hAnsi="Times New Roman" w:cs="Times New Roman"/>
                <w:b/>
                <w:bCs/>
                <w:sz w:val="24"/>
                <w:szCs w:val="24"/>
                <w:lang w:eastAsia="ru-RU"/>
              </w:rPr>
            </w:pPr>
            <w:r w:rsidRPr="00C7473D">
              <w:rPr>
                <w:rFonts w:ascii="Times New Roman" w:eastAsia="MT Extra" w:hAnsi="Times New Roman" w:cs="Times New Roman"/>
                <w:b/>
                <w:bCs/>
                <w:sz w:val="24"/>
                <w:szCs w:val="24"/>
                <w:lang w:eastAsia="ru-RU"/>
              </w:rPr>
              <w:t>2014-2015</w:t>
            </w:r>
          </w:p>
        </w:tc>
      </w:tr>
      <w:tr w:rsidR="00087CE6" w:rsidRPr="006000F6" w:rsidTr="00C7473D">
        <w:trPr>
          <w:jc w:val="center"/>
        </w:trPr>
        <w:tc>
          <w:tcPr>
            <w:tcW w:w="3758" w:type="dxa"/>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MT Extra" w:hAnsi="Times New Roman" w:cs="Times New Roman"/>
                <w:sz w:val="24"/>
                <w:szCs w:val="24"/>
                <w:lang w:eastAsia="ru-RU"/>
              </w:rPr>
            </w:pPr>
            <w:r w:rsidRPr="00C7473D">
              <w:rPr>
                <w:rFonts w:ascii="Times New Roman" w:eastAsia="MT Extra" w:hAnsi="Times New Roman" w:cs="Times New Roman"/>
                <w:sz w:val="24"/>
                <w:szCs w:val="24"/>
                <w:lang w:eastAsia="ru-RU"/>
              </w:rPr>
              <w:t>40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96,6</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98,91</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r>
      <w:tr w:rsidR="00087CE6" w:rsidRPr="006000F6" w:rsidTr="00C7473D">
        <w:trPr>
          <w:jc w:val="center"/>
        </w:trPr>
        <w:tc>
          <w:tcPr>
            <w:tcW w:w="3758" w:type="dxa"/>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C7473D" w:rsidRDefault="00087CE6" w:rsidP="00087CE6">
            <w:pPr>
              <w:spacing w:after="0" w:line="240" w:lineRule="auto"/>
              <w:jc w:val="center"/>
              <w:rPr>
                <w:rFonts w:ascii="Times New Roman" w:eastAsia="MT Extra" w:hAnsi="Times New Roman" w:cs="Times New Roman"/>
                <w:sz w:val="24"/>
                <w:szCs w:val="24"/>
                <w:lang w:eastAsia="ru-RU"/>
              </w:rPr>
            </w:pPr>
            <w:r w:rsidRPr="00C7473D">
              <w:rPr>
                <w:rFonts w:ascii="Times New Roman" w:eastAsia="MT Extra" w:hAnsi="Times New Roman" w:cs="Times New Roman"/>
                <w:sz w:val="24"/>
                <w:szCs w:val="24"/>
                <w:lang w:eastAsia="ru-RU"/>
              </w:rPr>
              <w:t>Гимназия № 41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r>
      <w:tr w:rsidR="00087CE6" w:rsidRPr="006000F6" w:rsidTr="00C7473D">
        <w:trPr>
          <w:jc w:val="center"/>
        </w:trPr>
        <w:tc>
          <w:tcPr>
            <w:tcW w:w="3758" w:type="dxa"/>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MT Extra" w:hAnsi="Times New Roman" w:cs="Times New Roman"/>
                <w:sz w:val="24"/>
                <w:szCs w:val="24"/>
                <w:lang w:eastAsia="ru-RU"/>
              </w:rPr>
            </w:pPr>
            <w:r w:rsidRPr="00C7473D">
              <w:rPr>
                <w:rFonts w:ascii="Times New Roman" w:eastAsia="MT Extra" w:hAnsi="Times New Roman" w:cs="Times New Roman"/>
                <w:sz w:val="24"/>
                <w:szCs w:val="24"/>
                <w:lang w:eastAsia="ru-RU"/>
              </w:rPr>
              <w:t>43</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94,7</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w:t>
            </w:r>
          </w:p>
        </w:tc>
      </w:tr>
      <w:tr w:rsidR="00087CE6" w:rsidRPr="006000F6" w:rsidTr="00C7473D">
        <w:trPr>
          <w:jc w:val="center"/>
        </w:trPr>
        <w:tc>
          <w:tcPr>
            <w:tcW w:w="3758" w:type="dxa"/>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MT Extra" w:hAnsi="Times New Roman" w:cs="Times New Roman"/>
                <w:sz w:val="24"/>
                <w:szCs w:val="24"/>
                <w:lang w:eastAsia="ru-RU"/>
              </w:rPr>
            </w:pPr>
            <w:r w:rsidRPr="00C7473D">
              <w:rPr>
                <w:rFonts w:ascii="Times New Roman" w:eastAsia="MT Extra" w:hAnsi="Times New Roman" w:cs="Times New Roman"/>
                <w:sz w:val="24"/>
                <w:szCs w:val="24"/>
                <w:lang w:eastAsia="ru-RU"/>
              </w:rPr>
              <w:t>45</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94,1</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99,0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r>
      <w:tr w:rsidR="00087CE6" w:rsidRPr="006000F6" w:rsidTr="00C7473D">
        <w:trPr>
          <w:jc w:val="center"/>
        </w:trPr>
        <w:tc>
          <w:tcPr>
            <w:tcW w:w="3758" w:type="dxa"/>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C7473D" w:rsidRDefault="00087CE6" w:rsidP="00087CE6">
            <w:pPr>
              <w:spacing w:after="0" w:line="240" w:lineRule="auto"/>
              <w:jc w:val="center"/>
              <w:rPr>
                <w:rFonts w:ascii="Times New Roman" w:eastAsia="MT Extra" w:hAnsi="Times New Roman" w:cs="Times New Roman"/>
                <w:sz w:val="24"/>
                <w:szCs w:val="24"/>
                <w:lang w:eastAsia="ru-RU"/>
              </w:rPr>
            </w:pPr>
            <w:r w:rsidRPr="00C7473D">
              <w:rPr>
                <w:rFonts w:ascii="Times New Roman" w:eastAsia="MT Extra" w:hAnsi="Times New Roman" w:cs="Times New Roman"/>
                <w:sz w:val="24"/>
                <w:szCs w:val="24"/>
                <w:lang w:eastAsia="ru-RU"/>
              </w:rPr>
              <w:t>Гимназия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r>
      <w:tr w:rsidR="00087CE6" w:rsidRPr="006000F6" w:rsidTr="00C7473D">
        <w:trPr>
          <w:jc w:val="center"/>
        </w:trPr>
        <w:tc>
          <w:tcPr>
            <w:tcW w:w="3758" w:type="dxa"/>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MT Extra" w:hAnsi="Times New Roman" w:cs="Times New Roman"/>
                <w:sz w:val="24"/>
                <w:szCs w:val="24"/>
                <w:lang w:eastAsia="ru-RU"/>
              </w:rPr>
            </w:pPr>
            <w:r w:rsidRPr="00C7473D">
              <w:rPr>
                <w:rFonts w:ascii="Times New Roman" w:eastAsia="MT Extra" w:hAnsi="Times New Roman" w:cs="Times New Roman"/>
                <w:sz w:val="24"/>
                <w:szCs w:val="24"/>
                <w:lang w:eastAsia="ru-RU"/>
              </w:rPr>
              <w:t>48</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96,2</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r>
      <w:tr w:rsidR="00087CE6" w:rsidRPr="006000F6" w:rsidTr="00C7473D">
        <w:trPr>
          <w:jc w:val="center"/>
        </w:trPr>
        <w:tc>
          <w:tcPr>
            <w:tcW w:w="3758" w:type="dxa"/>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MT Extra" w:hAnsi="Times New Roman" w:cs="Times New Roman"/>
                <w:sz w:val="24"/>
                <w:szCs w:val="24"/>
                <w:lang w:eastAsia="ru-RU"/>
              </w:rPr>
            </w:pPr>
            <w:r w:rsidRPr="00C7473D">
              <w:rPr>
                <w:rFonts w:ascii="Times New Roman" w:eastAsia="MT Extra" w:hAnsi="Times New Roman" w:cs="Times New Roman"/>
                <w:sz w:val="24"/>
                <w:szCs w:val="24"/>
                <w:lang w:eastAsia="ru-RU"/>
              </w:rPr>
              <w:t>49</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97,7</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90,9</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r>
      <w:tr w:rsidR="00087CE6" w:rsidRPr="006000F6" w:rsidTr="00C7473D">
        <w:trPr>
          <w:trHeight w:val="185"/>
          <w:jc w:val="center"/>
        </w:trPr>
        <w:tc>
          <w:tcPr>
            <w:tcW w:w="3758" w:type="dxa"/>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MT Extra" w:hAnsi="Times New Roman" w:cs="Times New Roman"/>
                <w:sz w:val="24"/>
                <w:szCs w:val="24"/>
                <w:lang w:eastAsia="ru-RU"/>
              </w:rPr>
            </w:pPr>
            <w:r w:rsidRPr="00C7473D">
              <w:rPr>
                <w:rFonts w:ascii="Times New Roman" w:eastAsia="MT Extra" w:hAnsi="Times New Roman" w:cs="Times New Roman"/>
                <w:sz w:val="24"/>
                <w:szCs w:val="24"/>
                <w:lang w:eastAsia="ru-RU"/>
              </w:rPr>
              <w:t>53</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93,9</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67,82</w:t>
            </w:r>
          </w:p>
        </w:tc>
      </w:tr>
      <w:tr w:rsidR="00087CE6" w:rsidRPr="006000F6" w:rsidTr="00C7473D">
        <w:trPr>
          <w:jc w:val="center"/>
        </w:trPr>
        <w:tc>
          <w:tcPr>
            <w:tcW w:w="3758" w:type="dxa"/>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MT Extra" w:hAnsi="Times New Roman" w:cs="Times New Roman"/>
                <w:sz w:val="24"/>
                <w:szCs w:val="24"/>
                <w:lang w:eastAsia="ru-RU"/>
              </w:rPr>
            </w:pPr>
            <w:r w:rsidRPr="00C7473D">
              <w:rPr>
                <w:rFonts w:ascii="Times New Roman" w:eastAsia="MT Extra" w:hAnsi="Times New Roman" w:cs="Times New Roman"/>
                <w:sz w:val="24"/>
                <w:szCs w:val="24"/>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99,0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r>
      <w:tr w:rsidR="00087CE6" w:rsidRPr="006000F6" w:rsidTr="00C7473D">
        <w:trPr>
          <w:jc w:val="center"/>
        </w:trPr>
        <w:tc>
          <w:tcPr>
            <w:tcW w:w="3758" w:type="dxa"/>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MT Extra" w:hAnsi="Times New Roman" w:cs="Times New Roman"/>
                <w:sz w:val="24"/>
                <w:szCs w:val="24"/>
                <w:lang w:eastAsia="ru-RU"/>
              </w:rPr>
            </w:pPr>
            <w:r w:rsidRPr="00C7473D">
              <w:rPr>
                <w:rFonts w:ascii="Times New Roman" w:eastAsia="MT Extra" w:hAnsi="Times New Roman" w:cs="Times New Roman"/>
                <w:sz w:val="24"/>
                <w:szCs w:val="24"/>
                <w:lang w:eastAsia="ru-RU"/>
              </w:rPr>
              <w:t>55</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94,0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97,8</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w:t>
            </w:r>
          </w:p>
        </w:tc>
      </w:tr>
      <w:tr w:rsidR="00087CE6" w:rsidRPr="006000F6" w:rsidTr="00C7473D">
        <w:trPr>
          <w:jc w:val="center"/>
        </w:trPr>
        <w:tc>
          <w:tcPr>
            <w:tcW w:w="3758" w:type="dxa"/>
            <w:tcBorders>
              <w:top w:val="single" w:sz="4" w:space="0" w:color="auto"/>
              <w:left w:val="single" w:sz="4" w:space="0" w:color="auto"/>
              <w:bottom w:val="single" w:sz="4" w:space="0" w:color="auto"/>
              <w:right w:val="single" w:sz="4" w:space="0" w:color="auto"/>
            </w:tcBorders>
            <w:vAlign w:val="center"/>
          </w:tcPr>
          <w:p w:rsidR="00087CE6" w:rsidRPr="00C7473D" w:rsidRDefault="00C7473D" w:rsidP="00087CE6">
            <w:pPr>
              <w:spacing w:after="0" w:line="240" w:lineRule="auto"/>
              <w:jc w:val="center"/>
              <w:rPr>
                <w:rFonts w:ascii="Times New Roman" w:eastAsia="MT Extra" w:hAnsi="Times New Roman" w:cs="Times New Roman"/>
                <w:sz w:val="24"/>
                <w:szCs w:val="24"/>
                <w:lang w:eastAsia="ru-RU"/>
              </w:rPr>
            </w:pPr>
            <w:r>
              <w:rPr>
                <w:rFonts w:ascii="Times New Roman" w:eastAsia="MT Extra" w:hAnsi="Times New Roman" w:cs="Times New Roman"/>
                <w:sz w:val="24"/>
                <w:szCs w:val="24"/>
                <w:lang w:eastAsia="ru-RU"/>
              </w:rPr>
              <w:t xml:space="preserve">Лицей № </w:t>
            </w:r>
            <w:r w:rsidR="00087CE6" w:rsidRPr="00C7473D">
              <w:rPr>
                <w:rFonts w:ascii="Times New Roman" w:eastAsia="MT Extra" w:hAnsi="Times New Roman" w:cs="Times New Roman"/>
                <w:sz w:val="24"/>
                <w:szCs w:val="24"/>
                <w:lang w:eastAsia="ru-RU"/>
              </w:rPr>
              <w:t>56</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r>
      <w:tr w:rsidR="00087CE6" w:rsidRPr="006000F6" w:rsidTr="00C7473D">
        <w:trPr>
          <w:jc w:val="center"/>
        </w:trPr>
        <w:tc>
          <w:tcPr>
            <w:tcW w:w="3758" w:type="dxa"/>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C7473D" w:rsidRDefault="00087CE6" w:rsidP="00087CE6">
            <w:pPr>
              <w:spacing w:after="0" w:line="240" w:lineRule="auto"/>
              <w:jc w:val="center"/>
              <w:rPr>
                <w:rFonts w:ascii="Times New Roman" w:eastAsia="MT Extra" w:hAnsi="Times New Roman" w:cs="Times New Roman"/>
                <w:sz w:val="24"/>
                <w:szCs w:val="24"/>
                <w:lang w:eastAsia="ru-RU"/>
              </w:rPr>
            </w:pPr>
            <w:r w:rsidRPr="00C7473D">
              <w:rPr>
                <w:rFonts w:ascii="Times New Roman" w:eastAsia="MT Extra" w:hAnsi="Times New Roman" w:cs="Times New Roman"/>
                <w:sz w:val="24"/>
                <w:szCs w:val="24"/>
                <w:lang w:eastAsia="ru-RU"/>
              </w:rPr>
              <w:t>57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89,6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98,11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r>
      <w:tr w:rsidR="00087CE6" w:rsidRPr="006000F6" w:rsidTr="00C7473D">
        <w:trPr>
          <w:jc w:val="center"/>
        </w:trPr>
        <w:tc>
          <w:tcPr>
            <w:tcW w:w="3758" w:type="dxa"/>
            <w:tcBorders>
              <w:top w:val="single" w:sz="4" w:space="0" w:color="auto"/>
              <w:left w:val="single" w:sz="4" w:space="0" w:color="auto"/>
              <w:bottom w:val="single" w:sz="4" w:space="0" w:color="auto"/>
              <w:right w:val="single" w:sz="4" w:space="0" w:color="auto"/>
            </w:tcBorders>
            <w:vAlign w:val="center"/>
          </w:tcPr>
          <w:p w:rsidR="00087CE6" w:rsidRPr="00C7473D" w:rsidRDefault="00C7473D" w:rsidP="00087CE6">
            <w:pPr>
              <w:spacing w:after="0" w:line="240" w:lineRule="auto"/>
              <w:jc w:val="center"/>
              <w:rPr>
                <w:rFonts w:ascii="Times New Roman" w:eastAsia="MT Extra" w:hAnsi="Times New Roman" w:cs="Times New Roman"/>
                <w:sz w:val="24"/>
                <w:szCs w:val="24"/>
                <w:lang w:eastAsia="ru-RU"/>
              </w:rPr>
            </w:pPr>
            <w:r>
              <w:rPr>
                <w:rFonts w:ascii="Times New Roman" w:eastAsia="MT Extra" w:hAnsi="Times New Roman" w:cs="Times New Roman"/>
                <w:sz w:val="24"/>
                <w:szCs w:val="24"/>
                <w:lang w:eastAsia="ru-RU"/>
              </w:rPr>
              <w:t xml:space="preserve">Лицей № </w:t>
            </w:r>
            <w:r w:rsidR="00087CE6" w:rsidRPr="00C7473D">
              <w:rPr>
                <w:rFonts w:ascii="Times New Roman" w:eastAsia="MT Extra" w:hAnsi="Times New Roman" w:cs="Times New Roman"/>
                <w:sz w:val="24"/>
                <w:szCs w:val="24"/>
                <w:lang w:eastAsia="ru-RU"/>
              </w:rPr>
              <w:t>58</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r>
      <w:tr w:rsidR="00087CE6" w:rsidRPr="006000F6" w:rsidTr="00C7473D">
        <w:trPr>
          <w:jc w:val="center"/>
        </w:trPr>
        <w:tc>
          <w:tcPr>
            <w:tcW w:w="3758" w:type="dxa"/>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MT Extra" w:hAnsi="Times New Roman" w:cs="Times New Roman"/>
                <w:sz w:val="24"/>
                <w:szCs w:val="24"/>
                <w:lang w:eastAsia="ru-RU"/>
              </w:rPr>
            </w:pPr>
            <w:proofErr w:type="spellStart"/>
            <w:r w:rsidRPr="00C7473D">
              <w:rPr>
                <w:rFonts w:ascii="Times New Roman" w:eastAsia="MT Extra" w:hAnsi="Times New Roman" w:cs="Times New Roman"/>
                <w:sz w:val="24"/>
                <w:szCs w:val="24"/>
                <w:lang w:eastAsia="ru-RU"/>
              </w:rPr>
              <w:t>Тарасково</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r>
      <w:tr w:rsidR="00087CE6" w:rsidRPr="006000F6" w:rsidTr="00C7473D">
        <w:trPr>
          <w:jc w:val="center"/>
        </w:trPr>
        <w:tc>
          <w:tcPr>
            <w:tcW w:w="3758" w:type="dxa"/>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MT Extra" w:hAnsi="Times New Roman" w:cs="Times New Roman"/>
                <w:sz w:val="24"/>
                <w:szCs w:val="24"/>
                <w:lang w:eastAsia="ru-RU"/>
              </w:rPr>
            </w:pPr>
            <w:r w:rsidRPr="00C7473D">
              <w:rPr>
                <w:rFonts w:ascii="Times New Roman" w:eastAsia="MT Extra" w:hAnsi="Times New Roman" w:cs="Times New Roman"/>
                <w:sz w:val="24"/>
                <w:szCs w:val="24"/>
                <w:lang w:eastAsia="ru-RU"/>
              </w:rPr>
              <w:t>Починок</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88,9</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sz w:val="24"/>
                <w:szCs w:val="24"/>
              </w:rPr>
            </w:pPr>
            <w:r w:rsidRPr="00C7473D">
              <w:rPr>
                <w:rFonts w:ascii="Times New Roman" w:eastAsia="Calibri" w:hAnsi="Times New Roman" w:cs="Times New Roman"/>
                <w:sz w:val="24"/>
                <w:szCs w:val="24"/>
              </w:rPr>
              <w:t>100,00</w:t>
            </w:r>
          </w:p>
        </w:tc>
      </w:tr>
      <w:tr w:rsidR="00087CE6" w:rsidRPr="006000F6" w:rsidTr="00C7473D">
        <w:trPr>
          <w:jc w:val="center"/>
        </w:trPr>
        <w:tc>
          <w:tcPr>
            <w:tcW w:w="3758" w:type="dxa"/>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MT Extra" w:hAnsi="Times New Roman" w:cs="Times New Roman"/>
                <w:b/>
                <w:sz w:val="24"/>
                <w:szCs w:val="24"/>
                <w:lang w:eastAsia="ru-RU"/>
              </w:rPr>
            </w:pPr>
            <w:r w:rsidRPr="00C7473D">
              <w:rPr>
                <w:rFonts w:ascii="Times New Roman" w:eastAsia="MT Extra" w:hAnsi="Times New Roman" w:cs="Times New Roman"/>
                <w:b/>
                <w:sz w:val="24"/>
                <w:szCs w:val="24"/>
                <w:lang w:eastAsia="ru-RU"/>
              </w:rPr>
              <w:t>ИТОГО по дневным ОУ НГО</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b/>
                <w:sz w:val="24"/>
                <w:szCs w:val="24"/>
              </w:rPr>
            </w:pPr>
            <w:r w:rsidRPr="00C7473D">
              <w:rPr>
                <w:rFonts w:ascii="Times New Roman" w:eastAsia="Calibri" w:hAnsi="Times New Roman" w:cs="Times New Roman"/>
                <w:b/>
                <w:sz w:val="24"/>
                <w:szCs w:val="24"/>
              </w:rPr>
              <w:t>98,4</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b/>
                <w:sz w:val="24"/>
                <w:szCs w:val="24"/>
              </w:rPr>
            </w:pPr>
            <w:r w:rsidRPr="00C7473D">
              <w:rPr>
                <w:rFonts w:ascii="Times New Roman" w:eastAsia="Calibri" w:hAnsi="Times New Roman" w:cs="Times New Roman"/>
                <w:b/>
                <w:sz w:val="24"/>
                <w:szCs w:val="24"/>
              </w:rPr>
              <w:t>98,5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87CE6" w:rsidRPr="00C7473D" w:rsidRDefault="00087CE6" w:rsidP="00087CE6">
            <w:pPr>
              <w:spacing w:after="0" w:line="240" w:lineRule="auto"/>
              <w:jc w:val="center"/>
              <w:rPr>
                <w:rFonts w:ascii="Times New Roman" w:eastAsia="Calibri" w:hAnsi="Times New Roman" w:cs="Times New Roman"/>
                <w:b/>
                <w:sz w:val="24"/>
                <w:szCs w:val="24"/>
              </w:rPr>
            </w:pPr>
            <w:r w:rsidRPr="00C7473D">
              <w:rPr>
                <w:rFonts w:ascii="Times New Roman" w:eastAsia="Calibri" w:hAnsi="Times New Roman" w:cs="Times New Roman"/>
                <w:b/>
                <w:sz w:val="24"/>
                <w:szCs w:val="24"/>
              </w:rPr>
              <w:t>99,79</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b/>
                <w:bCs/>
                <w:sz w:val="24"/>
                <w:szCs w:val="24"/>
              </w:rPr>
            </w:pPr>
            <w:r w:rsidRPr="00C7473D">
              <w:rPr>
                <w:rFonts w:ascii="Times New Roman" w:eastAsia="Calibri" w:hAnsi="Times New Roman" w:cs="Times New Roman"/>
                <w:b/>
                <w:bCs/>
                <w:sz w:val="24"/>
                <w:szCs w:val="24"/>
              </w:rPr>
              <w:t>97,14</w:t>
            </w:r>
          </w:p>
        </w:tc>
      </w:tr>
      <w:tr w:rsidR="00087CE6" w:rsidRPr="006000F6" w:rsidTr="00C7473D">
        <w:trPr>
          <w:jc w:val="center"/>
        </w:trPr>
        <w:tc>
          <w:tcPr>
            <w:tcW w:w="3758" w:type="dxa"/>
            <w:tcBorders>
              <w:top w:val="single" w:sz="4" w:space="0" w:color="auto"/>
              <w:left w:val="single" w:sz="4" w:space="0" w:color="auto"/>
              <w:bottom w:val="single" w:sz="4" w:space="0" w:color="auto"/>
              <w:right w:val="single" w:sz="4" w:space="0" w:color="auto"/>
            </w:tcBorders>
            <w:vAlign w:val="center"/>
          </w:tcPr>
          <w:p w:rsidR="00087CE6" w:rsidRPr="000C0C75" w:rsidRDefault="00087CE6" w:rsidP="00087CE6">
            <w:pPr>
              <w:spacing w:after="0" w:line="240" w:lineRule="auto"/>
              <w:jc w:val="center"/>
              <w:rPr>
                <w:rFonts w:ascii="Times New Roman" w:eastAsia="MT Extra" w:hAnsi="Times New Roman" w:cs="Times New Roman"/>
                <w:bCs/>
                <w:sz w:val="24"/>
                <w:szCs w:val="24"/>
                <w:lang w:eastAsia="ru-RU"/>
              </w:rPr>
            </w:pPr>
            <w:r w:rsidRPr="000C0C75">
              <w:rPr>
                <w:rFonts w:ascii="Times New Roman" w:eastAsia="MT Extra" w:hAnsi="Times New Roman" w:cs="Times New Roman"/>
                <w:bCs/>
                <w:sz w:val="24"/>
                <w:szCs w:val="24"/>
                <w:lang w:eastAsia="ru-RU"/>
              </w:rPr>
              <w:t>ВСОШ № 44</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0C0C75" w:rsidRDefault="00087CE6" w:rsidP="00087CE6">
            <w:pPr>
              <w:spacing w:after="0" w:line="240" w:lineRule="auto"/>
              <w:jc w:val="center"/>
              <w:rPr>
                <w:rFonts w:ascii="Times New Roman" w:eastAsia="Calibri" w:hAnsi="Times New Roman" w:cs="Times New Roman"/>
                <w:sz w:val="24"/>
                <w:szCs w:val="24"/>
              </w:rPr>
            </w:pPr>
            <w:r w:rsidRPr="000C0C75">
              <w:rPr>
                <w:rFonts w:ascii="Times New Roman" w:eastAsia="Calibri" w:hAnsi="Times New Roman" w:cs="Times New Roman"/>
                <w:sz w:val="24"/>
                <w:szCs w:val="24"/>
              </w:rPr>
              <w:t>48,9</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0C0C75" w:rsidRDefault="00087CE6" w:rsidP="00087CE6">
            <w:pPr>
              <w:spacing w:after="0" w:line="240" w:lineRule="auto"/>
              <w:jc w:val="center"/>
              <w:rPr>
                <w:rFonts w:ascii="Times New Roman" w:eastAsia="Calibri" w:hAnsi="Times New Roman" w:cs="Times New Roman"/>
                <w:sz w:val="24"/>
                <w:szCs w:val="24"/>
              </w:rPr>
            </w:pPr>
            <w:r w:rsidRPr="000C0C75">
              <w:rPr>
                <w:rFonts w:ascii="Times New Roman" w:eastAsia="Calibri" w:hAnsi="Times New Roman" w:cs="Times New Roman"/>
                <w:sz w:val="24"/>
                <w:szCs w:val="24"/>
              </w:rPr>
              <w:t>67,1</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0C0C75" w:rsidRDefault="00087CE6" w:rsidP="00087CE6">
            <w:pPr>
              <w:spacing w:after="0" w:line="240" w:lineRule="auto"/>
              <w:jc w:val="center"/>
              <w:rPr>
                <w:rFonts w:ascii="Times New Roman" w:eastAsia="Calibri" w:hAnsi="Times New Roman" w:cs="Times New Roman"/>
                <w:sz w:val="24"/>
                <w:szCs w:val="24"/>
              </w:rPr>
            </w:pPr>
            <w:r w:rsidRPr="000C0C75">
              <w:rPr>
                <w:rFonts w:ascii="Times New Roman" w:eastAsia="Calibri" w:hAnsi="Times New Roman" w:cs="Times New Roman"/>
                <w:sz w:val="24"/>
                <w:szCs w:val="24"/>
              </w:rPr>
              <w:t>77,42</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0C0C75" w:rsidRDefault="00087CE6" w:rsidP="00087CE6">
            <w:pPr>
              <w:spacing w:after="0" w:line="240" w:lineRule="auto"/>
              <w:jc w:val="center"/>
              <w:rPr>
                <w:rFonts w:ascii="Times New Roman" w:eastAsia="Calibri" w:hAnsi="Times New Roman" w:cs="Times New Roman"/>
                <w:sz w:val="24"/>
                <w:szCs w:val="24"/>
              </w:rPr>
            </w:pPr>
            <w:r w:rsidRPr="000C0C75">
              <w:rPr>
                <w:rFonts w:ascii="Times New Roman" w:eastAsia="Calibri" w:hAnsi="Times New Roman" w:cs="Times New Roman"/>
                <w:sz w:val="24"/>
                <w:szCs w:val="24"/>
              </w:rPr>
              <w:t>-</w:t>
            </w:r>
          </w:p>
        </w:tc>
      </w:tr>
      <w:tr w:rsidR="00087CE6" w:rsidRPr="006000F6" w:rsidTr="00C7473D">
        <w:trPr>
          <w:jc w:val="center"/>
        </w:trPr>
        <w:tc>
          <w:tcPr>
            <w:tcW w:w="3758" w:type="dxa"/>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widowControl w:val="0"/>
              <w:snapToGrid w:val="0"/>
              <w:spacing w:after="0" w:line="240" w:lineRule="auto"/>
              <w:jc w:val="center"/>
              <w:rPr>
                <w:rFonts w:ascii="Times New Roman" w:eastAsia="MT Extra" w:hAnsi="Times New Roman" w:cs="Times New Roman"/>
                <w:b/>
                <w:sz w:val="24"/>
                <w:szCs w:val="24"/>
                <w:lang w:eastAsia="ru-RU"/>
              </w:rPr>
            </w:pPr>
            <w:r w:rsidRPr="00C7473D">
              <w:rPr>
                <w:rFonts w:ascii="Times New Roman" w:eastAsia="MT Extra" w:hAnsi="Times New Roman" w:cs="Times New Roman"/>
                <w:b/>
                <w:sz w:val="24"/>
                <w:szCs w:val="24"/>
                <w:lang w:eastAsia="ru-RU"/>
              </w:rPr>
              <w:t>ИТОГО по ОУ НГО</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b/>
                <w:sz w:val="24"/>
                <w:szCs w:val="24"/>
              </w:rPr>
            </w:pPr>
            <w:r w:rsidRPr="00C7473D">
              <w:rPr>
                <w:rFonts w:ascii="Times New Roman" w:eastAsia="Calibri" w:hAnsi="Times New Roman" w:cs="Times New Roman"/>
                <w:b/>
                <w:sz w:val="24"/>
                <w:szCs w:val="24"/>
              </w:rPr>
              <w:t>94,6</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b/>
                <w:sz w:val="24"/>
                <w:szCs w:val="24"/>
              </w:rPr>
            </w:pPr>
            <w:r w:rsidRPr="00C7473D">
              <w:rPr>
                <w:rFonts w:ascii="Times New Roman" w:eastAsia="Calibri" w:hAnsi="Times New Roman" w:cs="Times New Roman"/>
                <w:b/>
                <w:sz w:val="24"/>
                <w:szCs w:val="24"/>
              </w:rPr>
              <w:t>96,3</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b/>
                <w:bCs/>
                <w:sz w:val="24"/>
                <w:szCs w:val="24"/>
              </w:rPr>
            </w:pPr>
            <w:r w:rsidRPr="00C7473D">
              <w:rPr>
                <w:rFonts w:ascii="Times New Roman" w:eastAsia="Calibri" w:hAnsi="Times New Roman" w:cs="Times New Roman"/>
                <w:b/>
                <w:bCs/>
                <w:sz w:val="24"/>
                <w:szCs w:val="24"/>
              </w:rPr>
              <w:t>98,44</w:t>
            </w:r>
          </w:p>
        </w:tc>
        <w:tc>
          <w:tcPr>
            <w:tcW w:w="0" w:type="auto"/>
            <w:tcBorders>
              <w:top w:val="single" w:sz="4" w:space="0" w:color="auto"/>
              <w:left w:val="single" w:sz="4" w:space="0" w:color="auto"/>
              <w:bottom w:val="single" w:sz="4" w:space="0" w:color="auto"/>
              <w:right w:val="single" w:sz="4" w:space="0" w:color="auto"/>
            </w:tcBorders>
            <w:vAlign w:val="center"/>
          </w:tcPr>
          <w:p w:rsidR="00087CE6" w:rsidRPr="00C7473D" w:rsidRDefault="00087CE6" w:rsidP="00087CE6">
            <w:pPr>
              <w:spacing w:after="0" w:line="240" w:lineRule="auto"/>
              <w:jc w:val="center"/>
              <w:rPr>
                <w:rFonts w:ascii="Times New Roman" w:eastAsia="Calibri" w:hAnsi="Times New Roman" w:cs="Times New Roman"/>
                <w:b/>
                <w:bCs/>
                <w:sz w:val="24"/>
                <w:szCs w:val="24"/>
              </w:rPr>
            </w:pPr>
            <w:r w:rsidRPr="00C7473D">
              <w:rPr>
                <w:rFonts w:ascii="Times New Roman" w:eastAsia="Calibri" w:hAnsi="Times New Roman" w:cs="Times New Roman"/>
                <w:b/>
                <w:bCs/>
                <w:sz w:val="24"/>
                <w:szCs w:val="24"/>
              </w:rPr>
              <w:t>97,14</w:t>
            </w:r>
          </w:p>
        </w:tc>
      </w:tr>
    </w:tbl>
    <w:p w:rsidR="00C7473D" w:rsidRPr="00C7473D" w:rsidRDefault="00C7473D" w:rsidP="00087CE6">
      <w:pPr>
        <w:spacing w:after="0" w:line="240" w:lineRule="auto"/>
        <w:jc w:val="center"/>
        <w:rPr>
          <w:rFonts w:ascii="Times New Roman" w:eastAsia="Calibri" w:hAnsi="Times New Roman" w:cs="Times New Roman"/>
          <w:b/>
          <w:sz w:val="16"/>
          <w:szCs w:val="16"/>
        </w:rPr>
      </w:pPr>
    </w:p>
    <w:p w:rsidR="00087CE6" w:rsidRPr="00C454DD" w:rsidRDefault="00087CE6" w:rsidP="00C454DD">
      <w:pPr>
        <w:spacing w:after="0" w:line="240" w:lineRule="auto"/>
        <w:ind w:firstLine="567"/>
        <w:jc w:val="both"/>
        <w:rPr>
          <w:rFonts w:ascii="Times New Roman" w:eastAsia="Calibri" w:hAnsi="Times New Roman" w:cs="Times New Roman"/>
          <w:sz w:val="26"/>
          <w:szCs w:val="26"/>
        </w:rPr>
      </w:pPr>
      <w:r w:rsidRPr="00C454DD">
        <w:rPr>
          <w:rFonts w:ascii="Times New Roman" w:eastAsia="Calibri" w:hAnsi="Times New Roman" w:cs="Times New Roman"/>
          <w:sz w:val="26"/>
          <w:szCs w:val="26"/>
        </w:rPr>
        <w:t xml:space="preserve">В сельских школах 100% учащихся освоили учебные программы. 38% сельских учащихся обучались на «4» и «5». В городских общеобразовательных учреждениях на повышенные отметки обучались 56,2% учащихся. </w:t>
      </w:r>
    </w:p>
    <w:p w:rsidR="00087CE6" w:rsidRPr="00C454DD" w:rsidRDefault="00087CE6" w:rsidP="00C454DD">
      <w:pPr>
        <w:spacing w:after="0" w:line="240" w:lineRule="auto"/>
        <w:ind w:firstLine="567"/>
        <w:jc w:val="both"/>
        <w:rPr>
          <w:rFonts w:ascii="Times New Roman" w:eastAsia="Calibri" w:hAnsi="Times New Roman" w:cs="Times New Roman"/>
          <w:sz w:val="26"/>
          <w:szCs w:val="26"/>
        </w:rPr>
      </w:pPr>
      <w:r w:rsidRPr="00C454DD">
        <w:rPr>
          <w:rFonts w:ascii="Times New Roman" w:eastAsia="Calibri" w:hAnsi="Times New Roman" w:cs="Times New Roman"/>
          <w:sz w:val="26"/>
          <w:szCs w:val="26"/>
        </w:rPr>
        <w:t xml:space="preserve">77 </w:t>
      </w:r>
      <w:proofErr w:type="gramStart"/>
      <w:r w:rsidRPr="00C454DD">
        <w:rPr>
          <w:rFonts w:ascii="Times New Roman" w:eastAsia="Calibri" w:hAnsi="Times New Roman" w:cs="Times New Roman"/>
          <w:sz w:val="26"/>
          <w:szCs w:val="26"/>
        </w:rPr>
        <w:t>обучающихся</w:t>
      </w:r>
      <w:proofErr w:type="gramEnd"/>
      <w:r w:rsidRPr="00C454DD">
        <w:rPr>
          <w:rFonts w:ascii="Times New Roman" w:eastAsia="Calibri" w:hAnsi="Times New Roman" w:cs="Times New Roman"/>
          <w:sz w:val="26"/>
          <w:szCs w:val="26"/>
        </w:rPr>
        <w:t xml:space="preserve"> не смогли освоить образовательную программу. Из них 76 обучающихся школы-интерната и 1 </w:t>
      </w:r>
      <w:proofErr w:type="gramStart"/>
      <w:r w:rsidRPr="00C454DD">
        <w:rPr>
          <w:rFonts w:ascii="Times New Roman" w:eastAsia="Calibri" w:hAnsi="Times New Roman" w:cs="Times New Roman"/>
          <w:sz w:val="26"/>
          <w:szCs w:val="26"/>
        </w:rPr>
        <w:t>обучающийся</w:t>
      </w:r>
      <w:proofErr w:type="gramEnd"/>
      <w:r w:rsidRPr="00C454DD">
        <w:rPr>
          <w:rFonts w:ascii="Times New Roman" w:eastAsia="Calibri" w:hAnsi="Times New Roman" w:cs="Times New Roman"/>
          <w:sz w:val="26"/>
          <w:szCs w:val="26"/>
        </w:rPr>
        <w:t xml:space="preserve"> МАОУ «СОШ № 48</w:t>
      </w:r>
      <w:r w:rsidR="00AA129E" w:rsidRPr="00C454DD">
        <w:rPr>
          <w:rFonts w:ascii="Times New Roman" w:eastAsia="Calibri" w:hAnsi="Times New Roman" w:cs="Times New Roman"/>
          <w:sz w:val="26"/>
          <w:szCs w:val="26"/>
        </w:rPr>
        <w:t>»</w:t>
      </w:r>
      <w:r w:rsidRPr="00C454DD">
        <w:rPr>
          <w:rFonts w:ascii="Times New Roman" w:eastAsia="Calibri" w:hAnsi="Times New Roman" w:cs="Times New Roman"/>
          <w:sz w:val="26"/>
          <w:szCs w:val="26"/>
        </w:rPr>
        <w:t>. По итогам учебного года на повторный курс</w:t>
      </w:r>
      <w:r w:rsidR="00C454DD">
        <w:rPr>
          <w:rFonts w:ascii="Times New Roman" w:eastAsia="Calibri" w:hAnsi="Times New Roman" w:cs="Times New Roman"/>
          <w:sz w:val="26"/>
          <w:szCs w:val="26"/>
        </w:rPr>
        <w:t xml:space="preserve"> </w:t>
      </w:r>
      <w:proofErr w:type="gramStart"/>
      <w:r w:rsidR="00C454DD">
        <w:rPr>
          <w:rFonts w:ascii="Times New Roman" w:eastAsia="Calibri" w:hAnsi="Times New Roman" w:cs="Times New Roman"/>
          <w:sz w:val="26"/>
          <w:szCs w:val="26"/>
        </w:rPr>
        <w:t>оставлены</w:t>
      </w:r>
      <w:proofErr w:type="gramEnd"/>
      <w:r w:rsidR="00C454DD">
        <w:rPr>
          <w:rFonts w:ascii="Times New Roman" w:eastAsia="Calibri" w:hAnsi="Times New Roman" w:cs="Times New Roman"/>
          <w:sz w:val="26"/>
          <w:szCs w:val="26"/>
        </w:rPr>
        <w:t xml:space="preserve"> 42 учащихся из МАОШ </w:t>
      </w:r>
      <w:r w:rsidRPr="00C454DD">
        <w:rPr>
          <w:rFonts w:ascii="Times New Roman" w:eastAsia="Calibri" w:hAnsi="Times New Roman" w:cs="Times New Roman"/>
          <w:sz w:val="26"/>
          <w:szCs w:val="26"/>
        </w:rPr>
        <w:t>«Школа-интернат № 53» и 1 учащийся МАОУ «СОШ № 48».</w:t>
      </w:r>
    </w:p>
    <w:p w:rsidR="006000F6" w:rsidRDefault="006000F6" w:rsidP="00C454DD">
      <w:pPr>
        <w:spacing w:after="0" w:line="240" w:lineRule="auto"/>
        <w:ind w:firstLine="284"/>
        <w:jc w:val="both"/>
        <w:rPr>
          <w:rFonts w:ascii="Times New Roman" w:eastAsia="Calibri" w:hAnsi="Times New Roman" w:cs="Times New Roman"/>
          <w:sz w:val="26"/>
          <w:szCs w:val="26"/>
        </w:rPr>
      </w:pPr>
    </w:p>
    <w:p w:rsidR="000C0C75" w:rsidRPr="00C454DD" w:rsidRDefault="000C0C75" w:rsidP="00C454DD">
      <w:pPr>
        <w:spacing w:after="0" w:line="240" w:lineRule="auto"/>
        <w:ind w:firstLine="284"/>
        <w:jc w:val="both"/>
        <w:rPr>
          <w:rFonts w:ascii="Times New Roman" w:eastAsia="Calibri" w:hAnsi="Times New Roman" w:cs="Times New Roman"/>
          <w:sz w:val="26"/>
          <w:szCs w:val="26"/>
        </w:rPr>
      </w:pPr>
    </w:p>
    <w:p w:rsidR="00E9177B" w:rsidRPr="00C454DD" w:rsidRDefault="004B0717" w:rsidP="00C454DD">
      <w:pPr>
        <w:pStyle w:val="a3"/>
        <w:jc w:val="center"/>
        <w:rPr>
          <w:rFonts w:ascii="Times New Roman" w:hAnsi="Times New Roman" w:cs="Times New Roman"/>
          <w:b/>
          <w:i/>
          <w:sz w:val="26"/>
          <w:szCs w:val="26"/>
          <w:lang w:eastAsia="ru-RU"/>
        </w:rPr>
      </w:pPr>
      <w:r>
        <w:rPr>
          <w:rFonts w:ascii="Times New Roman" w:hAnsi="Times New Roman" w:cs="Times New Roman"/>
          <w:b/>
          <w:i/>
          <w:sz w:val="26"/>
          <w:szCs w:val="26"/>
          <w:lang w:eastAsia="ru-RU"/>
        </w:rPr>
        <w:t>4</w:t>
      </w:r>
      <w:r w:rsidR="006000F6" w:rsidRPr="00C454DD">
        <w:rPr>
          <w:rFonts w:ascii="Times New Roman" w:hAnsi="Times New Roman" w:cs="Times New Roman"/>
          <w:b/>
          <w:i/>
          <w:sz w:val="26"/>
          <w:szCs w:val="26"/>
          <w:lang w:eastAsia="ru-RU"/>
        </w:rPr>
        <w:t>.</w:t>
      </w:r>
      <w:r w:rsidR="00A162DB" w:rsidRPr="00C454DD">
        <w:rPr>
          <w:rFonts w:ascii="Times New Roman" w:hAnsi="Times New Roman" w:cs="Times New Roman"/>
          <w:b/>
          <w:i/>
          <w:sz w:val="26"/>
          <w:szCs w:val="26"/>
          <w:lang w:eastAsia="ru-RU"/>
        </w:rPr>
        <w:t>2.</w:t>
      </w:r>
      <w:r w:rsidR="0059222D" w:rsidRPr="00C454DD">
        <w:rPr>
          <w:rFonts w:ascii="Times New Roman" w:hAnsi="Times New Roman" w:cs="Times New Roman"/>
          <w:b/>
          <w:i/>
          <w:sz w:val="26"/>
          <w:szCs w:val="26"/>
          <w:lang w:eastAsia="ru-RU"/>
        </w:rPr>
        <w:t>5</w:t>
      </w:r>
      <w:r w:rsidR="00C454DD" w:rsidRPr="00C454DD">
        <w:rPr>
          <w:rFonts w:ascii="Times New Roman" w:hAnsi="Times New Roman" w:cs="Times New Roman"/>
          <w:b/>
          <w:i/>
          <w:sz w:val="26"/>
          <w:szCs w:val="26"/>
          <w:lang w:eastAsia="ru-RU"/>
        </w:rPr>
        <w:t>.</w:t>
      </w:r>
      <w:r w:rsidR="0059222D" w:rsidRPr="00C454DD">
        <w:rPr>
          <w:rFonts w:ascii="Times New Roman" w:hAnsi="Times New Roman" w:cs="Times New Roman"/>
          <w:b/>
          <w:i/>
          <w:sz w:val="26"/>
          <w:szCs w:val="26"/>
          <w:lang w:eastAsia="ru-RU"/>
        </w:rPr>
        <w:t xml:space="preserve"> </w:t>
      </w:r>
      <w:r w:rsidR="00E9177B" w:rsidRPr="00C454DD">
        <w:rPr>
          <w:rFonts w:ascii="Times New Roman" w:hAnsi="Times New Roman" w:cs="Times New Roman"/>
          <w:b/>
          <w:i/>
          <w:sz w:val="26"/>
          <w:szCs w:val="26"/>
          <w:lang w:eastAsia="ru-RU"/>
        </w:rPr>
        <w:t>Результаты образовательного процесса</w:t>
      </w:r>
      <w:r w:rsidR="00C454DD" w:rsidRPr="00C454DD">
        <w:rPr>
          <w:rFonts w:ascii="Times New Roman" w:hAnsi="Times New Roman" w:cs="Times New Roman"/>
          <w:b/>
          <w:i/>
          <w:sz w:val="26"/>
          <w:szCs w:val="26"/>
          <w:lang w:eastAsia="ru-RU"/>
        </w:rPr>
        <w:t xml:space="preserve"> </w:t>
      </w:r>
      <w:r w:rsidR="00E9177B" w:rsidRPr="00C454DD">
        <w:rPr>
          <w:rFonts w:ascii="Times New Roman" w:hAnsi="Times New Roman" w:cs="Times New Roman"/>
          <w:b/>
          <w:i/>
          <w:sz w:val="26"/>
          <w:szCs w:val="26"/>
          <w:lang w:eastAsia="ru-RU"/>
        </w:rPr>
        <w:t xml:space="preserve">на </w:t>
      </w:r>
      <w:r w:rsidR="00FD69CD" w:rsidRPr="00C454DD">
        <w:rPr>
          <w:rFonts w:ascii="Times New Roman" w:hAnsi="Times New Roman" w:cs="Times New Roman"/>
          <w:b/>
          <w:i/>
          <w:sz w:val="26"/>
          <w:szCs w:val="26"/>
          <w:lang w:eastAsia="ru-RU"/>
        </w:rPr>
        <w:t xml:space="preserve">уровне </w:t>
      </w:r>
      <w:r w:rsidR="00E9177B" w:rsidRPr="00C454DD">
        <w:rPr>
          <w:rFonts w:ascii="Times New Roman" w:hAnsi="Times New Roman" w:cs="Times New Roman"/>
          <w:b/>
          <w:i/>
          <w:sz w:val="26"/>
          <w:szCs w:val="26"/>
          <w:lang w:eastAsia="ru-RU"/>
        </w:rPr>
        <w:t>основного общего образования</w:t>
      </w:r>
    </w:p>
    <w:p w:rsidR="00E9177B" w:rsidRPr="00C454DD" w:rsidRDefault="00E9177B" w:rsidP="00C454DD">
      <w:pPr>
        <w:spacing w:after="0" w:line="240" w:lineRule="auto"/>
        <w:ind w:left="720" w:right="-6"/>
        <w:jc w:val="both"/>
        <w:rPr>
          <w:rFonts w:ascii="Times New Roman" w:eastAsia="Calibri" w:hAnsi="Times New Roman" w:cs="Times New Roman"/>
          <w:b/>
          <w:i/>
          <w:sz w:val="16"/>
          <w:szCs w:val="16"/>
        </w:rPr>
      </w:pPr>
    </w:p>
    <w:p w:rsidR="00E9177B" w:rsidRPr="00C454DD" w:rsidRDefault="00E9177B" w:rsidP="00C454DD">
      <w:pPr>
        <w:spacing w:after="0" w:line="240" w:lineRule="auto"/>
        <w:ind w:firstLine="567"/>
        <w:jc w:val="both"/>
        <w:rPr>
          <w:rFonts w:ascii="Times New Roman" w:eastAsia="Calibri" w:hAnsi="Times New Roman" w:cs="Times New Roman"/>
          <w:sz w:val="26"/>
          <w:szCs w:val="26"/>
        </w:rPr>
      </w:pPr>
      <w:r w:rsidRPr="00C454DD">
        <w:rPr>
          <w:rFonts w:ascii="Times New Roman" w:eastAsia="Calibri" w:hAnsi="Times New Roman" w:cs="Times New Roman"/>
          <w:sz w:val="26"/>
          <w:szCs w:val="26"/>
        </w:rPr>
        <w:t xml:space="preserve">На ступени основного общего образования в новоуральских школах с </w:t>
      </w:r>
      <w:r w:rsidR="00C454DD">
        <w:rPr>
          <w:rFonts w:ascii="Times New Roman" w:eastAsia="Calibri" w:hAnsi="Times New Roman" w:cs="Times New Roman"/>
          <w:sz w:val="26"/>
          <w:szCs w:val="26"/>
        </w:rPr>
        <w:t xml:space="preserve">                      </w:t>
      </w:r>
      <w:r w:rsidRPr="00C454DD">
        <w:rPr>
          <w:rFonts w:ascii="Times New Roman" w:eastAsia="Calibri" w:hAnsi="Times New Roman" w:cs="Times New Roman"/>
          <w:sz w:val="26"/>
          <w:szCs w:val="26"/>
        </w:rPr>
        <w:t>1 сентября 2014-2015 учебног</w:t>
      </w:r>
      <w:r w:rsidR="00C454DD">
        <w:rPr>
          <w:rFonts w:ascii="Times New Roman" w:eastAsia="Calibri" w:hAnsi="Times New Roman" w:cs="Times New Roman"/>
          <w:sz w:val="26"/>
          <w:szCs w:val="26"/>
        </w:rPr>
        <w:t xml:space="preserve">о года в 170 классах обучалось </w:t>
      </w:r>
      <w:r w:rsidRPr="00C454DD">
        <w:rPr>
          <w:rFonts w:ascii="Times New Roman" w:eastAsia="Calibri" w:hAnsi="Times New Roman" w:cs="Times New Roman"/>
          <w:sz w:val="26"/>
          <w:szCs w:val="26"/>
        </w:rPr>
        <w:t>4</w:t>
      </w:r>
      <w:r w:rsidR="00C454DD">
        <w:rPr>
          <w:rFonts w:ascii="Times New Roman" w:eastAsia="Calibri" w:hAnsi="Times New Roman" w:cs="Times New Roman"/>
          <w:sz w:val="26"/>
          <w:szCs w:val="26"/>
        </w:rPr>
        <w:t xml:space="preserve"> </w:t>
      </w:r>
      <w:r w:rsidRPr="00C454DD">
        <w:rPr>
          <w:rFonts w:ascii="Times New Roman" w:eastAsia="Calibri" w:hAnsi="Times New Roman" w:cs="Times New Roman"/>
          <w:sz w:val="26"/>
          <w:szCs w:val="26"/>
        </w:rPr>
        <w:t xml:space="preserve">083 </w:t>
      </w:r>
      <w:r w:rsidR="00C454DD">
        <w:rPr>
          <w:rFonts w:ascii="Times New Roman" w:eastAsia="Calibri" w:hAnsi="Times New Roman" w:cs="Times New Roman"/>
          <w:sz w:val="26"/>
          <w:szCs w:val="26"/>
        </w:rPr>
        <w:t>об</w:t>
      </w:r>
      <w:r w:rsidRPr="00C454DD">
        <w:rPr>
          <w:rFonts w:ascii="Times New Roman" w:eastAsia="Calibri" w:hAnsi="Times New Roman" w:cs="Times New Roman"/>
          <w:sz w:val="26"/>
          <w:szCs w:val="26"/>
        </w:rPr>
        <w:t>уча</w:t>
      </w:r>
      <w:r w:rsidR="00C454DD">
        <w:rPr>
          <w:rFonts w:ascii="Times New Roman" w:eastAsia="Calibri" w:hAnsi="Times New Roman" w:cs="Times New Roman"/>
          <w:sz w:val="26"/>
          <w:szCs w:val="26"/>
        </w:rPr>
        <w:t>ю</w:t>
      </w:r>
      <w:r w:rsidRPr="00C454DD">
        <w:rPr>
          <w:rFonts w:ascii="Times New Roman" w:eastAsia="Calibri" w:hAnsi="Times New Roman" w:cs="Times New Roman"/>
          <w:sz w:val="26"/>
          <w:szCs w:val="26"/>
        </w:rPr>
        <w:t>щихся, это на 60 учащихся меньше по сравнению с прошлым учебным годом</w:t>
      </w:r>
      <w:r w:rsidR="00CF7E3D" w:rsidRPr="00C454DD">
        <w:rPr>
          <w:rFonts w:ascii="Times New Roman" w:eastAsia="Calibri" w:hAnsi="Times New Roman" w:cs="Times New Roman"/>
          <w:sz w:val="26"/>
          <w:szCs w:val="26"/>
        </w:rPr>
        <w:t>.</w:t>
      </w:r>
      <w:r w:rsidRPr="00C454DD">
        <w:rPr>
          <w:rFonts w:ascii="Times New Roman" w:eastAsia="Calibri" w:hAnsi="Times New Roman" w:cs="Times New Roman"/>
          <w:sz w:val="26"/>
          <w:szCs w:val="26"/>
        </w:rPr>
        <w:t xml:space="preserve"> В течение учебного года произошло уменьшение кол</w:t>
      </w:r>
      <w:r w:rsidR="00C454DD">
        <w:rPr>
          <w:rFonts w:ascii="Times New Roman" w:eastAsia="Calibri" w:hAnsi="Times New Roman" w:cs="Times New Roman"/>
          <w:sz w:val="26"/>
          <w:szCs w:val="26"/>
        </w:rPr>
        <w:t>ичества учащихся на 12 человек.</w:t>
      </w:r>
      <w:r w:rsidRPr="00C454DD">
        <w:rPr>
          <w:rFonts w:ascii="Times New Roman" w:eastAsia="Calibri" w:hAnsi="Times New Roman" w:cs="Times New Roman"/>
          <w:sz w:val="26"/>
          <w:szCs w:val="26"/>
        </w:rPr>
        <w:t xml:space="preserve"> В 2 сельских школах обуча</w:t>
      </w:r>
      <w:r w:rsidR="00C454DD">
        <w:rPr>
          <w:rFonts w:ascii="Times New Roman" w:eastAsia="Calibri" w:hAnsi="Times New Roman" w:cs="Times New Roman"/>
          <w:sz w:val="26"/>
          <w:szCs w:val="26"/>
        </w:rPr>
        <w:t xml:space="preserve">лось 141 учащийся 5-9 классов, </w:t>
      </w:r>
      <w:r w:rsidRPr="00C454DD">
        <w:rPr>
          <w:rFonts w:ascii="Times New Roman" w:eastAsia="Calibri" w:hAnsi="Times New Roman" w:cs="Times New Roman"/>
          <w:sz w:val="26"/>
          <w:szCs w:val="26"/>
        </w:rPr>
        <w:t xml:space="preserve">в МАОШ «Школа-интернат № 53» - 210 учащихся. </w:t>
      </w:r>
    </w:p>
    <w:p w:rsidR="00E9177B" w:rsidRPr="00C454DD" w:rsidRDefault="00E9177B" w:rsidP="00C454DD">
      <w:pPr>
        <w:spacing w:after="0" w:line="240" w:lineRule="auto"/>
        <w:ind w:firstLine="567"/>
        <w:jc w:val="both"/>
        <w:rPr>
          <w:rFonts w:ascii="Times New Roman" w:eastAsia="Calibri" w:hAnsi="Times New Roman" w:cs="Times New Roman"/>
          <w:sz w:val="26"/>
          <w:szCs w:val="26"/>
        </w:rPr>
      </w:pPr>
      <w:proofErr w:type="gramStart"/>
      <w:r w:rsidRPr="00C454DD">
        <w:rPr>
          <w:rFonts w:ascii="Times New Roman" w:eastAsia="Times New Roman" w:hAnsi="Times New Roman" w:cs="Times New Roman"/>
          <w:sz w:val="26"/>
          <w:szCs w:val="26"/>
        </w:rPr>
        <w:t xml:space="preserve">На ступени основного общего образования в течение года 50 учащихся (1,2% </w:t>
      </w:r>
      <w:r w:rsidRPr="00C454DD">
        <w:rPr>
          <w:rFonts w:ascii="Times New Roman" w:eastAsia="Calibri" w:hAnsi="Times New Roman" w:cs="Times New Roman"/>
          <w:sz w:val="26"/>
          <w:szCs w:val="26"/>
        </w:rPr>
        <w:t>от общего количества учащихся 5-9 классов</w:t>
      </w:r>
      <w:r w:rsidRPr="00C454DD">
        <w:rPr>
          <w:rFonts w:ascii="Times New Roman" w:eastAsia="Times New Roman" w:hAnsi="Times New Roman" w:cs="Times New Roman"/>
          <w:sz w:val="26"/>
          <w:szCs w:val="26"/>
        </w:rPr>
        <w:t xml:space="preserve">) на </w:t>
      </w:r>
      <w:r w:rsidRPr="00C454DD">
        <w:rPr>
          <w:rFonts w:ascii="Times New Roman" w:eastAsia="Calibri" w:hAnsi="Times New Roman" w:cs="Times New Roman"/>
          <w:sz w:val="26"/>
          <w:szCs w:val="26"/>
        </w:rPr>
        <w:t>основании решения КЭК обучались на дому, из них 12</w:t>
      </w:r>
      <w:r w:rsidR="00C454DD">
        <w:rPr>
          <w:rFonts w:ascii="Times New Roman" w:eastAsia="Calibri" w:hAnsi="Times New Roman" w:cs="Times New Roman"/>
          <w:sz w:val="26"/>
          <w:szCs w:val="26"/>
        </w:rPr>
        <w:t xml:space="preserve"> человек </w:t>
      </w:r>
      <w:r w:rsidRPr="00C454DD">
        <w:rPr>
          <w:rFonts w:ascii="Times New Roman" w:eastAsia="Calibri" w:hAnsi="Times New Roman" w:cs="Times New Roman"/>
          <w:sz w:val="26"/>
          <w:szCs w:val="26"/>
        </w:rPr>
        <w:t xml:space="preserve">обучалось </w:t>
      </w:r>
      <w:r w:rsidRPr="00C454DD">
        <w:rPr>
          <w:rFonts w:ascii="Times New Roman" w:eastAsia="Times New Roman" w:hAnsi="Times New Roman" w:cs="Times New Roman"/>
          <w:sz w:val="26"/>
          <w:szCs w:val="26"/>
          <w:lang w:eastAsia="ru-RU"/>
        </w:rPr>
        <w:t xml:space="preserve">от одного месяца до одной четверти, </w:t>
      </w:r>
      <w:r w:rsidR="004913B4" w:rsidRPr="00C454DD">
        <w:rPr>
          <w:rFonts w:ascii="Times New Roman" w:eastAsia="Times New Roman" w:hAnsi="Times New Roman" w:cs="Times New Roman"/>
          <w:sz w:val="26"/>
          <w:szCs w:val="26"/>
          <w:lang w:eastAsia="ru-RU"/>
        </w:rPr>
        <w:t xml:space="preserve">9 </w:t>
      </w:r>
      <w:r w:rsidR="004913B4">
        <w:rPr>
          <w:rFonts w:ascii="Times New Roman" w:eastAsia="Times New Roman" w:hAnsi="Times New Roman" w:cs="Times New Roman"/>
          <w:sz w:val="26"/>
          <w:szCs w:val="26"/>
          <w:lang w:eastAsia="ru-RU"/>
        </w:rPr>
        <w:t>человек -</w:t>
      </w:r>
      <w:r w:rsidR="004913B4" w:rsidRPr="00C454DD">
        <w:rPr>
          <w:rFonts w:ascii="Times New Roman" w:eastAsia="Times New Roman" w:hAnsi="Times New Roman" w:cs="Times New Roman"/>
          <w:sz w:val="26"/>
          <w:szCs w:val="26"/>
          <w:lang w:eastAsia="ru-RU"/>
        </w:rPr>
        <w:t xml:space="preserve"> </w:t>
      </w:r>
      <w:r w:rsidRPr="00C454DD">
        <w:rPr>
          <w:rFonts w:ascii="Times New Roman" w:eastAsia="Times New Roman" w:hAnsi="Times New Roman" w:cs="Times New Roman"/>
          <w:sz w:val="26"/>
          <w:szCs w:val="26"/>
          <w:lang w:eastAsia="ru-RU"/>
        </w:rPr>
        <w:t>более одной четв</w:t>
      </w:r>
      <w:r w:rsidR="004913B4">
        <w:rPr>
          <w:rFonts w:ascii="Times New Roman" w:eastAsia="Times New Roman" w:hAnsi="Times New Roman" w:cs="Times New Roman"/>
          <w:sz w:val="26"/>
          <w:szCs w:val="26"/>
          <w:lang w:eastAsia="ru-RU"/>
        </w:rPr>
        <w:t xml:space="preserve">ерти до половины учебного года </w:t>
      </w:r>
      <w:r w:rsidRPr="00C454DD">
        <w:rPr>
          <w:rFonts w:ascii="Times New Roman" w:eastAsia="Times New Roman" w:hAnsi="Times New Roman" w:cs="Times New Roman"/>
          <w:sz w:val="26"/>
          <w:szCs w:val="26"/>
          <w:lang w:eastAsia="ru-RU"/>
        </w:rPr>
        <w:t xml:space="preserve">, </w:t>
      </w:r>
      <w:r w:rsidR="004913B4" w:rsidRPr="00C454DD">
        <w:rPr>
          <w:rFonts w:ascii="Times New Roman" w:eastAsia="Times New Roman" w:hAnsi="Times New Roman" w:cs="Times New Roman"/>
          <w:sz w:val="26"/>
          <w:szCs w:val="26"/>
          <w:lang w:eastAsia="ru-RU"/>
        </w:rPr>
        <w:t xml:space="preserve">25 </w:t>
      </w:r>
      <w:r w:rsidR="004913B4">
        <w:rPr>
          <w:rFonts w:ascii="Times New Roman" w:eastAsia="Times New Roman" w:hAnsi="Times New Roman" w:cs="Times New Roman"/>
          <w:sz w:val="26"/>
          <w:szCs w:val="26"/>
          <w:lang w:eastAsia="ru-RU"/>
        </w:rPr>
        <w:t>человек - не менее трёх четвертей</w:t>
      </w:r>
      <w:r w:rsidRPr="00C454DD">
        <w:rPr>
          <w:rFonts w:ascii="Times New Roman" w:eastAsia="Times New Roman" w:hAnsi="Times New Roman" w:cs="Times New Roman"/>
          <w:sz w:val="26"/>
          <w:szCs w:val="26"/>
          <w:lang w:eastAsia="ru-RU"/>
        </w:rPr>
        <w:t>. 26 обучающихся 5-х – 9-х классов МАОШ «Школа - интернат № 53» обучались</w:t>
      </w:r>
      <w:proofErr w:type="gramEnd"/>
      <w:r w:rsidRPr="00C454DD">
        <w:rPr>
          <w:rFonts w:ascii="Times New Roman" w:eastAsia="Times New Roman" w:hAnsi="Times New Roman" w:cs="Times New Roman"/>
          <w:sz w:val="26"/>
          <w:szCs w:val="26"/>
          <w:lang w:eastAsia="ru-RU"/>
        </w:rPr>
        <w:t xml:space="preserve"> по очно-заочной форме.</w:t>
      </w:r>
    </w:p>
    <w:p w:rsidR="00E9177B" w:rsidRPr="00C454DD" w:rsidRDefault="00E9177B" w:rsidP="00C454DD">
      <w:pPr>
        <w:spacing w:after="0" w:line="240" w:lineRule="auto"/>
        <w:ind w:firstLine="567"/>
        <w:jc w:val="both"/>
        <w:rPr>
          <w:rFonts w:ascii="Times New Roman" w:eastAsia="Calibri" w:hAnsi="Times New Roman" w:cs="Times New Roman"/>
          <w:sz w:val="26"/>
          <w:szCs w:val="26"/>
        </w:rPr>
      </w:pPr>
      <w:r w:rsidRPr="00C454DD">
        <w:rPr>
          <w:rFonts w:ascii="Times New Roman" w:eastAsia="Calibri" w:hAnsi="Times New Roman" w:cs="Times New Roman"/>
          <w:sz w:val="26"/>
          <w:szCs w:val="26"/>
        </w:rPr>
        <w:lastRenderedPageBreak/>
        <w:t>По результат</w:t>
      </w:r>
      <w:r w:rsidR="004913B4">
        <w:rPr>
          <w:rFonts w:ascii="Times New Roman" w:eastAsia="Calibri" w:hAnsi="Times New Roman" w:cs="Times New Roman"/>
          <w:sz w:val="26"/>
          <w:szCs w:val="26"/>
        </w:rPr>
        <w:t xml:space="preserve">ам учебного года </w:t>
      </w:r>
      <w:r w:rsidRPr="00C454DD">
        <w:rPr>
          <w:rFonts w:ascii="Times New Roman" w:eastAsia="Calibri" w:hAnsi="Times New Roman" w:cs="Times New Roman"/>
          <w:sz w:val="26"/>
          <w:szCs w:val="26"/>
        </w:rPr>
        <w:t>4</w:t>
      </w:r>
      <w:r w:rsidR="004913B4">
        <w:rPr>
          <w:rFonts w:ascii="Times New Roman" w:eastAsia="Calibri" w:hAnsi="Times New Roman" w:cs="Times New Roman"/>
          <w:sz w:val="26"/>
          <w:szCs w:val="26"/>
        </w:rPr>
        <w:t xml:space="preserve"> </w:t>
      </w:r>
      <w:r w:rsidRPr="00C454DD">
        <w:rPr>
          <w:rFonts w:ascii="Times New Roman" w:eastAsia="Calibri" w:hAnsi="Times New Roman" w:cs="Times New Roman"/>
          <w:sz w:val="26"/>
          <w:szCs w:val="26"/>
        </w:rPr>
        <w:t xml:space="preserve">030 обучающихся 12 общеобразовательных учреждений освоили учебные программы основного общего образования, что составляет 98,99% от общего количества учащихся ступени (показатель прошлого учебного года - 99,08%.) </w:t>
      </w:r>
    </w:p>
    <w:p w:rsidR="00E9177B" w:rsidRPr="00C454DD" w:rsidRDefault="00E9177B" w:rsidP="00C454DD">
      <w:pPr>
        <w:spacing w:after="0" w:line="240" w:lineRule="auto"/>
        <w:ind w:firstLine="567"/>
        <w:jc w:val="both"/>
        <w:rPr>
          <w:rFonts w:ascii="Times New Roman" w:eastAsia="Calibri" w:hAnsi="Times New Roman" w:cs="Times New Roman"/>
          <w:sz w:val="26"/>
          <w:szCs w:val="26"/>
        </w:rPr>
      </w:pPr>
      <w:r w:rsidRPr="00C454DD">
        <w:rPr>
          <w:rFonts w:ascii="Times New Roman" w:eastAsia="Calibri" w:hAnsi="Times New Roman" w:cs="Times New Roman"/>
          <w:sz w:val="26"/>
          <w:szCs w:val="26"/>
        </w:rPr>
        <w:t>Не освоили учебные программы основного общего образован</w:t>
      </w:r>
      <w:r w:rsidR="004913B4">
        <w:rPr>
          <w:rFonts w:ascii="Times New Roman" w:eastAsia="Calibri" w:hAnsi="Times New Roman" w:cs="Times New Roman"/>
          <w:sz w:val="26"/>
          <w:szCs w:val="26"/>
        </w:rPr>
        <w:t xml:space="preserve">ия – 41 </w:t>
      </w:r>
      <w:proofErr w:type="gramStart"/>
      <w:r w:rsidR="004913B4">
        <w:rPr>
          <w:rFonts w:ascii="Times New Roman" w:eastAsia="Calibri" w:hAnsi="Times New Roman" w:cs="Times New Roman"/>
          <w:sz w:val="26"/>
          <w:szCs w:val="26"/>
        </w:rPr>
        <w:t>обучающийся</w:t>
      </w:r>
      <w:proofErr w:type="gramEnd"/>
      <w:r w:rsidR="004913B4">
        <w:rPr>
          <w:rFonts w:ascii="Times New Roman" w:eastAsia="Calibri" w:hAnsi="Times New Roman" w:cs="Times New Roman"/>
          <w:sz w:val="26"/>
          <w:szCs w:val="26"/>
        </w:rPr>
        <w:t xml:space="preserve"> МАОШ «Школа-</w:t>
      </w:r>
      <w:r w:rsidRPr="00C454DD">
        <w:rPr>
          <w:rFonts w:ascii="Times New Roman" w:eastAsia="Calibri" w:hAnsi="Times New Roman" w:cs="Times New Roman"/>
          <w:sz w:val="26"/>
          <w:szCs w:val="26"/>
        </w:rPr>
        <w:t xml:space="preserve">интернат № 53», из них 10 </w:t>
      </w:r>
      <w:r w:rsidR="004913B4">
        <w:rPr>
          <w:rFonts w:ascii="Times New Roman" w:eastAsia="Calibri" w:hAnsi="Times New Roman" w:cs="Times New Roman"/>
          <w:sz w:val="26"/>
          <w:szCs w:val="26"/>
        </w:rPr>
        <w:t>учащихся</w:t>
      </w:r>
      <w:r w:rsidR="00CF7E3D" w:rsidRPr="00C454DD">
        <w:rPr>
          <w:rFonts w:ascii="Times New Roman" w:eastAsia="Calibri" w:hAnsi="Times New Roman" w:cs="Times New Roman"/>
          <w:sz w:val="26"/>
          <w:szCs w:val="26"/>
        </w:rPr>
        <w:t xml:space="preserve"> </w:t>
      </w:r>
      <w:r w:rsidRPr="00C454DD">
        <w:rPr>
          <w:rFonts w:ascii="Times New Roman" w:eastAsia="Calibri" w:hAnsi="Times New Roman" w:cs="Times New Roman"/>
          <w:sz w:val="26"/>
          <w:szCs w:val="26"/>
        </w:rPr>
        <w:t xml:space="preserve">имеют заключение </w:t>
      </w:r>
      <w:r w:rsidR="004913B4">
        <w:rPr>
          <w:rFonts w:ascii="Times New Roman" w:eastAsia="Calibri" w:hAnsi="Times New Roman" w:cs="Times New Roman"/>
          <w:sz w:val="26"/>
          <w:szCs w:val="26"/>
        </w:rPr>
        <w:t xml:space="preserve">ПМПК о необходимости обучаться </w:t>
      </w:r>
      <w:r w:rsidRPr="00C454DD">
        <w:rPr>
          <w:rFonts w:ascii="Times New Roman" w:eastAsia="Calibri" w:hAnsi="Times New Roman" w:cs="Times New Roman"/>
          <w:sz w:val="26"/>
          <w:szCs w:val="26"/>
        </w:rPr>
        <w:t>в специальных (коррекционных</w:t>
      </w:r>
      <w:r w:rsidR="004913B4">
        <w:rPr>
          <w:rFonts w:ascii="Times New Roman" w:eastAsia="Calibri" w:hAnsi="Times New Roman" w:cs="Times New Roman"/>
          <w:sz w:val="26"/>
          <w:szCs w:val="26"/>
        </w:rPr>
        <w:t xml:space="preserve">) образовательных учреждениях. </w:t>
      </w:r>
      <w:r w:rsidRPr="00C454DD">
        <w:rPr>
          <w:rFonts w:ascii="Times New Roman" w:eastAsia="Calibri" w:hAnsi="Times New Roman" w:cs="Times New Roman"/>
          <w:sz w:val="26"/>
          <w:szCs w:val="26"/>
        </w:rPr>
        <w:t xml:space="preserve">16 обучающихся 7-х-9-х классов, не освоивших учебные программы, обучались по очно-заочной форме.  </w:t>
      </w:r>
    </w:p>
    <w:p w:rsidR="00E9177B" w:rsidRPr="00913648" w:rsidRDefault="00E9177B" w:rsidP="00C454DD">
      <w:pPr>
        <w:spacing w:after="0" w:line="240" w:lineRule="auto"/>
        <w:ind w:firstLine="567"/>
        <w:jc w:val="both"/>
        <w:rPr>
          <w:rFonts w:ascii="Times New Roman" w:eastAsia="Calibri" w:hAnsi="Times New Roman" w:cs="Times New Roman"/>
          <w:sz w:val="26"/>
          <w:szCs w:val="26"/>
        </w:rPr>
      </w:pPr>
      <w:r w:rsidRPr="00C454DD">
        <w:rPr>
          <w:rFonts w:ascii="Times New Roman" w:eastAsia="Calibri" w:hAnsi="Times New Roman" w:cs="Times New Roman"/>
          <w:sz w:val="26"/>
          <w:szCs w:val="26"/>
        </w:rPr>
        <w:t xml:space="preserve">По итогам учебного года 13 </w:t>
      </w:r>
      <w:proofErr w:type="gramStart"/>
      <w:r w:rsidRPr="00C454DD">
        <w:rPr>
          <w:rFonts w:ascii="Times New Roman" w:eastAsia="Calibri" w:hAnsi="Times New Roman" w:cs="Times New Roman"/>
          <w:sz w:val="26"/>
          <w:szCs w:val="26"/>
        </w:rPr>
        <w:t>обучающихся</w:t>
      </w:r>
      <w:proofErr w:type="gramEnd"/>
      <w:r w:rsidRPr="00C454DD">
        <w:rPr>
          <w:rFonts w:ascii="Times New Roman" w:eastAsia="Calibri" w:hAnsi="Times New Roman" w:cs="Times New Roman"/>
          <w:sz w:val="26"/>
          <w:szCs w:val="26"/>
        </w:rPr>
        <w:t xml:space="preserve"> </w:t>
      </w:r>
      <w:r w:rsidRPr="00913648">
        <w:rPr>
          <w:rFonts w:ascii="Times New Roman" w:eastAsia="Calibri" w:hAnsi="Times New Roman" w:cs="Times New Roman"/>
          <w:sz w:val="26"/>
          <w:szCs w:val="26"/>
        </w:rPr>
        <w:t xml:space="preserve">оставлены </w:t>
      </w:r>
      <w:r w:rsidR="00CF7E3D" w:rsidRPr="00913648">
        <w:rPr>
          <w:rFonts w:ascii="Times New Roman" w:eastAsia="Calibri" w:hAnsi="Times New Roman" w:cs="Times New Roman"/>
          <w:sz w:val="26"/>
          <w:szCs w:val="26"/>
        </w:rPr>
        <w:t>«</w:t>
      </w:r>
      <w:r w:rsidRPr="00913648">
        <w:rPr>
          <w:rFonts w:ascii="Times New Roman" w:eastAsia="Calibri" w:hAnsi="Times New Roman" w:cs="Times New Roman"/>
          <w:sz w:val="26"/>
          <w:szCs w:val="26"/>
        </w:rPr>
        <w:t>на осень</w:t>
      </w:r>
      <w:r w:rsidR="00CF7E3D" w:rsidRPr="00913648">
        <w:rPr>
          <w:rFonts w:ascii="Times New Roman" w:eastAsia="Calibri" w:hAnsi="Times New Roman" w:cs="Times New Roman"/>
          <w:sz w:val="26"/>
          <w:szCs w:val="26"/>
        </w:rPr>
        <w:t>»</w:t>
      </w:r>
      <w:r w:rsidRPr="00913648">
        <w:rPr>
          <w:rFonts w:ascii="Times New Roman" w:eastAsia="Calibri" w:hAnsi="Times New Roman" w:cs="Times New Roman"/>
          <w:sz w:val="26"/>
          <w:szCs w:val="26"/>
        </w:rPr>
        <w:t xml:space="preserve"> и 28 обучающихся на повторный курс обучения.</w:t>
      </w:r>
      <w:r w:rsidR="00CF7E3D" w:rsidRPr="00913648">
        <w:rPr>
          <w:rFonts w:ascii="Times New Roman" w:eastAsia="Calibri" w:hAnsi="Times New Roman" w:cs="Times New Roman"/>
          <w:sz w:val="26"/>
          <w:szCs w:val="26"/>
        </w:rPr>
        <w:t xml:space="preserve"> </w:t>
      </w:r>
      <w:r w:rsidRPr="00913648">
        <w:rPr>
          <w:rFonts w:ascii="Times New Roman" w:eastAsia="Calibri" w:hAnsi="Times New Roman" w:cs="Times New Roman"/>
          <w:sz w:val="26"/>
          <w:szCs w:val="26"/>
        </w:rPr>
        <w:t xml:space="preserve">Наибольшее количество </w:t>
      </w:r>
      <w:r w:rsidR="00CF7E3D" w:rsidRPr="00913648">
        <w:rPr>
          <w:rFonts w:ascii="Times New Roman" w:eastAsia="Calibri" w:hAnsi="Times New Roman" w:cs="Times New Roman"/>
          <w:sz w:val="26"/>
          <w:szCs w:val="26"/>
        </w:rPr>
        <w:t>обу</w:t>
      </w:r>
      <w:r w:rsidRPr="00913648">
        <w:rPr>
          <w:rFonts w:ascii="Times New Roman" w:eastAsia="Calibri" w:hAnsi="Times New Roman" w:cs="Times New Roman"/>
          <w:sz w:val="26"/>
          <w:szCs w:val="26"/>
        </w:rPr>
        <w:t>ча</w:t>
      </w:r>
      <w:r w:rsidR="00CF7E3D" w:rsidRPr="00913648">
        <w:rPr>
          <w:rFonts w:ascii="Times New Roman" w:eastAsia="Calibri" w:hAnsi="Times New Roman" w:cs="Times New Roman"/>
          <w:sz w:val="26"/>
          <w:szCs w:val="26"/>
        </w:rPr>
        <w:t>ю</w:t>
      </w:r>
      <w:r w:rsidRPr="00913648">
        <w:rPr>
          <w:rFonts w:ascii="Times New Roman" w:eastAsia="Calibri" w:hAnsi="Times New Roman" w:cs="Times New Roman"/>
          <w:sz w:val="26"/>
          <w:szCs w:val="26"/>
        </w:rPr>
        <w:t>щихся</w:t>
      </w:r>
      <w:r w:rsidR="00CF7E3D" w:rsidRPr="00913648">
        <w:rPr>
          <w:rFonts w:ascii="Times New Roman" w:eastAsia="Calibri" w:hAnsi="Times New Roman" w:cs="Times New Roman"/>
          <w:sz w:val="26"/>
          <w:szCs w:val="26"/>
        </w:rPr>
        <w:t>,</w:t>
      </w:r>
      <w:r w:rsidRPr="00913648">
        <w:rPr>
          <w:rFonts w:ascii="Times New Roman" w:eastAsia="Calibri" w:hAnsi="Times New Roman" w:cs="Times New Roman"/>
          <w:sz w:val="26"/>
          <w:szCs w:val="26"/>
        </w:rPr>
        <w:t xml:space="preserve"> оставленных на повторный курс обучения и </w:t>
      </w:r>
      <w:r w:rsidR="00CF7E3D" w:rsidRPr="00913648">
        <w:rPr>
          <w:rFonts w:ascii="Times New Roman" w:eastAsia="Calibri" w:hAnsi="Times New Roman" w:cs="Times New Roman"/>
          <w:sz w:val="26"/>
          <w:szCs w:val="26"/>
        </w:rPr>
        <w:t>«</w:t>
      </w:r>
      <w:r w:rsidRPr="00913648">
        <w:rPr>
          <w:rFonts w:ascii="Times New Roman" w:eastAsia="Calibri" w:hAnsi="Times New Roman" w:cs="Times New Roman"/>
          <w:sz w:val="26"/>
          <w:szCs w:val="26"/>
        </w:rPr>
        <w:t>осень</w:t>
      </w:r>
      <w:r w:rsidR="00CF7E3D" w:rsidRPr="00913648">
        <w:rPr>
          <w:rFonts w:ascii="Times New Roman" w:eastAsia="Calibri" w:hAnsi="Times New Roman" w:cs="Times New Roman"/>
          <w:sz w:val="26"/>
          <w:szCs w:val="26"/>
        </w:rPr>
        <w:t>»</w:t>
      </w:r>
      <w:r w:rsidR="004913B4" w:rsidRPr="00913648">
        <w:rPr>
          <w:rFonts w:ascii="Times New Roman" w:eastAsia="Calibri" w:hAnsi="Times New Roman" w:cs="Times New Roman"/>
          <w:sz w:val="26"/>
          <w:szCs w:val="26"/>
        </w:rPr>
        <w:t>,</w:t>
      </w:r>
      <w:r w:rsidRPr="00913648">
        <w:rPr>
          <w:rFonts w:ascii="Times New Roman" w:eastAsia="Calibri" w:hAnsi="Times New Roman" w:cs="Times New Roman"/>
          <w:sz w:val="26"/>
          <w:szCs w:val="26"/>
        </w:rPr>
        <w:t xml:space="preserve"> </w:t>
      </w:r>
      <w:r w:rsidR="004913B4" w:rsidRPr="00913648">
        <w:rPr>
          <w:rFonts w:ascii="Times New Roman" w:eastAsia="Calibri" w:hAnsi="Times New Roman" w:cs="Times New Roman"/>
          <w:sz w:val="26"/>
          <w:szCs w:val="26"/>
        </w:rPr>
        <w:t xml:space="preserve">в 8 классах </w:t>
      </w:r>
      <w:r w:rsidRPr="00913648">
        <w:rPr>
          <w:rFonts w:ascii="Times New Roman" w:eastAsia="Calibri" w:hAnsi="Times New Roman" w:cs="Times New Roman"/>
          <w:sz w:val="26"/>
          <w:szCs w:val="26"/>
        </w:rPr>
        <w:t xml:space="preserve">МАОШ «Школа-интернат № 53».  </w:t>
      </w:r>
    </w:p>
    <w:p w:rsidR="00E9177B" w:rsidRPr="00C454DD" w:rsidRDefault="00E9177B" w:rsidP="00C454DD">
      <w:pPr>
        <w:spacing w:after="0" w:line="240" w:lineRule="auto"/>
        <w:ind w:firstLine="567"/>
        <w:jc w:val="both"/>
        <w:rPr>
          <w:rFonts w:ascii="Times New Roman" w:eastAsia="Calibri" w:hAnsi="Times New Roman" w:cs="Times New Roman"/>
          <w:sz w:val="26"/>
          <w:szCs w:val="26"/>
        </w:rPr>
      </w:pPr>
      <w:r w:rsidRPr="00C454DD">
        <w:rPr>
          <w:rFonts w:ascii="Times New Roman" w:eastAsia="Calibri" w:hAnsi="Times New Roman" w:cs="Times New Roman"/>
          <w:sz w:val="26"/>
          <w:szCs w:val="26"/>
        </w:rPr>
        <w:t>На «4» и «5» обучались 2</w:t>
      </w:r>
      <w:r w:rsidR="004913B4">
        <w:rPr>
          <w:rFonts w:ascii="Times New Roman" w:eastAsia="Calibri" w:hAnsi="Times New Roman" w:cs="Times New Roman"/>
          <w:sz w:val="26"/>
          <w:szCs w:val="26"/>
        </w:rPr>
        <w:t xml:space="preserve"> 247 учащихся (55,2</w:t>
      </w:r>
      <w:r w:rsidRPr="00C454DD">
        <w:rPr>
          <w:rFonts w:ascii="Times New Roman" w:eastAsia="Calibri" w:hAnsi="Times New Roman" w:cs="Times New Roman"/>
          <w:sz w:val="26"/>
          <w:szCs w:val="26"/>
        </w:rPr>
        <w:t xml:space="preserve">%), из них 477 отличников (11,7%). </w:t>
      </w:r>
      <w:r w:rsidR="00CF7E3D" w:rsidRPr="00C454DD">
        <w:rPr>
          <w:rFonts w:ascii="Times New Roman" w:eastAsia="Calibri" w:hAnsi="Times New Roman" w:cs="Times New Roman"/>
          <w:sz w:val="26"/>
          <w:szCs w:val="26"/>
        </w:rPr>
        <w:t xml:space="preserve">На повышенные отметки обучались </w:t>
      </w:r>
      <w:r w:rsidRPr="00C454DD">
        <w:rPr>
          <w:rFonts w:ascii="Times New Roman" w:eastAsia="Calibri" w:hAnsi="Times New Roman" w:cs="Times New Roman"/>
          <w:sz w:val="26"/>
          <w:szCs w:val="26"/>
        </w:rPr>
        <w:t>399 девятиклассников. По сравнению с прошлым учебным годом качество у</w:t>
      </w:r>
      <w:r w:rsidR="004913B4">
        <w:rPr>
          <w:rFonts w:ascii="Times New Roman" w:eastAsia="Calibri" w:hAnsi="Times New Roman" w:cs="Times New Roman"/>
          <w:sz w:val="26"/>
          <w:szCs w:val="26"/>
        </w:rPr>
        <w:t>спеваемости снизилось на 10,9%.</w:t>
      </w:r>
      <w:r w:rsidR="00CF7E3D" w:rsidRPr="00C454DD">
        <w:rPr>
          <w:rFonts w:ascii="Times New Roman" w:eastAsia="Calibri" w:hAnsi="Times New Roman" w:cs="Times New Roman"/>
          <w:sz w:val="26"/>
          <w:szCs w:val="26"/>
        </w:rPr>
        <w:t xml:space="preserve"> </w:t>
      </w:r>
      <w:r w:rsidRPr="00C454DD">
        <w:rPr>
          <w:rFonts w:ascii="Times New Roman" w:eastAsia="Calibri" w:hAnsi="Times New Roman" w:cs="Times New Roman"/>
          <w:sz w:val="26"/>
          <w:szCs w:val="26"/>
        </w:rPr>
        <w:t>Стабильно высокое качество успеваемости в МАОУ «Гимназия» (90,7%), МАОУ «Лицей № 56» (75,4%), М</w:t>
      </w:r>
      <w:r w:rsidR="004913B4">
        <w:rPr>
          <w:rFonts w:ascii="Times New Roman" w:eastAsia="Calibri" w:hAnsi="Times New Roman" w:cs="Times New Roman"/>
          <w:sz w:val="26"/>
          <w:szCs w:val="26"/>
        </w:rPr>
        <w:t xml:space="preserve">АОУ «Гимназия № 41» (67,5%), </w:t>
      </w:r>
      <w:r w:rsidRPr="00C454DD">
        <w:rPr>
          <w:rFonts w:ascii="Times New Roman" w:eastAsia="Calibri" w:hAnsi="Times New Roman" w:cs="Times New Roman"/>
          <w:sz w:val="26"/>
          <w:szCs w:val="26"/>
        </w:rPr>
        <w:t xml:space="preserve">МАОУ «СОШ № 54» (64,1%), МАОУ «СОШ с. </w:t>
      </w:r>
      <w:proofErr w:type="spellStart"/>
      <w:r w:rsidRPr="00C454DD">
        <w:rPr>
          <w:rFonts w:ascii="Times New Roman" w:eastAsia="Calibri" w:hAnsi="Times New Roman" w:cs="Times New Roman"/>
          <w:sz w:val="26"/>
          <w:szCs w:val="26"/>
        </w:rPr>
        <w:t>Тарасково</w:t>
      </w:r>
      <w:proofErr w:type="spellEnd"/>
      <w:r w:rsidRPr="00C454DD">
        <w:rPr>
          <w:rFonts w:ascii="Times New Roman" w:eastAsia="Calibri" w:hAnsi="Times New Roman" w:cs="Times New Roman"/>
          <w:sz w:val="26"/>
          <w:szCs w:val="26"/>
        </w:rPr>
        <w:t xml:space="preserve">» (57,3%). </w:t>
      </w:r>
    </w:p>
    <w:p w:rsidR="00E9177B" w:rsidRPr="00C454DD" w:rsidRDefault="00E9177B" w:rsidP="00C454DD">
      <w:pPr>
        <w:spacing w:after="0" w:line="240" w:lineRule="auto"/>
        <w:ind w:firstLine="567"/>
        <w:jc w:val="both"/>
        <w:rPr>
          <w:rFonts w:ascii="Times New Roman" w:eastAsia="Calibri" w:hAnsi="Times New Roman" w:cs="Times New Roman"/>
          <w:sz w:val="26"/>
          <w:szCs w:val="26"/>
        </w:rPr>
      </w:pPr>
      <w:r w:rsidRPr="00C454DD">
        <w:rPr>
          <w:rFonts w:ascii="Times New Roman" w:eastAsia="Calibri" w:hAnsi="Times New Roman" w:cs="Times New Roman"/>
          <w:sz w:val="26"/>
          <w:szCs w:val="26"/>
        </w:rPr>
        <w:t>В сельских школах 100% обучающихся освоили учебные программы, 43% - обучались на «4» и «5»</w:t>
      </w:r>
      <w:r w:rsidR="005330AB" w:rsidRPr="00C454DD">
        <w:rPr>
          <w:rFonts w:ascii="Times New Roman" w:eastAsia="Calibri" w:hAnsi="Times New Roman" w:cs="Times New Roman"/>
          <w:sz w:val="26"/>
          <w:szCs w:val="26"/>
        </w:rPr>
        <w:t xml:space="preserve"> (</w:t>
      </w:r>
      <w:r w:rsidRPr="00C454DD">
        <w:rPr>
          <w:rFonts w:ascii="Times New Roman" w:eastAsia="Calibri" w:hAnsi="Times New Roman" w:cs="Times New Roman"/>
          <w:sz w:val="26"/>
          <w:szCs w:val="26"/>
        </w:rPr>
        <w:t>на 2% меньше, чем в прошлом учебном году</w:t>
      </w:r>
      <w:r w:rsidR="005330AB" w:rsidRPr="00C454DD">
        <w:rPr>
          <w:rFonts w:ascii="Times New Roman" w:eastAsia="Calibri" w:hAnsi="Times New Roman" w:cs="Times New Roman"/>
          <w:sz w:val="26"/>
          <w:szCs w:val="26"/>
        </w:rPr>
        <w:t>)</w:t>
      </w:r>
      <w:r w:rsidR="004913B4">
        <w:rPr>
          <w:rFonts w:ascii="Times New Roman" w:eastAsia="Calibri" w:hAnsi="Times New Roman" w:cs="Times New Roman"/>
          <w:sz w:val="26"/>
          <w:szCs w:val="26"/>
        </w:rPr>
        <w:t xml:space="preserve">. </w:t>
      </w:r>
      <w:r w:rsidRPr="00C454DD">
        <w:rPr>
          <w:rFonts w:ascii="Times New Roman" w:eastAsia="Calibri" w:hAnsi="Times New Roman" w:cs="Times New Roman"/>
          <w:sz w:val="26"/>
          <w:szCs w:val="26"/>
        </w:rPr>
        <w:t>В городских общеобразовательных учреждениях (без учета МАОШ «Школа</w:t>
      </w:r>
      <w:r w:rsidR="004913B4">
        <w:rPr>
          <w:rFonts w:ascii="Times New Roman" w:eastAsia="Calibri" w:hAnsi="Times New Roman" w:cs="Times New Roman"/>
          <w:sz w:val="26"/>
          <w:szCs w:val="26"/>
        </w:rPr>
        <w:t>-</w:t>
      </w:r>
      <w:r w:rsidRPr="00C454DD">
        <w:rPr>
          <w:rFonts w:ascii="Times New Roman" w:eastAsia="Calibri" w:hAnsi="Times New Roman" w:cs="Times New Roman"/>
          <w:sz w:val="26"/>
          <w:szCs w:val="26"/>
        </w:rPr>
        <w:t>интернат № 53») на по</w:t>
      </w:r>
      <w:r w:rsidR="004913B4">
        <w:rPr>
          <w:rFonts w:ascii="Times New Roman" w:eastAsia="Calibri" w:hAnsi="Times New Roman" w:cs="Times New Roman"/>
          <w:sz w:val="26"/>
          <w:szCs w:val="26"/>
        </w:rPr>
        <w:t>вышенные отметки обучались 57,3</w:t>
      </w:r>
      <w:r w:rsidRPr="00C454DD">
        <w:rPr>
          <w:rFonts w:ascii="Times New Roman" w:eastAsia="Calibri" w:hAnsi="Times New Roman" w:cs="Times New Roman"/>
          <w:sz w:val="26"/>
          <w:szCs w:val="26"/>
        </w:rPr>
        <w:t xml:space="preserve">% учащихся 5-9 классов. </w:t>
      </w:r>
    </w:p>
    <w:p w:rsidR="004D2DD3" w:rsidRPr="00C454DD" w:rsidRDefault="004D2DD3" w:rsidP="00C454DD">
      <w:pPr>
        <w:spacing w:after="0" w:line="240" w:lineRule="auto"/>
        <w:ind w:firstLine="567"/>
        <w:jc w:val="both"/>
        <w:rPr>
          <w:rFonts w:ascii="Times New Roman" w:eastAsia="Calibri" w:hAnsi="Times New Roman" w:cs="Times New Roman"/>
          <w:sz w:val="26"/>
          <w:szCs w:val="26"/>
        </w:rPr>
      </w:pPr>
      <w:r w:rsidRPr="00C454DD">
        <w:rPr>
          <w:rFonts w:ascii="Times New Roman" w:eastAsia="Calibri" w:hAnsi="Times New Roman" w:cs="Times New Roman"/>
          <w:sz w:val="26"/>
          <w:szCs w:val="26"/>
        </w:rPr>
        <w:t xml:space="preserve">В 35 девятых классах обучалось 817 </w:t>
      </w:r>
      <w:r w:rsidR="004913B4">
        <w:rPr>
          <w:rFonts w:ascii="Times New Roman" w:eastAsia="Calibri" w:hAnsi="Times New Roman" w:cs="Times New Roman"/>
          <w:sz w:val="26"/>
          <w:szCs w:val="26"/>
        </w:rPr>
        <w:t>уча</w:t>
      </w:r>
      <w:r w:rsidRPr="00C454DD">
        <w:rPr>
          <w:rFonts w:ascii="Times New Roman" w:eastAsia="Calibri" w:hAnsi="Times New Roman" w:cs="Times New Roman"/>
          <w:sz w:val="26"/>
          <w:szCs w:val="26"/>
        </w:rPr>
        <w:t>щихся. По итогам учебного года обучались на «4» и «5» 399 девятиклассников (48,8%), это на 4%</w:t>
      </w:r>
      <w:r w:rsidR="004913B4">
        <w:rPr>
          <w:rFonts w:ascii="Times New Roman" w:eastAsia="Calibri" w:hAnsi="Times New Roman" w:cs="Times New Roman"/>
          <w:sz w:val="26"/>
          <w:szCs w:val="26"/>
        </w:rPr>
        <w:t xml:space="preserve"> больше, чем в прошлом учебном году. </w:t>
      </w:r>
      <w:r w:rsidRPr="00C454DD">
        <w:rPr>
          <w:rFonts w:ascii="Times New Roman" w:eastAsia="Calibri" w:hAnsi="Times New Roman" w:cs="Times New Roman"/>
          <w:sz w:val="26"/>
          <w:szCs w:val="26"/>
        </w:rPr>
        <w:t>К государственной итоговой аттестации по образовательным программам основного общего образования до</w:t>
      </w:r>
      <w:r w:rsidR="004913B4">
        <w:rPr>
          <w:rFonts w:ascii="Times New Roman" w:eastAsia="Calibri" w:hAnsi="Times New Roman" w:cs="Times New Roman"/>
          <w:sz w:val="26"/>
          <w:szCs w:val="26"/>
        </w:rPr>
        <w:t xml:space="preserve">пущено 808 выпускников (98,8%) </w:t>
      </w:r>
      <w:r w:rsidRPr="00C454DD">
        <w:rPr>
          <w:rFonts w:ascii="Times New Roman" w:eastAsia="Calibri" w:hAnsi="Times New Roman" w:cs="Times New Roman"/>
          <w:sz w:val="26"/>
          <w:szCs w:val="26"/>
        </w:rPr>
        <w:t>и 9 выпускников МАОШ «Школа-интернат № 53» оставлены на повторный курс обучения.</w:t>
      </w:r>
    </w:p>
    <w:p w:rsidR="00E9177B" w:rsidRPr="00C454DD" w:rsidRDefault="00E9177B" w:rsidP="00C454DD">
      <w:pPr>
        <w:spacing w:after="0" w:line="240" w:lineRule="auto"/>
        <w:ind w:firstLine="567"/>
        <w:jc w:val="both"/>
        <w:rPr>
          <w:rFonts w:ascii="Times New Roman" w:eastAsia="Calibri" w:hAnsi="Times New Roman" w:cs="Times New Roman"/>
          <w:sz w:val="26"/>
          <w:szCs w:val="26"/>
        </w:rPr>
      </w:pPr>
      <w:r w:rsidRPr="004913B4">
        <w:rPr>
          <w:rFonts w:ascii="Times New Roman" w:eastAsia="Calibri" w:hAnsi="Times New Roman" w:cs="Times New Roman"/>
          <w:sz w:val="26"/>
          <w:szCs w:val="26"/>
        </w:rPr>
        <w:t>Государственная итоговая аттестация по</w:t>
      </w:r>
      <w:r w:rsidRPr="00C454DD">
        <w:rPr>
          <w:rFonts w:ascii="Times New Roman" w:eastAsia="Calibri" w:hAnsi="Times New Roman" w:cs="Times New Roman"/>
          <w:sz w:val="26"/>
          <w:szCs w:val="26"/>
        </w:rPr>
        <w:t xml:space="preserve"> образовательным программам основного общего образования в 2014-2015 учебном году включала обязательную сдачу экзаменов по математике и русскому языку, по выбору выпускник</w:t>
      </w:r>
      <w:r w:rsidR="004913B4">
        <w:rPr>
          <w:rFonts w:ascii="Times New Roman" w:eastAsia="Calibri" w:hAnsi="Times New Roman" w:cs="Times New Roman"/>
          <w:sz w:val="26"/>
          <w:szCs w:val="26"/>
        </w:rPr>
        <w:t>и</w:t>
      </w:r>
      <w:r w:rsidRPr="00C454DD">
        <w:rPr>
          <w:rFonts w:ascii="Times New Roman" w:eastAsia="Calibri" w:hAnsi="Times New Roman" w:cs="Times New Roman"/>
          <w:sz w:val="26"/>
          <w:szCs w:val="26"/>
        </w:rPr>
        <w:t xml:space="preserve"> </w:t>
      </w:r>
      <w:r w:rsidR="004913B4">
        <w:rPr>
          <w:rFonts w:ascii="Times New Roman" w:eastAsia="Calibri" w:hAnsi="Times New Roman" w:cs="Times New Roman"/>
          <w:sz w:val="26"/>
          <w:szCs w:val="26"/>
        </w:rPr>
        <w:t xml:space="preserve">могли </w:t>
      </w:r>
      <w:r w:rsidRPr="00C454DD">
        <w:rPr>
          <w:rFonts w:ascii="Times New Roman" w:eastAsia="Calibri" w:hAnsi="Times New Roman" w:cs="Times New Roman"/>
          <w:sz w:val="26"/>
          <w:szCs w:val="26"/>
        </w:rPr>
        <w:t>сдать экзамены по следующим учебным предметам: литератур</w:t>
      </w:r>
      <w:r w:rsidR="004D2DD3" w:rsidRPr="00C454DD">
        <w:rPr>
          <w:rFonts w:ascii="Times New Roman" w:eastAsia="Calibri" w:hAnsi="Times New Roman" w:cs="Times New Roman"/>
          <w:sz w:val="26"/>
          <w:szCs w:val="26"/>
        </w:rPr>
        <w:t>а</w:t>
      </w:r>
      <w:r w:rsidRPr="00C454DD">
        <w:rPr>
          <w:rFonts w:ascii="Times New Roman" w:eastAsia="Calibri" w:hAnsi="Times New Roman" w:cs="Times New Roman"/>
          <w:sz w:val="26"/>
          <w:szCs w:val="26"/>
        </w:rPr>
        <w:t>, физик</w:t>
      </w:r>
      <w:r w:rsidR="004D2DD3" w:rsidRPr="00C454DD">
        <w:rPr>
          <w:rFonts w:ascii="Times New Roman" w:eastAsia="Calibri" w:hAnsi="Times New Roman" w:cs="Times New Roman"/>
          <w:sz w:val="26"/>
          <w:szCs w:val="26"/>
        </w:rPr>
        <w:t>а</w:t>
      </w:r>
      <w:r w:rsidRPr="00C454DD">
        <w:rPr>
          <w:rFonts w:ascii="Times New Roman" w:eastAsia="Calibri" w:hAnsi="Times New Roman" w:cs="Times New Roman"/>
          <w:sz w:val="26"/>
          <w:szCs w:val="26"/>
        </w:rPr>
        <w:t>, хими</w:t>
      </w:r>
      <w:r w:rsidR="004D2DD3" w:rsidRPr="00C454DD">
        <w:rPr>
          <w:rFonts w:ascii="Times New Roman" w:eastAsia="Calibri" w:hAnsi="Times New Roman" w:cs="Times New Roman"/>
          <w:sz w:val="26"/>
          <w:szCs w:val="26"/>
        </w:rPr>
        <w:t>я</w:t>
      </w:r>
      <w:r w:rsidRPr="00C454DD">
        <w:rPr>
          <w:rFonts w:ascii="Times New Roman" w:eastAsia="Calibri" w:hAnsi="Times New Roman" w:cs="Times New Roman"/>
          <w:sz w:val="26"/>
          <w:szCs w:val="26"/>
        </w:rPr>
        <w:t>, биологи</w:t>
      </w:r>
      <w:r w:rsidR="004D2DD3" w:rsidRPr="00C454DD">
        <w:rPr>
          <w:rFonts w:ascii="Times New Roman" w:eastAsia="Calibri" w:hAnsi="Times New Roman" w:cs="Times New Roman"/>
          <w:sz w:val="26"/>
          <w:szCs w:val="26"/>
        </w:rPr>
        <w:t>я</w:t>
      </w:r>
      <w:r w:rsidRPr="00C454DD">
        <w:rPr>
          <w:rFonts w:ascii="Times New Roman" w:eastAsia="Calibri" w:hAnsi="Times New Roman" w:cs="Times New Roman"/>
          <w:sz w:val="26"/>
          <w:szCs w:val="26"/>
        </w:rPr>
        <w:t>, географи</w:t>
      </w:r>
      <w:r w:rsidR="004D2DD3" w:rsidRPr="00C454DD">
        <w:rPr>
          <w:rFonts w:ascii="Times New Roman" w:eastAsia="Calibri" w:hAnsi="Times New Roman" w:cs="Times New Roman"/>
          <w:sz w:val="26"/>
          <w:szCs w:val="26"/>
        </w:rPr>
        <w:t>я</w:t>
      </w:r>
      <w:r w:rsidRPr="00C454DD">
        <w:rPr>
          <w:rFonts w:ascii="Times New Roman" w:eastAsia="Calibri" w:hAnsi="Times New Roman" w:cs="Times New Roman"/>
          <w:sz w:val="26"/>
          <w:szCs w:val="26"/>
        </w:rPr>
        <w:t>, истори</w:t>
      </w:r>
      <w:r w:rsidR="004D2DD3" w:rsidRPr="00C454DD">
        <w:rPr>
          <w:rFonts w:ascii="Times New Roman" w:eastAsia="Calibri" w:hAnsi="Times New Roman" w:cs="Times New Roman"/>
          <w:sz w:val="26"/>
          <w:szCs w:val="26"/>
        </w:rPr>
        <w:t>я</w:t>
      </w:r>
      <w:r w:rsidRPr="00C454DD">
        <w:rPr>
          <w:rFonts w:ascii="Times New Roman" w:eastAsia="Calibri" w:hAnsi="Times New Roman" w:cs="Times New Roman"/>
          <w:sz w:val="26"/>
          <w:szCs w:val="26"/>
        </w:rPr>
        <w:t>, обществознани</w:t>
      </w:r>
      <w:r w:rsidR="004D2DD3" w:rsidRPr="00C454DD">
        <w:rPr>
          <w:rFonts w:ascii="Times New Roman" w:eastAsia="Calibri" w:hAnsi="Times New Roman" w:cs="Times New Roman"/>
          <w:sz w:val="26"/>
          <w:szCs w:val="26"/>
        </w:rPr>
        <w:t>е</w:t>
      </w:r>
      <w:r w:rsidRPr="00C454DD">
        <w:rPr>
          <w:rFonts w:ascii="Times New Roman" w:eastAsia="Calibri" w:hAnsi="Times New Roman" w:cs="Times New Roman"/>
          <w:sz w:val="26"/>
          <w:szCs w:val="26"/>
        </w:rPr>
        <w:t>, иностранны</w:t>
      </w:r>
      <w:r w:rsidR="004D2DD3" w:rsidRPr="00C454DD">
        <w:rPr>
          <w:rFonts w:ascii="Times New Roman" w:eastAsia="Calibri" w:hAnsi="Times New Roman" w:cs="Times New Roman"/>
          <w:sz w:val="26"/>
          <w:szCs w:val="26"/>
        </w:rPr>
        <w:t>е</w:t>
      </w:r>
      <w:r w:rsidRPr="00C454DD">
        <w:rPr>
          <w:rFonts w:ascii="Times New Roman" w:eastAsia="Calibri" w:hAnsi="Times New Roman" w:cs="Times New Roman"/>
          <w:sz w:val="26"/>
          <w:szCs w:val="26"/>
        </w:rPr>
        <w:t xml:space="preserve"> язык</w:t>
      </w:r>
      <w:r w:rsidR="004D2DD3" w:rsidRPr="00C454DD">
        <w:rPr>
          <w:rFonts w:ascii="Times New Roman" w:eastAsia="Calibri" w:hAnsi="Times New Roman" w:cs="Times New Roman"/>
          <w:sz w:val="26"/>
          <w:szCs w:val="26"/>
        </w:rPr>
        <w:t>и</w:t>
      </w:r>
      <w:r w:rsidRPr="00C454DD">
        <w:rPr>
          <w:rFonts w:ascii="Times New Roman" w:eastAsia="Calibri" w:hAnsi="Times New Roman" w:cs="Times New Roman"/>
          <w:sz w:val="26"/>
          <w:szCs w:val="26"/>
        </w:rPr>
        <w:t>, информатик</w:t>
      </w:r>
      <w:r w:rsidR="004D2DD3" w:rsidRPr="00C454DD">
        <w:rPr>
          <w:rFonts w:ascii="Times New Roman" w:eastAsia="Calibri" w:hAnsi="Times New Roman" w:cs="Times New Roman"/>
          <w:sz w:val="26"/>
          <w:szCs w:val="26"/>
        </w:rPr>
        <w:t>а</w:t>
      </w:r>
      <w:r w:rsidRPr="00C454DD">
        <w:rPr>
          <w:rFonts w:ascii="Times New Roman" w:eastAsia="Calibri" w:hAnsi="Times New Roman" w:cs="Times New Roman"/>
          <w:sz w:val="26"/>
          <w:szCs w:val="26"/>
        </w:rPr>
        <w:t xml:space="preserve"> и информационно-коммуникационны</w:t>
      </w:r>
      <w:r w:rsidR="004D2DD3" w:rsidRPr="00C454DD">
        <w:rPr>
          <w:rFonts w:ascii="Times New Roman" w:eastAsia="Calibri" w:hAnsi="Times New Roman" w:cs="Times New Roman"/>
          <w:sz w:val="26"/>
          <w:szCs w:val="26"/>
        </w:rPr>
        <w:t>е</w:t>
      </w:r>
      <w:r w:rsidRPr="00C454DD">
        <w:rPr>
          <w:rFonts w:ascii="Times New Roman" w:eastAsia="Calibri" w:hAnsi="Times New Roman" w:cs="Times New Roman"/>
          <w:sz w:val="26"/>
          <w:szCs w:val="26"/>
        </w:rPr>
        <w:t xml:space="preserve"> технологи</w:t>
      </w:r>
      <w:r w:rsidR="004D2DD3" w:rsidRPr="00C454DD">
        <w:rPr>
          <w:rFonts w:ascii="Times New Roman" w:eastAsia="Calibri" w:hAnsi="Times New Roman" w:cs="Times New Roman"/>
          <w:sz w:val="26"/>
          <w:szCs w:val="26"/>
        </w:rPr>
        <w:t>и</w:t>
      </w:r>
      <w:r w:rsidRPr="00C454DD">
        <w:rPr>
          <w:rFonts w:ascii="Times New Roman" w:eastAsia="Calibri" w:hAnsi="Times New Roman" w:cs="Times New Roman"/>
          <w:sz w:val="26"/>
          <w:szCs w:val="26"/>
        </w:rPr>
        <w:t>. В таком формате государственная итоговая аттестация по образовательным программам основного</w:t>
      </w:r>
      <w:r w:rsidR="004913B4">
        <w:rPr>
          <w:rFonts w:ascii="Times New Roman" w:eastAsia="Calibri" w:hAnsi="Times New Roman" w:cs="Times New Roman"/>
          <w:sz w:val="26"/>
          <w:szCs w:val="26"/>
        </w:rPr>
        <w:t xml:space="preserve"> общего образования проводится </w:t>
      </w:r>
      <w:r w:rsidRPr="00C454DD">
        <w:rPr>
          <w:rFonts w:ascii="Times New Roman" w:eastAsia="Calibri" w:hAnsi="Times New Roman" w:cs="Times New Roman"/>
          <w:sz w:val="26"/>
          <w:szCs w:val="26"/>
        </w:rPr>
        <w:t>второй год.</w:t>
      </w:r>
    </w:p>
    <w:p w:rsidR="00E9177B" w:rsidRPr="00C454DD" w:rsidRDefault="00E9177B" w:rsidP="00C454DD">
      <w:pPr>
        <w:spacing w:after="0" w:line="240" w:lineRule="auto"/>
        <w:ind w:firstLine="567"/>
        <w:jc w:val="both"/>
        <w:rPr>
          <w:rFonts w:ascii="Times New Roman" w:eastAsia="Calibri" w:hAnsi="Times New Roman" w:cs="Times New Roman"/>
          <w:sz w:val="26"/>
          <w:szCs w:val="26"/>
        </w:rPr>
      </w:pPr>
      <w:r w:rsidRPr="00C454DD">
        <w:rPr>
          <w:rFonts w:ascii="Times New Roman" w:eastAsia="Calibri" w:hAnsi="Times New Roman" w:cs="Times New Roman"/>
          <w:sz w:val="26"/>
          <w:szCs w:val="26"/>
        </w:rPr>
        <w:t xml:space="preserve">Государственная итоговая аттестация по образовательным программам основного общего образования </w:t>
      </w:r>
      <w:proofErr w:type="gramStart"/>
      <w:r w:rsidRPr="00C454DD">
        <w:rPr>
          <w:rFonts w:ascii="Times New Roman" w:eastAsia="Calibri" w:hAnsi="Times New Roman" w:cs="Times New Roman"/>
          <w:sz w:val="26"/>
          <w:szCs w:val="26"/>
        </w:rPr>
        <w:t>в</w:t>
      </w:r>
      <w:proofErr w:type="gramEnd"/>
      <w:r w:rsidRPr="00C454DD">
        <w:rPr>
          <w:rFonts w:ascii="Times New Roman" w:eastAsia="Calibri" w:hAnsi="Times New Roman" w:cs="Times New Roman"/>
          <w:sz w:val="26"/>
          <w:szCs w:val="26"/>
        </w:rPr>
        <w:t xml:space="preserve"> </w:t>
      </w:r>
      <w:proofErr w:type="gramStart"/>
      <w:r w:rsidRPr="00C454DD">
        <w:rPr>
          <w:rFonts w:ascii="Times New Roman" w:eastAsia="Calibri" w:hAnsi="Times New Roman" w:cs="Times New Roman"/>
          <w:sz w:val="26"/>
          <w:szCs w:val="26"/>
        </w:rPr>
        <w:t>Новоуральском</w:t>
      </w:r>
      <w:proofErr w:type="gramEnd"/>
      <w:r w:rsidRPr="00C454DD">
        <w:rPr>
          <w:rFonts w:ascii="Times New Roman" w:eastAsia="Calibri" w:hAnsi="Times New Roman" w:cs="Times New Roman"/>
          <w:sz w:val="26"/>
          <w:szCs w:val="26"/>
        </w:rPr>
        <w:t xml:space="preserve"> городском округе проводил</w:t>
      </w:r>
      <w:r w:rsidR="002A5B18">
        <w:rPr>
          <w:rFonts w:ascii="Times New Roman" w:eastAsia="Calibri" w:hAnsi="Times New Roman" w:cs="Times New Roman"/>
          <w:sz w:val="26"/>
          <w:szCs w:val="26"/>
        </w:rPr>
        <w:t xml:space="preserve">ась для </w:t>
      </w:r>
      <w:r w:rsidRPr="00C454DD">
        <w:rPr>
          <w:rFonts w:ascii="Times New Roman" w:eastAsia="Calibri" w:hAnsi="Times New Roman" w:cs="Times New Roman"/>
          <w:sz w:val="26"/>
          <w:szCs w:val="26"/>
        </w:rPr>
        <w:t>807 выпускников, из них для 774 выпускник</w:t>
      </w:r>
      <w:r w:rsidR="00F23BDB" w:rsidRPr="00C454DD">
        <w:rPr>
          <w:rFonts w:ascii="Times New Roman" w:eastAsia="Calibri" w:hAnsi="Times New Roman" w:cs="Times New Roman"/>
          <w:sz w:val="26"/>
          <w:szCs w:val="26"/>
        </w:rPr>
        <w:t xml:space="preserve">ов </w:t>
      </w:r>
      <w:r w:rsidR="004D2DD3" w:rsidRPr="00C454DD">
        <w:rPr>
          <w:rFonts w:ascii="Times New Roman" w:eastAsia="Calibri" w:hAnsi="Times New Roman" w:cs="Times New Roman"/>
          <w:sz w:val="26"/>
          <w:szCs w:val="26"/>
        </w:rPr>
        <w:t>-</w:t>
      </w:r>
      <w:r w:rsidR="002A5B18">
        <w:rPr>
          <w:rFonts w:ascii="Times New Roman" w:eastAsia="Calibri" w:hAnsi="Times New Roman" w:cs="Times New Roman"/>
          <w:sz w:val="26"/>
          <w:szCs w:val="26"/>
        </w:rPr>
        <w:t xml:space="preserve"> </w:t>
      </w:r>
      <w:r w:rsidRPr="00C454DD">
        <w:rPr>
          <w:rFonts w:ascii="Times New Roman" w:eastAsia="Calibri" w:hAnsi="Times New Roman" w:cs="Times New Roman"/>
          <w:sz w:val="26"/>
          <w:szCs w:val="26"/>
        </w:rPr>
        <w:t>в форме основного г</w:t>
      </w:r>
      <w:r w:rsidR="002A5B18">
        <w:rPr>
          <w:rFonts w:ascii="Times New Roman" w:eastAsia="Calibri" w:hAnsi="Times New Roman" w:cs="Times New Roman"/>
          <w:sz w:val="26"/>
          <w:szCs w:val="26"/>
        </w:rPr>
        <w:t xml:space="preserve">осударственного экзамена (ОГЭ) и </w:t>
      </w:r>
      <w:r w:rsidRPr="00C454DD">
        <w:rPr>
          <w:rFonts w:ascii="Times New Roman" w:eastAsia="Calibri" w:hAnsi="Times New Roman" w:cs="Times New Roman"/>
          <w:sz w:val="26"/>
          <w:szCs w:val="26"/>
        </w:rPr>
        <w:t>для 33 выпускников 9 общеобразовательных учреждений</w:t>
      </w:r>
      <w:r w:rsidR="004D2DD3" w:rsidRPr="00C454DD">
        <w:rPr>
          <w:rFonts w:ascii="Times New Roman" w:eastAsia="Calibri" w:hAnsi="Times New Roman" w:cs="Times New Roman"/>
          <w:sz w:val="26"/>
          <w:szCs w:val="26"/>
        </w:rPr>
        <w:t xml:space="preserve"> - </w:t>
      </w:r>
      <w:r w:rsidRPr="00C454DD">
        <w:rPr>
          <w:rFonts w:ascii="Times New Roman" w:eastAsia="Calibri" w:hAnsi="Times New Roman" w:cs="Times New Roman"/>
          <w:sz w:val="26"/>
          <w:szCs w:val="26"/>
        </w:rPr>
        <w:t>в форме госуда</w:t>
      </w:r>
      <w:r w:rsidR="002A5B18">
        <w:rPr>
          <w:rFonts w:ascii="Times New Roman" w:eastAsia="Calibri" w:hAnsi="Times New Roman" w:cs="Times New Roman"/>
          <w:sz w:val="26"/>
          <w:szCs w:val="26"/>
        </w:rPr>
        <w:t xml:space="preserve">рственного выпускного экзамена </w:t>
      </w:r>
      <w:r w:rsidRPr="00C454DD">
        <w:rPr>
          <w:rFonts w:ascii="Times New Roman" w:eastAsia="Calibri" w:hAnsi="Times New Roman" w:cs="Times New Roman"/>
          <w:sz w:val="26"/>
          <w:szCs w:val="26"/>
        </w:rPr>
        <w:t>(ГВЭ)</w:t>
      </w:r>
      <w:r w:rsidR="004D2DD3" w:rsidRPr="00C454DD">
        <w:rPr>
          <w:rFonts w:ascii="Times New Roman" w:eastAsia="Calibri" w:hAnsi="Times New Roman" w:cs="Times New Roman"/>
          <w:sz w:val="26"/>
          <w:szCs w:val="26"/>
        </w:rPr>
        <w:t>. В прошлом году в форме ГВЭ сдавали экзамен на 11</w:t>
      </w:r>
      <w:r w:rsidRPr="00C454DD">
        <w:rPr>
          <w:rFonts w:ascii="Times New Roman" w:eastAsia="Calibri" w:hAnsi="Times New Roman" w:cs="Times New Roman"/>
          <w:sz w:val="26"/>
          <w:szCs w:val="26"/>
        </w:rPr>
        <w:t xml:space="preserve"> выпускников </w:t>
      </w:r>
      <w:r w:rsidR="004D2DD3" w:rsidRPr="00C454DD">
        <w:rPr>
          <w:rFonts w:ascii="Times New Roman" w:eastAsia="Calibri" w:hAnsi="Times New Roman" w:cs="Times New Roman"/>
          <w:sz w:val="26"/>
          <w:szCs w:val="26"/>
        </w:rPr>
        <w:t>меньше.</w:t>
      </w:r>
      <w:r w:rsidR="002A5B18">
        <w:rPr>
          <w:rFonts w:ascii="Times New Roman" w:eastAsia="Calibri" w:hAnsi="Times New Roman" w:cs="Times New Roman"/>
          <w:sz w:val="26"/>
          <w:szCs w:val="26"/>
        </w:rPr>
        <w:t xml:space="preserve"> Для одного выпускника г</w:t>
      </w:r>
      <w:r w:rsidRPr="00C454DD">
        <w:rPr>
          <w:rFonts w:ascii="Times New Roman" w:eastAsia="Calibri" w:hAnsi="Times New Roman" w:cs="Times New Roman"/>
          <w:sz w:val="26"/>
          <w:szCs w:val="26"/>
        </w:rPr>
        <w:t>осударственная итоговая аттестация перенесена по состоянию здоровья на сентябрь 2015 г</w:t>
      </w:r>
      <w:r w:rsidR="002A5B18">
        <w:rPr>
          <w:rFonts w:ascii="Times New Roman" w:eastAsia="Calibri" w:hAnsi="Times New Roman" w:cs="Times New Roman"/>
          <w:sz w:val="26"/>
          <w:szCs w:val="26"/>
        </w:rPr>
        <w:t>ода</w:t>
      </w:r>
      <w:r w:rsidRPr="00C454DD">
        <w:rPr>
          <w:rFonts w:ascii="Times New Roman" w:eastAsia="Calibri" w:hAnsi="Times New Roman" w:cs="Times New Roman"/>
          <w:sz w:val="26"/>
          <w:szCs w:val="26"/>
        </w:rPr>
        <w:t>. В 13 общеобразовательны</w:t>
      </w:r>
      <w:r w:rsidR="002A5B18">
        <w:rPr>
          <w:rFonts w:ascii="Times New Roman" w:eastAsia="Calibri" w:hAnsi="Times New Roman" w:cs="Times New Roman"/>
          <w:sz w:val="26"/>
          <w:szCs w:val="26"/>
        </w:rPr>
        <w:t>х учреждениях были организованы</w:t>
      </w:r>
      <w:r w:rsidRPr="00C454DD">
        <w:rPr>
          <w:rFonts w:ascii="Times New Roman" w:eastAsia="Calibri" w:hAnsi="Times New Roman" w:cs="Times New Roman"/>
          <w:sz w:val="26"/>
          <w:szCs w:val="26"/>
        </w:rPr>
        <w:t xml:space="preserve"> пункты проведения ОГЭ и в 9 общеобразовательных учреждения</w:t>
      </w:r>
      <w:r w:rsidR="002A5B18">
        <w:rPr>
          <w:rFonts w:ascii="Times New Roman" w:eastAsia="Calibri" w:hAnsi="Times New Roman" w:cs="Times New Roman"/>
          <w:sz w:val="26"/>
          <w:szCs w:val="26"/>
        </w:rPr>
        <w:t xml:space="preserve">х </w:t>
      </w:r>
      <w:r w:rsidRPr="00C454DD">
        <w:rPr>
          <w:rFonts w:ascii="Times New Roman" w:eastAsia="Calibri" w:hAnsi="Times New Roman" w:cs="Times New Roman"/>
          <w:sz w:val="26"/>
          <w:szCs w:val="26"/>
        </w:rPr>
        <w:t xml:space="preserve">работали пункты проведения ГВЭ по математике и русскому языку. </w:t>
      </w:r>
    </w:p>
    <w:p w:rsidR="00E9177B" w:rsidRPr="00C454DD" w:rsidRDefault="00E9177B" w:rsidP="00C454DD">
      <w:pPr>
        <w:spacing w:after="0" w:line="240" w:lineRule="auto"/>
        <w:ind w:firstLine="567"/>
        <w:jc w:val="both"/>
        <w:rPr>
          <w:rFonts w:ascii="Times New Roman" w:eastAsia="Calibri" w:hAnsi="Times New Roman" w:cs="Times New Roman"/>
          <w:sz w:val="26"/>
          <w:szCs w:val="26"/>
        </w:rPr>
      </w:pPr>
      <w:r w:rsidRPr="00C454DD">
        <w:rPr>
          <w:rFonts w:ascii="Times New Roman" w:eastAsia="Calibri" w:hAnsi="Times New Roman" w:cs="Times New Roman"/>
          <w:sz w:val="26"/>
          <w:szCs w:val="26"/>
        </w:rPr>
        <w:lastRenderedPageBreak/>
        <w:t>Для всех выпускников округа в МАОУ «</w:t>
      </w:r>
      <w:r w:rsidR="004D2DD3" w:rsidRPr="00C454DD">
        <w:rPr>
          <w:rFonts w:ascii="Times New Roman" w:eastAsia="Calibri" w:hAnsi="Times New Roman" w:cs="Times New Roman"/>
          <w:sz w:val="26"/>
          <w:szCs w:val="26"/>
        </w:rPr>
        <w:t xml:space="preserve">Лицей </w:t>
      </w:r>
      <w:r w:rsidRPr="00C454DD">
        <w:rPr>
          <w:rFonts w:ascii="Times New Roman" w:eastAsia="Calibri" w:hAnsi="Times New Roman" w:cs="Times New Roman"/>
          <w:sz w:val="26"/>
          <w:szCs w:val="26"/>
        </w:rPr>
        <w:t>№ 56» был организован пункт проведения экзаменов по</w:t>
      </w:r>
      <w:r w:rsidR="002A5B18">
        <w:rPr>
          <w:rFonts w:ascii="Times New Roman" w:eastAsia="Calibri" w:hAnsi="Times New Roman" w:cs="Times New Roman"/>
          <w:sz w:val="26"/>
          <w:szCs w:val="26"/>
        </w:rPr>
        <w:t xml:space="preserve"> физике, литературе, биологии, </w:t>
      </w:r>
      <w:r w:rsidRPr="00C454DD">
        <w:rPr>
          <w:rFonts w:ascii="Times New Roman" w:eastAsia="Calibri" w:hAnsi="Times New Roman" w:cs="Times New Roman"/>
          <w:sz w:val="26"/>
          <w:szCs w:val="26"/>
        </w:rPr>
        <w:t>в МАОУ «Гимназия» - по химии, физике, истории, в МА</w:t>
      </w:r>
      <w:r w:rsidR="004D2DD3" w:rsidRPr="00C454DD">
        <w:rPr>
          <w:rFonts w:ascii="Times New Roman" w:eastAsia="Calibri" w:hAnsi="Times New Roman" w:cs="Times New Roman"/>
          <w:sz w:val="26"/>
          <w:szCs w:val="26"/>
        </w:rPr>
        <w:t>О</w:t>
      </w:r>
      <w:r w:rsidRPr="00C454DD">
        <w:rPr>
          <w:rFonts w:ascii="Times New Roman" w:eastAsia="Calibri" w:hAnsi="Times New Roman" w:cs="Times New Roman"/>
          <w:sz w:val="26"/>
          <w:szCs w:val="26"/>
        </w:rPr>
        <w:t>У «Гимназия № 41» - по английскому языку, в МАОУ «</w:t>
      </w:r>
      <w:r w:rsidR="004D2DD3" w:rsidRPr="00C454DD">
        <w:rPr>
          <w:rFonts w:ascii="Times New Roman" w:eastAsia="Calibri" w:hAnsi="Times New Roman" w:cs="Times New Roman"/>
          <w:sz w:val="26"/>
          <w:szCs w:val="26"/>
        </w:rPr>
        <w:t>Лицей</w:t>
      </w:r>
      <w:r w:rsidRPr="00C454DD">
        <w:rPr>
          <w:rFonts w:ascii="Times New Roman" w:eastAsia="Calibri" w:hAnsi="Times New Roman" w:cs="Times New Roman"/>
          <w:sz w:val="26"/>
          <w:szCs w:val="26"/>
        </w:rPr>
        <w:t xml:space="preserve"> № 58» - по информатике и ИКТ. По обществознанию выпускники сдавали экзамены в своих общеобразовательных учреждениях. </w:t>
      </w:r>
    </w:p>
    <w:p w:rsidR="00E9177B" w:rsidRPr="00C454DD" w:rsidRDefault="00E9177B" w:rsidP="00C454DD">
      <w:pPr>
        <w:spacing w:after="0" w:line="240" w:lineRule="auto"/>
        <w:ind w:firstLine="567"/>
        <w:jc w:val="both"/>
        <w:rPr>
          <w:rFonts w:ascii="Times New Roman" w:eastAsia="Calibri" w:hAnsi="Times New Roman" w:cs="Times New Roman"/>
          <w:sz w:val="26"/>
          <w:szCs w:val="26"/>
        </w:rPr>
      </w:pPr>
      <w:r w:rsidRPr="00C454DD">
        <w:rPr>
          <w:rFonts w:ascii="Times New Roman" w:eastAsia="Calibri" w:hAnsi="Times New Roman" w:cs="Times New Roman"/>
          <w:sz w:val="26"/>
          <w:szCs w:val="26"/>
        </w:rPr>
        <w:t xml:space="preserve">Все выпускники </w:t>
      </w:r>
      <w:r w:rsidR="00704085" w:rsidRPr="00C454DD">
        <w:rPr>
          <w:rFonts w:ascii="Times New Roman" w:eastAsia="Calibri" w:hAnsi="Times New Roman" w:cs="Times New Roman"/>
          <w:sz w:val="26"/>
          <w:szCs w:val="26"/>
        </w:rPr>
        <w:t>(с учетом</w:t>
      </w:r>
      <w:r w:rsidRPr="00C454DD">
        <w:rPr>
          <w:rFonts w:ascii="Times New Roman" w:eastAsia="Calibri" w:hAnsi="Times New Roman" w:cs="Times New Roman"/>
          <w:sz w:val="26"/>
          <w:szCs w:val="26"/>
        </w:rPr>
        <w:t xml:space="preserve"> пересдачи</w:t>
      </w:r>
      <w:r w:rsidR="00704085" w:rsidRPr="00C454DD">
        <w:rPr>
          <w:rFonts w:ascii="Times New Roman" w:eastAsia="Calibri" w:hAnsi="Times New Roman" w:cs="Times New Roman"/>
          <w:sz w:val="26"/>
          <w:szCs w:val="26"/>
        </w:rPr>
        <w:t>)</w:t>
      </w:r>
      <w:r w:rsidRPr="00C454DD">
        <w:rPr>
          <w:rFonts w:ascii="Times New Roman" w:eastAsia="Calibri" w:hAnsi="Times New Roman" w:cs="Times New Roman"/>
          <w:sz w:val="26"/>
          <w:szCs w:val="26"/>
        </w:rPr>
        <w:t xml:space="preserve"> успешно сдали экзамен по русскому языку, 83% выпускников выполнили экзаменационные работы на «4» и «5». По сравнению с прошлым учебным годом увеличилось в 2,5 раза количество выпускников, сдавших ГВЭ на «4» и «5» (с 39,1% до 94%). 639 выпускников (82,6%) выполнили экзаменационные работы в форме ОГЭ на «4» и «5», </w:t>
      </w:r>
      <w:r w:rsidR="002A5B18">
        <w:rPr>
          <w:rFonts w:ascii="Times New Roman" w:eastAsia="Calibri" w:hAnsi="Times New Roman" w:cs="Times New Roman"/>
          <w:sz w:val="26"/>
          <w:szCs w:val="26"/>
        </w:rPr>
        <w:t xml:space="preserve">это на </w:t>
      </w:r>
      <w:r w:rsidR="002A5B18" w:rsidRPr="00C454DD">
        <w:rPr>
          <w:rFonts w:ascii="Times New Roman" w:eastAsia="Calibri" w:hAnsi="Times New Roman" w:cs="Times New Roman"/>
          <w:sz w:val="26"/>
          <w:szCs w:val="26"/>
        </w:rPr>
        <w:t>15%</w:t>
      </w:r>
      <w:r w:rsidR="002A5B18">
        <w:rPr>
          <w:rFonts w:ascii="Times New Roman" w:eastAsia="Calibri" w:hAnsi="Times New Roman" w:cs="Times New Roman"/>
          <w:sz w:val="26"/>
          <w:szCs w:val="26"/>
        </w:rPr>
        <w:t xml:space="preserve"> больше по </w:t>
      </w:r>
      <w:r w:rsidRPr="00C454DD">
        <w:rPr>
          <w:rFonts w:ascii="Times New Roman" w:eastAsia="Calibri" w:hAnsi="Times New Roman" w:cs="Times New Roman"/>
          <w:sz w:val="26"/>
          <w:szCs w:val="26"/>
        </w:rPr>
        <w:t>сравн</w:t>
      </w:r>
      <w:r w:rsidR="002A5B18">
        <w:rPr>
          <w:rFonts w:ascii="Times New Roman" w:eastAsia="Calibri" w:hAnsi="Times New Roman" w:cs="Times New Roman"/>
          <w:sz w:val="26"/>
          <w:szCs w:val="26"/>
        </w:rPr>
        <w:t xml:space="preserve">ению с прошлым учебным годом </w:t>
      </w:r>
      <w:r w:rsidRPr="00C454DD">
        <w:rPr>
          <w:rFonts w:ascii="Times New Roman" w:eastAsia="Calibri" w:hAnsi="Times New Roman" w:cs="Times New Roman"/>
          <w:sz w:val="26"/>
          <w:szCs w:val="26"/>
        </w:rPr>
        <w:t xml:space="preserve">(106 человек).  </w:t>
      </w:r>
    </w:p>
    <w:p w:rsidR="00E9177B" w:rsidRPr="00C454DD" w:rsidRDefault="00E9177B" w:rsidP="00C454DD">
      <w:pPr>
        <w:spacing w:after="0" w:line="240" w:lineRule="auto"/>
        <w:ind w:firstLine="567"/>
        <w:jc w:val="both"/>
        <w:rPr>
          <w:rFonts w:ascii="Times New Roman" w:eastAsia="Calibri" w:hAnsi="Times New Roman" w:cs="Times New Roman"/>
          <w:sz w:val="26"/>
          <w:szCs w:val="26"/>
        </w:rPr>
      </w:pPr>
      <w:r w:rsidRPr="00C454DD">
        <w:rPr>
          <w:rFonts w:ascii="Times New Roman" w:eastAsia="Calibri" w:hAnsi="Times New Roman" w:cs="Times New Roman"/>
          <w:sz w:val="26"/>
          <w:szCs w:val="26"/>
        </w:rPr>
        <w:t>Средняя оценка по НГО за экза</w:t>
      </w:r>
      <w:r w:rsidR="002A5B18">
        <w:rPr>
          <w:rFonts w:ascii="Times New Roman" w:eastAsia="Calibri" w:hAnsi="Times New Roman" w:cs="Times New Roman"/>
          <w:sz w:val="26"/>
          <w:szCs w:val="26"/>
        </w:rPr>
        <w:t xml:space="preserve">менационную работу в форме ГВЭ </w:t>
      </w:r>
      <w:r w:rsidRPr="00C454DD">
        <w:rPr>
          <w:rFonts w:ascii="Times New Roman" w:eastAsia="Calibri" w:hAnsi="Times New Roman" w:cs="Times New Roman"/>
          <w:sz w:val="26"/>
          <w:szCs w:val="26"/>
        </w:rPr>
        <w:t>увеличилась с 3,5 до 4,5 баллов. Средняя оценка по НГО за экзаменационную работу в форме ОГЭ - 4,18 (увеличение на 0,28), а средний по округу первичный балл выполнения экзаменационной работы ос</w:t>
      </w:r>
      <w:r w:rsidR="002A5B18">
        <w:rPr>
          <w:rFonts w:ascii="Times New Roman" w:eastAsia="Calibri" w:hAnsi="Times New Roman" w:cs="Times New Roman"/>
          <w:sz w:val="26"/>
          <w:szCs w:val="26"/>
        </w:rPr>
        <w:t xml:space="preserve">тался на прежнем уровне (30,9).  Минимальный первичный балл </w:t>
      </w:r>
      <w:r w:rsidRPr="00C454DD">
        <w:rPr>
          <w:rFonts w:ascii="Times New Roman" w:eastAsia="Calibri" w:hAnsi="Times New Roman" w:cs="Times New Roman"/>
          <w:sz w:val="26"/>
          <w:szCs w:val="26"/>
        </w:rPr>
        <w:t>по НГО -15, максимальный -</w:t>
      </w:r>
      <w:r w:rsidR="002A5B18">
        <w:rPr>
          <w:rFonts w:ascii="Times New Roman" w:eastAsia="Calibri" w:hAnsi="Times New Roman" w:cs="Times New Roman"/>
          <w:sz w:val="26"/>
          <w:szCs w:val="26"/>
        </w:rPr>
        <w:t xml:space="preserve"> </w:t>
      </w:r>
      <w:r w:rsidRPr="00C454DD">
        <w:rPr>
          <w:rFonts w:ascii="Times New Roman" w:eastAsia="Calibri" w:hAnsi="Times New Roman" w:cs="Times New Roman"/>
          <w:sz w:val="26"/>
          <w:szCs w:val="26"/>
        </w:rPr>
        <w:t xml:space="preserve">100.   </w:t>
      </w:r>
    </w:p>
    <w:p w:rsidR="00E9177B" w:rsidRPr="00C454DD" w:rsidRDefault="00E9177B" w:rsidP="00C454DD">
      <w:pPr>
        <w:spacing w:after="0" w:line="240" w:lineRule="auto"/>
        <w:ind w:firstLine="567"/>
        <w:jc w:val="both"/>
        <w:rPr>
          <w:rFonts w:ascii="Times New Roman" w:eastAsia="Calibri" w:hAnsi="Times New Roman" w:cs="Times New Roman"/>
          <w:sz w:val="26"/>
          <w:szCs w:val="26"/>
        </w:rPr>
      </w:pPr>
      <w:r w:rsidRPr="00C454DD">
        <w:rPr>
          <w:rFonts w:ascii="Times New Roman" w:eastAsia="Calibri" w:hAnsi="Times New Roman" w:cs="Times New Roman"/>
          <w:sz w:val="26"/>
          <w:szCs w:val="26"/>
        </w:rPr>
        <w:t xml:space="preserve">Уровень выполнения работ в форме ОГЭ по округу – 79,4%, это </w:t>
      </w:r>
      <w:r w:rsidR="00332BAD">
        <w:rPr>
          <w:rFonts w:ascii="Times New Roman" w:eastAsia="Calibri" w:hAnsi="Times New Roman" w:cs="Times New Roman"/>
          <w:sz w:val="26"/>
          <w:szCs w:val="26"/>
        </w:rPr>
        <w:t xml:space="preserve">выше </w:t>
      </w:r>
      <w:r w:rsidRPr="00C454DD">
        <w:rPr>
          <w:rFonts w:ascii="Times New Roman" w:eastAsia="Calibri" w:hAnsi="Times New Roman" w:cs="Times New Roman"/>
          <w:sz w:val="26"/>
          <w:szCs w:val="26"/>
        </w:rPr>
        <w:t xml:space="preserve">показателя прошлого </w:t>
      </w:r>
      <w:r w:rsidR="00332BAD">
        <w:rPr>
          <w:rFonts w:ascii="Times New Roman" w:eastAsia="Calibri" w:hAnsi="Times New Roman" w:cs="Times New Roman"/>
          <w:sz w:val="26"/>
          <w:szCs w:val="26"/>
        </w:rPr>
        <w:t xml:space="preserve">года на 5,3%. </w:t>
      </w:r>
      <w:r w:rsidRPr="00C454DD">
        <w:rPr>
          <w:rFonts w:ascii="Times New Roman" w:eastAsia="Calibri" w:hAnsi="Times New Roman" w:cs="Times New Roman"/>
          <w:sz w:val="26"/>
          <w:szCs w:val="26"/>
        </w:rPr>
        <w:t>В МАОУ «Гимназия», М</w:t>
      </w:r>
      <w:r w:rsidR="007B4323">
        <w:rPr>
          <w:rFonts w:ascii="Times New Roman" w:eastAsia="Calibri" w:hAnsi="Times New Roman" w:cs="Times New Roman"/>
          <w:sz w:val="26"/>
          <w:szCs w:val="26"/>
        </w:rPr>
        <w:t>А</w:t>
      </w:r>
      <w:r w:rsidRPr="00C454DD">
        <w:rPr>
          <w:rFonts w:ascii="Times New Roman" w:eastAsia="Calibri" w:hAnsi="Times New Roman" w:cs="Times New Roman"/>
          <w:sz w:val="26"/>
          <w:szCs w:val="26"/>
        </w:rPr>
        <w:t>ОУ «Гимназия № 41», МАОУ «Лицей № 56», МАОУ «СОШ № 57» уровень выполнения экзаменационных работ выше уровня</w:t>
      </w:r>
      <w:r w:rsidR="007B4323">
        <w:rPr>
          <w:rFonts w:ascii="Times New Roman" w:eastAsia="Calibri" w:hAnsi="Times New Roman" w:cs="Times New Roman"/>
          <w:sz w:val="26"/>
          <w:szCs w:val="26"/>
        </w:rPr>
        <w:t>, среднего</w:t>
      </w:r>
      <w:r w:rsidRPr="00C454DD">
        <w:rPr>
          <w:rFonts w:ascii="Times New Roman" w:eastAsia="Calibri" w:hAnsi="Times New Roman" w:cs="Times New Roman"/>
          <w:sz w:val="26"/>
          <w:szCs w:val="26"/>
        </w:rPr>
        <w:t xml:space="preserve"> по округу. В 12 общеобразовательных учреждениях (92%) по сравнению с прошлым учебным годом повысилось значение данного показателя. Уровень выполнения экз</w:t>
      </w:r>
      <w:r w:rsidR="007B4323">
        <w:rPr>
          <w:rFonts w:ascii="Times New Roman" w:eastAsia="Calibri" w:hAnsi="Times New Roman" w:cs="Times New Roman"/>
          <w:sz w:val="26"/>
          <w:szCs w:val="26"/>
        </w:rPr>
        <w:t xml:space="preserve">аменационной работы более 80% </w:t>
      </w:r>
      <w:r w:rsidRPr="00C454DD">
        <w:rPr>
          <w:rFonts w:ascii="Times New Roman" w:eastAsia="Calibri" w:hAnsi="Times New Roman" w:cs="Times New Roman"/>
          <w:sz w:val="26"/>
          <w:szCs w:val="26"/>
        </w:rPr>
        <w:t>у 388 участников ОГЭ (43,7%), это на 3,5% больше, чем в прошлом году. У 24 выпускников 9 общеобразовательных учреждений уров</w:t>
      </w:r>
      <w:r w:rsidR="007B4323">
        <w:rPr>
          <w:rFonts w:ascii="Times New Roman" w:eastAsia="Calibri" w:hAnsi="Times New Roman" w:cs="Times New Roman"/>
          <w:sz w:val="26"/>
          <w:szCs w:val="26"/>
        </w:rPr>
        <w:t xml:space="preserve">ень выполнения экзаменационной </w:t>
      </w:r>
      <w:r w:rsidRPr="00C454DD">
        <w:rPr>
          <w:rFonts w:ascii="Times New Roman" w:eastAsia="Calibri" w:hAnsi="Times New Roman" w:cs="Times New Roman"/>
          <w:sz w:val="26"/>
          <w:szCs w:val="26"/>
        </w:rPr>
        <w:t>работы в форме ОГЭ состави</w:t>
      </w:r>
      <w:r w:rsidR="007B4323">
        <w:rPr>
          <w:rFonts w:ascii="Times New Roman" w:eastAsia="Calibri" w:hAnsi="Times New Roman" w:cs="Times New Roman"/>
          <w:sz w:val="26"/>
          <w:szCs w:val="26"/>
        </w:rPr>
        <w:t xml:space="preserve">л 100% (в прошлом году - у </w:t>
      </w:r>
      <w:r w:rsidRPr="00C454DD">
        <w:rPr>
          <w:rFonts w:ascii="Times New Roman" w:eastAsia="Calibri" w:hAnsi="Times New Roman" w:cs="Times New Roman"/>
          <w:sz w:val="26"/>
          <w:szCs w:val="26"/>
        </w:rPr>
        <w:t xml:space="preserve">14 выпускников 5 ОУ). Средний уровень выполнения экзаменационных работ в форме ГВЭ по округу составил 81,8%, это незначительно выше показателя участников ОГЭ. </w:t>
      </w:r>
    </w:p>
    <w:p w:rsidR="008401F4" w:rsidRPr="008401F4" w:rsidRDefault="008401F4" w:rsidP="008401F4">
      <w:pPr>
        <w:spacing w:after="0" w:line="240" w:lineRule="auto"/>
        <w:ind w:firstLine="567"/>
        <w:jc w:val="both"/>
        <w:rPr>
          <w:rFonts w:ascii="Times New Roman" w:hAnsi="Times New Roman"/>
          <w:sz w:val="26"/>
          <w:szCs w:val="26"/>
        </w:rPr>
      </w:pPr>
      <w:r w:rsidRPr="008401F4">
        <w:rPr>
          <w:rFonts w:ascii="Times New Roman" w:hAnsi="Times New Roman"/>
          <w:sz w:val="26"/>
          <w:szCs w:val="26"/>
        </w:rPr>
        <w:t xml:space="preserve">Результаты экзамена по математике в округе </w:t>
      </w:r>
      <w:r>
        <w:rPr>
          <w:rFonts w:ascii="Times New Roman" w:hAnsi="Times New Roman"/>
          <w:sz w:val="26"/>
          <w:szCs w:val="26"/>
        </w:rPr>
        <w:t>несколько</w:t>
      </w:r>
      <w:r w:rsidRPr="008401F4">
        <w:rPr>
          <w:rFonts w:ascii="Times New Roman" w:hAnsi="Times New Roman"/>
          <w:sz w:val="26"/>
          <w:szCs w:val="26"/>
        </w:rPr>
        <w:t xml:space="preserve"> </w:t>
      </w:r>
      <w:r>
        <w:rPr>
          <w:rFonts w:ascii="Times New Roman" w:hAnsi="Times New Roman"/>
          <w:sz w:val="26"/>
          <w:szCs w:val="26"/>
        </w:rPr>
        <w:t>хуже</w:t>
      </w:r>
      <w:r w:rsidRPr="008401F4">
        <w:rPr>
          <w:rFonts w:ascii="Times New Roman" w:hAnsi="Times New Roman"/>
          <w:sz w:val="26"/>
          <w:szCs w:val="26"/>
        </w:rPr>
        <w:t xml:space="preserve"> результатов экзамена по русскому языку. После пересдачи экзамена по математике </w:t>
      </w:r>
      <w:r>
        <w:rPr>
          <w:rFonts w:ascii="Times New Roman" w:hAnsi="Times New Roman"/>
          <w:sz w:val="26"/>
          <w:szCs w:val="26"/>
        </w:rPr>
        <w:t xml:space="preserve">трое </w:t>
      </w:r>
      <w:r w:rsidRPr="008401F4">
        <w:rPr>
          <w:rFonts w:ascii="Times New Roman" w:hAnsi="Times New Roman"/>
          <w:sz w:val="26"/>
          <w:szCs w:val="26"/>
        </w:rPr>
        <w:t>выпускник</w:t>
      </w:r>
      <w:r>
        <w:rPr>
          <w:rFonts w:ascii="Times New Roman" w:hAnsi="Times New Roman"/>
          <w:sz w:val="26"/>
          <w:szCs w:val="26"/>
        </w:rPr>
        <w:t>ов</w:t>
      </w:r>
      <w:r w:rsidRPr="008401F4">
        <w:rPr>
          <w:rFonts w:ascii="Times New Roman" w:hAnsi="Times New Roman"/>
          <w:sz w:val="26"/>
          <w:szCs w:val="26"/>
        </w:rPr>
        <w:t xml:space="preserve"> 3 общеобразовательных учреждений (МАОУ «СОШ № 48», МАОУ «СОШ № 54», МАОУ «Лицей № 56») не набрали минимального количества баллов. Успешно сдали экзамен 804 выпускника (99,6%), из них 33 участника ГВЭ (100%). На «4» и «5» экзамен сдали 458 выпускников (56,8%), это на 11% больш</w:t>
      </w:r>
      <w:r>
        <w:rPr>
          <w:rFonts w:ascii="Times New Roman" w:hAnsi="Times New Roman"/>
          <w:sz w:val="26"/>
          <w:szCs w:val="26"/>
        </w:rPr>
        <w:t xml:space="preserve">е, чем в прошлом учебном году. ГВЭ на «4» и «5» сдали </w:t>
      </w:r>
      <w:r w:rsidRPr="008401F4">
        <w:rPr>
          <w:rFonts w:ascii="Times New Roman" w:hAnsi="Times New Roman"/>
          <w:sz w:val="26"/>
          <w:szCs w:val="26"/>
        </w:rPr>
        <w:t>20 выпускников, что соста</w:t>
      </w:r>
      <w:r>
        <w:rPr>
          <w:rFonts w:ascii="Times New Roman" w:hAnsi="Times New Roman"/>
          <w:sz w:val="26"/>
          <w:szCs w:val="26"/>
        </w:rPr>
        <w:t>вляет 60,6%</w:t>
      </w:r>
      <w:r w:rsidRPr="008401F4">
        <w:rPr>
          <w:rFonts w:ascii="Times New Roman" w:hAnsi="Times New Roman"/>
          <w:sz w:val="26"/>
          <w:szCs w:val="26"/>
        </w:rPr>
        <w:t xml:space="preserve"> </w:t>
      </w:r>
      <w:r>
        <w:rPr>
          <w:rFonts w:ascii="Times New Roman" w:hAnsi="Times New Roman"/>
          <w:sz w:val="26"/>
          <w:szCs w:val="26"/>
        </w:rPr>
        <w:t>(</w:t>
      </w:r>
      <w:r w:rsidRPr="008401F4">
        <w:rPr>
          <w:rFonts w:ascii="Times New Roman" w:hAnsi="Times New Roman"/>
          <w:sz w:val="26"/>
          <w:szCs w:val="26"/>
        </w:rPr>
        <w:t xml:space="preserve">в прошлом учебном году этот показатель </w:t>
      </w:r>
      <w:r>
        <w:rPr>
          <w:rFonts w:ascii="Times New Roman" w:hAnsi="Times New Roman"/>
          <w:sz w:val="26"/>
          <w:szCs w:val="26"/>
        </w:rPr>
        <w:t>составил</w:t>
      </w:r>
      <w:r w:rsidRPr="008401F4">
        <w:rPr>
          <w:rFonts w:ascii="Times New Roman" w:hAnsi="Times New Roman"/>
          <w:sz w:val="26"/>
          <w:szCs w:val="26"/>
        </w:rPr>
        <w:t xml:space="preserve"> 21,7%</w:t>
      </w:r>
      <w:r>
        <w:rPr>
          <w:rFonts w:ascii="Times New Roman" w:hAnsi="Times New Roman"/>
          <w:sz w:val="26"/>
          <w:szCs w:val="26"/>
        </w:rPr>
        <w:t>),  ОГЭ на «4» и «5» сдали</w:t>
      </w:r>
      <w:r w:rsidRPr="008401F4">
        <w:rPr>
          <w:rFonts w:ascii="Times New Roman" w:hAnsi="Times New Roman"/>
          <w:sz w:val="26"/>
          <w:szCs w:val="26"/>
        </w:rPr>
        <w:t xml:space="preserve"> </w:t>
      </w:r>
      <w:r>
        <w:rPr>
          <w:rFonts w:ascii="Times New Roman" w:hAnsi="Times New Roman"/>
          <w:sz w:val="26"/>
          <w:szCs w:val="26"/>
        </w:rPr>
        <w:t>437 выпускников, или 56,6%</w:t>
      </w:r>
      <w:r w:rsidRPr="008401F4">
        <w:rPr>
          <w:rFonts w:ascii="Times New Roman" w:hAnsi="Times New Roman"/>
          <w:sz w:val="26"/>
          <w:szCs w:val="26"/>
        </w:rPr>
        <w:t xml:space="preserve"> </w:t>
      </w:r>
      <w:r>
        <w:rPr>
          <w:rFonts w:ascii="Times New Roman" w:hAnsi="Times New Roman"/>
          <w:sz w:val="26"/>
          <w:szCs w:val="26"/>
        </w:rPr>
        <w:t>(</w:t>
      </w:r>
      <w:r w:rsidRPr="008401F4">
        <w:rPr>
          <w:rFonts w:ascii="Times New Roman" w:hAnsi="Times New Roman"/>
          <w:sz w:val="26"/>
          <w:szCs w:val="26"/>
        </w:rPr>
        <w:t xml:space="preserve">в прошлом учебном году – 45,6%). </w:t>
      </w:r>
    </w:p>
    <w:p w:rsidR="008401F4" w:rsidRPr="008401F4" w:rsidRDefault="008401F4" w:rsidP="008401F4">
      <w:pPr>
        <w:spacing w:after="0" w:line="240" w:lineRule="auto"/>
        <w:ind w:firstLine="567"/>
        <w:jc w:val="both"/>
        <w:rPr>
          <w:rFonts w:ascii="Times New Roman" w:hAnsi="Times New Roman"/>
          <w:sz w:val="26"/>
          <w:szCs w:val="26"/>
        </w:rPr>
      </w:pPr>
      <w:r w:rsidRPr="008401F4">
        <w:rPr>
          <w:rFonts w:ascii="Times New Roman" w:hAnsi="Times New Roman"/>
          <w:sz w:val="26"/>
          <w:szCs w:val="26"/>
        </w:rPr>
        <w:t>Уровень выполнения экзаменационных работ в форме ОГЭ в 2014-2015 учебном году незначительно вырос с 42,6% до 44,9%. Уровень выполнения экзаменационных работ по образовательному учреждению более 50% только в МАОУ «Гимназия</w:t>
      </w:r>
      <w:r>
        <w:rPr>
          <w:rFonts w:ascii="Times New Roman" w:hAnsi="Times New Roman"/>
          <w:sz w:val="26"/>
          <w:szCs w:val="26"/>
        </w:rPr>
        <w:t>»</w:t>
      </w:r>
      <w:r w:rsidRPr="008401F4">
        <w:rPr>
          <w:rFonts w:ascii="Times New Roman" w:hAnsi="Times New Roman"/>
          <w:sz w:val="26"/>
          <w:szCs w:val="26"/>
        </w:rPr>
        <w:t xml:space="preserve"> и </w:t>
      </w:r>
      <w:r>
        <w:rPr>
          <w:rFonts w:ascii="Times New Roman" w:hAnsi="Times New Roman"/>
          <w:sz w:val="26"/>
          <w:szCs w:val="26"/>
        </w:rPr>
        <w:t xml:space="preserve">МАОУ </w:t>
      </w:r>
      <w:r w:rsidRPr="008401F4">
        <w:rPr>
          <w:rFonts w:ascii="Times New Roman" w:hAnsi="Times New Roman"/>
          <w:sz w:val="26"/>
          <w:szCs w:val="26"/>
        </w:rPr>
        <w:t xml:space="preserve">«Лицей № 56». В сельских школах и МАОУ «Лицей № 56» наблюдается снижение уровня выполнения работ по сравнению с прошлым учебным годом. </w:t>
      </w:r>
    </w:p>
    <w:p w:rsidR="008401F4" w:rsidRPr="008401F4" w:rsidRDefault="008401F4" w:rsidP="008401F4">
      <w:pPr>
        <w:spacing w:after="0" w:line="240" w:lineRule="auto"/>
        <w:ind w:firstLine="567"/>
        <w:jc w:val="both"/>
        <w:rPr>
          <w:rFonts w:ascii="Times New Roman" w:hAnsi="Times New Roman"/>
          <w:sz w:val="26"/>
          <w:szCs w:val="26"/>
        </w:rPr>
      </w:pPr>
      <w:r w:rsidRPr="008401F4">
        <w:rPr>
          <w:rFonts w:ascii="Times New Roman" w:hAnsi="Times New Roman"/>
          <w:sz w:val="26"/>
          <w:szCs w:val="26"/>
        </w:rPr>
        <w:t>64 выпускника</w:t>
      </w:r>
      <w:r>
        <w:rPr>
          <w:rFonts w:ascii="Times New Roman" w:hAnsi="Times New Roman"/>
          <w:sz w:val="26"/>
          <w:szCs w:val="26"/>
        </w:rPr>
        <w:t xml:space="preserve"> </w:t>
      </w:r>
      <w:r w:rsidRPr="008401F4">
        <w:rPr>
          <w:rFonts w:ascii="Times New Roman" w:hAnsi="Times New Roman"/>
          <w:sz w:val="26"/>
          <w:szCs w:val="26"/>
        </w:rPr>
        <w:t>(8,27%) из 10 общеобразовательных учреждений выполнили экзаменационные работы на 70% и более</w:t>
      </w:r>
      <w:r>
        <w:rPr>
          <w:rFonts w:ascii="Times New Roman" w:hAnsi="Times New Roman"/>
          <w:sz w:val="26"/>
          <w:szCs w:val="26"/>
        </w:rPr>
        <w:t>. Т</w:t>
      </w:r>
      <w:r w:rsidRPr="008401F4">
        <w:rPr>
          <w:rFonts w:ascii="Times New Roman" w:hAnsi="Times New Roman"/>
          <w:sz w:val="26"/>
          <w:szCs w:val="26"/>
        </w:rPr>
        <w:t>олько 1 выпускник МАОУ «Гимназия» выполнил работу на 100%.</w:t>
      </w:r>
    </w:p>
    <w:p w:rsidR="008401F4" w:rsidRPr="008401F4" w:rsidRDefault="00662AF4" w:rsidP="00913648">
      <w:pPr>
        <w:spacing w:after="0" w:line="264" w:lineRule="auto"/>
        <w:ind w:firstLine="567"/>
        <w:jc w:val="both"/>
        <w:rPr>
          <w:rFonts w:ascii="Times New Roman" w:hAnsi="Times New Roman"/>
          <w:sz w:val="26"/>
          <w:szCs w:val="26"/>
        </w:rPr>
      </w:pPr>
      <w:r>
        <w:rPr>
          <w:rFonts w:ascii="Times New Roman" w:hAnsi="Times New Roman"/>
          <w:sz w:val="26"/>
          <w:szCs w:val="26"/>
        </w:rPr>
        <w:t>С</w:t>
      </w:r>
      <w:r w:rsidRPr="008401F4">
        <w:rPr>
          <w:rFonts w:ascii="Times New Roman" w:hAnsi="Times New Roman"/>
          <w:sz w:val="26"/>
          <w:szCs w:val="26"/>
        </w:rPr>
        <w:t xml:space="preserve">редний по округу первичный балл выполнения экзаменационных работ </w:t>
      </w:r>
      <w:r>
        <w:rPr>
          <w:rFonts w:ascii="Times New Roman" w:hAnsi="Times New Roman"/>
          <w:sz w:val="26"/>
          <w:szCs w:val="26"/>
        </w:rPr>
        <w:t>п</w:t>
      </w:r>
      <w:r w:rsidR="008401F4" w:rsidRPr="008401F4">
        <w:rPr>
          <w:rFonts w:ascii="Times New Roman" w:hAnsi="Times New Roman"/>
          <w:sz w:val="26"/>
          <w:szCs w:val="26"/>
        </w:rPr>
        <w:t xml:space="preserve">о сравнению с прошлым учебным годом увеличился </w:t>
      </w:r>
      <w:r w:rsidRPr="008401F4">
        <w:rPr>
          <w:rFonts w:ascii="Times New Roman" w:hAnsi="Times New Roman"/>
          <w:sz w:val="26"/>
          <w:szCs w:val="26"/>
        </w:rPr>
        <w:t xml:space="preserve">на 1 балл </w:t>
      </w:r>
      <w:r w:rsidR="008401F4" w:rsidRPr="008401F4">
        <w:rPr>
          <w:rFonts w:ascii="Times New Roman" w:hAnsi="Times New Roman"/>
          <w:sz w:val="26"/>
          <w:szCs w:val="26"/>
        </w:rPr>
        <w:t xml:space="preserve">и составил 17,05 балла </w:t>
      </w:r>
      <w:proofErr w:type="gramStart"/>
      <w:r w:rsidR="008401F4" w:rsidRPr="008401F4">
        <w:rPr>
          <w:rFonts w:ascii="Times New Roman" w:hAnsi="Times New Roman"/>
          <w:sz w:val="26"/>
          <w:szCs w:val="26"/>
        </w:rPr>
        <w:t>из</w:t>
      </w:r>
      <w:proofErr w:type="gramEnd"/>
      <w:r w:rsidR="008401F4" w:rsidRPr="008401F4">
        <w:rPr>
          <w:rFonts w:ascii="Times New Roman" w:hAnsi="Times New Roman"/>
          <w:sz w:val="26"/>
          <w:szCs w:val="26"/>
        </w:rPr>
        <w:t xml:space="preserve"> максимально возможного </w:t>
      </w:r>
      <w:r>
        <w:rPr>
          <w:rFonts w:ascii="Times New Roman" w:hAnsi="Times New Roman"/>
          <w:sz w:val="26"/>
          <w:szCs w:val="26"/>
        </w:rPr>
        <w:t>(</w:t>
      </w:r>
      <w:r w:rsidR="008401F4" w:rsidRPr="008401F4">
        <w:rPr>
          <w:rFonts w:ascii="Times New Roman" w:hAnsi="Times New Roman"/>
          <w:sz w:val="26"/>
          <w:szCs w:val="26"/>
        </w:rPr>
        <w:t>38</w:t>
      </w:r>
      <w:r>
        <w:rPr>
          <w:rFonts w:ascii="Times New Roman" w:hAnsi="Times New Roman"/>
          <w:sz w:val="26"/>
          <w:szCs w:val="26"/>
        </w:rPr>
        <w:t>)</w:t>
      </w:r>
      <w:r w:rsidR="008401F4" w:rsidRPr="008401F4">
        <w:rPr>
          <w:rFonts w:ascii="Times New Roman" w:hAnsi="Times New Roman"/>
          <w:sz w:val="26"/>
          <w:szCs w:val="26"/>
        </w:rPr>
        <w:t xml:space="preserve">. Минимальный первичный балл по округу </w:t>
      </w:r>
      <w:r>
        <w:rPr>
          <w:rFonts w:ascii="Times New Roman" w:hAnsi="Times New Roman"/>
          <w:sz w:val="26"/>
          <w:szCs w:val="26"/>
        </w:rPr>
        <w:t xml:space="preserve">- </w:t>
      </w:r>
      <w:r w:rsidR="008401F4" w:rsidRPr="008401F4">
        <w:rPr>
          <w:rFonts w:ascii="Times New Roman" w:hAnsi="Times New Roman"/>
          <w:sz w:val="26"/>
          <w:szCs w:val="26"/>
        </w:rPr>
        <w:t xml:space="preserve">8, максимальный </w:t>
      </w:r>
      <w:r>
        <w:rPr>
          <w:rFonts w:ascii="Times New Roman" w:hAnsi="Times New Roman"/>
          <w:sz w:val="26"/>
          <w:szCs w:val="26"/>
        </w:rPr>
        <w:t xml:space="preserve">- 38. </w:t>
      </w:r>
      <w:r w:rsidR="008401F4" w:rsidRPr="008401F4">
        <w:rPr>
          <w:rFonts w:ascii="Times New Roman" w:hAnsi="Times New Roman"/>
          <w:sz w:val="26"/>
          <w:szCs w:val="26"/>
        </w:rPr>
        <w:t xml:space="preserve">Самый высокий средний первичный балл по </w:t>
      </w:r>
      <w:r w:rsidR="008401F4" w:rsidRPr="008401F4">
        <w:rPr>
          <w:rFonts w:ascii="Times New Roman" w:hAnsi="Times New Roman"/>
          <w:sz w:val="26"/>
          <w:szCs w:val="26"/>
        </w:rPr>
        <w:lastRenderedPageBreak/>
        <w:t>общеобразовательному учреждению среди статусных учреждений в МАОУ «Гимназия» (21,8), среди общеобразовательных учрежде</w:t>
      </w:r>
      <w:r>
        <w:rPr>
          <w:rFonts w:ascii="Times New Roman" w:hAnsi="Times New Roman"/>
          <w:sz w:val="26"/>
          <w:szCs w:val="26"/>
        </w:rPr>
        <w:t xml:space="preserve">ний - в МАОУ «СОШ с. </w:t>
      </w:r>
      <w:proofErr w:type="spellStart"/>
      <w:r>
        <w:rPr>
          <w:rFonts w:ascii="Times New Roman" w:hAnsi="Times New Roman"/>
          <w:sz w:val="26"/>
          <w:szCs w:val="26"/>
        </w:rPr>
        <w:t>Тарасково</w:t>
      </w:r>
      <w:proofErr w:type="spellEnd"/>
      <w:r>
        <w:rPr>
          <w:rFonts w:ascii="Times New Roman" w:hAnsi="Times New Roman"/>
          <w:sz w:val="26"/>
          <w:szCs w:val="26"/>
        </w:rPr>
        <w:t>». С</w:t>
      </w:r>
      <w:r w:rsidR="008401F4" w:rsidRPr="008401F4">
        <w:rPr>
          <w:rFonts w:ascii="Times New Roman" w:hAnsi="Times New Roman"/>
          <w:sz w:val="26"/>
          <w:szCs w:val="26"/>
        </w:rPr>
        <w:t xml:space="preserve">амый </w:t>
      </w:r>
      <w:r>
        <w:rPr>
          <w:rFonts w:ascii="Times New Roman" w:hAnsi="Times New Roman"/>
          <w:sz w:val="26"/>
          <w:szCs w:val="26"/>
        </w:rPr>
        <w:t>низкий</w:t>
      </w:r>
      <w:r w:rsidR="008401F4" w:rsidRPr="008401F4">
        <w:rPr>
          <w:rFonts w:ascii="Times New Roman" w:hAnsi="Times New Roman"/>
          <w:sz w:val="26"/>
          <w:szCs w:val="26"/>
        </w:rPr>
        <w:t xml:space="preserve"> средний первичный балл среди статусных учреждений в МАОУ «Лицей №</w:t>
      </w:r>
      <w:r>
        <w:rPr>
          <w:rFonts w:ascii="Times New Roman" w:hAnsi="Times New Roman"/>
          <w:sz w:val="26"/>
          <w:szCs w:val="26"/>
        </w:rPr>
        <w:t xml:space="preserve"> </w:t>
      </w:r>
      <w:r w:rsidR="008401F4" w:rsidRPr="008401F4">
        <w:rPr>
          <w:rFonts w:ascii="Times New Roman" w:hAnsi="Times New Roman"/>
          <w:sz w:val="26"/>
          <w:szCs w:val="26"/>
        </w:rPr>
        <w:t>58» (18,5), среди общеобразовательных учреждений - в МАОУ «СОШ № 49» (13,2),</w:t>
      </w:r>
    </w:p>
    <w:p w:rsidR="008401F4" w:rsidRPr="008401F4" w:rsidRDefault="008401F4" w:rsidP="00913648">
      <w:pPr>
        <w:spacing w:after="0" w:line="264" w:lineRule="auto"/>
        <w:ind w:firstLine="567"/>
        <w:jc w:val="both"/>
        <w:rPr>
          <w:rFonts w:ascii="Times New Roman" w:hAnsi="Times New Roman"/>
          <w:sz w:val="26"/>
          <w:szCs w:val="26"/>
        </w:rPr>
      </w:pPr>
      <w:r w:rsidRPr="008401F4">
        <w:rPr>
          <w:rFonts w:ascii="Times New Roman" w:hAnsi="Times New Roman"/>
          <w:sz w:val="26"/>
          <w:szCs w:val="26"/>
        </w:rPr>
        <w:t>По округу средняя оценка за работу увеличилась по сравнению с прошлым учебным годом на 0,1 балла и составила 3,7. Самый высокий показатель по средней оценке по учреждению в МАОУ «Гимназия» (4,23).</w:t>
      </w:r>
    </w:p>
    <w:p w:rsidR="008401F4" w:rsidRPr="008401F4" w:rsidRDefault="008401F4" w:rsidP="00913648">
      <w:pPr>
        <w:spacing w:after="0" w:line="264" w:lineRule="auto"/>
        <w:ind w:firstLine="567"/>
        <w:jc w:val="both"/>
        <w:rPr>
          <w:rFonts w:ascii="Times New Roman" w:hAnsi="Times New Roman"/>
          <w:sz w:val="26"/>
          <w:szCs w:val="26"/>
        </w:rPr>
      </w:pPr>
      <w:r w:rsidRPr="008401F4">
        <w:rPr>
          <w:rFonts w:ascii="Times New Roman" w:hAnsi="Times New Roman"/>
          <w:sz w:val="26"/>
          <w:szCs w:val="26"/>
        </w:rPr>
        <w:t>Выпускники, не сдавшие экзамен по математике, будут пересдавать его в сентябре.</w:t>
      </w:r>
    </w:p>
    <w:p w:rsidR="00704085" w:rsidRPr="00B55DBC" w:rsidRDefault="00704085" w:rsidP="00913648">
      <w:pPr>
        <w:spacing w:after="0" w:line="264" w:lineRule="auto"/>
        <w:ind w:firstLine="567"/>
        <w:jc w:val="both"/>
        <w:rPr>
          <w:rFonts w:ascii="Times New Roman" w:eastAsia="Calibri" w:hAnsi="Times New Roman" w:cs="Times New Roman"/>
          <w:sz w:val="26"/>
          <w:szCs w:val="26"/>
        </w:rPr>
      </w:pPr>
      <w:r w:rsidRPr="00B55DBC">
        <w:rPr>
          <w:rFonts w:ascii="Times New Roman" w:hAnsi="Times New Roman" w:cs="Times New Roman"/>
          <w:sz w:val="26"/>
          <w:szCs w:val="26"/>
          <w:lang w:eastAsia="ru-RU"/>
        </w:rPr>
        <w:t>Резуль</w:t>
      </w:r>
      <w:r w:rsidR="007B4323" w:rsidRPr="00B55DBC">
        <w:rPr>
          <w:rFonts w:ascii="Times New Roman" w:hAnsi="Times New Roman" w:cs="Times New Roman"/>
          <w:sz w:val="26"/>
          <w:szCs w:val="26"/>
          <w:lang w:eastAsia="ru-RU"/>
        </w:rPr>
        <w:t>таты образовательного процесса</w:t>
      </w:r>
      <w:r w:rsidRPr="00B55DBC">
        <w:rPr>
          <w:rFonts w:ascii="Times New Roman" w:hAnsi="Times New Roman" w:cs="Times New Roman"/>
          <w:sz w:val="26"/>
          <w:szCs w:val="26"/>
          <w:lang w:eastAsia="ru-RU"/>
        </w:rPr>
        <w:t xml:space="preserve"> на ступени основного общего образования</w:t>
      </w:r>
      <w:r w:rsidRPr="00B55DBC">
        <w:rPr>
          <w:rFonts w:ascii="Times New Roman" w:eastAsia="Calibri" w:hAnsi="Times New Roman" w:cs="Times New Roman"/>
          <w:sz w:val="26"/>
          <w:szCs w:val="26"/>
        </w:rPr>
        <w:t xml:space="preserve"> позволяют обратить внимание на следующ</w:t>
      </w:r>
      <w:r w:rsidR="004B127A" w:rsidRPr="00B55DBC">
        <w:rPr>
          <w:rFonts w:ascii="Times New Roman" w:eastAsia="Calibri" w:hAnsi="Times New Roman" w:cs="Times New Roman"/>
          <w:sz w:val="26"/>
          <w:szCs w:val="26"/>
        </w:rPr>
        <w:t>ую основную проблему -</w:t>
      </w:r>
      <w:r w:rsidRPr="00B55DBC">
        <w:rPr>
          <w:rFonts w:ascii="Times New Roman" w:eastAsia="Calibri" w:hAnsi="Times New Roman" w:cs="Times New Roman"/>
          <w:sz w:val="26"/>
          <w:szCs w:val="26"/>
        </w:rPr>
        <w:t xml:space="preserve"> часть обучающихся не освоили учебные программы основного общего образования, что свидетельствует о недостаточной индивидуальной работе </w:t>
      </w:r>
      <w:r w:rsidR="007B4323" w:rsidRPr="00B55DBC">
        <w:rPr>
          <w:rFonts w:ascii="Times New Roman" w:eastAsia="Calibri" w:hAnsi="Times New Roman" w:cs="Times New Roman"/>
          <w:sz w:val="26"/>
          <w:szCs w:val="26"/>
        </w:rPr>
        <w:t xml:space="preserve">по устранению </w:t>
      </w:r>
      <w:r w:rsidRPr="00B55DBC">
        <w:rPr>
          <w:rFonts w:ascii="Times New Roman" w:eastAsia="Calibri" w:hAnsi="Times New Roman" w:cs="Times New Roman"/>
          <w:sz w:val="26"/>
          <w:szCs w:val="26"/>
        </w:rPr>
        <w:t>учебны</w:t>
      </w:r>
      <w:r w:rsidR="007B4323" w:rsidRPr="00B55DBC">
        <w:rPr>
          <w:rFonts w:ascii="Times New Roman" w:eastAsia="Calibri" w:hAnsi="Times New Roman" w:cs="Times New Roman"/>
          <w:sz w:val="26"/>
          <w:szCs w:val="26"/>
        </w:rPr>
        <w:t>х</w:t>
      </w:r>
      <w:r w:rsidRPr="00B55DBC">
        <w:rPr>
          <w:rFonts w:ascii="Times New Roman" w:eastAsia="Calibri" w:hAnsi="Times New Roman" w:cs="Times New Roman"/>
          <w:sz w:val="26"/>
          <w:szCs w:val="26"/>
        </w:rPr>
        <w:t xml:space="preserve"> дефицит</w:t>
      </w:r>
      <w:r w:rsidR="007B4323" w:rsidRPr="00B55DBC">
        <w:rPr>
          <w:rFonts w:ascii="Times New Roman" w:eastAsia="Calibri" w:hAnsi="Times New Roman" w:cs="Times New Roman"/>
          <w:sz w:val="26"/>
          <w:szCs w:val="26"/>
        </w:rPr>
        <w:t>ов</w:t>
      </w:r>
      <w:r w:rsidRPr="00B55DBC">
        <w:rPr>
          <w:rFonts w:ascii="Times New Roman" w:eastAsia="Calibri" w:hAnsi="Times New Roman" w:cs="Times New Roman"/>
          <w:sz w:val="26"/>
          <w:szCs w:val="26"/>
        </w:rPr>
        <w:t xml:space="preserve"> обучающихся</w:t>
      </w:r>
      <w:r w:rsidR="004B127A" w:rsidRPr="00B55DBC">
        <w:rPr>
          <w:rFonts w:ascii="Times New Roman" w:eastAsia="Calibri" w:hAnsi="Times New Roman" w:cs="Times New Roman"/>
          <w:sz w:val="26"/>
          <w:szCs w:val="26"/>
        </w:rPr>
        <w:t>.</w:t>
      </w:r>
    </w:p>
    <w:p w:rsidR="00B55DBC" w:rsidRDefault="00B55DBC" w:rsidP="00913648">
      <w:pPr>
        <w:spacing w:after="0" w:line="264" w:lineRule="auto"/>
        <w:ind w:firstLine="567"/>
        <w:jc w:val="both"/>
        <w:rPr>
          <w:rFonts w:ascii="Times New Roman" w:hAnsi="Times New Roman"/>
          <w:sz w:val="26"/>
          <w:szCs w:val="26"/>
        </w:rPr>
      </w:pPr>
      <w:r>
        <w:rPr>
          <w:rFonts w:ascii="Times New Roman" w:hAnsi="Times New Roman"/>
          <w:sz w:val="26"/>
          <w:szCs w:val="26"/>
        </w:rPr>
        <w:t xml:space="preserve">В 2014-2015 учебном году 242 </w:t>
      </w:r>
      <w:r w:rsidR="00F10D92">
        <w:rPr>
          <w:rFonts w:ascii="Times New Roman" w:hAnsi="Times New Roman"/>
          <w:sz w:val="26"/>
          <w:szCs w:val="26"/>
        </w:rPr>
        <w:t xml:space="preserve">обучающихся сдавали </w:t>
      </w:r>
      <w:r>
        <w:rPr>
          <w:rFonts w:ascii="Times New Roman" w:hAnsi="Times New Roman"/>
          <w:sz w:val="26"/>
          <w:szCs w:val="26"/>
        </w:rPr>
        <w:t>экзамен</w:t>
      </w:r>
      <w:r w:rsidR="00F10D92">
        <w:rPr>
          <w:rFonts w:ascii="Times New Roman" w:hAnsi="Times New Roman"/>
          <w:sz w:val="26"/>
          <w:szCs w:val="26"/>
        </w:rPr>
        <w:t>ы</w:t>
      </w:r>
      <w:r w:rsidRPr="007A481A">
        <w:rPr>
          <w:rFonts w:ascii="Times New Roman" w:hAnsi="Times New Roman"/>
          <w:sz w:val="26"/>
          <w:szCs w:val="26"/>
        </w:rPr>
        <w:t xml:space="preserve"> по выб</w:t>
      </w:r>
      <w:r>
        <w:rPr>
          <w:rFonts w:ascii="Times New Roman" w:hAnsi="Times New Roman"/>
          <w:sz w:val="26"/>
          <w:szCs w:val="26"/>
        </w:rPr>
        <w:t>ору по другим учебным предметам (в прошлом году - 119 участников). По сравнению с прошлым годом уменьши</w:t>
      </w:r>
      <w:r w:rsidR="00F10D92">
        <w:rPr>
          <w:rFonts w:ascii="Times New Roman" w:hAnsi="Times New Roman"/>
          <w:sz w:val="26"/>
          <w:szCs w:val="26"/>
        </w:rPr>
        <w:t xml:space="preserve">лся спектр предметов по выбору – выпускниками не сдавались экзамены </w:t>
      </w:r>
      <w:r>
        <w:rPr>
          <w:rFonts w:ascii="Times New Roman" w:hAnsi="Times New Roman"/>
          <w:sz w:val="26"/>
          <w:szCs w:val="26"/>
        </w:rPr>
        <w:t>по географии и литературе.</w:t>
      </w:r>
    </w:p>
    <w:p w:rsidR="00B55DBC" w:rsidRDefault="00B55DBC" w:rsidP="00B55DBC">
      <w:pPr>
        <w:spacing w:after="0" w:line="240" w:lineRule="auto"/>
        <w:ind w:firstLine="709"/>
        <w:rPr>
          <w:rFonts w:ascii="Times New Roman" w:hAnsi="Times New Roman"/>
          <w:sz w:val="26"/>
          <w:szCs w:val="26"/>
        </w:rPr>
      </w:pPr>
    </w:p>
    <w:tbl>
      <w:tblPr>
        <w:tblW w:w="85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69"/>
        <w:gridCol w:w="1843"/>
        <w:gridCol w:w="1843"/>
      </w:tblGrid>
      <w:tr w:rsidR="00B55DBC" w:rsidRPr="00F10D92" w:rsidTr="00F10D92">
        <w:trPr>
          <w:trHeight w:val="335"/>
        </w:trPr>
        <w:tc>
          <w:tcPr>
            <w:tcW w:w="2551" w:type="dxa"/>
            <w:vMerge w:val="restart"/>
            <w:shd w:val="clear" w:color="auto" w:fill="D9D9D9" w:themeFill="background1" w:themeFillShade="D9"/>
          </w:tcPr>
          <w:p w:rsidR="00B55DBC" w:rsidRPr="00F10D92" w:rsidRDefault="00B55DBC" w:rsidP="00913648">
            <w:pPr>
              <w:spacing w:after="0" w:line="264" w:lineRule="auto"/>
              <w:ind w:left="508" w:hanging="508"/>
              <w:jc w:val="both"/>
              <w:rPr>
                <w:rFonts w:ascii="Times New Roman" w:hAnsi="Times New Roman" w:cs="Times New Roman"/>
                <w:sz w:val="24"/>
                <w:szCs w:val="24"/>
              </w:rPr>
            </w:pPr>
          </w:p>
        </w:tc>
        <w:tc>
          <w:tcPr>
            <w:tcW w:w="5955" w:type="dxa"/>
            <w:gridSpan w:val="3"/>
            <w:shd w:val="clear" w:color="auto" w:fill="D9D9D9" w:themeFill="background1" w:themeFillShade="D9"/>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Количество участников экзамена в форме ОГЭ</w:t>
            </w:r>
          </w:p>
        </w:tc>
      </w:tr>
      <w:tr w:rsidR="00B55DBC" w:rsidRPr="00F10D92" w:rsidTr="00F10D92">
        <w:trPr>
          <w:trHeight w:val="335"/>
        </w:trPr>
        <w:tc>
          <w:tcPr>
            <w:tcW w:w="2551" w:type="dxa"/>
            <w:vMerge/>
            <w:shd w:val="clear" w:color="auto" w:fill="D9D9D9" w:themeFill="background1" w:themeFillShade="D9"/>
          </w:tcPr>
          <w:p w:rsidR="00B55DBC" w:rsidRPr="00F10D92" w:rsidRDefault="00B55DBC" w:rsidP="00913648">
            <w:pPr>
              <w:spacing w:after="0" w:line="264" w:lineRule="auto"/>
              <w:jc w:val="both"/>
              <w:rPr>
                <w:rFonts w:ascii="Times New Roman" w:hAnsi="Times New Roman" w:cs="Times New Roman"/>
                <w:sz w:val="24"/>
                <w:szCs w:val="24"/>
              </w:rPr>
            </w:pPr>
          </w:p>
        </w:tc>
        <w:tc>
          <w:tcPr>
            <w:tcW w:w="2269" w:type="dxa"/>
            <w:shd w:val="clear" w:color="auto" w:fill="D9D9D9" w:themeFill="background1" w:themeFillShade="D9"/>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2012-2013</w:t>
            </w:r>
            <w:r w:rsidR="00F10D92">
              <w:rPr>
                <w:rFonts w:ascii="Times New Roman" w:hAnsi="Times New Roman" w:cs="Times New Roman"/>
                <w:sz w:val="24"/>
                <w:szCs w:val="24"/>
              </w:rPr>
              <w:t xml:space="preserve"> </w:t>
            </w:r>
            <w:proofErr w:type="spellStart"/>
            <w:r w:rsidRPr="00F10D92">
              <w:rPr>
                <w:rFonts w:ascii="Times New Roman" w:hAnsi="Times New Roman" w:cs="Times New Roman"/>
                <w:sz w:val="24"/>
                <w:szCs w:val="24"/>
              </w:rPr>
              <w:t>уч.г</w:t>
            </w:r>
            <w:proofErr w:type="spellEnd"/>
            <w:r w:rsidR="00F10D92">
              <w:rPr>
                <w:rFonts w:ascii="Times New Roman" w:hAnsi="Times New Roman" w:cs="Times New Roman"/>
                <w:sz w:val="24"/>
                <w:szCs w:val="24"/>
              </w:rPr>
              <w:t>.</w:t>
            </w:r>
          </w:p>
        </w:tc>
        <w:tc>
          <w:tcPr>
            <w:tcW w:w="1843" w:type="dxa"/>
            <w:shd w:val="clear" w:color="auto" w:fill="D9D9D9" w:themeFill="background1" w:themeFillShade="D9"/>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 xml:space="preserve">2013-2014 </w:t>
            </w:r>
            <w:proofErr w:type="spellStart"/>
            <w:r w:rsidRPr="00F10D92">
              <w:rPr>
                <w:rFonts w:ascii="Times New Roman" w:hAnsi="Times New Roman" w:cs="Times New Roman"/>
                <w:sz w:val="24"/>
                <w:szCs w:val="24"/>
              </w:rPr>
              <w:t>уч.г</w:t>
            </w:r>
            <w:proofErr w:type="spellEnd"/>
            <w:r w:rsidR="00F10D92">
              <w:rPr>
                <w:rFonts w:ascii="Times New Roman" w:hAnsi="Times New Roman" w:cs="Times New Roman"/>
                <w:sz w:val="24"/>
                <w:szCs w:val="24"/>
              </w:rPr>
              <w:t>.</w:t>
            </w:r>
          </w:p>
        </w:tc>
        <w:tc>
          <w:tcPr>
            <w:tcW w:w="1843" w:type="dxa"/>
            <w:shd w:val="clear" w:color="auto" w:fill="D9D9D9" w:themeFill="background1" w:themeFillShade="D9"/>
          </w:tcPr>
          <w:p w:rsidR="00B55DBC" w:rsidRPr="00F10D92" w:rsidRDefault="00F10D92" w:rsidP="00913648">
            <w:pPr>
              <w:spacing w:after="0" w:line="264" w:lineRule="auto"/>
              <w:jc w:val="center"/>
              <w:rPr>
                <w:rFonts w:ascii="Times New Roman" w:hAnsi="Times New Roman" w:cs="Times New Roman"/>
                <w:sz w:val="24"/>
                <w:szCs w:val="24"/>
              </w:rPr>
            </w:pPr>
            <w:r>
              <w:rPr>
                <w:rFonts w:ascii="Times New Roman" w:hAnsi="Times New Roman" w:cs="Times New Roman"/>
                <w:sz w:val="24"/>
                <w:szCs w:val="24"/>
              </w:rPr>
              <w:t>2014-</w:t>
            </w:r>
            <w:r w:rsidR="00B55DBC" w:rsidRPr="00F10D92">
              <w:rPr>
                <w:rFonts w:ascii="Times New Roman" w:hAnsi="Times New Roman" w:cs="Times New Roman"/>
                <w:sz w:val="24"/>
                <w:szCs w:val="24"/>
              </w:rPr>
              <w:t xml:space="preserve">2015 </w:t>
            </w:r>
            <w:proofErr w:type="spellStart"/>
            <w:r w:rsidR="00B55DBC" w:rsidRPr="00F10D92">
              <w:rPr>
                <w:rFonts w:ascii="Times New Roman" w:hAnsi="Times New Roman" w:cs="Times New Roman"/>
                <w:sz w:val="24"/>
                <w:szCs w:val="24"/>
              </w:rPr>
              <w:t>уч.г</w:t>
            </w:r>
            <w:proofErr w:type="spellEnd"/>
            <w:r>
              <w:rPr>
                <w:rFonts w:ascii="Times New Roman" w:hAnsi="Times New Roman" w:cs="Times New Roman"/>
                <w:sz w:val="24"/>
                <w:szCs w:val="24"/>
              </w:rPr>
              <w:t>.</w:t>
            </w:r>
          </w:p>
        </w:tc>
      </w:tr>
      <w:tr w:rsidR="00B55DBC" w:rsidRPr="00F10D92" w:rsidTr="00F10D92">
        <w:tc>
          <w:tcPr>
            <w:tcW w:w="2551" w:type="dxa"/>
          </w:tcPr>
          <w:p w:rsidR="00B55DBC" w:rsidRPr="00F10D92" w:rsidRDefault="00B55DBC" w:rsidP="00913648">
            <w:pPr>
              <w:spacing w:after="0" w:line="264" w:lineRule="auto"/>
              <w:jc w:val="both"/>
              <w:rPr>
                <w:rFonts w:ascii="Times New Roman" w:hAnsi="Times New Roman" w:cs="Times New Roman"/>
                <w:sz w:val="24"/>
                <w:szCs w:val="24"/>
              </w:rPr>
            </w:pPr>
            <w:r w:rsidRPr="00F10D92">
              <w:rPr>
                <w:rFonts w:ascii="Times New Roman" w:hAnsi="Times New Roman" w:cs="Times New Roman"/>
                <w:sz w:val="24"/>
                <w:szCs w:val="24"/>
              </w:rPr>
              <w:t>Обществознание</w:t>
            </w:r>
          </w:p>
        </w:tc>
        <w:tc>
          <w:tcPr>
            <w:tcW w:w="2269"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0</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45</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63</w:t>
            </w:r>
          </w:p>
        </w:tc>
      </w:tr>
      <w:tr w:rsidR="00B55DBC" w:rsidRPr="00F10D92" w:rsidTr="00F10D92">
        <w:tc>
          <w:tcPr>
            <w:tcW w:w="2551" w:type="dxa"/>
          </w:tcPr>
          <w:p w:rsidR="00B55DBC" w:rsidRPr="00F10D92" w:rsidRDefault="00B55DBC" w:rsidP="00913648">
            <w:pPr>
              <w:spacing w:after="0" w:line="264" w:lineRule="auto"/>
              <w:jc w:val="both"/>
              <w:rPr>
                <w:rFonts w:ascii="Times New Roman" w:hAnsi="Times New Roman" w:cs="Times New Roman"/>
                <w:sz w:val="24"/>
                <w:szCs w:val="24"/>
              </w:rPr>
            </w:pPr>
            <w:r w:rsidRPr="00F10D92">
              <w:rPr>
                <w:rFonts w:ascii="Times New Roman" w:hAnsi="Times New Roman" w:cs="Times New Roman"/>
                <w:sz w:val="24"/>
                <w:szCs w:val="24"/>
              </w:rPr>
              <w:t>Английский язык</w:t>
            </w:r>
          </w:p>
        </w:tc>
        <w:tc>
          <w:tcPr>
            <w:tcW w:w="2269"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4</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29</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46</w:t>
            </w:r>
          </w:p>
        </w:tc>
      </w:tr>
      <w:tr w:rsidR="00B55DBC" w:rsidRPr="00F10D92" w:rsidTr="00F10D92">
        <w:tc>
          <w:tcPr>
            <w:tcW w:w="2551" w:type="dxa"/>
          </w:tcPr>
          <w:p w:rsidR="00B55DBC" w:rsidRPr="00F10D92" w:rsidRDefault="00B55DBC" w:rsidP="00913648">
            <w:pPr>
              <w:spacing w:after="0" w:line="264" w:lineRule="auto"/>
              <w:jc w:val="both"/>
              <w:rPr>
                <w:rFonts w:ascii="Times New Roman" w:hAnsi="Times New Roman" w:cs="Times New Roman"/>
                <w:sz w:val="24"/>
                <w:szCs w:val="24"/>
              </w:rPr>
            </w:pPr>
            <w:r w:rsidRPr="00F10D92">
              <w:rPr>
                <w:rFonts w:ascii="Times New Roman" w:hAnsi="Times New Roman" w:cs="Times New Roman"/>
                <w:sz w:val="24"/>
                <w:szCs w:val="24"/>
              </w:rPr>
              <w:t>Физика</w:t>
            </w:r>
          </w:p>
        </w:tc>
        <w:tc>
          <w:tcPr>
            <w:tcW w:w="2269"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2</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16</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57</w:t>
            </w:r>
          </w:p>
        </w:tc>
      </w:tr>
      <w:tr w:rsidR="00B55DBC" w:rsidRPr="00F10D92" w:rsidTr="00F10D92">
        <w:tc>
          <w:tcPr>
            <w:tcW w:w="2551" w:type="dxa"/>
          </w:tcPr>
          <w:p w:rsidR="00B55DBC" w:rsidRPr="00F10D92" w:rsidRDefault="00B55DBC" w:rsidP="00913648">
            <w:pPr>
              <w:spacing w:after="0" w:line="264" w:lineRule="auto"/>
              <w:jc w:val="both"/>
              <w:rPr>
                <w:rFonts w:ascii="Times New Roman" w:hAnsi="Times New Roman" w:cs="Times New Roman"/>
                <w:sz w:val="24"/>
                <w:szCs w:val="24"/>
              </w:rPr>
            </w:pPr>
            <w:r w:rsidRPr="00F10D92">
              <w:rPr>
                <w:rFonts w:ascii="Times New Roman" w:hAnsi="Times New Roman" w:cs="Times New Roman"/>
                <w:sz w:val="24"/>
                <w:szCs w:val="24"/>
              </w:rPr>
              <w:t>Биология</w:t>
            </w:r>
          </w:p>
        </w:tc>
        <w:tc>
          <w:tcPr>
            <w:tcW w:w="2269"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2</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14</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20</w:t>
            </w:r>
          </w:p>
        </w:tc>
      </w:tr>
      <w:tr w:rsidR="00B55DBC" w:rsidRPr="00F10D92" w:rsidTr="00F10D92">
        <w:tc>
          <w:tcPr>
            <w:tcW w:w="2551" w:type="dxa"/>
          </w:tcPr>
          <w:p w:rsidR="00B55DBC" w:rsidRPr="00F10D92" w:rsidRDefault="00B55DBC" w:rsidP="00913648">
            <w:pPr>
              <w:spacing w:after="0" w:line="264" w:lineRule="auto"/>
              <w:jc w:val="both"/>
              <w:rPr>
                <w:rFonts w:ascii="Times New Roman" w:hAnsi="Times New Roman" w:cs="Times New Roman"/>
                <w:sz w:val="24"/>
                <w:szCs w:val="24"/>
              </w:rPr>
            </w:pPr>
            <w:r w:rsidRPr="00F10D92">
              <w:rPr>
                <w:rFonts w:ascii="Times New Roman" w:hAnsi="Times New Roman" w:cs="Times New Roman"/>
                <w:sz w:val="24"/>
                <w:szCs w:val="24"/>
              </w:rPr>
              <w:t>Информатика и ИКТ</w:t>
            </w:r>
          </w:p>
        </w:tc>
        <w:tc>
          <w:tcPr>
            <w:tcW w:w="2269"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0</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10</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49</w:t>
            </w:r>
          </w:p>
        </w:tc>
      </w:tr>
      <w:tr w:rsidR="00B55DBC" w:rsidRPr="00F10D92" w:rsidTr="00F10D92">
        <w:tc>
          <w:tcPr>
            <w:tcW w:w="2551" w:type="dxa"/>
          </w:tcPr>
          <w:p w:rsidR="00B55DBC" w:rsidRPr="00F10D92" w:rsidRDefault="00B55DBC" w:rsidP="00913648">
            <w:pPr>
              <w:spacing w:after="0" w:line="264" w:lineRule="auto"/>
              <w:jc w:val="both"/>
              <w:rPr>
                <w:rFonts w:ascii="Times New Roman" w:hAnsi="Times New Roman" w:cs="Times New Roman"/>
                <w:sz w:val="24"/>
                <w:szCs w:val="24"/>
              </w:rPr>
            </w:pPr>
            <w:r w:rsidRPr="00F10D92">
              <w:rPr>
                <w:rFonts w:ascii="Times New Roman" w:hAnsi="Times New Roman" w:cs="Times New Roman"/>
                <w:sz w:val="24"/>
                <w:szCs w:val="24"/>
              </w:rPr>
              <w:t>Химия</w:t>
            </w:r>
          </w:p>
        </w:tc>
        <w:tc>
          <w:tcPr>
            <w:tcW w:w="2269"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0</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8</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10</w:t>
            </w:r>
          </w:p>
        </w:tc>
      </w:tr>
      <w:tr w:rsidR="00B55DBC" w:rsidRPr="00F10D92" w:rsidTr="00F10D92">
        <w:tc>
          <w:tcPr>
            <w:tcW w:w="2551" w:type="dxa"/>
          </w:tcPr>
          <w:p w:rsidR="00B55DBC" w:rsidRPr="00F10D92" w:rsidRDefault="00B55DBC" w:rsidP="00913648">
            <w:pPr>
              <w:spacing w:after="0" w:line="264" w:lineRule="auto"/>
              <w:jc w:val="both"/>
              <w:rPr>
                <w:rFonts w:ascii="Times New Roman" w:hAnsi="Times New Roman" w:cs="Times New Roman"/>
                <w:sz w:val="24"/>
                <w:szCs w:val="24"/>
              </w:rPr>
            </w:pPr>
            <w:r w:rsidRPr="00F10D92">
              <w:rPr>
                <w:rFonts w:ascii="Times New Roman" w:hAnsi="Times New Roman" w:cs="Times New Roman"/>
                <w:sz w:val="24"/>
                <w:szCs w:val="24"/>
              </w:rPr>
              <w:t>Литература</w:t>
            </w:r>
          </w:p>
        </w:tc>
        <w:tc>
          <w:tcPr>
            <w:tcW w:w="2269"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0</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5</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0</w:t>
            </w:r>
          </w:p>
        </w:tc>
      </w:tr>
      <w:tr w:rsidR="00B55DBC" w:rsidRPr="00F10D92" w:rsidTr="00F10D92">
        <w:tc>
          <w:tcPr>
            <w:tcW w:w="2551" w:type="dxa"/>
          </w:tcPr>
          <w:p w:rsidR="00B55DBC" w:rsidRPr="00F10D92" w:rsidRDefault="00B55DBC" w:rsidP="00913648">
            <w:pPr>
              <w:spacing w:after="0" w:line="264" w:lineRule="auto"/>
              <w:jc w:val="both"/>
              <w:rPr>
                <w:rFonts w:ascii="Times New Roman" w:hAnsi="Times New Roman" w:cs="Times New Roman"/>
                <w:sz w:val="24"/>
                <w:szCs w:val="24"/>
              </w:rPr>
            </w:pPr>
            <w:r w:rsidRPr="00F10D92">
              <w:rPr>
                <w:rFonts w:ascii="Times New Roman" w:hAnsi="Times New Roman" w:cs="Times New Roman"/>
                <w:sz w:val="24"/>
                <w:szCs w:val="24"/>
              </w:rPr>
              <w:t>История</w:t>
            </w:r>
          </w:p>
        </w:tc>
        <w:tc>
          <w:tcPr>
            <w:tcW w:w="2269"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3</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3</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4</w:t>
            </w:r>
          </w:p>
        </w:tc>
      </w:tr>
      <w:tr w:rsidR="00B55DBC" w:rsidRPr="00F10D92" w:rsidTr="00F10D92">
        <w:tc>
          <w:tcPr>
            <w:tcW w:w="2551" w:type="dxa"/>
          </w:tcPr>
          <w:p w:rsidR="00B55DBC" w:rsidRPr="00F10D92" w:rsidRDefault="00B55DBC" w:rsidP="00913648">
            <w:pPr>
              <w:spacing w:after="0" w:line="264" w:lineRule="auto"/>
              <w:jc w:val="both"/>
              <w:rPr>
                <w:rFonts w:ascii="Times New Roman" w:hAnsi="Times New Roman" w:cs="Times New Roman"/>
                <w:sz w:val="24"/>
                <w:szCs w:val="24"/>
              </w:rPr>
            </w:pPr>
            <w:r w:rsidRPr="00F10D92">
              <w:rPr>
                <w:rFonts w:ascii="Times New Roman" w:hAnsi="Times New Roman" w:cs="Times New Roman"/>
                <w:sz w:val="24"/>
                <w:szCs w:val="24"/>
              </w:rPr>
              <w:t>География</w:t>
            </w:r>
          </w:p>
        </w:tc>
        <w:tc>
          <w:tcPr>
            <w:tcW w:w="2269"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0</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0</w:t>
            </w:r>
          </w:p>
        </w:tc>
        <w:tc>
          <w:tcPr>
            <w:tcW w:w="1843" w:type="dxa"/>
          </w:tcPr>
          <w:p w:rsidR="00B55DBC" w:rsidRPr="00F10D92" w:rsidRDefault="00B55DBC" w:rsidP="00913648">
            <w:pPr>
              <w:spacing w:after="0" w:line="264" w:lineRule="auto"/>
              <w:jc w:val="center"/>
              <w:rPr>
                <w:rFonts w:ascii="Times New Roman" w:hAnsi="Times New Roman" w:cs="Times New Roman"/>
                <w:sz w:val="24"/>
                <w:szCs w:val="24"/>
              </w:rPr>
            </w:pPr>
            <w:r w:rsidRPr="00F10D92">
              <w:rPr>
                <w:rFonts w:ascii="Times New Roman" w:hAnsi="Times New Roman" w:cs="Times New Roman"/>
                <w:sz w:val="24"/>
                <w:szCs w:val="24"/>
              </w:rPr>
              <w:t>0</w:t>
            </w:r>
          </w:p>
        </w:tc>
      </w:tr>
    </w:tbl>
    <w:p w:rsidR="00B55DBC" w:rsidRPr="003C4E0F" w:rsidRDefault="00B55DBC" w:rsidP="00B55DBC">
      <w:pPr>
        <w:spacing w:after="0" w:line="240" w:lineRule="auto"/>
        <w:ind w:firstLine="709"/>
        <w:rPr>
          <w:rFonts w:ascii="Times New Roman" w:hAnsi="Times New Roman"/>
          <w:sz w:val="16"/>
          <w:szCs w:val="16"/>
        </w:rPr>
      </w:pPr>
      <w:r>
        <w:rPr>
          <w:rFonts w:ascii="Times New Roman" w:hAnsi="Times New Roman"/>
          <w:sz w:val="26"/>
          <w:szCs w:val="26"/>
        </w:rPr>
        <w:t xml:space="preserve"> </w:t>
      </w:r>
    </w:p>
    <w:p w:rsidR="00B55DBC" w:rsidRPr="00F10D92" w:rsidRDefault="00B55DBC" w:rsidP="00913648">
      <w:pPr>
        <w:spacing w:after="0" w:line="264" w:lineRule="auto"/>
        <w:ind w:firstLine="567"/>
        <w:jc w:val="both"/>
        <w:rPr>
          <w:rFonts w:ascii="Times New Roman" w:hAnsi="Times New Roman"/>
          <w:sz w:val="26"/>
          <w:szCs w:val="26"/>
        </w:rPr>
      </w:pPr>
      <w:r w:rsidRPr="00F10D92">
        <w:rPr>
          <w:rFonts w:ascii="Times New Roman" w:hAnsi="Times New Roman"/>
          <w:sz w:val="26"/>
          <w:szCs w:val="26"/>
        </w:rPr>
        <w:t xml:space="preserve">Традиционно </w:t>
      </w:r>
      <w:proofErr w:type="gramStart"/>
      <w:r w:rsidRPr="00F10D92">
        <w:rPr>
          <w:rFonts w:ascii="Times New Roman" w:hAnsi="Times New Roman"/>
          <w:sz w:val="26"/>
          <w:szCs w:val="26"/>
        </w:rPr>
        <w:t>наибольши</w:t>
      </w:r>
      <w:r w:rsidR="00F10D92" w:rsidRPr="00F10D92">
        <w:rPr>
          <w:rFonts w:ascii="Times New Roman" w:hAnsi="Times New Roman"/>
          <w:sz w:val="26"/>
          <w:szCs w:val="26"/>
        </w:rPr>
        <w:t>е</w:t>
      </w:r>
      <w:proofErr w:type="gramEnd"/>
      <w:r w:rsidRPr="00F10D92">
        <w:rPr>
          <w:rFonts w:ascii="Times New Roman" w:hAnsi="Times New Roman"/>
          <w:sz w:val="26"/>
          <w:szCs w:val="26"/>
        </w:rPr>
        <w:t xml:space="preserve"> </w:t>
      </w:r>
      <w:r w:rsidR="00F10D92" w:rsidRPr="00F10D92">
        <w:rPr>
          <w:rFonts w:ascii="Times New Roman" w:hAnsi="Times New Roman"/>
          <w:sz w:val="26"/>
          <w:szCs w:val="26"/>
        </w:rPr>
        <w:t xml:space="preserve">количество </w:t>
      </w:r>
      <w:r w:rsidRPr="00F10D92">
        <w:rPr>
          <w:rFonts w:ascii="Times New Roman" w:hAnsi="Times New Roman"/>
          <w:sz w:val="26"/>
          <w:szCs w:val="26"/>
        </w:rPr>
        <w:t>выпускник</w:t>
      </w:r>
      <w:r w:rsidR="00F10D92" w:rsidRPr="00F10D92">
        <w:rPr>
          <w:rFonts w:ascii="Times New Roman" w:hAnsi="Times New Roman"/>
          <w:sz w:val="26"/>
          <w:szCs w:val="26"/>
        </w:rPr>
        <w:t>ов</w:t>
      </w:r>
      <w:r w:rsidRPr="00F10D92">
        <w:rPr>
          <w:rFonts w:ascii="Times New Roman" w:hAnsi="Times New Roman"/>
          <w:sz w:val="26"/>
          <w:szCs w:val="26"/>
        </w:rPr>
        <w:t xml:space="preserve"> </w:t>
      </w:r>
      <w:r w:rsidR="00F10D92" w:rsidRPr="00F10D92">
        <w:rPr>
          <w:rFonts w:ascii="Times New Roman" w:hAnsi="Times New Roman"/>
          <w:sz w:val="26"/>
          <w:szCs w:val="26"/>
        </w:rPr>
        <w:t xml:space="preserve">выбрали </w:t>
      </w:r>
      <w:r w:rsidRPr="00F10D92">
        <w:rPr>
          <w:rFonts w:ascii="Times New Roman" w:hAnsi="Times New Roman"/>
          <w:sz w:val="26"/>
          <w:szCs w:val="26"/>
        </w:rPr>
        <w:t>обществознани</w:t>
      </w:r>
      <w:r w:rsidR="00F10D92" w:rsidRPr="00F10D92">
        <w:rPr>
          <w:rFonts w:ascii="Times New Roman" w:hAnsi="Times New Roman"/>
          <w:sz w:val="26"/>
          <w:szCs w:val="26"/>
        </w:rPr>
        <w:t>е</w:t>
      </w:r>
      <w:r w:rsidRPr="00F10D92">
        <w:rPr>
          <w:rFonts w:ascii="Times New Roman" w:hAnsi="Times New Roman"/>
          <w:sz w:val="26"/>
          <w:szCs w:val="26"/>
        </w:rPr>
        <w:t xml:space="preserve"> (63 участника) и физик</w:t>
      </w:r>
      <w:r w:rsidR="00F10D92" w:rsidRPr="00F10D92">
        <w:rPr>
          <w:rFonts w:ascii="Times New Roman" w:hAnsi="Times New Roman"/>
          <w:sz w:val="26"/>
          <w:szCs w:val="26"/>
        </w:rPr>
        <w:t>у</w:t>
      </w:r>
      <w:r w:rsidRPr="00F10D92">
        <w:rPr>
          <w:rFonts w:ascii="Times New Roman" w:hAnsi="Times New Roman"/>
          <w:sz w:val="26"/>
          <w:szCs w:val="26"/>
        </w:rPr>
        <w:t xml:space="preserve"> (57 участников). Более 50% участников</w:t>
      </w:r>
      <w:r w:rsidR="00F10D92" w:rsidRPr="00F10D92">
        <w:rPr>
          <w:rFonts w:ascii="Times New Roman" w:hAnsi="Times New Roman"/>
          <w:sz w:val="26"/>
          <w:szCs w:val="26"/>
        </w:rPr>
        <w:t xml:space="preserve"> экзаменов по английскому языку и</w:t>
      </w:r>
      <w:r w:rsidRPr="00F10D92">
        <w:rPr>
          <w:rFonts w:ascii="Times New Roman" w:hAnsi="Times New Roman"/>
          <w:sz w:val="26"/>
          <w:szCs w:val="26"/>
        </w:rPr>
        <w:t xml:space="preserve"> обществознанию  - выпускники М</w:t>
      </w:r>
      <w:r w:rsidR="00F10D92" w:rsidRPr="00F10D92">
        <w:rPr>
          <w:rFonts w:ascii="Times New Roman" w:hAnsi="Times New Roman"/>
          <w:sz w:val="26"/>
          <w:szCs w:val="26"/>
        </w:rPr>
        <w:t>А</w:t>
      </w:r>
      <w:r w:rsidRPr="00F10D92">
        <w:rPr>
          <w:rFonts w:ascii="Times New Roman" w:hAnsi="Times New Roman"/>
          <w:sz w:val="26"/>
          <w:szCs w:val="26"/>
        </w:rPr>
        <w:t xml:space="preserve">ОУ «Гимназия № 41», по информатике и ИКТ – выпускники МАОУ «Лицей № 56». Это связано с профилем образовательных учреждений. </w:t>
      </w:r>
    </w:p>
    <w:p w:rsidR="00B55DBC" w:rsidRDefault="00B55DBC" w:rsidP="00913648">
      <w:pPr>
        <w:spacing w:after="0" w:line="264" w:lineRule="auto"/>
        <w:ind w:firstLine="567"/>
        <w:jc w:val="both"/>
        <w:rPr>
          <w:rFonts w:ascii="Times New Roman" w:hAnsi="Times New Roman" w:cs="Times New Roman"/>
          <w:sz w:val="26"/>
          <w:szCs w:val="26"/>
        </w:rPr>
      </w:pPr>
      <w:r w:rsidRPr="009F2E03">
        <w:rPr>
          <w:rFonts w:ascii="Times New Roman" w:hAnsi="Times New Roman" w:cs="Times New Roman"/>
          <w:sz w:val="26"/>
          <w:szCs w:val="26"/>
        </w:rPr>
        <w:t xml:space="preserve">В </w:t>
      </w:r>
      <w:r w:rsidR="00F10D92" w:rsidRPr="009F2E03">
        <w:rPr>
          <w:rFonts w:ascii="Times New Roman" w:hAnsi="Times New Roman" w:cs="Times New Roman"/>
          <w:sz w:val="26"/>
          <w:szCs w:val="26"/>
        </w:rPr>
        <w:t>МАОУ «СОШ № 48»</w:t>
      </w:r>
      <w:r w:rsidRPr="009F2E03">
        <w:rPr>
          <w:rFonts w:ascii="Times New Roman" w:hAnsi="Times New Roman" w:cs="Times New Roman"/>
          <w:sz w:val="26"/>
          <w:szCs w:val="26"/>
        </w:rPr>
        <w:t>, МАОУ «СОШ № 49»,  МАОУ «СОШ № 54», МАОУ «СОШ № 57», МАОШ «Школа-интернат № 53» МАОУ «СОШ д. Починок</w:t>
      </w:r>
      <w:r w:rsidR="00F10D92" w:rsidRPr="009F2E03">
        <w:rPr>
          <w:rFonts w:ascii="Times New Roman" w:hAnsi="Times New Roman" w:cs="Times New Roman"/>
          <w:sz w:val="26"/>
          <w:szCs w:val="26"/>
        </w:rPr>
        <w:t xml:space="preserve">»  выпускники сдавали экзамены </w:t>
      </w:r>
      <w:r w:rsidRPr="009F2E03">
        <w:rPr>
          <w:rFonts w:ascii="Times New Roman" w:hAnsi="Times New Roman" w:cs="Times New Roman"/>
          <w:sz w:val="26"/>
          <w:szCs w:val="26"/>
        </w:rPr>
        <w:t>только по 2 обязательным учебным предметам.</w:t>
      </w:r>
    </w:p>
    <w:p w:rsidR="009F2E03" w:rsidRPr="009F2E03" w:rsidRDefault="009F2E03" w:rsidP="009F2E03">
      <w:pPr>
        <w:spacing w:after="0" w:line="240" w:lineRule="auto"/>
        <w:ind w:firstLine="567"/>
        <w:jc w:val="both"/>
        <w:rPr>
          <w:rFonts w:ascii="Times New Roman" w:hAnsi="Times New Roman" w:cs="Times New Roman"/>
          <w:sz w:val="26"/>
          <w:szCs w:val="26"/>
        </w:rPr>
      </w:pPr>
    </w:p>
    <w:tbl>
      <w:tblPr>
        <w:tblW w:w="8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09"/>
        <w:gridCol w:w="708"/>
        <w:gridCol w:w="709"/>
        <w:gridCol w:w="708"/>
        <w:gridCol w:w="750"/>
        <w:gridCol w:w="850"/>
        <w:gridCol w:w="851"/>
        <w:gridCol w:w="992"/>
      </w:tblGrid>
      <w:tr w:rsidR="009F2E03" w:rsidRPr="009F2E03" w:rsidTr="009F2E03">
        <w:trPr>
          <w:cantSplit/>
          <w:trHeight w:val="2012"/>
        </w:trPr>
        <w:tc>
          <w:tcPr>
            <w:tcW w:w="2552" w:type="dxa"/>
            <w:tcBorders>
              <w:tl2br w:val="single" w:sz="4" w:space="0" w:color="auto"/>
            </w:tcBorders>
            <w:shd w:val="clear" w:color="auto" w:fill="D9D9D9" w:themeFill="background1" w:themeFillShade="D9"/>
          </w:tcPr>
          <w:p w:rsidR="009F2E03" w:rsidRPr="009F2E03" w:rsidRDefault="009F2E03" w:rsidP="009F2E03">
            <w:pPr>
              <w:spacing w:after="0" w:line="240" w:lineRule="auto"/>
              <w:jc w:val="right"/>
              <w:rPr>
                <w:rFonts w:ascii="Times New Roman" w:hAnsi="Times New Roman" w:cs="Times New Roman"/>
                <w:sz w:val="24"/>
                <w:szCs w:val="24"/>
              </w:rPr>
            </w:pPr>
          </w:p>
          <w:p w:rsidR="009F2E03" w:rsidRPr="009F2E03" w:rsidRDefault="009F2E03" w:rsidP="009F2E03">
            <w:pPr>
              <w:spacing w:after="0" w:line="240" w:lineRule="auto"/>
              <w:jc w:val="right"/>
              <w:rPr>
                <w:rFonts w:ascii="Times New Roman" w:hAnsi="Times New Roman" w:cs="Times New Roman"/>
                <w:sz w:val="24"/>
                <w:szCs w:val="24"/>
              </w:rPr>
            </w:pPr>
            <w:r w:rsidRPr="009F2E03">
              <w:rPr>
                <w:rFonts w:ascii="Times New Roman" w:hAnsi="Times New Roman" w:cs="Times New Roman"/>
                <w:sz w:val="24"/>
                <w:szCs w:val="24"/>
              </w:rPr>
              <w:t>ОУ</w:t>
            </w:r>
          </w:p>
          <w:p w:rsidR="009F2E03" w:rsidRPr="009F2E03" w:rsidRDefault="009F2E03" w:rsidP="009F2E03">
            <w:pPr>
              <w:spacing w:after="0" w:line="240" w:lineRule="auto"/>
              <w:rPr>
                <w:rFonts w:ascii="Times New Roman" w:hAnsi="Times New Roman" w:cs="Times New Roman"/>
                <w:sz w:val="24"/>
                <w:szCs w:val="24"/>
              </w:rPr>
            </w:pPr>
          </w:p>
          <w:p w:rsidR="009F2E03" w:rsidRPr="009F2E03" w:rsidRDefault="009F2E03" w:rsidP="009F2E03">
            <w:pPr>
              <w:spacing w:after="0" w:line="240" w:lineRule="auto"/>
              <w:rPr>
                <w:rFonts w:ascii="Times New Roman" w:hAnsi="Times New Roman" w:cs="Times New Roman"/>
                <w:sz w:val="24"/>
                <w:szCs w:val="24"/>
              </w:rPr>
            </w:pPr>
          </w:p>
          <w:p w:rsidR="009F2E03" w:rsidRPr="009F2E03" w:rsidRDefault="009F2E03" w:rsidP="009F2E03">
            <w:pPr>
              <w:spacing w:after="0" w:line="240" w:lineRule="auto"/>
              <w:rPr>
                <w:rFonts w:ascii="Times New Roman" w:hAnsi="Times New Roman" w:cs="Times New Roman"/>
                <w:sz w:val="24"/>
                <w:szCs w:val="24"/>
              </w:rPr>
            </w:pPr>
            <w:r w:rsidRPr="009F2E03">
              <w:rPr>
                <w:rFonts w:ascii="Times New Roman" w:hAnsi="Times New Roman" w:cs="Times New Roman"/>
                <w:sz w:val="24"/>
                <w:szCs w:val="24"/>
              </w:rPr>
              <w:t>предмет</w:t>
            </w:r>
          </w:p>
        </w:tc>
        <w:tc>
          <w:tcPr>
            <w:tcW w:w="709" w:type="dxa"/>
            <w:shd w:val="clear" w:color="auto" w:fill="D9D9D9" w:themeFill="background1" w:themeFillShade="D9"/>
            <w:textDirection w:val="btLr"/>
            <w:vAlign w:val="center"/>
          </w:tcPr>
          <w:p w:rsidR="009F2E03" w:rsidRPr="009F2E03" w:rsidRDefault="009F2E03" w:rsidP="009F2E03">
            <w:pPr>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9F2E03">
              <w:rPr>
                <w:rFonts w:ascii="Times New Roman" w:eastAsia="Times New Roman" w:hAnsi="Times New Roman" w:cs="Times New Roman"/>
                <w:color w:val="000000"/>
                <w:sz w:val="24"/>
                <w:szCs w:val="24"/>
                <w:lang w:eastAsia="ru-RU"/>
              </w:rPr>
              <w:t>ОШ № 40</w:t>
            </w:r>
          </w:p>
        </w:tc>
        <w:tc>
          <w:tcPr>
            <w:tcW w:w="708" w:type="dxa"/>
            <w:shd w:val="clear" w:color="auto" w:fill="D9D9D9" w:themeFill="background1" w:themeFillShade="D9"/>
            <w:textDirection w:val="btLr"/>
            <w:vAlign w:val="center"/>
          </w:tcPr>
          <w:p w:rsidR="009F2E03" w:rsidRPr="009F2E03" w:rsidRDefault="009F2E03" w:rsidP="009F2E03">
            <w:pPr>
              <w:spacing w:after="0" w:line="240" w:lineRule="auto"/>
              <w:ind w:left="-108" w:right="-108"/>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Гимназия № 41</w:t>
            </w:r>
          </w:p>
        </w:tc>
        <w:tc>
          <w:tcPr>
            <w:tcW w:w="709" w:type="dxa"/>
            <w:shd w:val="clear" w:color="auto" w:fill="D9D9D9" w:themeFill="background1" w:themeFillShade="D9"/>
            <w:textDirection w:val="btLr"/>
            <w:vAlign w:val="center"/>
          </w:tcPr>
          <w:p w:rsidR="009F2E03" w:rsidRPr="009F2E03" w:rsidRDefault="009F2E03" w:rsidP="009F2E03">
            <w:pPr>
              <w:spacing w:after="0" w:line="240" w:lineRule="auto"/>
              <w:ind w:left="113" w:right="113"/>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СОШ № 45</w:t>
            </w:r>
          </w:p>
        </w:tc>
        <w:tc>
          <w:tcPr>
            <w:tcW w:w="708" w:type="dxa"/>
            <w:shd w:val="clear" w:color="auto" w:fill="D9D9D9" w:themeFill="background1" w:themeFillShade="D9"/>
            <w:textDirection w:val="btLr"/>
            <w:vAlign w:val="center"/>
          </w:tcPr>
          <w:p w:rsidR="009F2E03" w:rsidRPr="009F2E03" w:rsidRDefault="00E24ED8" w:rsidP="00E24ED8">
            <w:pPr>
              <w:spacing w:after="0" w:line="240" w:lineRule="auto"/>
              <w:ind w:left="113"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Гимназия</w:t>
            </w:r>
          </w:p>
        </w:tc>
        <w:tc>
          <w:tcPr>
            <w:tcW w:w="750" w:type="dxa"/>
            <w:shd w:val="clear" w:color="auto" w:fill="D9D9D9" w:themeFill="background1" w:themeFillShade="D9"/>
            <w:textDirection w:val="btLr"/>
            <w:vAlign w:val="center"/>
          </w:tcPr>
          <w:p w:rsidR="009F2E03" w:rsidRPr="009F2E03" w:rsidRDefault="00E24ED8" w:rsidP="009F2E03">
            <w:pPr>
              <w:spacing w:after="0" w:line="240" w:lineRule="auto"/>
              <w:ind w:left="-108"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Лицей  № 56</w:t>
            </w:r>
          </w:p>
        </w:tc>
        <w:tc>
          <w:tcPr>
            <w:tcW w:w="850" w:type="dxa"/>
            <w:shd w:val="clear" w:color="auto" w:fill="D9D9D9" w:themeFill="background1" w:themeFillShade="D9"/>
            <w:textDirection w:val="btLr"/>
            <w:vAlign w:val="center"/>
          </w:tcPr>
          <w:p w:rsidR="009F2E03" w:rsidRPr="009F2E03" w:rsidRDefault="00E24ED8" w:rsidP="009F2E03">
            <w:pPr>
              <w:spacing w:after="0" w:line="240" w:lineRule="auto"/>
              <w:ind w:left="-108" w:right="-10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Лицей № 58</w:t>
            </w:r>
          </w:p>
        </w:tc>
        <w:tc>
          <w:tcPr>
            <w:tcW w:w="851" w:type="dxa"/>
            <w:shd w:val="clear" w:color="auto" w:fill="D9D9D9" w:themeFill="background1" w:themeFillShade="D9"/>
            <w:textDirection w:val="btLr"/>
            <w:vAlign w:val="center"/>
          </w:tcPr>
          <w:p w:rsidR="009F2E03" w:rsidRPr="009F2E03" w:rsidRDefault="00E24ED8" w:rsidP="009F2E03">
            <w:pPr>
              <w:spacing w:after="0" w:line="240" w:lineRule="auto"/>
              <w:ind w:left="113" w:right="11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СОШ </w:t>
            </w: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.Т</w:t>
            </w:r>
            <w:proofErr w:type="gramEnd"/>
            <w:r>
              <w:rPr>
                <w:rFonts w:ascii="Times New Roman" w:eastAsia="Times New Roman" w:hAnsi="Times New Roman" w:cs="Times New Roman"/>
                <w:color w:val="000000"/>
                <w:sz w:val="24"/>
                <w:szCs w:val="24"/>
                <w:lang w:eastAsia="ru-RU"/>
              </w:rPr>
              <w:t>арасково</w:t>
            </w:r>
            <w:proofErr w:type="spellEnd"/>
          </w:p>
        </w:tc>
        <w:tc>
          <w:tcPr>
            <w:tcW w:w="992" w:type="dxa"/>
            <w:shd w:val="clear" w:color="auto" w:fill="D9D9D9" w:themeFill="background1" w:themeFillShade="D9"/>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Итого по НГО</w:t>
            </w:r>
          </w:p>
        </w:tc>
      </w:tr>
      <w:tr w:rsidR="009F2E03" w:rsidRPr="009F2E03" w:rsidTr="009F2E03">
        <w:tc>
          <w:tcPr>
            <w:tcW w:w="2552" w:type="dxa"/>
          </w:tcPr>
          <w:p w:rsidR="009F2E03" w:rsidRPr="009F2E03" w:rsidRDefault="009F2E03" w:rsidP="009F2E03">
            <w:pPr>
              <w:spacing w:after="0" w:line="240" w:lineRule="auto"/>
              <w:ind w:right="-108"/>
              <w:jc w:val="both"/>
              <w:rPr>
                <w:rFonts w:ascii="Times New Roman" w:hAnsi="Times New Roman" w:cs="Times New Roman"/>
                <w:sz w:val="24"/>
                <w:szCs w:val="24"/>
              </w:rPr>
            </w:pPr>
            <w:r w:rsidRPr="009F2E03">
              <w:rPr>
                <w:rFonts w:ascii="Times New Roman" w:hAnsi="Times New Roman" w:cs="Times New Roman"/>
                <w:sz w:val="24"/>
                <w:szCs w:val="24"/>
              </w:rPr>
              <w:t>Обществознание</w:t>
            </w:r>
          </w:p>
        </w:tc>
        <w:tc>
          <w:tcPr>
            <w:tcW w:w="709"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2</w:t>
            </w:r>
          </w:p>
        </w:tc>
        <w:tc>
          <w:tcPr>
            <w:tcW w:w="708"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32</w:t>
            </w:r>
          </w:p>
        </w:tc>
        <w:tc>
          <w:tcPr>
            <w:tcW w:w="709"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1</w:t>
            </w:r>
          </w:p>
        </w:tc>
        <w:tc>
          <w:tcPr>
            <w:tcW w:w="708"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8</w:t>
            </w:r>
          </w:p>
        </w:tc>
        <w:tc>
          <w:tcPr>
            <w:tcW w:w="750"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14</w:t>
            </w:r>
          </w:p>
        </w:tc>
        <w:tc>
          <w:tcPr>
            <w:tcW w:w="850"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6</w:t>
            </w:r>
          </w:p>
        </w:tc>
        <w:tc>
          <w:tcPr>
            <w:tcW w:w="851"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0</w:t>
            </w:r>
          </w:p>
        </w:tc>
        <w:tc>
          <w:tcPr>
            <w:tcW w:w="992" w:type="dxa"/>
            <w:vAlign w:val="bottom"/>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63</w:t>
            </w:r>
          </w:p>
        </w:tc>
      </w:tr>
      <w:tr w:rsidR="009F2E03" w:rsidRPr="009F2E03" w:rsidTr="009F2E03">
        <w:tc>
          <w:tcPr>
            <w:tcW w:w="2552" w:type="dxa"/>
          </w:tcPr>
          <w:p w:rsidR="009F2E03" w:rsidRPr="009F2E03" w:rsidRDefault="009F2E03" w:rsidP="009F2E03">
            <w:pPr>
              <w:spacing w:after="0" w:line="240" w:lineRule="auto"/>
              <w:jc w:val="both"/>
              <w:rPr>
                <w:rFonts w:ascii="Times New Roman" w:hAnsi="Times New Roman" w:cs="Times New Roman"/>
                <w:sz w:val="24"/>
                <w:szCs w:val="24"/>
              </w:rPr>
            </w:pPr>
            <w:r w:rsidRPr="009F2E03">
              <w:rPr>
                <w:rFonts w:ascii="Times New Roman" w:hAnsi="Times New Roman" w:cs="Times New Roman"/>
                <w:sz w:val="24"/>
                <w:szCs w:val="24"/>
              </w:rPr>
              <w:t>Физика</w:t>
            </w:r>
          </w:p>
        </w:tc>
        <w:tc>
          <w:tcPr>
            <w:tcW w:w="709"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3</w:t>
            </w:r>
          </w:p>
        </w:tc>
        <w:tc>
          <w:tcPr>
            <w:tcW w:w="708"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7</w:t>
            </w:r>
          </w:p>
        </w:tc>
        <w:tc>
          <w:tcPr>
            <w:tcW w:w="709"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p>
        </w:tc>
        <w:tc>
          <w:tcPr>
            <w:tcW w:w="708"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18</w:t>
            </w:r>
          </w:p>
        </w:tc>
        <w:tc>
          <w:tcPr>
            <w:tcW w:w="750"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20</w:t>
            </w:r>
          </w:p>
        </w:tc>
        <w:tc>
          <w:tcPr>
            <w:tcW w:w="850"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9</w:t>
            </w:r>
          </w:p>
        </w:tc>
        <w:tc>
          <w:tcPr>
            <w:tcW w:w="851"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0</w:t>
            </w:r>
          </w:p>
        </w:tc>
        <w:tc>
          <w:tcPr>
            <w:tcW w:w="992" w:type="dxa"/>
            <w:vAlign w:val="bottom"/>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57</w:t>
            </w:r>
          </w:p>
        </w:tc>
      </w:tr>
      <w:tr w:rsidR="009F2E03" w:rsidRPr="009F2E03" w:rsidTr="009F2E03">
        <w:tc>
          <w:tcPr>
            <w:tcW w:w="2552" w:type="dxa"/>
          </w:tcPr>
          <w:p w:rsidR="009F2E03" w:rsidRPr="009F2E03" w:rsidRDefault="009F2E03" w:rsidP="009F2E03">
            <w:pPr>
              <w:spacing w:after="0" w:line="240" w:lineRule="auto"/>
              <w:jc w:val="both"/>
              <w:rPr>
                <w:rFonts w:ascii="Times New Roman" w:hAnsi="Times New Roman" w:cs="Times New Roman"/>
                <w:sz w:val="24"/>
                <w:szCs w:val="24"/>
              </w:rPr>
            </w:pPr>
            <w:r w:rsidRPr="009F2E03">
              <w:rPr>
                <w:rFonts w:ascii="Times New Roman" w:hAnsi="Times New Roman" w:cs="Times New Roman"/>
                <w:sz w:val="24"/>
                <w:szCs w:val="24"/>
              </w:rPr>
              <w:t>Информатика и ИКТ</w:t>
            </w:r>
          </w:p>
        </w:tc>
        <w:tc>
          <w:tcPr>
            <w:tcW w:w="709"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2</w:t>
            </w:r>
          </w:p>
        </w:tc>
        <w:tc>
          <w:tcPr>
            <w:tcW w:w="708"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1</w:t>
            </w:r>
          </w:p>
        </w:tc>
        <w:tc>
          <w:tcPr>
            <w:tcW w:w="709"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0</w:t>
            </w:r>
          </w:p>
        </w:tc>
        <w:tc>
          <w:tcPr>
            <w:tcW w:w="708"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7</w:t>
            </w:r>
          </w:p>
        </w:tc>
        <w:tc>
          <w:tcPr>
            <w:tcW w:w="750"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24</w:t>
            </w:r>
          </w:p>
        </w:tc>
        <w:tc>
          <w:tcPr>
            <w:tcW w:w="850"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14</w:t>
            </w:r>
          </w:p>
        </w:tc>
        <w:tc>
          <w:tcPr>
            <w:tcW w:w="851"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1</w:t>
            </w:r>
          </w:p>
        </w:tc>
        <w:tc>
          <w:tcPr>
            <w:tcW w:w="992" w:type="dxa"/>
            <w:vAlign w:val="bottom"/>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49</w:t>
            </w:r>
          </w:p>
        </w:tc>
      </w:tr>
      <w:tr w:rsidR="009F2E03" w:rsidRPr="009F2E03" w:rsidTr="009F2E03">
        <w:tc>
          <w:tcPr>
            <w:tcW w:w="2552" w:type="dxa"/>
          </w:tcPr>
          <w:p w:rsidR="009F2E03" w:rsidRPr="009F2E03" w:rsidRDefault="009F2E03" w:rsidP="009F2E03">
            <w:pPr>
              <w:spacing w:after="0" w:line="240" w:lineRule="auto"/>
              <w:jc w:val="both"/>
              <w:rPr>
                <w:rFonts w:ascii="Times New Roman" w:hAnsi="Times New Roman" w:cs="Times New Roman"/>
                <w:sz w:val="24"/>
                <w:szCs w:val="24"/>
              </w:rPr>
            </w:pPr>
            <w:r w:rsidRPr="009F2E03">
              <w:rPr>
                <w:rFonts w:ascii="Times New Roman" w:hAnsi="Times New Roman" w:cs="Times New Roman"/>
                <w:sz w:val="24"/>
                <w:szCs w:val="24"/>
              </w:rPr>
              <w:t>Английский язык</w:t>
            </w:r>
          </w:p>
        </w:tc>
        <w:tc>
          <w:tcPr>
            <w:tcW w:w="709"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1</w:t>
            </w:r>
          </w:p>
        </w:tc>
        <w:tc>
          <w:tcPr>
            <w:tcW w:w="708"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28</w:t>
            </w:r>
          </w:p>
        </w:tc>
        <w:tc>
          <w:tcPr>
            <w:tcW w:w="709"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0</w:t>
            </w:r>
          </w:p>
        </w:tc>
        <w:tc>
          <w:tcPr>
            <w:tcW w:w="708"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6</w:t>
            </w:r>
          </w:p>
        </w:tc>
        <w:tc>
          <w:tcPr>
            <w:tcW w:w="750"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9</w:t>
            </w:r>
          </w:p>
        </w:tc>
        <w:tc>
          <w:tcPr>
            <w:tcW w:w="850"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2</w:t>
            </w:r>
          </w:p>
        </w:tc>
        <w:tc>
          <w:tcPr>
            <w:tcW w:w="851"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0</w:t>
            </w:r>
          </w:p>
        </w:tc>
        <w:tc>
          <w:tcPr>
            <w:tcW w:w="992" w:type="dxa"/>
            <w:vAlign w:val="bottom"/>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46</w:t>
            </w:r>
          </w:p>
        </w:tc>
      </w:tr>
      <w:tr w:rsidR="009F2E03" w:rsidRPr="009F2E03" w:rsidTr="009F2E03">
        <w:tc>
          <w:tcPr>
            <w:tcW w:w="2552" w:type="dxa"/>
          </w:tcPr>
          <w:p w:rsidR="009F2E03" w:rsidRPr="009F2E03" w:rsidRDefault="009F2E03" w:rsidP="009F2E03">
            <w:pPr>
              <w:spacing w:after="0" w:line="240" w:lineRule="auto"/>
              <w:jc w:val="both"/>
              <w:rPr>
                <w:rFonts w:ascii="Times New Roman" w:hAnsi="Times New Roman" w:cs="Times New Roman"/>
                <w:sz w:val="24"/>
                <w:szCs w:val="24"/>
              </w:rPr>
            </w:pPr>
            <w:r w:rsidRPr="009F2E03">
              <w:rPr>
                <w:rFonts w:ascii="Times New Roman" w:hAnsi="Times New Roman" w:cs="Times New Roman"/>
                <w:sz w:val="24"/>
                <w:szCs w:val="24"/>
              </w:rPr>
              <w:t>Биология</w:t>
            </w:r>
          </w:p>
        </w:tc>
        <w:tc>
          <w:tcPr>
            <w:tcW w:w="709"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0</w:t>
            </w:r>
          </w:p>
        </w:tc>
        <w:tc>
          <w:tcPr>
            <w:tcW w:w="708"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0</w:t>
            </w:r>
          </w:p>
        </w:tc>
        <w:tc>
          <w:tcPr>
            <w:tcW w:w="709"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1</w:t>
            </w:r>
          </w:p>
        </w:tc>
        <w:tc>
          <w:tcPr>
            <w:tcW w:w="708"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5</w:t>
            </w:r>
          </w:p>
        </w:tc>
        <w:tc>
          <w:tcPr>
            <w:tcW w:w="750"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8</w:t>
            </w:r>
          </w:p>
        </w:tc>
        <w:tc>
          <w:tcPr>
            <w:tcW w:w="850"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6</w:t>
            </w:r>
          </w:p>
        </w:tc>
        <w:tc>
          <w:tcPr>
            <w:tcW w:w="851"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0</w:t>
            </w:r>
          </w:p>
        </w:tc>
        <w:tc>
          <w:tcPr>
            <w:tcW w:w="992" w:type="dxa"/>
            <w:vAlign w:val="bottom"/>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20</w:t>
            </w:r>
          </w:p>
        </w:tc>
      </w:tr>
      <w:tr w:rsidR="009F2E03" w:rsidRPr="009F2E03" w:rsidTr="009F2E03">
        <w:tc>
          <w:tcPr>
            <w:tcW w:w="2552" w:type="dxa"/>
          </w:tcPr>
          <w:p w:rsidR="009F2E03" w:rsidRPr="009F2E03" w:rsidRDefault="009F2E03" w:rsidP="009F2E03">
            <w:pPr>
              <w:spacing w:after="0" w:line="240" w:lineRule="auto"/>
              <w:jc w:val="both"/>
              <w:rPr>
                <w:rFonts w:ascii="Times New Roman" w:hAnsi="Times New Roman" w:cs="Times New Roman"/>
                <w:sz w:val="24"/>
                <w:szCs w:val="24"/>
              </w:rPr>
            </w:pPr>
            <w:r w:rsidRPr="009F2E03">
              <w:rPr>
                <w:rFonts w:ascii="Times New Roman" w:hAnsi="Times New Roman" w:cs="Times New Roman"/>
                <w:sz w:val="24"/>
                <w:szCs w:val="24"/>
              </w:rPr>
              <w:t>Химия</w:t>
            </w:r>
          </w:p>
        </w:tc>
        <w:tc>
          <w:tcPr>
            <w:tcW w:w="709"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2</w:t>
            </w:r>
          </w:p>
        </w:tc>
        <w:tc>
          <w:tcPr>
            <w:tcW w:w="708"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1</w:t>
            </w:r>
          </w:p>
        </w:tc>
        <w:tc>
          <w:tcPr>
            <w:tcW w:w="709"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2</w:t>
            </w:r>
          </w:p>
        </w:tc>
        <w:tc>
          <w:tcPr>
            <w:tcW w:w="708"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3</w:t>
            </w:r>
          </w:p>
        </w:tc>
        <w:tc>
          <w:tcPr>
            <w:tcW w:w="750"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1</w:t>
            </w:r>
          </w:p>
        </w:tc>
        <w:tc>
          <w:tcPr>
            <w:tcW w:w="850"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1</w:t>
            </w:r>
          </w:p>
        </w:tc>
        <w:tc>
          <w:tcPr>
            <w:tcW w:w="851"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0</w:t>
            </w:r>
          </w:p>
        </w:tc>
        <w:tc>
          <w:tcPr>
            <w:tcW w:w="992"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10</w:t>
            </w:r>
          </w:p>
        </w:tc>
      </w:tr>
      <w:tr w:rsidR="009F2E03" w:rsidRPr="009F2E03" w:rsidTr="009F2E03">
        <w:tc>
          <w:tcPr>
            <w:tcW w:w="2552" w:type="dxa"/>
          </w:tcPr>
          <w:p w:rsidR="009F2E03" w:rsidRPr="009F2E03" w:rsidRDefault="009F2E03" w:rsidP="009F2E03">
            <w:pPr>
              <w:spacing w:after="0" w:line="240" w:lineRule="auto"/>
              <w:jc w:val="both"/>
              <w:rPr>
                <w:rFonts w:ascii="Times New Roman" w:hAnsi="Times New Roman" w:cs="Times New Roman"/>
                <w:sz w:val="24"/>
                <w:szCs w:val="24"/>
              </w:rPr>
            </w:pPr>
            <w:r w:rsidRPr="009F2E03">
              <w:rPr>
                <w:rFonts w:ascii="Times New Roman" w:hAnsi="Times New Roman" w:cs="Times New Roman"/>
                <w:sz w:val="24"/>
                <w:szCs w:val="24"/>
              </w:rPr>
              <w:t>История</w:t>
            </w:r>
          </w:p>
        </w:tc>
        <w:tc>
          <w:tcPr>
            <w:tcW w:w="709"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0</w:t>
            </w:r>
          </w:p>
        </w:tc>
        <w:tc>
          <w:tcPr>
            <w:tcW w:w="708"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0</w:t>
            </w:r>
          </w:p>
        </w:tc>
        <w:tc>
          <w:tcPr>
            <w:tcW w:w="709"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0</w:t>
            </w:r>
          </w:p>
        </w:tc>
        <w:tc>
          <w:tcPr>
            <w:tcW w:w="708"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4</w:t>
            </w:r>
          </w:p>
        </w:tc>
        <w:tc>
          <w:tcPr>
            <w:tcW w:w="750"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0</w:t>
            </w:r>
          </w:p>
        </w:tc>
        <w:tc>
          <w:tcPr>
            <w:tcW w:w="850"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0</w:t>
            </w:r>
          </w:p>
        </w:tc>
        <w:tc>
          <w:tcPr>
            <w:tcW w:w="851" w:type="dxa"/>
            <w:vAlign w:val="center"/>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0</w:t>
            </w:r>
          </w:p>
        </w:tc>
        <w:tc>
          <w:tcPr>
            <w:tcW w:w="992" w:type="dxa"/>
            <w:vAlign w:val="bottom"/>
          </w:tcPr>
          <w:p w:rsidR="009F2E03" w:rsidRPr="009F2E03" w:rsidRDefault="009F2E03" w:rsidP="009F2E03">
            <w:pPr>
              <w:spacing w:after="0" w:line="240" w:lineRule="auto"/>
              <w:jc w:val="center"/>
              <w:rPr>
                <w:rFonts w:ascii="Times New Roman" w:eastAsia="Times New Roman" w:hAnsi="Times New Roman" w:cs="Times New Roman"/>
                <w:color w:val="000000"/>
                <w:sz w:val="24"/>
                <w:szCs w:val="24"/>
                <w:lang w:eastAsia="ru-RU"/>
              </w:rPr>
            </w:pPr>
            <w:r w:rsidRPr="009F2E03">
              <w:rPr>
                <w:rFonts w:ascii="Times New Roman" w:eastAsia="Times New Roman" w:hAnsi="Times New Roman" w:cs="Times New Roman"/>
                <w:color w:val="000000"/>
                <w:sz w:val="24"/>
                <w:szCs w:val="24"/>
                <w:lang w:eastAsia="ru-RU"/>
              </w:rPr>
              <w:t>4</w:t>
            </w:r>
          </w:p>
        </w:tc>
      </w:tr>
    </w:tbl>
    <w:p w:rsidR="009F2E03" w:rsidRPr="009F2E03" w:rsidRDefault="009F2E03" w:rsidP="009F2E03">
      <w:pPr>
        <w:spacing w:after="0" w:line="240" w:lineRule="auto"/>
        <w:ind w:firstLine="709"/>
        <w:jc w:val="both"/>
        <w:rPr>
          <w:rFonts w:ascii="Times New Roman" w:hAnsi="Times New Roman" w:cs="Times New Roman"/>
          <w:sz w:val="16"/>
          <w:szCs w:val="16"/>
        </w:rPr>
      </w:pPr>
    </w:p>
    <w:p w:rsidR="009F2E03" w:rsidRPr="009F2E03" w:rsidRDefault="009F2E03" w:rsidP="009F2E03">
      <w:pPr>
        <w:spacing w:after="0" w:line="240" w:lineRule="auto"/>
        <w:ind w:firstLine="567"/>
        <w:jc w:val="both"/>
        <w:rPr>
          <w:rFonts w:ascii="Times New Roman" w:hAnsi="Times New Roman" w:cs="Times New Roman"/>
          <w:sz w:val="26"/>
          <w:szCs w:val="26"/>
        </w:rPr>
      </w:pPr>
      <w:r w:rsidRPr="009F2E03">
        <w:rPr>
          <w:rFonts w:ascii="Times New Roman" w:hAnsi="Times New Roman" w:cs="Times New Roman"/>
          <w:sz w:val="26"/>
          <w:szCs w:val="26"/>
        </w:rPr>
        <w:t>Экзамены по учебным предметам по выбору сда</w:t>
      </w:r>
      <w:r>
        <w:rPr>
          <w:rFonts w:ascii="Times New Roman" w:hAnsi="Times New Roman" w:cs="Times New Roman"/>
          <w:sz w:val="26"/>
          <w:szCs w:val="26"/>
        </w:rPr>
        <w:t>ны</w:t>
      </w:r>
      <w:r w:rsidRPr="009F2E03">
        <w:rPr>
          <w:rFonts w:ascii="Times New Roman" w:hAnsi="Times New Roman" w:cs="Times New Roman"/>
          <w:sz w:val="26"/>
          <w:szCs w:val="26"/>
        </w:rPr>
        <w:t xml:space="preserve"> успешно все</w:t>
      </w:r>
      <w:r>
        <w:rPr>
          <w:rFonts w:ascii="Times New Roman" w:hAnsi="Times New Roman" w:cs="Times New Roman"/>
          <w:sz w:val="26"/>
          <w:szCs w:val="26"/>
        </w:rPr>
        <w:t>ми выпускниками</w:t>
      </w:r>
      <w:r w:rsidRPr="009F2E03">
        <w:rPr>
          <w:rFonts w:ascii="Times New Roman" w:hAnsi="Times New Roman" w:cs="Times New Roman"/>
          <w:sz w:val="26"/>
          <w:szCs w:val="26"/>
        </w:rPr>
        <w:t xml:space="preserve">. На «4» и «5» все участники сдали только </w:t>
      </w:r>
      <w:r>
        <w:rPr>
          <w:rFonts w:ascii="Times New Roman" w:hAnsi="Times New Roman" w:cs="Times New Roman"/>
          <w:sz w:val="26"/>
          <w:szCs w:val="26"/>
        </w:rPr>
        <w:t>экзамен</w:t>
      </w:r>
      <w:r w:rsidRPr="009F2E03">
        <w:rPr>
          <w:rFonts w:ascii="Times New Roman" w:hAnsi="Times New Roman" w:cs="Times New Roman"/>
          <w:sz w:val="26"/>
          <w:szCs w:val="26"/>
        </w:rPr>
        <w:t xml:space="preserve"> по химии (в прошлом году </w:t>
      </w:r>
      <w:r>
        <w:rPr>
          <w:rFonts w:ascii="Times New Roman" w:hAnsi="Times New Roman" w:cs="Times New Roman"/>
          <w:sz w:val="26"/>
          <w:szCs w:val="26"/>
        </w:rPr>
        <w:t>отмечалось</w:t>
      </w:r>
      <w:r w:rsidRPr="009F2E03">
        <w:rPr>
          <w:rFonts w:ascii="Times New Roman" w:hAnsi="Times New Roman" w:cs="Times New Roman"/>
          <w:sz w:val="26"/>
          <w:szCs w:val="26"/>
        </w:rPr>
        <w:t xml:space="preserve"> 100% качества сдачи ОГЭ по английскому языку, истории, химии). </w:t>
      </w:r>
    </w:p>
    <w:p w:rsidR="00913648" w:rsidRDefault="009F2E03" w:rsidP="009F2E03">
      <w:pPr>
        <w:spacing w:after="0" w:line="240" w:lineRule="auto"/>
        <w:ind w:firstLine="567"/>
        <w:jc w:val="both"/>
        <w:rPr>
          <w:rFonts w:ascii="Times New Roman" w:hAnsi="Times New Roman" w:cs="Times New Roman"/>
          <w:sz w:val="26"/>
          <w:szCs w:val="26"/>
        </w:rPr>
      </w:pPr>
      <w:r w:rsidRPr="009F2E03">
        <w:rPr>
          <w:rFonts w:ascii="Times New Roman" w:hAnsi="Times New Roman" w:cs="Times New Roman"/>
          <w:sz w:val="26"/>
          <w:szCs w:val="26"/>
        </w:rPr>
        <w:t xml:space="preserve">198 участников ОГЭ по предметам по выбору сдали экзамены на «4» и «5». </w:t>
      </w:r>
    </w:p>
    <w:p w:rsidR="009F2E03" w:rsidRPr="009F2E03" w:rsidRDefault="009F2E03" w:rsidP="009F2E03">
      <w:pPr>
        <w:spacing w:after="0" w:line="240" w:lineRule="auto"/>
        <w:ind w:firstLine="567"/>
        <w:jc w:val="both"/>
        <w:rPr>
          <w:rFonts w:ascii="Times New Roman" w:hAnsi="Times New Roman" w:cs="Times New Roman"/>
          <w:sz w:val="26"/>
          <w:szCs w:val="26"/>
        </w:rPr>
      </w:pPr>
      <w:r w:rsidRPr="009F2E03">
        <w:rPr>
          <w:rFonts w:ascii="Times New Roman" w:hAnsi="Times New Roman" w:cs="Times New Roman"/>
          <w:sz w:val="26"/>
          <w:szCs w:val="26"/>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12"/>
        <w:gridCol w:w="913"/>
        <w:gridCol w:w="912"/>
        <w:gridCol w:w="913"/>
        <w:gridCol w:w="912"/>
        <w:gridCol w:w="913"/>
        <w:gridCol w:w="1045"/>
        <w:gridCol w:w="993"/>
      </w:tblGrid>
      <w:tr w:rsidR="009F2E03" w:rsidRPr="009F2E03" w:rsidTr="004C140B">
        <w:trPr>
          <w:trHeight w:val="690"/>
        </w:trPr>
        <w:tc>
          <w:tcPr>
            <w:tcW w:w="2093" w:type="dxa"/>
            <w:vMerge w:val="restart"/>
            <w:shd w:val="clear" w:color="auto" w:fill="D9D9D9" w:themeFill="background1" w:themeFillShade="D9"/>
          </w:tcPr>
          <w:p w:rsidR="009F2E03" w:rsidRPr="00DA1E00" w:rsidRDefault="009F2E03" w:rsidP="00913648">
            <w:pPr>
              <w:spacing w:after="0" w:line="264" w:lineRule="auto"/>
              <w:ind w:left="-142" w:right="-108" w:firstLine="142"/>
              <w:jc w:val="both"/>
              <w:rPr>
                <w:rFonts w:ascii="Times New Roman" w:hAnsi="Times New Roman" w:cs="Times New Roman"/>
                <w:sz w:val="24"/>
                <w:szCs w:val="24"/>
              </w:rPr>
            </w:pPr>
          </w:p>
        </w:tc>
        <w:tc>
          <w:tcPr>
            <w:tcW w:w="1825" w:type="dxa"/>
            <w:gridSpan w:val="2"/>
            <w:shd w:val="clear" w:color="auto" w:fill="D9D9D9" w:themeFill="background1" w:themeFillShade="D9"/>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eastAsia="Times New Roman" w:hAnsi="Times New Roman" w:cs="Times New Roman"/>
                <w:sz w:val="24"/>
                <w:szCs w:val="24"/>
              </w:rPr>
              <w:t xml:space="preserve">Процент выполнения работ </w:t>
            </w:r>
          </w:p>
        </w:tc>
        <w:tc>
          <w:tcPr>
            <w:tcW w:w="1825" w:type="dxa"/>
            <w:gridSpan w:val="2"/>
            <w:shd w:val="clear" w:color="auto" w:fill="D9D9D9" w:themeFill="background1" w:themeFillShade="D9"/>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eastAsia="Times New Roman" w:hAnsi="Times New Roman" w:cs="Times New Roman"/>
                <w:sz w:val="24"/>
                <w:szCs w:val="24"/>
              </w:rPr>
              <w:t xml:space="preserve">Средний балл выполнения работы </w:t>
            </w:r>
          </w:p>
        </w:tc>
        <w:tc>
          <w:tcPr>
            <w:tcW w:w="1825" w:type="dxa"/>
            <w:gridSpan w:val="2"/>
            <w:shd w:val="clear" w:color="auto" w:fill="D9D9D9" w:themeFill="background1" w:themeFillShade="D9"/>
          </w:tcPr>
          <w:p w:rsidR="009F2E03" w:rsidRPr="00DA1E00" w:rsidRDefault="009F2E03" w:rsidP="00913648">
            <w:pPr>
              <w:spacing w:after="0" w:line="264" w:lineRule="auto"/>
              <w:jc w:val="center"/>
              <w:rPr>
                <w:rFonts w:ascii="Times New Roman" w:eastAsia="Times New Roman" w:hAnsi="Times New Roman" w:cs="Times New Roman"/>
                <w:sz w:val="24"/>
                <w:szCs w:val="24"/>
              </w:rPr>
            </w:pPr>
            <w:r w:rsidRPr="00DA1E00">
              <w:rPr>
                <w:rFonts w:ascii="Times New Roman" w:eastAsia="Times New Roman" w:hAnsi="Times New Roman" w:cs="Times New Roman"/>
                <w:sz w:val="24"/>
                <w:szCs w:val="24"/>
              </w:rPr>
              <w:t>Средняя отметка</w:t>
            </w:r>
          </w:p>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eastAsia="Times New Roman" w:hAnsi="Times New Roman" w:cs="Times New Roman"/>
                <w:sz w:val="24"/>
                <w:szCs w:val="24"/>
              </w:rPr>
              <w:t xml:space="preserve"> за экзамен </w:t>
            </w:r>
          </w:p>
        </w:tc>
        <w:tc>
          <w:tcPr>
            <w:tcW w:w="2038" w:type="dxa"/>
            <w:gridSpan w:val="2"/>
            <w:shd w:val="clear" w:color="auto" w:fill="D9D9D9" w:themeFill="background1" w:themeFillShade="D9"/>
          </w:tcPr>
          <w:p w:rsidR="009F2E03" w:rsidRPr="00DA1E00" w:rsidRDefault="009F2E03" w:rsidP="00913648">
            <w:pPr>
              <w:spacing w:after="0" w:line="264" w:lineRule="auto"/>
              <w:jc w:val="center"/>
              <w:rPr>
                <w:rFonts w:ascii="Times New Roman" w:eastAsia="Times New Roman" w:hAnsi="Times New Roman" w:cs="Times New Roman"/>
                <w:sz w:val="24"/>
                <w:szCs w:val="24"/>
              </w:rPr>
            </w:pPr>
            <w:r w:rsidRPr="00DA1E00">
              <w:rPr>
                <w:rFonts w:ascii="Times New Roman" w:eastAsia="Times New Roman" w:hAnsi="Times New Roman" w:cs="Times New Roman"/>
                <w:sz w:val="24"/>
                <w:szCs w:val="24"/>
              </w:rPr>
              <w:t xml:space="preserve">Доля учащихся, сдавших экзамен </w:t>
            </w:r>
          </w:p>
          <w:p w:rsidR="009F2E03" w:rsidRPr="00DA1E00" w:rsidRDefault="009F2E03" w:rsidP="00913648">
            <w:pPr>
              <w:spacing w:after="0" w:line="264" w:lineRule="auto"/>
              <w:jc w:val="center"/>
              <w:rPr>
                <w:rFonts w:ascii="Times New Roman" w:eastAsia="Times New Roman" w:hAnsi="Times New Roman" w:cs="Times New Roman"/>
                <w:sz w:val="24"/>
                <w:szCs w:val="24"/>
              </w:rPr>
            </w:pPr>
            <w:r w:rsidRPr="00DA1E00">
              <w:rPr>
                <w:rFonts w:ascii="Times New Roman" w:eastAsia="Times New Roman" w:hAnsi="Times New Roman" w:cs="Times New Roman"/>
                <w:sz w:val="24"/>
                <w:szCs w:val="24"/>
              </w:rPr>
              <w:t>на «4» и «5»</w:t>
            </w:r>
          </w:p>
        </w:tc>
      </w:tr>
      <w:tr w:rsidR="009F2E03" w:rsidRPr="009F2E03" w:rsidTr="004C140B">
        <w:trPr>
          <w:trHeight w:val="600"/>
        </w:trPr>
        <w:tc>
          <w:tcPr>
            <w:tcW w:w="2093" w:type="dxa"/>
            <w:vMerge/>
            <w:shd w:val="clear" w:color="auto" w:fill="D9D9D9" w:themeFill="background1" w:themeFillShade="D9"/>
          </w:tcPr>
          <w:p w:rsidR="009F2E03" w:rsidRPr="00DA1E00" w:rsidRDefault="009F2E03" w:rsidP="00913648">
            <w:pPr>
              <w:spacing w:after="0" w:line="264" w:lineRule="auto"/>
              <w:jc w:val="both"/>
              <w:rPr>
                <w:rFonts w:ascii="Times New Roman" w:hAnsi="Times New Roman" w:cs="Times New Roman"/>
                <w:sz w:val="24"/>
                <w:szCs w:val="24"/>
              </w:rPr>
            </w:pPr>
          </w:p>
        </w:tc>
        <w:tc>
          <w:tcPr>
            <w:tcW w:w="912" w:type="dxa"/>
            <w:shd w:val="clear" w:color="auto" w:fill="D9D9D9" w:themeFill="background1" w:themeFillShade="D9"/>
          </w:tcPr>
          <w:p w:rsidR="009F2E03" w:rsidRPr="00DA1E00" w:rsidRDefault="009F2E03" w:rsidP="00913648">
            <w:pPr>
              <w:spacing w:after="0" w:line="264" w:lineRule="auto"/>
              <w:jc w:val="center"/>
              <w:rPr>
                <w:rFonts w:ascii="Times New Roman" w:eastAsia="Times New Roman" w:hAnsi="Times New Roman" w:cs="Times New Roman"/>
                <w:sz w:val="24"/>
                <w:szCs w:val="24"/>
              </w:rPr>
            </w:pPr>
            <w:r w:rsidRPr="00DA1E00">
              <w:rPr>
                <w:rFonts w:ascii="Times New Roman" w:eastAsia="Times New Roman" w:hAnsi="Times New Roman" w:cs="Times New Roman"/>
                <w:sz w:val="24"/>
                <w:szCs w:val="24"/>
              </w:rPr>
              <w:t xml:space="preserve">2013-2014 </w:t>
            </w:r>
            <w:proofErr w:type="spellStart"/>
            <w:r w:rsidRPr="00DA1E00">
              <w:rPr>
                <w:rFonts w:ascii="Times New Roman" w:eastAsia="Times New Roman" w:hAnsi="Times New Roman" w:cs="Times New Roman"/>
                <w:sz w:val="24"/>
                <w:szCs w:val="24"/>
              </w:rPr>
              <w:t>уч.г</w:t>
            </w:r>
            <w:proofErr w:type="spellEnd"/>
            <w:r w:rsidRPr="00DA1E00">
              <w:rPr>
                <w:rFonts w:ascii="Times New Roman" w:eastAsia="Times New Roman" w:hAnsi="Times New Roman" w:cs="Times New Roman"/>
                <w:sz w:val="24"/>
                <w:szCs w:val="24"/>
              </w:rPr>
              <w:t>.</w:t>
            </w:r>
          </w:p>
        </w:tc>
        <w:tc>
          <w:tcPr>
            <w:tcW w:w="913" w:type="dxa"/>
            <w:shd w:val="clear" w:color="auto" w:fill="D9D9D9" w:themeFill="background1" w:themeFillShade="D9"/>
          </w:tcPr>
          <w:p w:rsidR="009F2E03" w:rsidRPr="00DA1E00" w:rsidRDefault="009F2E03" w:rsidP="00913648">
            <w:pPr>
              <w:spacing w:after="0" w:line="264" w:lineRule="auto"/>
              <w:jc w:val="center"/>
              <w:rPr>
                <w:rFonts w:ascii="Times New Roman" w:eastAsia="Times New Roman" w:hAnsi="Times New Roman" w:cs="Times New Roman"/>
                <w:sz w:val="24"/>
                <w:szCs w:val="24"/>
              </w:rPr>
            </w:pPr>
            <w:r w:rsidRPr="00DA1E00">
              <w:rPr>
                <w:rFonts w:ascii="Times New Roman" w:eastAsia="Times New Roman" w:hAnsi="Times New Roman" w:cs="Times New Roman"/>
                <w:sz w:val="24"/>
                <w:szCs w:val="24"/>
              </w:rPr>
              <w:t xml:space="preserve">2014-2015 </w:t>
            </w:r>
            <w:proofErr w:type="spellStart"/>
            <w:r w:rsidRPr="00DA1E00">
              <w:rPr>
                <w:rFonts w:ascii="Times New Roman" w:eastAsia="Times New Roman" w:hAnsi="Times New Roman" w:cs="Times New Roman"/>
                <w:sz w:val="24"/>
                <w:szCs w:val="24"/>
              </w:rPr>
              <w:t>уч.г</w:t>
            </w:r>
            <w:proofErr w:type="spellEnd"/>
            <w:r w:rsidRPr="00DA1E00">
              <w:rPr>
                <w:rFonts w:ascii="Times New Roman" w:eastAsia="Times New Roman" w:hAnsi="Times New Roman" w:cs="Times New Roman"/>
                <w:sz w:val="24"/>
                <w:szCs w:val="24"/>
              </w:rPr>
              <w:t>.</w:t>
            </w:r>
          </w:p>
        </w:tc>
        <w:tc>
          <w:tcPr>
            <w:tcW w:w="912" w:type="dxa"/>
            <w:shd w:val="clear" w:color="auto" w:fill="D9D9D9" w:themeFill="background1" w:themeFillShade="D9"/>
          </w:tcPr>
          <w:p w:rsidR="009F2E03" w:rsidRPr="00DA1E00" w:rsidRDefault="009F2E03" w:rsidP="00913648">
            <w:pPr>
              <w:spacing w:after="0" w:line="264" w:lineRule="auto"/>
              <w:ind w:right="-178"/>
              <w:jc w:val="center"/>
              <w:rPr>
                <w:rFonts w:ascii="Times New Roman" w:eastAsia="Times New Roman" w:hAnsi="Times New Roman" w:cs="Times New Roman"/>
                <w:sz w:val="24"/>
                <w:szCs w:val="24"/>
              </w:rPr>
            </w:pPr>
            <w:r w:rsidRPr="00DA1E00">
              <w:rPr>
                <w:rFonts w:ascii="Times New Roman" w:eastAsia="Times New Roman" w:hAnsi="Times New Roman" w:cs="Times New Roman"/>
                <w:sz w:val="24"/>
                <w:szCs w:val="24"/>
              </w:rPr>
              <w:t xml:space="preserve">2013-2014 </w:t>
            </w:r>
            <w:proofErr w:type="spellStart"/>
            <w:r w:rsidRPr="00DA1E00">
              <w:rPr>
                <w:rFonts w:ascii="Times New Roman" w:eastAsia="Times New Roman" w:hAnsi="Times New Roman" w:cs="Times New Roman"/>
                <w:sz w:val="24"/>
                <w:szCs w:val="24"/>
              </w:rPr>
              <w:t>уч.г</w:t>
            </w:r>
            <w:proofErr w:type="spellEnd"/>
            <w:r w:rsidRPr="00DA1E00">
              <w:rPr>
                <w:rFonts w:ascii="Times New Roman" w:eastAsia="Times New Roman" w:hAnsi="Times New Roman" w:cs="Times New Roman"/>
                <w:sz w:val="24"/>
                <w:szCs w:val="24"/>
              </w:rPr>
              <w:t>.</w:t>
            </w:r>
          </w:p>
        </w:tc>
        <w:tc>
          <w:tcPr>
            <w:tcW w:w="913" w:type="dxa"/>
            <w:shd w:val="clear" w:color="auto" w:fill="D9D9D9" w:themeFill="background1" w:themeFillShade="D9"/>
          </w:tcPr>
          <w:p w:rsidR="009F2E03" w:rsidRPr="00DA1E00" w:rsidRDefault="009F2E03" w:rsidP="00913648">
            <w:pPr>
              <w:spacing w:after="0" w:line="264" w:lineRule="auto"/>
              <w:jc w:val="center"/>
              <w:rPr>
                <w:rFonts w:ascii="Times New Roman" w:eastAsia="Times New Roman" w:hAnsi="Times New Roman" w:cs="Times New Roman"/>
                <w:sz w:val="24"/>
                <w:szCs w:val="24"/>
              </w:rPr>
            </w:pPr>
            <w:r w:rsidRPr="00DA1E00">
              <w:rPr>
                <w:rFonts w:ascii="Times New Roman" w:eastAsia="Times New Roman" w:hAnsi="Times New Roman" w:cs="Times New Roman"/>
                <w:sz w:val="24"/>
                <w:szCs w:val="24"/>
              </w:rPr>
              <w:t xml:space="preserve">2014-2015 </w:t>
            </w:r>
            <w:proofErr w:type="spellStart"/>
            <w:r w:rsidRPr="00DA1E00">
              <w:rPr>
                <w:rFonts w:ascii="Times New Roman" w:eastAsia="Times New Roman" w:hAnsi="Times New Roman" w:cs="Times New Roman"/>
                <w:sz w:val="24"/>
                <w:szCs w:val="24"/>
              </w:rPr>
              <w:t>уч.г</w:t>
            </w:r>
            <w:proofErr w:type="spellEnd"/>
            <w:r w:rsidRPr="00DA1E00">
              <w:rPr>
                <w:rFonts w:ascii="Times New Roman" w:eastAsia="Times New Roman" w:hAnsi="Times New Roman" w:cs="Times New Roman"/>
                <w:sz w:val="24"/>
                <w:szCs w:val="24"/>
              </w:rPr>
              <w:t>.</w:t>
            </w:r>
          </w:p>
        </w:tc>
        <w:tc>
          <w:tcPr>
            <w:tcW w:w="912" w:type="dxa"/>
            <w:shd w:val="clear" w:color="auto" w:fill="D9D9D9" w:themeFill="background1" w:themeFillShade="D9"/>
          </w:tcPr>
          <w:p w:rsidR="009F2E03" w:rsidRPr="00DA1E00" w:rsidRDefault="009F2E03" w:rsidP="00913648">
            <w:pPr>
              <w:spacing w:after="0" w:line="264" w:lineRule="auto"/>
              <w:ind w:right="-77"/>
              <w:jc w:val="center"/>
              <w:rPr>
                <w:rFonts w:ascii="Times New Roman" w:eastAsia="Times New Roman" w:hAnsi="Times New Roman" w:cs="Times New Roman"/>
                <w:sz w:val="24"/>
                <w:szCs w:val="24"/>
              </w:rPr>
            </w:pPr>
            <w:r w:rsidRPr="00DA1E00">
              <w:rPr>
                <w:rFonts w:ascii="Times New Roman" w:eastAsia="Times New Roman" w:hAnsi="Times New Roman" w:cs="Times New Roman"/>
                <w:sz w:val="24"/>
                <w:szCs w:val="24"/>
              </w:rPr>
              <w:t>2013-</w:t>
            </w:r>
          </w:p>
          <w:p w:rsidR="009F2E03" w:rsidRPr="00DA1E00" w:rsidRDefault="009F2E03" w:rsidP="00913648">
            <w:pPr>
              <w:spacing w:after="0" w:line="264" w:lineRule="auto"/>
              <w:ind w:right="-77"/>
              <w:jc w:val="center"/>
              <w:rPr>
                <w:rFonts w:ascii="Times New Roman" w:eastAsia="Times New Roman" w:hAnsi="Times New Roman" w:cs="Times New Roman"/>
                <w:sz w:val="24"/>
                <w:szCs w:val="24"/>
              </w:rPr>
            </w:pPr>
            <w:r w:rsidRPr="00DA1E00">
              <w:rPr>
                <w:rFonts w:ascii="Times New Roman" w:eastAsia="Times New Roman" w:hAnsi="Times New Roman" w:cs="Times New Roman"/>
                <w:sz w:val="24"/>
                <w:szCs w:val="24"/>
              </w:rPr>
              <w:t xml:space="preserve">2014 </w:t>
            </w:r>
            <w:proofErr w:type="spellStart"/>
            <w:r w:rsidRPr="00DA1E00">
              <w:rPr>
                <w:rFonts w:ascii="Times New Roman" w:eastAsia="Times New Roman" w:hAnsi="Times New Roman" w:cs="Times New Roman"/>
                <w:sz w:val="24"/>
                <w:szCs w:val="24"/>
              </w:rPr>
              <w:t>уч.г</w:t>
            </w:r>
            <w:proofErr w:type="spellEnd"/>
            <w:r w:rsidRPr="00DA1E00">
              <w:rPr>
                <w:rFonts w:ascii="Times New Roman" w:eastAsia="Times New Roman" w:hAnsi="Times New Roman" w:cs="Times New Roman"/>
                <w:sz w:val="24"/>
                <w:szCs w:val="24"/>
              </w:rPr>
              <w:t>.</w:t>
            </w:r>
          </w:p>
        </w:tc>
        <w:tc>
          <w:tcPr>
            <w:tcW w:w="913" w:type="dxa"/>
            <w:shd w:val="clear" w:color="auto" w:fill="D9D9D9" w:themeFill="background1" w:themeFillShade="D9"/>
          </w:tcPr>
          <w:p w:rsidR="009F2E03" w:rsidRPr="00DA1E00" w:rsidRDefault="009F2E03" w:rsidP="00913648">
            <w:pPr>
              <w:spacing w:after="0" w:line="264" w:lineRule="auto"/>
              <w:jc w:val="center"/>
              <w:rPr>
                <w:rFonts w:ascii="Times New Roman" w:eastAsia="Times New Roman" w:hAnsi="Times New Roman" w:cs="Times New Roman"/>
                <w:sz w:val="24"/>
                <w:szCs w:val="24"/>
              </w:rPr>
            </w:pPr>
            <w:r w:rsidRPr="00DA1E00">
              <w:rPr>
                <w:rFonts w:ascii="Times New Roman" w:eastAsia="Times New Roman" w:hAnsi="Times New Roman" w:cs="Times New Roman"/>
                <w:sz w:val="24"/>
                <w:szCs w:val="24"/>
              </w:rPr>
              <w:t>2014-</w:t>
            </w:r>
          </w:p>
          <w:p w:rsidR="009F2E03" w:rsidRPr="00DA1E00" w:rsidRDefault="009F2E03" w:rsidP="00913648">
            <w:pPr>
              <w:spacing w:after="0" w:line="264" w:lineRule="auto"/>
              <w:jc w:val="center"/>
              <w:rPr>
                <w:rFonts w:ascii="Times New Roman" w:eastAsia="Times New Roman" w:hAnsi="Times New Roman" w:cs="Times New Roman"/>
                <w:sz w:val="24"/>
                <w:szCs w:val="24"/>
              </w:rPr>
            </w:pPr>
            <w:r w:rsidRPr="00DA1E00">
              <w:rPr>
                <w:rFonts w:ascii="Times New Roman" w:eastAsia="Times New Roman" w:hAnsi="Times New Roman" w:cs="Times New Roman"/>
                <w:sz w:val="24"/>
                <w:szCs w:val="24"/>
              </w:rPr>
              <w:t xml:space="preserve">2015 </w:t>
            </w:r>
            <w:proofErr w:type="spellStart"/>
            <w:r w:rsidRPr="00DA1E00">
              <w:rPr>
                <w:rFonts w:ascii="Times New Roman" w:eastAsia="Times New Roman" w:hAnsi="Times New Roman" w:cs="Times New Roman"/>
                <w:sz w:val="24"/>
                <w:szCs w:val="24"/>
              </w:rPr>
              <w:t>уч.г</w:t>
            </w:r>
            <w:proofErr w:type="spellEnd"/>
            <w:r w:rsidRPr="00DA1E00">
              <w:rPr>
                <w:rFonts w:ascii="Times New Roman" w:eastAsia="Times New Roman" w:hAnsi="Times New Roman" w:cs="Times New Roman"/>
                <w:sz w:val="24"/>
                <w:szCs w:val="24"/>
              </w:rPr>
              <w:t>.</w:t>
            </w:r>
          </w:p>
        </w:tc>
        <w:tc>
          <w:tcPr>
            <w:tcW w:w="1045" w:type="dxa"/>
            <w:shd w:val="clear" w:color="auto" w:fill="D9D9D9" w:themeFill="background1" w:themeFillShade="D9"/>
          </w:tcPr>
          <w:p w:rsidR="009F2E03" w:rsidRPr="00DA1E00" w:rsidRDefault="009F2E03" w:rsidP="00913648">
            <w:pPr>
              <w:spacing w:after="0" w:line="264" w:lineRule="auto"/>
              <w:jc w:val="center"/>
              <w:rPr>
                <w:rFonts w:ascii="Times New Roman" w:eastAsia="Times New Roman" w:hAnsi="Times New Roman" w:cs="Times New Roman"/>
                <w:sz w:val="24"/>
                <w:szCs w:val="24"/>
              </w:rPr>
            </w:pPr>
            <w:r w:rsidRPr="00DA1E00">
              <w:rPr>
                <w:rFonts w:ascii="Times New Roman" w:eastAsia="Times New Roman" w:hAnsi="Times New Roman" w:cs="Times New Roman"/>
                <w:sz w:val="24"/>
                <w:szCs w:val="24"/>
              </w:rPr>
              <w:t xml:space="preserve">2013-2014 </w:t>
            </w:r>
            <w:proofErr w:type="spellStart"/>
            <w:r w:rsidRPr="00DA1E00">
              <w:rPr>
                <w:rFonts w:ascii="Times New Roman" w:eastAsia="Times New Roman" w:hAnsi="Times New Roman" w:cs="Times New Roman"/>
                <w:sz w:val="24"/>
                <w:szCs w:val="24"/>
              </w:rPr>
              <w:t>уч.г</w:t>
            </w:r>
            <w:proofErr w:type="spellEnd"/>
            <w:r w:rsidRPr="00DA1E00">
              <w:rPr>
                <w:rFonts w:ascii="Times New Roman" w:eastAsia="Times New Roman" w:hAnsi="Times New Roman" w:cs="Times New Roman"/>
                <w:sz w:val="24"/>
                <w:szCs w:val="24"/>
              </w:rPr>
              <w:t>.</w:t>
            </w:r>
          </w:p>
        </w:tc>
        <w:tc>
          <w:tcPr>
            <w:tcW w:w="993" w:type="dxa"/>
            <w:shd w:val="clear" w:color="auto" w:fill="D9D9D9" w:themeFill="background1" w:themeFillShade="D9"/>
          </w:tcPr>
          <w:p w:rsidR="009F2E03" w:rsidRPr="00DA1E00" w:rsidRDefault="009F2E03" w:rsidP="00913648">
            <w:pPr>
              <w:spacing w:after="0" w:line="264" w:lineRule="auto"/>
              <w:jc w:val="center"/>
              <w:rPr>
                <w:rFonts w:ascii="Times New Roman" w:eastAsia="Times New Roman" w:hAnsi="Times New Roman" w:cs="Times New Roman"/>
                <w:sz w:val="24"/>
                <w:szCs w:val="24"/>
              </w:rPr>
            </w:pPr>
            <w:r w:rsidRPr="00DA1E00">
              <w:rPr>
                <w:rFonts w:ascii="Times New Roman" w:eastAsia="Times New Roman" w:hAnsi="Times New Roman" w:cs="Times New Roman"/>
                <w:sz w:val="24"/>
                <w:szCs w:val="24"/>
              </w:rPr>
              <w:t xml:space="preserve">2014-2015 </w:t>
            </w:r>
            <w:proofErr w:type="spellStart"/>
            <w:r w:rsidRPr="00DA1E00">
              <w:rPr>
                <w:rFonts w:ascii="Times New Roman" w:eastAsia="Times New Roman" w:hAnsi="Times New Roman" w:cs="Times New Roman"/>
                <w:sz w:val="24"/>
                <w:szCs w:val="24"/>
              </w:rPr>
              <w:t>уч.г</w:t>
            </w:r>
            <w:proofErr w:type="spellEnd"/>
            <w:r w:rsidRPr="00DA1E00">
              <w:rPr>
                <w:rFonts w:ascii="Times New Roman" w:eastAsia="Times New Roman" w:hAnsi="Times New Roman" w:cs="Times New Roman"/>
                <w:sz w:val="24"/>
                <w:szCs w:val="24"/>
              </w:rPr>
              <w:t>.</w:t>
            </w:r>
          </w:p>
        </w:tc>
      </w:tr>
      <w:tr w:rsidR="009F2E03" w:rsidRPr="009F2E03" w:rsidTr="00DA1E00">
        <w:tc>
          <w:tcPr>
            <w:tcW w:w="2093" w:type="dxa"/>
          </w:tcPr>
          <w:p w:rsidR="009F2E03" w:rsidRPr="00DA1E00" w:rsidRDefault="009F2E03" w:rsidP="00913648">
            <w:pPr>
              <w:spacing w:after="0" w:line="264" w:lineRule="auto"/>
              <w:jc w:val="both"/>
              <w:rPr>
                <w:rFonts w:ascii="Times New Roman" w:hAnsi="Times New Roman" w:cs="Times New Roman"/>
                <w:sz w:val="24"/>
                <w:szCs w:val="24"/>
              </w:rPr>
            </w:pPr>
            <w:r w:rsidRPr="00DA1E00">
              <w:rPr>
                <w:rFonts w:ascii="Times New Roman" w:hAnsi="Times New Roman" w:cs="Times New Roman"/>
                <w:sz w:val="24"/>
                <w:szCs w:val="24"/>
              </w:rPr>
              <w:t>Обществознание</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73,5%</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70,3%</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28,9</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27,4</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4</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3,8</w:t>
            </w:r>
          </w:p>
        </w:tc>
        <w:tc>
          <w:tcPr>
            <w:tcW w:w="1045"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80%</w:t>
            </w:r>
          </w:p>
        </w:tc>
        <w:tc>
          <w:tcPr>
            <w:tcW w:w="99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71,4%</w:t>
            </w:r>
          </w:p>
        </w:tc>
      </w:tr>
      <w:tr w:rsidR="009F2E03" w:rsidRPr="009F2E03" w:rsidTr="00DA1E00">
        <w:tc>
          <w:tcPr>
            <w:tcW w:w="2093" w:type="dxa"/>
          </w:tcPr>
          <w:p w:rsidR="009F2E03" w:rsidRPr="00DA1E00" w:rsidRDefault="009F2E03" w:rsidP="00913648">
            <w:pPr>
              <w:spacing w:after="0" w:line="264" w:lineRule="auto"/>
              <w:jc w:val="both"/>
              <w:rPr>
                <w:rFonts w:ascii="Times New Roman" w:hAnsi="Times New Roman" w:cs="Times New Roman"/>
                <w:sz w:val="24"/>
                <w:szCs w:val="24"/>
              </w:rPr>
            </w:pPr>
            <w:r w:rsidRPr="00DA1E00">
              <w:rPr>
                <w:rFonts w:ascii="Times New Roman" w:hAnsi="Times New Roman" w:cs="Times New Roman"/>
                <w:sz w:val="24"/>
                <w:szCs w:val="24"/>
              </w:rPr>
              <w:t>Физика</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62,6%</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60,3%</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25</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24,1</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3,9</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4</w:t>
            </w:r>
          </w:p>
        </w:tc>
        <w:tc>
          <w:tcPr>
            <w:tcW w:w="1045"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75%</w:t>
            </w:r>
          </w:p>
        </w:tc>
        <w:tc>
          <w:tcPr>
            <w:tcW w:w="99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72,2%</w:t>
            </w:r>
          </w:p>
        </w:tc>
      </w:tr>
      <w:tr w:rsidR="009F2E03" w:rsidRPr="009F2E03" w:rsidTr="00DA1E00">
        <w:tc>
          <w:tcPr>
            <w:tcW w:w="2093" w:type="dxa"/>
          </w:tcPr>
          <w:p w:rsidR="009F2E03" w:rsidRPr="00DA1E00" w:rsidRDefault="009F2E03" w:rsidP="00913648">
            <w:pPr>
              <w:spacing w:after="0" w:line="264" w:lineRule="auto"/>
              <w:rPr>
                <w:rFonts w:ascii="Times New Roman" w:hAnsi="Times New Roman" w:cs="Times New Roman"/>
                <w:sz w:val="24"/>
                <w:szCs w:val="24"/>
              </w:rPr>
            </w:pPr>
            <w:r w:rsidRPr="00DA1E00">
              <w:rPr>
                <w:rFonts w:ascii="Times New Roman" w:hAnsi="Times New Roman" w:cs="Times New Roman"/>
                <w:sz w:val="24"/>
                <w:szCs w:val="24"/>
              </w:rPr>
              <w:t>Информатика и ИКТ</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71,3%</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80,7%</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15,8</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17,7</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4,2</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4,5</w:t>
            </w:r>
          </w:p>
        </w:tc>
        <w:tc>
          <w:tcPr>
            <w:tcW w:w="1045"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90%</w:t>
            </w:r>
          </w:p>
        </w:tc>
        <w:tc>
          <w:tcPr>
            <w:tcW w:w="99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98%</w:t>
            </w:r>
          </w:p>
        </w:tc>
      </w:tr>
      <w:tr w:rsidR="009F2E03" w:rsidRPr="009F2E03" w:rsidTr="00DA1E00">
        <w:tc>
          <w:tcPr>
            <w:tcW w:w="2093" w:type="dxa"/>
          </w:tcPr>
          <w:p w:rsidR="009F2E03" w:rsidRPr="00DA1E00" w:rsidRDefault="009F2E03" w:rsidP="00913648">
            <w:pPr>
              <w:spacing w:after="0" w:line="264" w:lineRule="auto"/>
              <w:jc w:val="both"/>
              <w:rPr>
                <w:rFonts w:ascii="Times New Roman" w:hAnsi="Times New Roman" w:cs="Times New Roman"/>
                <w:sz w:val="24"/>
                <w:szCs w:val="24"/>
              </w:rPr>
            </w:pPr>
            <w:r w:rsidRPr="00DA1E00">
              <w:rPr>
                <w:rFonts w:ascii="Times New Roman" w:hAnsi="Times New Roman" w:cs="Times New Roman"/>
                <w:sz w:val="24"/>
                <w:szCs w:val="24"/>
              </w:rPr>
              <w:t>Английский язык</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86,9%</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78,4%</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61</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54,9</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4,7</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4,2</w:t>
            </w:r>
          </w:p>
        </w:tc>
        <w:tc>
          <w:tcPr>
            <w:tcW w:w="1045"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100%</w:t>
            </w:r>
          </w:p>
        </w:tc>
        <w:tc>
          <w:tcPr>
            <w:tcW w:w="99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85,7%</w:t>
            </w:r>
          </w:p>
        </w:tc>
      </w:tr>
      <w:tr w:rsidR="009F2E03" w:rsidRPr="009F2E03" w:rsidTr="00DA1E00">
        <w:tc>
          <w:tcPr>
            <w:tcW w:w="2093" w:type="dxa"/>
          </w:tcPr>
          <w:p w:rsidR="009F2E03" w:rsidRPr="00DA1E00" w:rsidRDefault="009F2E03" w:rsidP="00913648">
            <w:pPr>
              <w:spacing w:after="0" w:line="264" w:lineRule="auto"/>
              <w:jc w:val="both"/>
              <w:rPr>
                <w:rFonts w:ascii="Times New Roman" w:hAnsi="Times New Roman" w:cs="Times New Roman"/>
                <w:sz w:val="24"/>
                <w:szCs w:val="24"/>
              </w:rPr>
            </w:pPr>
            <w:r w:rsidRPr="00DA1E00">
              <w:rPr>
                <w:rFonts w:ascii="Times New Roman" w:hAnsi="Times New Roman" w:cs="Times New Roman"/>
                <w:sz w:val="24"/>
                <w:szCs w:val="24"/>
              </w:rPr>
              <w:t>Биология</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69,4%</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66,7%</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32,1</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30,7</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4</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3,9</w:t>
            </w:r>
          </w:p>
        </w:tc>
        <w:tc>
          <w:tcPr>
            <w:tcW w:w="1045"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78,6%</w:t>
            </w:r>
          </w:p>
        </w:tc>
        <w:tc>
          <w:tcPr>
            <w:tcW w:w="99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85%</w:t>
            </w:r>
          </w:p>
        </w:tc>
      </w:tr>
      <w:tr w:rsidR="009F2E03" w:rsidRPr="009F2E03" w:rsidTr="00DA1E00">
        <w:tc>
          <w:tcPr>
            <w:tcW w:w="2093" w:type="dxa"/>
          </w:tcPr>
          <w:p w:rsidR="009F2E03" w:rsidRPr="00DA1E00" w:rsidRDefault="009F2E03" w:rsidP="00913648">
            <w:pPr>
              <w:spacing w:after="0" w:line="264" w:lineRule="auto"/>
              <w:jc w:val="both"/>
              <w:rPr>
                <w:rFonts w:ascii="Times New Roman" w:hAnsi="Times New Roman" w:cs="Times New Roman"/>
                <w:sz w:val="24"/>
                <w:szCs w:val="24"/>
              </w:rPr>
            </w:pPr>
            <w:r w:rsidRPr="00DA1E00">
              <w:rPr>
                <w:rFonts w:ascii="Times New Roman" w:hAnsi="Times New Roman" w:cs="Times New Roman"/>
                <w:sz w:val="24"/>
                <w:szCs w:val="24"/>
              </w:rPr>
              <w:t>Химия</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88%</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85%</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30</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29,2</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4,75</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4,7</w:t>
            </w:r>
          </w:p>
        </w:tc>
        <w:tc>
          <w:tcPr>
            <w:tcW w:w="1045"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100%</w:t>
            </w:r>
          </w:p>
        </w:tc>
        <w:tc>
          <w:tcPr>
            <w:tcW w:w="99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100%</w:t>
            </w:r>
          </w:p>
        </w:tc>
      </w:tr>
      <w:tr w:rsidR="009F2E03" w:rsidRPr="009F2E03" w:rsidTr="00DA1E00">
        <w:tc>
          <w:tcPr>
            <w:tcW w:w="2093" w:type="dxa"/>
          </w:tcPr>
          <w:p w:rsidR="009F2E03" w:rsidRPr="00DA1E00" w:rsidRDefault="009F2E03" w:rsidP="00913648">
            <w:pPr>
              <w:spacing w:after="0" w:line="264" w:lineRule="auto"/>
              <w:jc w:val="both"/>
              <w:rPr>
                <w:rFonts w:ascii="Times New Roman" w:hAnsi="Times New Roman" w:cs="Times New Roman"/>
                <w:sz w:val="24"/>
                <w:szCs w:val="24"/>
              </w:rPr>
            </w:pPr>
            <w:r w:rsidRPr="00DA1E00">
              <w:rPr>
                <w:rFonts w:ascii="Times New Roman" w:hAnsi="Times New Roman" w:cs="Times New Roman"/>
                <w:sz w:val="24"/>
                <w:szCs w:val="24"/>
              </w:rPr>
              <w:t>История</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67,3%</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63,6%</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29,7</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28</w:t>
            </w:r>
          </w:p>
        </w:tc>
        <w:tc>
          <w:tcPr>
            <w:tcW w:w="912"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4</w:t>
            </w:r>
          </w:p>
        </w:tc>
        <w:tc>
          <w:tcPr>
            <w:tcW w:w="91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3,7</w:t>
            </w:r>
          </w:p>
        </w:tc>
        <w:tc>
          <w:tcPr>
            <w:tcW w:w="1045"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100%</w:t>
            </w:r>
          </w:p>
        </w:tc>
        <w:tc>
          <w:tcPr>
            <w:tcW w:w="993" w:type="dxa"/>
          </w:tcPr>
          <w:p w:rsidR="009F2E03" w:rsidRPr="00DA1E00" w:rsidRDefault="009F2E03" w:rsidP="00913648">
            <w:pPr>
              <w:spacing w:after="0" w:line="264" w:lineRule="auto"/>
              <w:jc w:val="center"/>
              <w:rPr>
                <w:rFonts w:ascii="Times New Roman" w:hAnsi="Times New Roman" w:cs="Times New Roman"/>
                <w:sz w:val="24"/>
                <w:szCs w:val="24"/>
              </w:rPr>
            </w:pPr>
            <w:r w:rsidRPr="00DA1E00">
              <w:rPr>
                <w:rFonts w:ascii="Times New Roman" w:hAnsi="Times New Roman" w:cs="Times New Roman"/>
                <w:sz w:val="24"/>
                <w:szCs w:val="24"/>
              </w:rPr>
              <w:t>75%</w:t>
            </w:r>
          </w:p>
        </w:tc>
      </w:tr>
    </w:tbl>
    <w:p w:rsidR="009F2E03" w:rsidRPr="009F2E03" w:rsidRDefault="009F2E03" w:rsidP="009F2E03">
      <w:pPr>
        <w:spacing w:after="0" w:line="240" w:lineRule="auto"/>
        <w:ind w:firstLine="709"/>
        <w:jc w:val="both"/>
        <w:rPr>
          <w:rFonts w:ascii="Times New Roman" w:hAnsi="Times New Roman" w:cs="Times New Roman"/>
          <w:sz w:val="26"/>
          <w:szCs w:val="26"/>
        </w:rPr>
      </w:pPr>
    </w:p>
    <w:p w:rsidR="009F2E03" w:rsidRPr="009F2E03" w:rsidRDefault="009F2E03" w:rsidP="00A0470C">
      <w:pPr>
        <w:spacing w:after="0" w:line="240" w:lineRule="auto"/>
        <w:ind w:firstLine="567"/>
        <w:jc w:val="both"/>
        <w:rPr>
          <w:rFonts w:ascii="Times New Roman" w:hAnsi="Times New Roman" w:cs="Times New Roman"/>
          <w:sz w:val="26"/>
          <w:szCs w:val="26"/>
        </w:rPr>
      </w:pPr>
      <w:r w:rsidRPr="009F2E03">
        <w:rPr>
          <w:rFonts w:ascii="Times New Roman" w:hAnsi="Times New Roman" w:cs="Times New Roman"/>
          <w:sz w:val="26"/>
          <w:szCs w:val="26"/>
        </w:rPr>
        <w:t>Существенн</w:t>
      </w:r>
      <w:r w:rsidR="004C140B">
        <w:rPr>
          <w:rFonts w:ascii="Times New Roman" w:hAnsi="Times New Roman" w:cs="Times New Roman"/>
          <w:sz w:val="26"/>
          <w:szCs w:val="26"/>
        </w:rPr>
        <w:t>ого</w:t>
      </w:r>
      <w:r w:rsidRPr="009F2E03">
        <w:rPr>
          <w:rFonts w:ascii="Times New Roman" w:hAnsi="Times New Roman" w:cs="Times New Roman"/>
          <w:sz w:val="26"/>
          <w:szCs w:val="26"/>
        </w:rPr>
        <w:t xml:space="preserve"> изменени</w:t>
      </w:r>
      <w:r w:rsidR="004C140B">
        <w:rPr>
          <w:rFonts w:ascii="Times New Roman" w:hAnsi="Times New Roman" w:cs="Times New Roman"/>
          <w:sz w:val="26"/>
          <w:szCs w:val="26"/>
        </w:rPr>
        <w:t>я</w:t>
      </w:r>
      <w:r w:rsidRPr="009F2E03">
        <w:rPr>
          <w:rFonts w:ascii="Times New Roman" w:hAnsi="Times New Roman" w:cs="Times New Roman"/>
          <w:sz w:val="26"/>
          <w:szCs w:val="26"/>
        </w:rPr>
        <w:t xml:space="preserve"> показателей по сравнению с прошлым учебным годом не произошло. </w:t>
      </w:r>
    </w:p>
    <w:p w:rsidR="00F10D92" w:rsidRPr="00913648" w:rsidRDefault="00F10D92" w:rsidP="00F10D92">
      <w:pPr>
        <w:spacing w:after="0" w:line="240" w:lineRule="auto"/>
        <w:ind w:firstLine="567"/>
        <w:jc w:val="both"/>
        <w:rPr>
          <w:rFonts w:ascii="Times New Roman" w:hAnsi="Times New Roman"/>
          <w:sz w:val="16"/>
          <w:szCs w:val="16"/>
        </w:rPr>
      </w:pPr>
    </w:p>
    <w:p w:rsidR="00405E28" w:rsidRPr="00A22D48" w:rsidRDefault="00A22D48" w:rsidP="00405E28">
      <w:pPr>
        <w:spacing w:after="0" w:line="240" w:lineRule="auto"/>
        <w:jc w:val="center"/>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Р</w:t>
      </w:r>
      <w:r w:rsidR="00405E28" w:rsidRPr="00A22D48">
        <w:rPr>
          <w:rFonts w:ascii="Times New Roman" w:eastAsia="Times New Roman" w:hAnsi="Times New Roman"/>
          <w:b/>
          <w:bCs/>
          <w:i/>
          <w:color w:val="000000"/>
          <w:sz w:val="24"/>
          <w:szCs w:val="24"/>
          <w:lang w:eastAsia="ru-RU"/>
        </w:rPr>
        <w:t>езультат</w:t>
      </w:r>
      <w:r>
        <w:rPr>
          <w:rFonts w:ascii="Times New Roman" w:eastAsia="Times New Roman" w:hAnsi="Times New Roman"/>
          <w:b/>
          <w:bCs/>
          <w:i/>
          <w:color w:val="000000"/>
          <w:sz w:val="24"/>
          <w:szCs w:val="24"/>
          <w:lang w:eastAsia="ru-RU"/>
        </w:rPr>
        <w:t>ы</w:t>
      </w:r>
      <w:r w:rsidR="00405E28" w:rsidRPr="00A22D48">
        <w:rPr>
          <w:rFonts w:ascii="Times New Roman" w:eastAsia="Times New Roman" w:hAnsi="Times New Roman"/>
          <w:b/>
          <w:bCs/>
          <w:i/>
          <w:color w:val="000000"/>
          <w:sz w:val="24"/>
          <w:szCs w:val="24"/>
          <w:lang w:eastAsia="ru-RU"/>
        </w:rPr>
        <w:t xml:space="preserve"> ГИА по ОП ООО за 2014-2015 учебный год</w:t>
      </w:r>
    </w:p>
    <w:p w:rsidR="00405E28" w:rsidRPr="00913648" w:rsidRDefault="00405E28" w:rsidP="00405E28">
      <w:pPr>
        <w:spacing w:after="0" w:line="240" w:lineRule="auto"/>
        <w:jc w:val="center"/>
        <w:rPr>
          <w:rFonts w:ascii="Times New Roman" w:eastAsia="Times New Roman" w:hAnsi="Times New Roman"/>
          <w:b/>
          <w:bCs/>
          <w:color w:val="000000"/>
          <w:sz w:val="16"/>
          <w:szCs w:val="16"/>
          <w:lang w:eastAsia="ru-RU"/>
        </w:rPr>
      </w:pPr>
    </w:p>
    <w:tbl>
      <w:tblPr>
        <w:tblW w:w="9654" w:type="dxa"/>
        <w:tblInd w:w="93" w:type="dxa"/>
        <w:tblLayout w:type="fixed"/>
        <w:tblLook w:val="04A0" w:firstRow="1" w:lastRow="0" w:firstColumn="1" w:lastColumn="0" w:noHBand="0" w:noVBand="1"/>
      </w:tblPr>
      <w:tblGrid>
        <w:gridCol w:w="1575"/>
        <w:gridCol w:w="708"/>
        <w:gridCol w:w="567"/>
        <w:gridCol w:w="567"/>
        <w:gridCol w:w="567"/>
        <w:gridCol w:w="567"/>
        <w:gridCol w:w="567"/>
        <w:gridCol w:w="426"/>
        <w:gridCol w:w="567"/>
        <w:gridCol w:w="567"/>
        <w:gridCol w:w="567"/>
        <w:gridCol w:w="567"/>
        <w:gridCol w:w="567"/>
        <w:gridCol w:w="567"/>
        <w:gridCol w:w="708"/>
      </w:tblGrid>
      <w:tr w:rsidR="00405E28" w:rsidRPr="005632EE" w:rsidTr="004D6866">
        <w:trPr>
          <w:trHeight w:val="1332"/>
        </w:trPr>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05E28" w:rsidRPr="00405E28" w:rsidRDefault="00405E28" w:rsidP="00C67702">
            <w:pPr>
              <w:spacing w:after="0" w:line="240" w:lineRule="auto"/>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 </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40</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Гимназия № 41</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45</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Гимназия</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48</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49</w:t>
            </w:r>
          </w:p>
        </w:tc>
        <w:tc>
          <w:tcPr>
            <w:tcW w:w="426"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53</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54</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56</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57</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58</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Pr="00405E28">
              <w:rPr>
                <w:rFonts w:ascii="Times New Roman" w:eastAsia="Times New Roman" w:hAnsi="Times New Roman" w:cs="Times New Roman"/>
                <w:color w:val="000000"/>
                <w:lang w:eastAsia="ru-RU"/>
              </w:rPr>
              <w:t xml:space="preserve">. </w:t>
            </w:r>
            <w:proofErr w:type="spellStart"/>
            <w:r w:rsidRPr="00405E28">
              <w:rPr>
                <w:rFonts w:ascii="Times New Roman" w:eastAsia="Times New Roman" w:hAnsi="Times New Roman" w:cs="Times New Roman"/>
                <w:color w:val="000000"/>
                <w:lang w:eastAsia="ru-RU"/>
              </w:rPr>
              <w:t>Тарасково</w:t>
            </w:r>
            <w:proofErr w:type="spellEnd"/>
          </w:p>
        </w:tc>
        <w:tc>
          <w:tcPr>
            <w:tcW w:w="567"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Pr="00405E28">
              <w:rPr>
                <w:rFonts w:ascii="Times New Roman" w:eastAsia="Times New Roman" w:hAnsi="Times New Roman" w:cs="Times New Roman"/>
                <w:color w:val="000000"/>
                <w:lang w:eastAsia="ru-RU"/>
              </w:rPr>
              <w:t>. Починок</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Результат по НГО</w:t>
            </w:r>
          </w:p>
        </w:tc>
      </w:tr>
      <w:tr w:rsidR="00405E28" w:rsidRPr="005632EE" w:rsidTr="00405E28">
        <w:trPr>
          <w:trHeight w:val="308"/>
        </w:trPr>
        <w:tc>
          <w:tcPr>
            <w:tcW w:w="1575" w:type="dxa"/>
            <w:tcBorders>
              <w:top w:val="nil"/>
              <w:left w:val="single" w:sz="4" w:space="0" w:color="auto"/>
              <w:bottom w:val="single" w:sz="4" w:space="0" w:color="auto"/>
              <w:right w:val="single" w:sz="4" w:space="0" w:color="auto"/>
            </w:tcBorders>
            <w:shd w:val="clear" w:color="auto" w:fill="auto"/>
            <w:noWrap/>
            <w:hideMark/>
          </w:tcPr>
          <w:p w:rsidR="00405E28" w:rsidRPr="00405E28" w:rsidRDefault="00405E28" w:rsidP="00405E28">
            <w:pPr>
              <w:spacing w:after="0" w:line="240" w:lineRule="auto"/>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Кол</w:t>
            </w:r>
            <w:r>
              <w:rPr>
                <w:rFonts w:ascii="Times New Roman" w:eastAsia="Times New Roman" w:hAnsi="Times New Roman" w:cs="Times New Roman"/>
                <w:color w:val="000000"/>
                <w:lang w:eastAsia="ru-RU"/>
              </w:rPr>
              <w:t>-</w:t>
            </w:r>
            <w:r w:rsidRPr="00405E28">
              <w:rPr>
                <w:rFonts w:ascii="Times New Roman" w:eastAsia="Times New Roman" w:hAnsi="Times New Roman" w:cs="Times New Roman"/>
                <w:color w:val="000000"/>
                <w:lang w:eastAsia="ru-RU"/>
              </w:rPr>
              <w:t>во выпускников</w:t>
            </w:r>
          </w:p>
        </w:tc>
        <w:tc>
          <w:tcPr>
            <w:tcW w:w="708"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54</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73</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95</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78</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74</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93</w:t>
            </w:r>
          </w:p>
        </w:tc>
        <w:tc>
          <w:tcPr>
            <w:tcW w:w="426"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50</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70</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75</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49</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78</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15</w:t>
            </w:r>
          </w:p>
        </w:tc>
        <w:tc>
          <w:tcPr>
            <w:tcW w:w="708" w:type="dxa"/>
            <w:tcBorders>
              <w:top w:val="nil"/>
              <w:left w:val="nil"/>
              <w:bottom w:val="single" w:sz="4" w:space="0" w:color="auto"/>
              <w:right w:val="single" w:sz="4" w:space="0" w:color="auto"/>
            </w:tcBorders>
            <w:shd w:val="clear" w:color="auto" w:fill="auto"/>
            <w:vAlign w:val="center"/>
            <w:hideMark/>
          </w:tcPr>
          <w:p w:rsidR="00405E28" w:rsidRPr="00A22D48" w:rsidRDefault="00405E28" w:rsidP="00C67702">
            <w:pPr>
              <w:spacing w:after="0" w:line="240" w:lineRule="auto"/>
              <w:jc w:val="center"/>
              <w:rPr>
                <w:rFonts w:ascii="Times New Roman" w:eastAsia="Times New Roman" w:hAnsi="Times New Roman" w:cs="Times New Roman"/>
                <w:b/>
                <w:color w:val="000000"/>
                <w:sz w:val="20"/>
                <w:szCs w:val="20"/>
                <w:lang w:eastAsia="ru-RU"/>
              </w:rPr>
            </w:pPr>
            <w:r w:rsidRPr="00A22D48">
              <w:rPr>
                <w:rFonts w:ascii="Times New Roman" w:eastAsia="Times New Roman" w:hAnsi="Times New Roman" w:cs="Times New Roman"/>
                <w:b/>
                <w:color w:val="000000"/>
                <w:sz w:val="20"/>
                <w:szCs w:val="20"/>
                <w:lang w:eastAsia="ru-RU"/>
              </w:rPr>
              <w:t>817</w:t>
            </w:r>
          </w:p>
        </w:tc>
      </w:tr>
      <w:tr w:rsidR="00405E28" w:rsidRPr="005632EE" w:rsidTr="00405E28">
        <w:trPr>
          <w:trHeight w:val="257"/>
        </w:trPr>
        <w:tc>
          <w:tcPr>
            <w:tcW w:w="1575" w:type="dxa"/>
            <w:tcBorders>
              <w:top w:val="nil"/>
              <w:left w:val="single" w:sz="4" w:space="0" w:color="auto"/>
              <w:bottom w:val="single" w:sz="4" w:space="0" w:color="auto"/>
              <w:right w:val="single" w:sz="4" w:space="0" w:color="auto"/>
            </w:tcBorders>
            <w:shd w:val="clear" w:color="auto" w:fill="auto"/>
            <w:noWrap/>
            <w:hideMark/>
          </w:tcPr>
          <w:p w:rsidR="00405E28" w:rsidRPr="00405E28" w:rsidRDefault="00405E28" w:rsidP="00405E28">
            <w:pPr>
              <w:spacing w:after="0" w:line="240" w:lineRule="auto"/>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Кол</w:t>
            </w:r>
            <w:r>
              <w:rPr>
                <w:rFonts w:ascii="Times New Roman" w:eastAsia="Times New Roman" w:hAnsi="Times New Roman" w:cs="Times New Roman"/>
                <w:color w:val="000000"/>
                <w:lang w:eastAsia="ru-RU"/>
              </w:rPr>
              <w:t>-</w:t>
            </w:r>
            <w:r w:rsidRPr="00405E28">
              <w:rPr>
                <w:rFonts w:ascii="Times New Roman" w:eastAsia="Times New Roman" w:hAnsi="Times New Roman" w:cs="Times New Roman"/>
                <w:color w:val="000000"/>
                <w:lang w:eastAsia="ru-RU"/>
              </w:rPr>
              <w:t xml:space="preserve">во выпускников, </w:t>
            </w:r>
            <w:r w:rsidRPr="00405E28">
              <w:rPr>
                <w:rFonts w:ascii="Times New Roman" w:eastAsia="Times New Roman" w:hAnsi="Times New Roman" w:cs="Times New Roman"/>
                <w:color w:val="000000"/>
                <w:lang w:eastAsia="ru-RU"/>
              </w:rPr>
              <w:lastRenderedPageBreak/>
              <w:t>допущенных к ГИА</w:t>
            </w:r>
          </w:p>
        </w:tc>
        <w:tc>
          <w:tcPr>
            <w:tcW w:w="708"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lastRenderedPageBreak/>
              <w:t>54</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73</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95</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78</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74</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93</w:t>
            </w:r>
          </w:p>
        </w:tc>
        <w:tc>
          <w:tcPr>
            <w:tcW w:w="426"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41</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70</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75</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49</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78</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15</w:t>
            </w:r>
          </w:p>
        </w:tc>
        <w:tc>
          <w:tcPr>
            <w:tcW w:w="708" w:type="dxa"/>
            <w:tcBorders>
              <w:top w:val="nil"/>
              <w:left w:val="nil"/>
              <w:bottom w:val="single" w:sz="4" w:space="0" w:color="auto"/>
              <w:right w:val="single" w:sz="4" w:space="0" w:color="auto"/>
            </w:tcBorders>
            <w:shd w:val="clear" w:color="auto" w:fill="auto"/>
            <w:vAlign w:val="center"/>
            <w:hideMark/>
          </w:tcPr>
          <w:p w:rsidR="00405E28" w:rsidRPr="00A22D48" w:rsidRDefault="00405E28" w:rsidP="00C67702">
            <w:pPr>
              <w:spacing w:after="0" w:line="240" w:lineRule="auto"/>
              <w:jc w:val="center"/>
              <w:rPr>
                <w:rFonts w:ascii="Times New Roman" w:eastAsia="Times New Roman" w:hAnsi="Times New Roman" w:cs="Times New Roman"/>
                <w:b/>
                <w:color w:val="000000"/>
                <w:sz w:val="20"/>
                <w:szCs w:val="20"/>
                <w:lang w:eastAsia="ru-RU"/>
              </w:rPr>
            </w:pPr>
            <w:r w:rsidRPr="00A22D48">
              <w:rPr>
                <w:rFonts w:ascii="Times New Roman" w:eastAsia="Times New Roman" w:hAnsi="Times New Roman" w:cs="Times New Roman"/>
                <w:b/>
                <w:color w:val="000000"/>
                <w:sz w:val="20"/>
                <w:szCs w:val="20"/>
                <w:lang w:eastAsia="ru-RU"/>
              </w:rPr>
              <w:t>808</w:t>
            </w:r>
          </w:p>
        </w:tc>
      </w:tr>
      <w:tr w:rsidR="00405E28" w:rsidRPr="005632EE" w:rsidTr="00405E28">
        <w:trPr>
          <w:trHeight w:val="450"/>
        </w:trPr>
        <w:tc>
          <w:tcPr>
            <w:tcW w:w="1575" w:type="dxa"/>
            <w:vMerge w:val="restart"/>
            <w:tcBorders>
              <w:top w:val="nil"/>
              <w:left w:val="single" w:sz="4" w:space="0" w:color="auto"/>
              <w:right w:val="single" w:sz="4" w:space="0" w:color="auto"/>
            </w:tcBorders>
            <w:shd w:val="clear" w:color="auto" w:fill="auto"/>
            <w:noWrap/>
            <w:hideMark/>
          </w:tcPr>
          <w:p w:rsidR="00405E28" w:rsidRPr="00405E28" w:rsidRDefault="00405E28" w:rsidP="00405E28">
            <w:pPr>
              <w:spacing w:after="0" w:line="240" w:lineRule="auto"/>
              <w:rPr>
                <w:rFonts w:ascii="Times New Roman" w:eastAsia="Times New Roman" w:hAnsi="Times New Roman" w:cs="Times New Roman"/>
                <w:color w:val="000000"/>
                <w:lang w:eastAsia="ru-RU"/>
              </w:rPr>
            </w:pPr>
            <w:r w:rsidRPr="00405E28">
              <w:rPr>
                <w:rFonts w:ascii="Times New Roman" w:eastAsia="Times New Roman" w:hAnsi="Times New Roman" w:cs="Times New Roman"/>
                <w:lang w:eastAsia="ru-RU"/>
              </w:rPr>
              <w:lastRenderedPageBreak/>
              <w:t>Кол</w:t>
            </w:r>
            <w:r>
              <w:rPr>
                <w:rFonts w:ascii="Times New Roman" w:eastAsia="Times New Roman" w:hAnsi="Times New Roman" w:cs="Times New Roman"/>
                <w:lang w:eastAsia="ru-RU"/>
              </w:rPr>
              <w:t>-</w:t>
            </w:r>
            <w:r w:rsidRPr="00405E28">
              <w:rPr>
                <w:rFonts w:ascii="Times New Roman" w:eastAsia="Times New Roman" w:hAnsi="Times New Roman" w:cs="Times New Roman"/>
                <w:lang w:eastAsia="ru-RU"/>
              </w:rPr>
              <w:t xml:space="preserve">во </w:t>
            </w:r>
            <w:r>
              <w:rPr>
                <w:rFonts w:ascii="Times New Roman" w:eastAsia="Times New Roman" w:hAnsi="Times New Roman" w:cs="Times New Roman"/>
                <w:lang w:eastAsia="ru-RU"/>
              </w:rPr>
              <w:t xml:space="preserve">(доля) </w:t>
            </w:r>
            <w:r w:rsidRPr="00405E28">
              <w:rPr>
                <w:rFonts w:ascii="Times New Roman" w:eastAsia="Times New Roman" w:hAnsi="Times New Roman" w:cs="Times New Roman"/>
                <w:lang w:eastAsia="ru-RU"/>
              </w:rPr>
              <w:t>выпускников, освоивших программ</w:t>
            </w:r>
            <w:proofErr w:type="gramStart"/>
            <w:r w:rsidRPr="00405E28">
              <w:rPr>
                <w:rFonts w:ascii="Times New Roman" w:eastAsia="Times New Roman" w:hAnsi="Times New Roman" w:cs="Times New Roman"/>
                <w:lang w:eastAsia="ru-RU"/>
              </w:rPr>
              <w:t>ы ООО</w:t>
            </w:r>
            <w:proofErr w:type="gramEnd"/>
            <w:r w:rsidRPr="00405E28">
              <w:rPr>
                <w:rFonts w:ascii="Times New Roman" w:eastAsia="Times New Roman" w:hAnsi="Times New Roman" w:cs="Times New Roman"/>
                <w:lang w:eastAsia="ru-RU"/>
              </w:rPr>
              <w:t xml:space="preserve"> на «4» и «5»</w:t>
            </w:r>
          </w:p>
        </w:tc>
        <w:tc>
          <w:tcPr>
            <w:tcW w:w="708"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21</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38</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45</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66</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24</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40</w:t>
            </w:r>
          </w:p>
        </w:tc>
        <w:tc>
          <w:tcPr>
            <w:tcW w:w="426"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41</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55</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15</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32</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w:t>
            </w:r>
          </w:p>
        </w:tc>
        <w:tc>
          <w:tcPr>
            <w:tcW w:w="708" w:type="dxa"/>
            <w:vMerge w:val="restart"/>
            <w:tcBorders>
              <w:top w:val="nil"/>
              <w:left w:val="nil"/>
              <w:right w:val="single" w:sz="4" w:space="0" w:color="auto"/>
            </w:tcBorders>
            <w:shd w:val="clear" w:color="auto" w:fill="auto"/>
            <w:vAlign w:val="center"/>
            <w:hideMark/>
          </w:tcPr>
          <w:p w:rsidR="00405E28" w:rsidRPr="00A22D48" w:rsidRDefault="00405E28" w:rsidP="00C67702">
            <w:pPr>
              <w:spacing w:after="0" w:line="240" w:lineRule="auto"/>
              <w:jc w:val="center"/>
              <w:rPr>
                <w:rFonts w:ascii="Times New Roman" w:eastAsia="Times New Roman" w:hAnsi="Times New Roman" w:cs="Times New Roman"/>
                <w:b/>
                <w:color w:val="000000"/>
                <w:sz w:val="20"/>
                <w:szCs w:val="20"/>
                <w:lang w:eastAsia="ru-RU"/>
              </w:rPr>
            </w:pPr>
            <w:r w:rsidRPr="00A22D48">
              <w:rPr>
                <w:rFonts w:ascii="Times New Roman" w:eastAsia="Times New Roman" w:hAnsi="Times New Roman" w:cs="Times New Roman"/>
                <w:b/>
                <w:color w:val="000000"/>
                <w:sz w:val="20"/>
                <w:szCs w:val="20"/>
                <w:lang w:eastAsia="ru-RU"/>
              </w:rPr>
              <w:t>399</w:t>
            </w:r>
          </w:p>
          <w:p w:rsidR="00405E28" w:rsidRPr="00405E28" w:rsidRDefault="00405E28" w:rsidP="00C67702">
            <w:pPr>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48,3%</w:t>
            </w:r>
          </w:p>
        </w:tc>
      </w:tr>
      <w:tr w:rsidR="00405E28" w:rsidRPr="005632EE" w:rsidTr="00931C17">
        <w:trPr>
          <w:trHeight w:val="450"/>
        </w:trPr>
        <w:tc>
          <w:tcPr>
            <w:tcW w:w="1575" w:type="dxa"/>
            <w:vMerge/>
            <w:tcBorders>
              <w:left w:val="single" w:sz="4" w:space="0" w:color="auto"/>
              <w:bottom w:val="single" w:sz="4" w:space="0" w:color="auto"/>
              <w:right w:val="single" w:sz="4" w:space="0" w:color="auto"/>
            </w:tcBorders>
            <w:shd w:val="clear" w:color="auto" w:fill="auto"/>
            <w:noWrap/>
            <w:hideMark/>
          </w:tcPr>
          <w:p w:rsidR="00405E28" w:rsidRPr="00405E28" w:rsidRDefault="00405E28" w:rsidP="00C67702">
            <w:pPr>
              <w:spacing w:after="0" w:line="240" w:lineRule="auto"/>
              <w:rPr>
                <w:rFonts w:ascii="Times New Roman" w:eastAsia="Times New Roman" w:hAnsi="Times New Roman" w:cs="Times New Roman"/>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38,9</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52,1</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47,4</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84,6</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32,4</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43,1</w:t>
            </w:r>
          </w:p>
        </w:tc>
        <w:tc>
          <w:tcPr>
            <w:tcW w:w="426"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26</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58,6</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73,3</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30,6</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41,0</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30,8</w:t>
            </w:r>
          </w:p>
        </w:tc>
        <w:tc>
          <w:tcPr>
            <w:tcW w:w="567" w:type="dxa"/>
            <w:tcBorders>
              <w:top w:val="nil"/>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33,3</w:t>
            </w:r>
          </w:p>
        </w:tc>
        <w:tc>
          <w:tcPr>
            <w:tcW w:w="708" w:type="dxa"/>
            <w:vMerge/>
            <w:tcBorders>
              <w:left w:val="nil"/>
              <w:bottom w:val="single" w:sz="4" w:space="0" w:color="auto"/>
              <w:right w:val="single" w:sz="4" w:space="0" w:color="auto"/>
            </w:tcBorders>
            <w:shd w:val="clear" w:color="auto" w:fill="auto"/>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p>
        </w:tc>
      </w:tr>
      <w:tr w:rsidR="00405E28" w:rsidRPr="005632EE" w:rsidTr="00931C17">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E28" w:rsidRPr="00405E28" w:rsidRDefault="00405E28" w:rsidP="00405E28">
            <w:pPr>
              <w:spacing w:after="0" w:line="240" w:lineRule="auto"/>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Кол</w:t>
            </w:r>
            <w:r>
              <w:rPr>
                <w:rFonts w:ascii="Times New Roman" w:eastAsia="Times New Roman" w:hAnsi="Times New Roman" w:cs="Times New Roman"/>
                <w:color w:val="000000"/>
                <w:lang w:eastAsia="ru-RU"/>
              </w:rPr>
              <w:t>-</w:t>
            </w:r>
            <w:r w:rsidRPr="00405E28">
              <w:rPr>
                <w:rFonts w:ascii="Times New Roman" w:eastAsia="Times New Roman" w:hAnsi="Times New Roman" w:cs="Times New Roman"/>
                <w:color w:val="000000"/>
                <w:lang w:eastAsia="ru-RU"/>
              </w:rPr>
              <w:t xml:space="preserve">во </w:t>
            </w:r>
            <w:proofErr w:type="spellStart"/>
            <w:proofErr w:type="gramStart"/>
            <w:r w:rsidRPr="00405E28">
              <w:rPr>
                <w:rFonts w:ascii="Times New Roman" w:eastAsia="Times New Roman" w:hAnsi="Times New Roman" w:cs="Times New Roman"/>
                <w:color w:val="000000"/>
                <w:lang w:eastAsia="ru-RU"/>
              </w:rPr>
              <w:t>участ</w:t>
            </w:r>
            <w:r w:rsidR="00EF25BC">
              <w:rPr>
                <w:rFonts w:ascii="Times New Roman" w:eastAsia="Times New Roman" w:hAnsi="Times New Roman" w:cs="Times New Roman"/>
                <w:color w:val="000000"/>
                <w:lang w:eastAsia="ru-RU"/>
              </w:rPr>
              <w:t>-</w:t>
            </w:r>
            <w:r w:rsidRPr="00405E28">
              <w:rPr>
                <w:rFonts w:ascii="Times New Roman" w:eastAsia="Times New Roman" w:hAnsi="Times New Roman" w:cs="Times New Roman"/>
                <w:color w:val="000000"/>
                <w:lang w:eastAsia="ru-RU"/>
              </w:rPr>
              <w:t>ников</w:t>
            </w:r>
            <w:proofErr w:type="spellEnd"/>
            <w:proofErr w:type="gramEnd"/>
            <w:r w:rsidRPr="00405E28">
              <w:rPr>
                <w:rFonts w:ascii="Times New Roman" w:eastAsia="Times New Roman" w:hAnsi="Times New Roman" w:cs="Times New Roman"/>
                <w:color w:val="000000"/>
                <w:lang w:eastAsia="ru-RU"/>
              </w:rPr>
              <w:t xml:space="preserve"> ОГЭ</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87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90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05E28" w:rsidRPr="00A22D48" w:rsidRDefault="00405E28" w:rsidP="00C67702">
            <w:pPr>
              <w:spacing w:after="0" w:line="240" w:lineRule="auto"/>
              <w:jc w:val="center"/>
              <w:rPr>
                <w:rFonts w:ascii="Times New Roman" w:eastAsia="Times New Roman" w:hAnsi="Times New Roman" w:cs="Times New Roman"/>
                <w:b/>
                <w:color w:val="000000"/>
                <w:sz w:val="20"/>
                <w:szCs w:val="20"/>
                <w:lang w:eastAsia="ru-RU"/>
              </w:rPr>
            </w:pPr>
            <w:r w:rsidRPr="00A22D48">
              <w:rPr>
                <w:rFonts w:ascii="Times New Roman" w:eastAsia="Times New Roman" w:hAnsi="Times New Roman" w:cs="Times New Roman"/>
                <w:b/>
                <w:color w:val="000000"/>
                <w:sz w:val="20"/>
                <w:szCs w:val="20"/>
                <w:lang w:eastAsia="ru-RU"/>
              </w:rPr>
              <w:t>774</w:t>
            </w:r>
          </w:p>
        </w:tc>
      </w:tr>
      <w:tr w:rsidR="00405E28" w:rsidRPr="005632EE" w:rsidTr="00931C17">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5E28" w:rsidRPr="00405E28" w:rsidRDefault="00405E28" w:rsidP="00405E28">
            <w:pPr>
              <w:spacing w:after="0" w:line="240" w:lineRule="auto"/>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Кол</w:t>
            </w:r>
            <w:r>
              <w:rPr>
                <w:rFonts w:ascii="Times New Roman" w:eastAsia="Times New Roman" w:hAnsi="Times New Roman" w:cs="Times New Roman"/>
                <w:color w:val="000000"/>
                <w:lang w:eastAsia="ru-RU"/>
              </w:rPr>
              <w:t>-</w:t>
            </w:r>
            <w:r w:rsidRPr="00405E28">
              <w:rPr>
                <w:rFonts w:ascii="Times New Roman" w:eastAsia="Times New Roman" w:hAnsi="Times New Roman" w:cs="Times New Roman"/>
                <w:color w:val="000000"/>
                <w:lang w:eastAsia="ru-RU"/>
              </w:rPr>
              <w:t xml:space="preserve">во </w:t>
            </w:r>
            <w:proofErr w:type="spellStart"/>
            <w:proofErr w:type="gramStart"/>
            <w:r w:rsidRPr="00405E28">
              <w:rPr>
                <w:rFonts w:ascii="Times New Roman" w:eastAsia="Times New Roman" w:hAnsi="Times New Roman" w:cs="Times New Roman"/>
                <w:color w:val="000000"/>
                <w:lang w:eastAsia="ru-RU"/>
              </w:rPr>
              <w:t>участ</w:t>
            </w:r>
            <w:r w:rsidR="00D63781">
              <w:rPr>
                <w:rFonts w:ascii="Times New Roman" w:eastAsia="Times New Roman" w:hAnsi="Times New Roman" w:cs="Times New Roman"/>
                <w:color w:val="000000"/>
                <w:lang w:eastAsia="ru-RU"/>
              </w:rPr>
              <w:t>-</w:t>
            </w:r>
            <w:r w:rsidRPr="00405E28">
              <w:rPr>
                <w:rFonts w:ascii="Times New Roman" w:eastAsia="Times New Roman" w:hAnsi="Times New Roman" w:cs="Times New Roman"/>
                <w:color w:val="000000"/>
                <w:lang w:eastAsia="ru-RU"/>
              </w:rPr>
              <w:t>ников</w:t>
            </w:r>
            <w:proofErr w:type="spellEnd"/>
            <w:proofErr w:type="gramEnd"/>
            <w:r w:rsidRPr="00405E28">
              <w:rPr>
                <w:rFonts w:ascii="Times New Roman" w:eastAsia="Times New Roman" w:hAnsi="Times New Roman" w:cs="Times New Roman"/>
                <w:color w:val="000000"/>
                <w:lang w:eastAsia="ru-RU"/>
              </w:rPr>
              <w:t xml:space="preserve"> ГВЭ</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E28" w:rsidRPr="00A22D48" w:rsidRDefault="00405E28" w:rsidP="00C67702">
            <w:pPr>
              <w:spacing w:after="0" w:line="240" w:lineRule="auto"/>
              <w:jc w:val="center"/>
              <w:rPr>
                <w:rFonts w:ascii="Times New Roman" w:eastAsia="Times New Roman" w:hAnsi="Times New Roman" w:cs="Times New Roman"/>
                <w:b/>
                <w:color w:val="000000"/>
                <w:sz w:val="20"/>
                <w:szCs w:val="20"/>
                <w:lang w:eastAsia="ru-RU"/>
              </w:rPr>
            </w:pPr>
            <w:r w:rsidRPr="00A22D48">
              <w:rPr>
                <w:rFonts w:ascii="Times New Roman" w:eastAsia="Times New Roman" w:hAnsi="Times New Roman" w:cs="Times New Roman"/>
                <w:b/>
                <w:color w:val="000000"/>
                <w:sz w:val="20"/>
                <w:szCs w:val="20"/>
                <w:lang w:eastAsia="ru-RU"/>
              </w:rPr>
              <w:t>33</w:t>
            </w:r>
          </w:p>
        </w:tc>
      </w:tr>
      <w:tr w:rsidR="00405E28" w:rsidTr="00931C17">
        <w:trPr>
          <w:trHeight w:val="31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5E28" w:rsidRPr="00405E28" w:rsidRDefault="00405E28" w:rsidP="00405E28">
            <w:pPr>
              <w:spacing w:after="0" w:line="240" w:lineRule="auto"/>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Общее кол</w:t>
            </w:r>
            <w:r>
              <w:rPr>
                <w:rFonts w:ascii="Times New Roman" w:eastAsia="Times New Roman" w:hAnsi="Times New Roman" w:cs="Times New Roman"/>
                <w:color w:val="000000"/>
                <w:lang w:eastAsia="ru-RU"/>
              </w:rPr>
              <w:t>-</w:t>
            </w:r>
            <w:r w:rsidRPr="00405E28">
              <w:rPr>
                <w:rFonts w:ascii="Times New Roman" w:eastAsia="Times New Roman" w:hAnsi="Times New Roman" w:cs="Times New Roman"/>
                <w:color w:val="000000"/>
                <w:lang w:eastAsia="ru-RU"/>
              </w:rPr>
              <w:t>во участников ГИА</w:t>
            </w:r>
            <w:r>
              <w:rPr>
                <w:rFonts w:ascii="Times New Roman" w:eastAsia="Times New Roman" w:hAnsi="Times New Roman" w:cs="Times New Roman"/>
                <w:color w:val="000000"/>
                <w:lang w:eastAsia="ru-RU"/>
              </w:rPr>
              <w:t xml:space="preserve"> по ОП ООО</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95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92*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A22D48">
              <w:rPr>
                <w:rFonts w:ascii="Times New Roman" w:eastAsia="Times New Roman" w:hAnsi="Times New Roman" w:cs="Times New Roman"/>
                <w:b/>
                <w:color w:val="000000"/>
                <w:sz w:val="20"/>
                <w:szCs w:val="20"/>
                <w:lang w:eastAsia="ru-RU"/>
              </w:rPr>
              <w:t>808</w:t>
            </w:r>
            <w:r w:rsidR="00EF25BC">
              <w:rPr>
                <w:rStyle w:val="afa"/>
                <w:rFonts w:ascii="Times New Roman" w:eastAsia="Times New Roman" w:hAnsi="Times New Roman"/>
                <w:b/>
                <w:color w:val="000000"/>
                <w:sz w:val="20"/>
                <w:szCs w:val="20"/>
                <w:lang w:eastAsia="ru-RU"/>
              </w:rPr>
              <w:footnoteReference w:id="3"/>
            </w:r>
          </w:p>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807</w:t>
            </w:r>
          </w:p>
        </w:tc>
      </w:tr>
      <w:tr w:rsidR="00405E28" w:rsidTr="00405E28">
        <w:trPr>
          <w:trHeight w:val="267"/>
        </w:trPr>
        <w:tc>
          <w:tcPr>
            <w:tcW w:w="1575" w:type="dxa"/>
            <w:vMerge w:val="restart"/>
            <w:tcBorders>
              <w:top w:val="nil"/>
              <w:left w:val="single" w:sz="4" w:space="0" w:color="auto"/>
              <w:right w:val="single" w:sz="4" w:space="0" w:color="auto"/>
            </w:tcBorders>
            <w:shd w:val="clear" w:color="auto" w:fill="auto"/>
            <w:noWrap/>
            <w:hideMark/>
          </w:tcPr>
          <w:p w:rsidR="00405E28" w:rsidRPr="00405E28" w:rsidRDefault="00405E28" w:rsidP="00405E28">
            <w:pPr>
              <w:spacing w:after="0" w:line="240" w:lineRule="auto"/>
              <w:rPr>
                <w:rFonts w:ascii="Times New Roman" w:hAnsi="Times New Roman" w:cs="Times New Roman"/>
              </w:rPr>
            </w:pPr>
            <w:r w:rsidRPr="00405E28">
              <w:rPr>
                <w:rFonts w:ascii="Times New Roman" w:hAnsi="Times New Roman" w:cs="Times New Roman"/>
              </w:rPr>
              <w:t>Кол</w:t>
            </w:r>
            <w:r>
              <w:rPr>
                <w:rFonts w:ascii="Times New Roman" w:hAnsi="Times New Roman" w:cs="Times New Roman"/>
              </w:rPr>
              <w:t>-</w:t>
            </w:r>
            <w:r w:rsidRPr="00405E28">
              <w:rPr>
                <w:rFonts w:ascii="Times New Roman" w:hAnsi="Times New Roman" w:cs="Times New Roman"/>
              </w:rPr>
              <w:t>во (доля)</w:t>
            </w:r>
            <w:r>
              <w:rPr>
                <w:rFonts w:ascii="Times New Roman" w:hAnsi="Times New Roman" w:cs="Times New Roman"/>
              </w:rPr>
              <w:t xml:space="preserve"> </w:t>
            </w:r>
            <w:r w:rsidRPr="00405E28">
              <w:rPr>
                <w:rFonts w:ascii="Times New Roman" w:hAnsi="Times New Roman" w:cs="Times New Roman"/>
              </w:rPr>
              <w:t xml:space="preserve">выпускников, сдавших </w:t>
            </w:r>
            <w:proofErr w:type="spellStart"/>
            <w:proofErr w:type="gramStart"/>
            <w:r w:rsidRPr="00405E28">
              <w:rPr>
                <w:rFonts w:ascii="Times New Roman" w:hAnsi="Times New Roman" w:cs="Times New Roman"/>
              </w:rPr>
              <w:t>экза</w:t>
            </w:r>
            <w:proofErr w:type="spellEnd"/>
            <w:r w:rsidR="00EF25BC">
              <w:rPr>
                <w:rFonts w:ascii="Times New Roman" w:hAnsi="Times New Roman" w:cs="Times New Roman"/>
              </w:rPr>
              <w:t>-</w:t>
            </w:r>
            <w:r w:rsidRPr="00405E28">
              <w:rPr>
                <w:rFonts w:ascii="Times New Roman" w:hAnsi="Times New Roman" w:cs="Times New Roman"/>
              </w:rPr>
              <w:t>мены</w:t>
            </w:r>
            <w:proofErr w:type="gramEnd"/>
            <w:r w:rsidRPr="00405E28">
              <w:rPr>
                <w:rFonts w:ascii="Times New Roman" w:hAnsi="Times New Roman" w:cs="Times New Roman"/>
              </w:rPr>
              <w:t xml:space="preserve"> на «4» и «5»</w:t>
            </w:r>
          </w:p>
        </w:tc>
        <w:tc>
          <w:tcPr>
            <w:tcW w:w="708" w:type="dxa"/>
            <w:tcBorders>
              <w:top w:val="nil"/>
              <w:left w:val="nil"/>
              <w:bottom w:val="single" w:sz="4" w:space="0" w:color="auto"/>
              <w:right w:val="single" w:sz="4" w:space="0" w:color="auto"/>
            </w:tcBorders>
            <w:shd w:val="clear" w:color="auto" w:fill="auto"/>
            <w:noWrap/>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30</w:t>
            </w:r>
          </w:p>
        </w:tc>
        <w:tc>
          <w:tcPr>
            <w:tcW w:w="567" w:type="dxa"/>
            <w:tcBorders>
              <w:top w:val="nil"/>
              <w:left w:val="nil"/>
              <w:bottom w:val="single" w:sz="4" w:space="0" w:color="auto"/>
              <w:right w:val="single" w:sz="4" w:space="0" w:color="auto"/>
            </w:tcBorders>
            <w:shd w:val="clear" w:color="auto" w:fill="auto"/>
            <w:noWrap/>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43</w:t>
            </w:r>
          </w:p>
        </w:tc>
        <w:tc>
          <w:tcPr>
            <w:tcW w:w="567" w:type="dxa"/>
            <w:tcBorders>
              <w:top w:val="nil"/>
              <w:left w:val="nil"/>
              <w:bottom w:val="single" w:sz="4" w:space="0" w:color="auto"/>
              <w:right w:val="single" w:sz="4" w:space="0" w:color="auto"/>
            </w:tcBorders>
            <w:shd w:val="clear" w:color="auto" w:fill="auto"/>
            <w:noWrap/>
            <w:hideMark/>
          </w:tcPr>
          <w:p w:rsidR="00405E28" w:rsidRPr="00405E28" w:rsidRDefault="00405E28" w:rsidP="00C67702">
            <w:pPr>
              <w:spacing w:after="0" w:line="240" w:lineRule="auto"/>
              <w:jc w:val="center"/>
              <w:rPr>
                <w:rFonts w:ascii="Times New Roman" w:eastAsia="Times New Roman" w:hAnsi="Times New Roman" w:cs="Times New Roman"/>
                <w:sz w:val="20"/>
                <w:szCs w:val="20"/>
                <w:lang w:eastAsia="ru-RU"/>
              </w:rPr>
            </w:pPr>
            <w:r w:rsidRPr="00405E28">
              <w:rPr>
                <w:rFonts w:ascii="Times New Roman" w:eastAsia="Times New Roman" w:hAnsi="Times New Roman" w:cs="Times New Roman"/>
                <w:sz w:val="20"/>
                <w:szCs w:val="20"/>
                <w:lang w:eastAsia="ru-RU"/>
              </w:rPr>
              <w:t>43</w:t>
            </w:r>
          </w:p>
        </w:tc>
        <w:tc>
          <w:tcPr>
            <w:tcW w:w="567" w:type="dxa"/>
            <w:tcBorders>
              <w:top w:val="nil"/>
              <w:left w:val="nil"/>
              <w:bottom w:val="single" w:sz="4" w:space="0" w:color="auto"/>
              <w:right w:val="single" w:sz="4" w:space="0" w:color="auto"/>
            </w:tcBorders>
            <w:shd w:val="clear" w:color="auto" w:fill="auto"/>
            <w:noWrap/>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64</w:t>
            </w:r>
          </w:p>
        </w:tc>
        <w:tc>
          <w:tcPr>
            <w:tcW w:w="567" w:type="dxa"/>
            <w:tcBorders>
              <w:top w:val="nil"/>
              <w:left w:val="nil"/>
              <w:bottom w:val="single" w:sz="4" w:space="0" w:color="auto"/>
              <w:right w:val="single" w:sz="4" w:space="0" w:color="auto"/>
            </w:tcBorders>
            <w:shd w:val="clear" w:color="auto" w:fill="auto"/>
            <w:noWrap/>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29</w:t>
            </w:r>
          </w:p>
        </w:tc>
        <w:tc>
          <w:tcPr>
            <w:tcW w:w="567" w:type="dxa"/>
            <w:tcBorders>
              <w:top w:val="nil"/>
              <w:left w:val="nil"/>
              <w:bottom w:val="single" w:sz="4" w:space="0" w:color="auto"/>
              <w:right w:val="single" w:sz="4" w:space="0" w:color="auto"/>
            </w:tcBorders>
            <w:shd w:val="clear" w:color="auto" w:fill="auto"/>
            <w:noWrap/>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23</w:t>
            </w:r>
          </w:p>
        </w:tc>
        <w:tc>
          <w:tcPr>
            <w:tcW w:w="426" w:type="dxa"/>
            <w:tcBorders>
              <w:top w:val="nil"/>
              <w:left w:val="nil"/>
              <w:bottom w:val="single" w:sz="4" w:space="0" w:color="auto"/>
              <w:right w:val="single" w:sz="4" w:space="0" w:color="auto"/>
            </w:tcBorders>
            <w:shd w:val="clear" w:color="auto" w:fill="auto"/>
            <w:noWrap/>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18</w:t>
            </w:r>
          </w:p>
        </w:tc>
        <w:tc>
          <w:tcPr>
            <w:tcW w:w="567" w:type="dxa"/>
            <w:tcBorders>
              <w:top w:val="nil"/>
              <w:left w:val="nil"/>
              <w:bottom w:val="single" w:sz="4" w:space="0" w:color="auto"/>
              <w:right w:val="single" w:sz="4" w:space="0" w:color="auto"/>
            </w:tcBorders>
            <w:shd w:val="clear" w:color="auto" w:fill="auto"/>
            <w:noWrap/>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20</w:t>
            </w:r>
          </w:p>
        </w:tc>
        <w:tc>
          <w:tcPr>
            <w:tcW w:w="567" w:type="dxa"/>
            <w:tcBorders>
              <w:top w:val="nil"/>
              <w:left w:val="nil"/>
              <w:bottom w:val="single" w:sz="4" w:space="0" w:color="auto"/>
              <w:right w:val="single" w:sz="4" w:space="0" w:color="auto"/>
            </w:tcBorders>
            <w:shd w:val="clear" w:color="auto" w:fill="auto"/>
            <w:noWrap/>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59</w:t>
            </w:r>
          </w:p>
        </w:tc>
        <w:tc>
          <w:tcPr>
            <w:tcW w:w="567" w:type="dxa"/>
            <w:tcBorders>
              <w:top w:val="nil"/>
              <w:left w:val="nil"/>
              <w:bottom w:val="single" w:sz="4" w:space="0" w:color="auto"/>
              <w:right w:val="single" w:sz="4" w:space="0" w:color="auto"/>
            </w:tcBorders>
            <w:shd w:val="clear" w:color="auto" w:fill="auto"/>
            <w:noWrap/>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21</w:t>
            </w:r>
          </w:p>
        </w:tc>
        <w:tc>
          <w:tcPr>
            <w:tcW w:w="567" w:type="dxa"/>
            <w:tcBorders>
              <w:top w:val="nil"/>
              <w:left w:val="nil"/>
              <w:bottom w:val="single" w:sz="4" w:space="0" w:color="auto"/>
              <w:right w:val="single" w:sz="4" w:space="0" w:color="auto"/>
            </w:tcBorders>
            <w:shd w:val="clear" w:color="auto" w:fill="auto"/>
            <w:noWrap/>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38</w:t>
            </w:r>
          </w:p>
        </w:tc>
        <w:tc>
          <w:tcPr>
            <w:tcW w:w="567" w:type="dxa"/>
            <w:tcBorders>
              <w:top w:val="nil"/>
              <w:left w:val="nil"/>
              <w:bottom w:val="single" w:sz="4" w:space="0" w:color="auto"/>
              <w:right w:val="single" w:sz="4" w:space="0" w:color="auto"/>
            </w:tcBorders>
            <w:shd w:val="clear" w:color="auto" w:fill="auto"/>
            <w:noWrap/>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noWrap/>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8</w:t>
            </w:r>
          </w:p>
        </w:tc>
        <w:tc>
          <w:tcPr>
            <w:tcW w:w="708" w:type="dxa"/>
            <w:vMerge w:val="restart"/>
            <w:tcBorders>
              <w:top w:val="nil"/>
              <w:left w:val="nil"/>
              <w:right w:val="single" w:sz="4" w:space="0" w:color="auto"/>
            </w:tcBorders>
            <w:shd w:val="clear" w:color="auto" w:fill="auto"/>
            <w:noWrap/>
            <w:hideMark/>
          </w:tcPr>
          <w:p w:rsidR="00405E28" w:rsidRPr="00A22D48" w:rsidRDefault="00405E28" w:rsidP="00C67702">
            <w:pPr>
              <w:spacing w:after="0" w:line="240" w:lineRule="auto"/>
              <w:jc w:val="center"/>
              <w:rPr>
                <w:rFonts w:ascii="Times New Roman" w:eastAsia="Times New Roman" w:hAnsi="Times New Roman" w:cs="Times New Roman"/>
                <w:b/>
                <w:color w:val="000000"/>
                <w:sz w:val="20"/>
                <w:szCs w:val="20"/>
                <w:lang w:eastAsia="ru-RU"/>
              </w:rPr>
            </w:pPr>
            <w:r w:rsidRPr="00A22D48">
              <w:rPr>
                <w:rFonts w:ascii="Times New Roman" w:eastAsia="Times New Roman" w:hAnsi="Times New Roman" w:cs="Times New Roman"/>
                <w:b/>
                <w:color w:val="000000"/>
                <w:sz w:val="20"/>
                <w:szCs w:val="20"/>
                <w:lang w:eastAsia="ru-RU"/>
              </w:rPr>
              <w:t>405</w:t>
            </w:r>
          </w:p>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50,2%</w:t>
            </w:r>
          </w:p>
        </w:tc>
      </w:tr>
      <w:tr w:rsidR="00405E28" w:rsidTr="00405E28">
        <w:trPr>
          <w:trHeight w:val="255"/>
        </w:trPr>
        <w:tc>
          <w:tcPr>
            <w:tcW w:w="1575" w:type="dxa"/>
            <w:vMerge/>
            <w:tcBorders>
              <w:left w:val="single" w:sz="4" w:space="0" w:color="auto"/>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rPr>
                <w:rFonts w:ascii="Times New Roman" w:hAnsi="Times New Roman" w:cs="Times New Roman"/>
              </w:rPr>
            </w:pPr>
          </w:p>
        </w:tc>
        <w:tc>
          <w:tcPr>
            <w:tcW w:w="708" w:type="dxa"/>
            <w:tcBorders>
              <w:top w:val="single" w:sz="4" w:space="0" w:color="auto"/>
              <w:left w:val="nil"/>
              <w:bottom w:val="single" w:sz="4" w:space="0" w:color="auto"/>
              <w:right w:val="single" w:sz="4" w:space="0" w:color="auto"/>
            </w:tcBorders>
            <w:shd w:val="clear" w:color="auto" w:fill="auto"/>
            <w:noWrap/>
            <w:hideMark/>
          </w:tcPr>
          <w:p w:rsidR="00405E28" w:rsidRPr="00405E28" w:rsidRDefault="00405E28" w:rsidP="00C67702">
            <w:pPr>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55,56</w:t>
            </w:r>
          </w:p>
        </w:tc>
        <w:tc>
          <w:tcPr>
            <w:tcW w:w="567" w:type="dxa"/>
            <w:tcBorders>
              <w:top w:val="single" w:sz="4" w:space="0" w:color="auto"/>
              <w:left w:val="nil"/>
              <w:bottom w:val="single" w:sz="4" w:space="0" w:color="auto"/>
              <w:right w:val="single" w:sz="4" w:space="0" w:color="auto"/>
            </w:tcBorders>
            <w:shd w:val="clear" w:color="auto" w:fill="auto"/>
            <w:noWrap/>
            <w:hideMark/>
          </w:tcPr>
          <w:p w:rsidR="00405E28" w:rsidRPr="00405E28" w:rsidRDefault="00405E28" w:rsidP="00C67702">
            <w:pPr>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58,9</w:t>
            </w:r>
          </w:p>
        </w:tc>
        <w:tc>
          <w:tcPr>
            <w:tcW w:w="567" w:type="dxa"/>
            <w:tcBorders>
              <w:top w:val="single" w:sz="4" w:space="0" w:color="auto"/>
              <w:left w:val="nil"/>
              <w:bottom w:val="single" w:sz="4" w:space="0" w:color="auto"/>
              <w:right w:val="single" w:sz="4" w:space="0" w:color="auto"/>
            </w:tcBorders>
            <w:shd w:val="clear" w:color="auto" w:fill="auto"/>
            <w:noWrap/>
            <w:hideMark/>
          </w:tcPr>
          <w:p w:rsidR="00405E28" w:rsidRPr="00405E28" w:rsidRDefault="00405E28" w:rsidP="00C67702">
            <w:pPr>
              <w:jc w:val="center"/>
              <w:rPr>
                <w:rFonts w:ascii="Times New Roman" w:eastAsia="Times New Roman" w:hAnsi="Times New Roman" w:cs="Times New Roman"/>
                <w:sz w:val="20"/>
                <w:szCs w:val="20"/>
                <w:lang w:eastAsia="ru-RU"/>
              </w:rPr>
            </w:pPr>
            <w:r w:rsidRPr="00405E28">
              <w:rPr>
                <w:rFonts w:ascii="Times New Roman" w:eastAsia="Times New Roman" w:hAnsi="Times New Roman" w:cs="Times New Roman"/>
                <w:sz w:val="20"/>
                <w:szCs w:val="20"/>
                <w:lang w:eastAsia="ru-RU"/>
              </w:rPr>
              <w:t>45,3</w:t>
            </w:r>
          </w:p>
        </w:tc>
        <w:tc>
          <w:tcPr>
            <w:tcW w:w="567" w:type="dxa"/>
            <w:tcBorders>
              <w:top w:val="single" w:sz="4" w:space="0" w:color="auto"/>
              <w:left w:val="nil"/>
              <w:bottom w:val="single" w:sz="4" w:space="0" w:color="auto"/>
              <w:right w:val="single" w:sz="4" w:space="0" w:color="auto"/>
            </w:tcBorders>
            <w:shd w:val="clear" w:color="auto" w:fill="auto"/>
            <w:noWrap/>
            <w:hideMark/>
          </w:tcPr>
          <w:p w:rsidR="00405E28" w:rsidRPr="00405E28" w:rsidRDefault="00405E28" w:rsidP="00C67702">
            <w:pPr>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82,1</w:t>
            </w:r>
          </w:p>
        </w:tc>
        <w:tc>
          <w:tcPr>
            <w:tcW w:w="567" w:type="dxa"/>
            <w:tcBorders>
              <w:top w:val="single" w:sz="4" w:space="0" w:color="auto"/>
              <w:left w:val="nil"/>
              <w:bottom w:val="single" w:sz="4" w:space="0" w:color="auto"/>
              <w:right w:val="single" w:sz="4" w:space="0" w:color="auto"/>
            </w:tcBorders>
            <w:shd w:val="clear" w:color="auto" w:fill="auto"/>
            <w:noWrap/>
            <w:hideMark/>
          </w:tcPr>
          <w:p w:rsidR="00405E28" w:rsidRPr="00405E28" w:rsidRDefault="00405E28" w:rsidP="00C67702">
            <w:pPr>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39,2</w:t>
            </w:r>
          </w:p>
        </w:tc>
        <w:tc>
          <w:tcPr>
            <w:tcW w:w="567" w:type="dxa"/>
            <w:tcBorders>
              <w:top w:val="single" w:sz="4" w:space="0" w:color="auto"/>
              <w:left w:val="nil"/>
              <w:bottom w:val="single" w:sz="4" w:space="0" w:color="auto"/>
              <w:right w:val="single" w:sz="4" w:space="0" w:color="auto"/>
            </w:tcBorders>
            <w:shd w:val="clear" w:color="auto" w:fill="auto"/>
            <w:noWrap/>
            <w:hideMark/>
          </w:tcPr>
          <w:p w:rsidR="00405E28" w:rsidRPr="00405E28" w:rsidRDefault="00405E28" w:rsidP="00C67702">
            <w:pPr>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24,7</w:t>
            </w:r>
          </w:p>
        </w:tc>
        <w:tc>
          <w:tcPr>
            <w:tcW w:w="426" w:type="dxa"/>
            <w:tcBorders>
              <w:top w:val="single" w:sz="4" w:space="0" w:color="auto"/>
              <w:left w:val="nil"/>
              <w:bottom w:val="single" w:sz="4" w:space="0" w:color="auto"/>
              <w:right w:val="single" w:sz="4" w:space="0" w:color="auto"/>
            </w:tcBorders>
            <w:shd w:val="clear" w:color="auto" w:fill="auto"/>
            <w:noWrap/>
            <w:hideMark/>
          </w:tcPr>
          <w:p w:rsidR="00405E28" w:rsidRPr="00405E28" w:rsidRDefault="00405E28" w:rsidP="00C67702">
            <w:pPr>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36</w:t>
            </w:r>
          </w:p>
        </w:tc>
        <w:tc>
          <w:tcPr>
            <w:tcW w:w="567" w:type="dxa"/>
            <w:tcBorders>
              <w:top w:val="single" w:sz="4" w:space="0" w:color="auto"/>
              <w:left w:val="nil"/>
              <w:bottom w:val="single" w:sz="4" w:space="0" w:color="auto"/>
              <w:right w:val="single" w:sz="4" w:space="0" w:color="auto"/>
            </w:tcBorders>
            <w:shd w:val="clear" w:color="auto" w:fill="auto"/>
            <w:noWrap/>
            <w:hideMark/>
          </w:tcPr>
          <w:p w:rsidR="00405E28" w:rsidRPr="00405E28" w:rsidRDefault="00405E28" w:rsidP="00C67702">
            <w:pPr>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28,6</w:t>
            </w:r>
          </w:p>
        </w:tc>
        <w:tc>
          <w:tcPr>
            <w:tcW w:w="567" w:type="dxa"/>
            <w:tcBorders>
              <w:top w:val="single" w:sz="4" w:space="0" w:color="auto"/>
              <w:left w:val="nil"/>
              <w:bottom w:val="single" w:sz="4" w:space="0" w:color="auto"/>
              <w:right w:val="single" w:sz="4" w:space="0" w:color="auto"/>
            </w:tcBorders>
            <w:shd w:val="clear" w:color="auto" w:fill="auto"/>
            <w:noWrap/>
            <w:hideMark/>
          </w:tcPr>
          <w:p w:rsidR="00405E28" w:rsidRPr="00405E28" w:rsidRDefault="00405E28" w:rsidP="00C67702">
            <w:pPr>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78,7</w:t>
            </w:r>
          </w:p>
        </w:tc>
        <w:tc>
          <w:tcPr>
            <w:tcW w:w="567" w:type="dxa"/>
            <w:tcBorders>
              <w:top w:val="single" w:sz="4" w:space="0" w:color="auto"/>
              <w:left w:val="nil"/>
              <w:bottom w:val="single" w:sz="4" w:space="0" w:color="auto"/>
              <w:right w:val="single" w:sz="4" w:space="0" w:color="auto"/>
            </w:tcBorders>
            <w:shd w:val="clear" w:color="auto" w:fill="auto"/>
            <w:noWrap/>
            <w:hideMark/>
          </w:tcPr>
          <w:p w:rsidR="00405E28" w:rsidRPr="00405E28" w:rsidRDefault="00405E28" w:rsidP="00C67702">
            <w:pPr>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42,9</w:t>
            </w:r>
          </w:p>
        </w:tc>
        <w:tc>
          <w:tcPr>
            <w:tcW w:w="567" w:type="dxa"/>
            <w:tcBorders>
              <w:top w:val="single" w:sz="4" w:space="0" w:color="auto"/>
              <w:left w:val="nil"/>
              <w:bottom w:val="single" w:sz="4" w:space="0" w:color="auto"/>
              <w:right w:val="single" w:sz="4" w:space="0" w:color="auto"/>
            </w:tcBorders>
            <w:shd w:val="clear" w:color="auto" w:fill="auto"/>
            <w:noWrap/>
            <w:hideMark/>
          </w:tcPr>
          <w:p w:rsidR="00405E28" w:rsidRPr="00405E28" w:rsidRDefault="00405E28" w:rsidP="00C67702">
            <w:pPr>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48,7</w:t>
            </w:r>
          </w:p>
        </w:tc>
        <w:tc>
          <w:tcPr>
            <w:tcW w:w="567" w:type="dxa"/>
            <w:tcBorders>
              <w:top w:val="single" w:sz="4" w:space="0" w:color="auto"/>
              <w:left w:val="nil"/>
              <w:bottom w:val="single" w:sz="4" w:space="0" w:color="auto"/>
              <w:right w:val="single" w:sz="4" w:space="0" w:color="auto"/>
            </w:tcBorders>
            <w:shd w:val="clear" w:color="auto" w:fill="auto"/>
            <w:noWrap/>
            <w:hideMark/>
          </w:tcPr>
          <w:p w:rsidR="00405E28" w:rsidRPr="00405E28" w:rsidRDefault="00405E28" w:rsidP="00C67702">
            <w:pPr>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69,2</w:t>
            </w:r>
          </w:p>
        </w:tc>
        <w:tc>
          <w:tcPr>
            <w:tcW w:w="567" w:type="dxa"/>
            <w:tcBorders>
              <w:top w:val="single" w:sz="4" w:space="0" w:color="auto"/>
              <w:left w:val="nil"/>
              <w:bottom w:val="single" w:sz="4" w:space="0" w:color="auto"/>
              <w:right w:val="single" w:sz="4" w:space="0" w:color="auto"/>
            </w:tcBorders>
            <w:shd w:val="clear" w:color="auto" w:fill="auto"/>
            <w:noWrap/>
            <w:hideMark/>
          </w:tcPr>
          <w:p w:rsidR="00405E28" w:rsidRPr="00405E28" w:rsidRDefault="00405E28" w:rsidP="00C67702">
            <w:pPr>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53,3</w:t>
            </w:r>
          </w:p>
        </w:tc>
        <w:tc>
          <w:tcPr>
            <w:tcW w:w="708" w:type="dxa"/>
            <w:vMerge/>
            <w:tcBorders>
              <w:left w:val="nil"/>
              <w:bottom w:val="single" w:sz="4" w:space="0" w:color="auto"/>
              <w:right w:val="single" w:sz="4" w:space="0" w:color="auto"/>
            </w:tcBorders>
            <w:shd w:val="clear" w:color="auto" w:fill="auto"/>
            <w:noWrap/>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p>
        </w:tc>
      </w:tr>
      <w:tr w:rsidR="00405E28" w:rsidRPr="005632EE" w:rsidTr="00405E28">
        <w:trPr>
          <w:trHeight w:val="315"/>
        </w:trPr>
        <w:tc>
          <w:tcPr>
            <w:tcW w:w="1575" w:type="dxa"/>
            <w:tcBorders>
              <w:top w:val="nil"/>
              <w:left w:val="single" w:sz="4" w:space="0" w:color="auto"/>
              <w:bottom w:val="single" w:sz="4" w:space="0" w:color="auto"/>
              <w:right w:val="single" w:sz="4" w:space="0" w:color="auto"/>
            </w:tcBorders>
            <w:shd w:val="clear" w:color="auto" w:fill="auto"/>
            <w:noWrap/>
            <w:hideMark/>
          </w:tcPr>
          <w:p w:rsidR="00405E28" w:rsidRPr="00405E28" w:rsidRDefault="00405E28" w:rsidP="00D63781">
            <w:pPr>
              <w:spacing w:after="0" w:line="240" w:lineRule="auto"/>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Кол</w:t>
            </w:r>
            <w:r>
              <w:rPr>
                <w:rFonts w:ascii="Times New Roman" w:eastAsia="Times New Roman" w:hAnsi="Times New Roman" w:cs="Times New Roman"/>
                <w:color w:val="000000"/>
                <w:lang w:eastAsia="ru-RU"/>
              </w:rPr>
              <w:t>-</w:t>
            </w:r>
            <w:r w:rsidRPr="00405E28">
              <w:rPr>
                <w:rFonts w:ascii="Times New Roman" w:eastAsia="Times New Roman" w:hAnsi="Times New Roman" w:cs="Times New Roman"/>
                <w:color w:val="000000"/>
                <w:lang w:eastAsia="ru-RU"/>
              </w:rPr>
              <w:t xml:space="preserve">во </w:t>
            </w:r>
            <w:proofErr w:type="spellStart"/>
            <w:proofErr w:type="gramStart"/>
            <w:r w:rsidRPr="00405E28">
              <w:rPr>
                <w:rFonts w:ascii="Times New Roman" w:eastAsia="Times New Roman" w:hAnsi="Times New Roman" w:cs="Times New Roman"/>
                <w:color w:val="000000"/>
                <w:lang w:eastAsia="ru-RU"/>
              </w:rPr>
              <w:t>участ</w:t>
            </w:r>
            <w:r w:rsidR="00CC5DBF">
              <w:rPr>
                <w:rFonts w:ascii="Times New Roman" w:eastAsia="Times New Roman" w:hAnsi="Times New Roman" w:cs="Times New Roman"/>
                <w:color w:val="000000"/>
                <w:lang w:eastAsia="ru-RU"/>
              </w:rPr>
              <w:t>-</w:t>
            </w:r>
            <w:r w:rsidRPr="00405E28">
              <w:rPr>
                <w:rFonts w:ascii="Times New Roman" w:eastAsia="Times New Roman" w:hAnsi="Times New Roman" w:cs="Times New Roman"/>
                <w:color w:val="000000"/>
                <w:lang w:eastAsia="ru-RU"/>
              </w:rPr>
              <w:t>ников</w:t>
            </w:r>
            <w:proofErr w:type="spellEnd"/>
            <w:proofErr w:type="gramEnd"/>
            <w:r w:rsidRPr="00405E28">
              <w:rPr>
                <w:rFonts w:ascii="Times New Roman" w:eastAsia="Times New Roman" w:hAnsi="Times New Roman" w:cs="Times New Roman"/>
                <w:color w:val="000000"/>
                <w:lang w:eastAsia="ru-RU"/>
              </w:rPr>
              <w:t xml:space="preserve"> ОГЭ, выполнивших </w:t>
            </w:r>
            <w:r w:rsidRPr="00EF25BC">
              <w:rPr>
                <w:rFonts w:ascii="Times New Roman" w:eastAsia="Times New Roman" w:hAnsi="Times New Roman" w:cs="Times New Roman"/>
                <w:color w:val="000000"/>
                <w:spacing w:val="-2"/>
                <w:lang w:eastAsia="ru-RU"/>
              </w:rPr>
              <w:t xml:space="preserve">работу </w:t>
            </w:r>
            <w:r w:rsidR="00D63781" w:rsidRPr="00EF25BC">
              <w:rPr>
                <w:rFonts w:ascii="Times New Roman" w:eastAsia="Times New Roman" w:hAnsi="Times New Roman" w:cs="Times New Roman"/>
                <w:color w:val="000000"/>
                <w:spacing w:val="-2"/>
                <w:lang w:eastAsia="ru-RU"/>
              </w:rPr>
              <w:t xml:space="preserve">по </w:t>
            </w:r>
            <w:r w:rsidRPr="00EF25BC">
              <w:rPr>
                <w:rFonts w:ascii="Times New Roman" w:eastAsia="Times New Roman" w:hAnsi="Times New Roman" w:cs="Times New Roman"/>
                <w:color w:val="000000"/>
                <w:spacing w:val="-2"/>
                <w:lang w:eastAsia="ru-RU"/>
              </w:rPr>
              <w:t>рус</w:t>
            </w:r>
            <w:r w:rsidR="00EF25BC" w:rsidRPr="00EF25BC">
              <w:rPr>
                <w:rFonts w:ascii="Times New Roman" w:eastAsia="Times New Roman" w:hAnsi="Times New Roman" w:cs="Times New Roman"/>
                <w:color w:val="000000"/>
                <w:spacing w:val="-2"/>
                <w:lang w:eastAsia="ru-RU"/>
              </w:rPr>
              <w:t>-</w:t>
            </w:r>
            <w:proofErr w:type="spellStart"/>
            <w:r w:rsidRPr="00405E28">
              <w:rPr>
                <w:rFonts w:ascii="Times New Roman" w:eastAsia="Times New Roman" w:hAnsi="Times New Roman" w:cs="Times New Roman"/>
                <w:color w:val="000000"/>
                <w:lang w:eastAsia="ru-RU"/>
              </w:rPr>
              <w:t>скому</w:t>
            </w:r>
            <w:proofErr w:type="spellEnd"/>
            <w:r w:rsidRPr="00405E28">
              <w:rPr>
                <w:rFonts w:ascii="Times New Roman" w:eastAsia="Times New Roman" w:hAnsi="Times New Roman" w:cs="Times New Roman"/>
                <w:color w:val="000000"/>
                <w:lang w:eastAsia="ru-RU"/>
              </w:rPr>
              <w:t xml:space="preserve"> языку на «4» и «5» </w:t>
            </w:r>
          </w:p>
        </w:tc>
        <w:tc>
          <w:tcPr>
            <w:tcW w:w="708"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42</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66</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67</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77</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56</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68</w:t>
            </w:r>
          </w:p>
        </w:tc>
        <w:tc>
          <w:tcPr>
            <w:tcW w:w="426"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43</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69</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63</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8</w:t>
            </w:r>
          </w:p>
        </w:tc>
        <w:tc>
          <w:tcPr>
            <w:tcW w:w="708" w:type="dxa"/>
            <w:tcBorders>
              <w:top w:val="nil"/>
              <w:left w:val="nil"/>
              <w:bottom w:val="single" w:sz="4" w:space="0" w:color="auto"/>
              <w:right w:val="single" w:sz="4" w:space="0" w:color="auto"/>
            </w:tcBorders>
            <w:shd w:val="clear" w:color="auto" w:fill="auto"/>
            <w:noWrap/>
            <w:vAlign w:val="center"/>
            <w:hideMark/>
          </w:tcPr>
          <w:p w:rsidR="00405E28" w:rsidRPr="00A22D48" w:rsidRDefault="00405E28" w:rsidP="00C67702">
            <w:pPr>
              <w:spacing w:after="0" w:line="240" w:lineRule="auto"/>
              <w:jc w:val="center"/>
              <w:rPr>
                <w:rFonts w:ascii="Times New Roman" w:eastAsia="Times New Roman" w:hAnsi="Times New Roman" w:cs="Times New Roman"/>
                <w:b/>
                <w:color w:val="000000"/>
                <w:sz w:val="20"/>
                <w:szCs w:val="20"/>
                <w:lang w:eastAsia="ru-RU"/>
              </w:rPr>
            </w:pPr>
            <w:r w:rsidRPr="00A22D48">
              <w:rPr>
                <w:rFonts w:ascii="Times New Roman" w:eastAsia="Times New Roman" w:hAnsi="Times New Roman" w:cs="Times New Roman"/>
                <w:b/>
                <w:color w:val="000000"/>
                <w:sz w:val="20"/>
                <w:szCs w:val="20"/>
                <w:lang w:eastAsia="ru-RU"/>
              </w:rPr>
              <w:t>639</w:t>
            </w:r>
          </w:p>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82,55%</w:t>
            </w:r>
          </w:p>
        </w:tc>
      </w:tr>
      <w:tr w:rsidR="00405E28" w:rsidRPr="005632EE" w:rsidTr="00405E28">
        <w:trPr>
          <w:trHeight w:val="315"/>
        </w:trPr>
        <w:tc>
          <w:tcPr>
            <w:tcW w:w="1575" w:type="dxa"/>
            <w:tcBorders>
              <w:top w:val="nil"/>
              <w:left w:val="single" w:sz="4" w:space="0" w:color="auto"/>
              <w:bottom w:val="single" w:sz="4" w:space="0" w:color="auto"/>
              <w:right w:val="single" w:sz="4" w:space="0" w:color="auto"/>
            </w:tcBorders>
            <w:shd w:val="clear" w:color="auto" w:fill="auto"/>
            <w:noWrap/>
            <w:hideMark/>
          </w:tcPr>
          <w:p w:rsidR="00405E28" w:rsidRPr="00405E28" w:rsidRDefault="00405E28" w:rsidP="00405E28">
            <w:pPr>
              <w:spacing w:after="0" w:line="240" w:lineRule="auto"/>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Кол</w:t>
            </w:r>
            <w:r>
              <w:rPr>
                <w:rFonts w:ascii="Times New Roman" w:eastAsia="Times New Roman" w:hAnsi="Times New Roman" w:cs="Times New Roman"/>
                <w:color w:val="000000"/>
                <w:lang w:eastAsia="ru-RU"/>
              </w:rPr>
              <w:t>-</w:t>
            </w:r>
            <w:r w:rsidRPr="00405E28">
              <w:rPr>
                <w:rFonts w:ascii="Times New Roman" w:eastAsia="Times New Roman" w:hAnsi="Times New Roman" w:cs="Times New Roman"/>
                <w:color w:val="000000"/>
                <w:lang w:eastAsia="ru-RU"/>
              </w:rPr>
              <w:t xml:space="preserve">во </w:t>
            </w:r>
            <w:proofErr w:type="spellStart"/>
            <w:proofErr w:type="gramStart"/>
            <w:r w:rsidRPr="00405E28">
              <w:rPr>
                <w:rFonts w:ascii="Times New Roman" w:eastAsia="Times New Roman" w:hAnsi="Times New Roman" w:cs="Times New Roman"/>
                <w:color w:val="000000"/>
                <w:lang w:eastAsia="ru-RU"/>
              </w:rPr>
              <w:t>участ</w:t>
            </w:r>
            <w:r>
              <w:rPr>
                <w:rFonts w:ascii="Times New Roman" w:eastAsia="Times New Roman" w:hAnsi="Times New Roman" w:cs="Times New Roman"/>
                <w:color w:val="000000"/>
                <w:lang w:eastAsia="ru-RU"/>
              </w:rPr>
              <w:t>-</w:t>
            </w:r>
            <w:r w:rsidRPr="00405E28">
              <w:rPr>
                <w:rFonts w:ascii="Times New Roman" w:eastAsia="Times New Roman" w:hAnsi="Times New Roman" w:cs="Times New Roman"/>
                <w:color w:val="000000"/>
                <w:lang w:eastAsia="ru-RU"/>
              </w:rPr>
              <w:t>ников</w:t>
            </w:r>
            <w:proofErr w:type="spellEnd"/>
            <w:proofErr w:type="gramEnd"/>
            <w:r w:rsidRPr="00405E28">
              <w:rPr>
                <w:rFonts w:ascii="Times New Roman" w:eastAsia="Times New Roman" w:hAnsi="Times New Roman" w:cs="Times New Roman"/>
                <w:color w:val="000000"/>
                <w:lang w:eastAsia="ru-RU"/>
              </w:rPr>
              <w:t xml:space="preserve"> ГВЭ, выполнивших </w:t>
            </w:r>
            <w:r w:rsidRPr="00EF25BC">
              <w:rPr>
                <w:rFonts w:ascii="Times New Roman" w:eastAsia="Times New Roman" w:hAnsi="Times New Roman" w:cs="Times New Roman"/>
                <w:color w:val="000000"/>
                <w:spacing w:val="-2"/>
                <w:lang w:eastAsia="ru-RU"/>
              </w:rPr>
              <w:t>работу по рус</w:t>
            </w:r>
            <w:r w:rsidR="00EF25BC" w:rsidRPr="00EF25BC">
              <w:rPr>
                <w:rFonts w:ascii="Times New Roman" w:eastAsia="Times New Roman" w:hAnsi="Times New Roman" w:cs="Times New Roman"/>
                <w:color w:val="000000"/>
                <w:spacing w:val="-2"/>
                <w:lang w:eastAsia="ru-RU"/>
              </w:rPr>
              <w:t>-</w:t>
            </w:r>
            <w:proofErr w:type="spellStart"/>
            <w:r w:rsidRPr="00405E28">
              <w:rPr>
                <w:rFonts w:ascii="Times New Roman" w:eastAsia="Times New Roman" w:hAnsi="Times New Roman" w:cs="Times New Roman"/>
                <w:color w:val="000000"/>
                <w:lang w:eastAsia="ru-RU"/>
              </w:rPr>
              <w:t>скому</w:t>
            </w:r>
            <w:proofErr w:type="spellEnd"/>
            <w:r w:rsidRPr="00405E28">
              <w:rPr>
                <w:rFonts w:ascii="Times New Roman" w:eastAsia="Times New Roman" w:hAnsi="Times New Roman" w:cs="Times New Roman"/>
                <w:color w:val="000000"/>
                <w:lang w:eastAsia="ru-RU"/>
              </w:rPr>
              <w:t xml:space="preserve"> языку на «4» и «5»</w:t>
            </w:r>
          </w:p>
        </w:tc>
        <w:tc>
          <w:tcPr>
            <w:tcW w:w="708"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w:t>
            </w:r>
          </w:p>
        </w:tc>
        <w:tc>
          <w:tcPr>
            <w:tcW w:w="426"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405E28" w:rsidRPr="00A22D48" w:rsidRDefault="00405E28" w:rsidP="00C67702">
            <w:pPr>
              <w:spacing w:after="0" w:line="240" w:lineRule="auto"/>
              <w:jc w:val="center"/>
              <w:rPr>
                <w:rFonts w:ascii="Times New Roman" w:eastAsia="Times New Roman" w:hAnsi="Times New Roman" w:cs="Times New Roman"/>
                <w:b/>
                <w:color w:val="000000"/>
                <w:sz w:val="20"/>
                <w:szCs w:val="20"/>
                <w:lang w:eastAsia="ru-RU"/>
              </w:rPr>
            </w:pPr>
            <w:r w:rsidRPr="00A22D48">
              <w:rPr>
                <w:rFonts w:ascii="Times New Roman" w:eastAsia="Times New Roman" w:hAnsi="Times New Roman" w:cs="Times New Roman"/>
                <w:b/>
                <w:color w:val="000000"/>
                <w:sz w:val="20"/>
                <w:szCs w:val="20"/>
                <w:lang w:eastAsia="ru-RU"/>
              </w:rPr>
              <w:t>32</w:t>
            </w:r>
          </w:p>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94,11%</w:t>
            </w:r>
          </w:p>
        </w:tc>
      </w:tr>
      <w:tr w:rsidR="00405E28" w:rsidRPr="005632EE" w:rsidTr="00405E28">
        <w:trPr>
          <w:trHeight w:val="315"/>
        </w:trPr>
        <w:tc>
          <w:tcPr>
            <w:tcW w:w="1575" w:type="dxa"/>
            <w:tcBorders>
              <w:top w:val="nil"/>
              <w:left w:val="single" w:sz="4" w:space="0" w:color="auto"/>
              <w:bottom w:val="single" w:sz="4" w:space="0" w:color="auto"/>
              <w:right w:val="single" w:sz="4" w:space="0" w:color="auto"/>
            </w:tcBorders>
            <w:shd w:val="clear" w:color="auto" w:fill="auto"/>
            <w:noWrap/>
            <w:hideMark/>
          </w:tcPr>
          <w:p w:rsidR="00405E28" w:rsidRPr="00A22D48" w:rsidRDefault="00405E28" w:rsidP="00405E28">
            <w:pPr>
              <w:spacing w:after="0" w:line="240" w:lineRule="auto"/>
              <w:rPr>
                <w:rFonts w:ascii="Times New Roman" w:eastAsia="Times New Roman" w:hAnsi="Times New Roman" w:cs="Times New Roman"/>
                <w:color w:val="000000"/>
                <w:spacing w:val="-2"/>
                <w:lang w:eastAsia="ru-RU"/>
              </w:rPr>
            </w:pPr>
            <w:r w:rsidRPr="00A22D48">
              <w:rPr>
                <w:rFonts w:ascii="Times New Roman" w:eastAsia="Times New Roman" w:hAnsi="Times New Roman" w:cs="Times New Roman"/>
                <w:color w:val="000000"/>
                <w:spacing w:val="-2"/>
                <w:lang w:eastAsia="ru-RU"/>
              </w:rPr>
              <w:t xml:space="preserve">Кол-во </w:t>
            </w:r>
            <w:proofErr w:type="spellStart"/>
            <w:proofErr w:type="gramStart"/>
            <w:r w:rsidRPr="00A22D48">
              <w:rPr>
                <w:rFonts w:ascii="Times New Roman" w:eastAsia="Times New Roman" w:hAnsi="Times New Roman" w:cs="Times New Roman"/>
                <w:color w:val="000000"/>
                <w:spacing w:val="-2"/>
                <w:lang w:eastAsia="ru-RU"/>
              </w:rPr>
              <w:t>участ-ников</w:t>
            </w:r>
            <w:proofErr w:type="spellEnd"/>
            <w:proofErr w:type="gramEnd"/>
            <w:r w:rsidRPr="00A22D48">
              <w:rPr>
                <w:rFonts w:ascii="Times New Roman" w:eastAsia="Times New Roman" w:hAnsi="Times New Roman" w:cs="Times New Roman"/>
                <w:color w:val="000000"/>
                <w:spacing w:val="-2"/>
                <w:lang w:eastAsia="ru-RU"/>
              </w:rPr>
              <w:t xml:space="preserve"> ГИА по ОП ООО, вы</w:t>
            </w:r>
            <w:r w:rsidR="00A22D48" w:rsidRPr="00A22D48">
              <w:rPr>
                <w:rFonts w:ascii="Times New Roman" w:eastAsia="Times New Roman" w:hAnsi="Times New Roman" w:cs="Times New Roman"/>
                <w:color w:val="000000"/>
                <w:spacing w:val="-2"/>
                <w:lang w:eastAsia="ru-RU"/>
              </w:rPr>
              <w:t>-</w:t>
            </w:r>
            <w:r w:rsidRPr="00A22D48">
              <w:rPr>
                <w:rFonts w:ascii="Times New Roman" w:eastAsia="Times New Roman" w:hAnsi="Times New Roman" w:cs="Times New Roman"/>
                <w:color w:val="000000"/>
                <w:spacing w:val="-2"/>
                <w:lang w:eastAsia="ru-RU"/>
              </w:rPr>
              <w:t>полнивших работу по рус</w:t>
            </w:r>
            <w:r w:rsidR="00A22D48" w:rsidRPr="00A22D48">
              <w:rPr>
                <w:rFonts w:ascii="Times New Roman" w:eastAsia="Times New Roman" w:hAnsi="Times New Roman" w:cs="Times New Roman"/>
                <w:color w:val="000000"/>
                <w:spacing w:val="-2"/>
                <w:lang w:eastAsia="ru-RU"/>
              </w:rPr>
              <w:t>-</w:t>
            </w:r>
            <w:proofErr w:type="spellStart"/>
            <w:r w:rsidRPr="00A22D48">
              <w:rPr>
                <w:rFonts w:ascii="Times New Roman" w:eastAsia="Times New Roman" w:hAnsi="Times New Roman" w:cs="Times New Roman"/>
                <w:color w:val="000000"/>
                <w:spacing w:val="-2"/>
                <w:lang w:eastAsia="ru-RU"/>
              </w:rPr>
              <w:t>скому</w:t>
            </w:r>
            <w:proofErr w:type="spellEnd"/>
            <w:r w:rsidRPr="00A22D48">
              <w:rPr>
                <w:rFonts w:ascii="Times New Roman" w:eastAsia="Times New Roman" w:hAnsi="Times New Roman" w:cs="Times New Roman"/>
                <w:color w:val="000000"/>
                <w:spacing w:val="-2"/>
                <w:lang w:eastAsia="ru-RU"/>
              </w:rPr>
              <w:t xml:space="preserve"> языку на «4» и «5»</w:t>
            </w:r>
          </w:p>
        </w:tc>
        <w:tc>
          <w:tcPr>
            <w:tcW w:w="708"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42</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66</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73</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77</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59</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70</w:t>
            </w:r>
          </w:p>
        </w:tc>
        <w:tc>
          <w:tcPr>
            <w:tcW w:w="426"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37</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46</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69</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43</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67</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11</w:t>
            </w:r>
          </w:p>
        </w:tc>
        <w:tc>
          <w:tcPr>
            <w:tcW w:w="708" w:type="dxa"/>
            <w:tcBorders>
              <w:top w:val="nil"/>
              <w:left w:val="nil"/>
              <w:bottom w:val="single" w:sz="4" w:space="0" w:color="auto"/>
              <w:right w:val="single" w:sz="4" w:space="0" w:color="auto"/>
            </w:tcBorders>
            <w:shd w:val="clear" w:color="auto" w:fill="auto"/>
            <w:noWrap/>
            <w:vAlign w:val="center"/>
            <w:hideMark/>
          </w:tcPr>
          <w:p w:rsidR="00405E28" w:rsidRPr="00A22D48" w:rsidRDefault="00405E28" w:rsidP="00C67702">
            <w:pPr>
              <w:spacing w:after="0" w:line="240" w:lineRule="auto"/>
              <w:jc w:val="center"/>
              <w:rPr>
                <w:rFonts w:ascii="Times New Roman" w:eastAsia="Times New Roman" w:hAnsi="Times New Roman" w:cs="Times New Roman"/>
                <w:b/>
                <w:color w:val="000000"/>
                <w:sz w:val="20"/>
                <w:szCs w:val="20"/>
                <w:lang w:eastAsia="ru-RU"/>
              </w:rPr>
            </w:pPr>
            <w:r w:rsidRPr="00A22D48">
              <w:rPr>
                <w:rFonts w:ascii="Times New Roman" w:eastAsia="Times New Roman" w:hAnsi="Times New Roman" w:cs="Times New Roman"/>
                <w:b/>
                <w:color w:val="000000"/>
                <w:sz w:val="20"/>
                <w:szCs w:val="20"/>
                <w:lang w:eastAsia="ru-RU"/>
              </w:rPr>
              <w:t>671</w:t>
            </w:r>
          </w:p>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83%</w:t>
            </w:r>
          </w:p>
        </w:tc>
      </w:tr>
      <w:tr w:rsidR="00405E28" w:rsidRPr="005632EE" w:rsidTr="00405E28">
        <w:trPr>
          <w:trHeight w:val="315"/>
        </w:trPr>
        <w:tc>
          <w:tcPr>
            <w:tcW w:w="1575" w:type="dxa"/>
            <w:tcBorders>
              <w:top w:val="nil"/>
              <w:left w:val="single" w:sz="4" w:space="0" w:color="auto"/>
              <w:bottom w:val="single" w:sz="4" w:space="0" w:color="auto"/>
              <w:right w:val="single" w:sz="4" w:space="0" w:color="auto"/>
            </w:tcBorders>
            <w:shd w:val="clear" w:color="auto" w:fill="auto"/>
            <w:noWrap/>
            <w:hideMark/>
          </w:tcPr>
          <w:p w:rsidR="00405E28" w:rsidRPr="00405E28" w:rsidRDefault="00405E28" w:rsidP="00405E28">
            <w:pPr>
              <w:spacing w:after="0" w:line="240" w:lineRule="auto"/>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Кол</w:t>
            </w:r>
            <w:r>
              <w:rPr>
                <w:rFonts w:ascii="Times New Roman" w:eastAsia="Times New Roman" w:hAnsi="Times New Roman" w:cs="Times New Roman"/>
                <w:color w:val="000000"/>
                <w:lang w:eastAsia="ru-RU"/>
              </w:rPr>
              <w:t>-</w:t>
            </w:r>
            <w:r w:rsidRPr="00405E28">
              <w:rPr>
                <w:rFonts w:ascii="Times New Roman" w:eastAsia="Times New Roman" w:hAnsi="Times New Roman" w:cs="Times New Roman"/>
                <w:color w:val="000000"/>
                <w:lang w:eastAsia="ru-RU"/>
              </w:rPr>
              <w:t xml:space="preserve">во </w:t>
            </w:r>
            <w:proofErr w:type="spellStart"/>
            <w:proofErr w:type="gramStart"/>
            <w:r w:rsidRPr="00405E28">
              <w:rPr>
                <w:rFonts w:ascii="Times New Roman" w:eastAsia="Times New Roman" w:hAnsi="Times New Roman" w:cs="Times New Roman"/>
                <w:color w:val="000000"/>
                <w:lang w:eastAsia="ru-RU"/>
              </w:rPr>
              <w:t>участ</w:t>
            </w:r>
            <w:r>
              <w:rPr>
                <w:rFonts w:ascii="Times New Roman" w:eastAsia="Times New Roman" w:hAnsi="Times New Roman" w:cs="Times New Roman"/>
                <w:color w:val="000000"/>
                <w:lang w:eastAsia="ru-RU"/>
              </w:rPr>
              <w:t>-</w:t>
            </w:r>
            <w:r w:rsidRPr="00405E28">
              <w:rPr>
                <w:rFonts w:ascii="Times New Roman" w:eastAsia="Times New Roman" w:hAnsi="Times New Roman" w:cs="Times New Roman"/>
                <w:color w:val="000000"/>
                <w:lang w:eastAsia="ru-RU"/>
              </w:rPr>
              <w:t>ников</w:t>
            </w:r>
            <w:proofErr w:type="spellEnd"/>
            <w:proofErr w:type="gramEnd"/>
            <w:r w:rsidRPr="00405E28">
              <w:rPr>
                <w:rFonts w:ascii="Times New Roman" w:eastAsia="Times New Roman" w:hAnsi="Times New Roman" w:cs="Times New Roman"/>
                <w:color w:val="000000"/>
                <w:lang w:eastAsia="ru-RU"/>
              </w:rPr>
              <w:t xml:space="preserve"> ОГЭ, выполнивших работу по математике на «4» и «5» </w:t>
            </w:r>
          </w:p>
        </w:tc>
        <w:tc>
          <w:tcPr>
            <w:tcW w:w="708"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35</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48</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48</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67</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28</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22</w:t>
            </w:r>
          </w:p>
        </w:tc>
        <w:tc>
          <w:tcPr>
            <w:tcW w:w="426"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17</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27</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19</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52</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b/>
                <w:sz w:val="20"/>
                <w:szCs w:val="20"/>
                <w:lang w:eastAsia="ru-RU"/>
              </w:rPr>
            </w:pPr>
            <w:r w:rsidRPr="00405E28">
              <w:rPr>
                <w:rFonts w:ascii="Times New Roman" w:eastAsia="Times New Roman" w:hAnsi="Times New Roman" w:cs="Times New Roman"/>
                <w:b/>
                <w:sz w:val="20"/>
                <w:szCs w:val="20"/>
                <w:lang w:eastAsia="ru-RU"/>
              </w:rPr>
              <w:t>438</w:t>
            </w:r>
          </w:p>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56,45%</w:t>
            </w:r>
          </w:p>
        </w:tc>
      </w:tr>
      <w:tr w:rsidR="00405E28" w:rsidRPr="005632EE" w:rsidTr="00405E28">
        <w:trPr>
          <w:trHeight w:val="315"/>
        </w:trPr>
        <w:tc>
          <w:tcPr>
            <w:tcW w:w="1575" w:type="dxa"/>
            <w:tcBorders>
              <w:top w:val="nil"/>
              <w:left w:val="single" w:sz="4" w:space="0" w:color="auto"/>
              <w:bottom w:val="single" w:sz="4" w:space="0" w:color="auto"/>
              <w:right w:val="single" w:sz="4" w:space="0" w:color="auto"/>
            </w:tcBorders>
            <w:shd w:val="clear" w:color="auto" w:fill="auto"/>
            <w:noWrap/>
            <w:hideMark/>
          </w:tcPr>
          <w:p w:rsidR="00405E28" w:rsidRPr="00405E28" w:rsidRDefault="00405E28" w:rsidP="00D63781">
            <w:pPr>
              <w:spacing w:after="0" w:line="240" w:lineRule="auto"/>
              <w:rPr>
                <w:rFonts w:ascii="Times New Roman" w:eastAsia="Times New Roman" w:hAnsi="Times New Roman" w:cs="Times New Roman"/>
                <w:color w:val="000000"/>
                <w:lang w:eastAsia="ru-RU"/>
              </w:rPr>
            </w:pPr>
            <w:r w:rsidRPr="00405E28">
              <w:rPr>
                <w:rFonts w:ascii="Times New Roman" w:eastAsia="Times New Roman" w:hAnsi="Times New Roman" w:cs="Times New Roman"/>
                <w:color w:val="000000"/>
                <w:lang w:eastAsia="ru-RU"/>
              </w:rPr>
              <w:t>Кол</w:t>
            </w:r>
            <w:r w:rsidR="00D63781">
              <w:rPr>
                <w:rFonts w:ascii="Times New Roman" w:eastAsia="Times New Roman" w:hAnsi="Times New Roman" w:cs="Times New Roman"/>
                <w:color w:val="000000"/>
                <w:lang w:eastAsia="ru-RU"/>
              </w:rPr>
              <w:t>-</w:t>
            </w:r>
            <w:r w:rsidRPr="00405E28">
              <w:rPr>
                <w:rFonts w:ascii="Times New Roman" w:eastAsia="Times New Roman" w:hAnsi="Times New Roman" w:cs="Times New Roman"/>
                <w:color w:val="000000"/>
                <w:lang w:eastAsia="ru-RU"/>
              </w:rPr>
              <w:t xml:space="preserve">во </w:t>
            </w:r>
            <w:proofErr w:type="spellStart"/>
            <w:proofErr w:type="gramStart"/>
            <w:r w:rsidRPr="00405E28">
              <w:rPr>
                <w:rFonts w:ascii="Times New Roman" w:eastAsia="Times New Roman" w:hAnsi="Times New Roman" w:cs="Times New Roman"/>
                <w:color w:val="000000"/>
                <w:lang w:eastAsia="ru-RU"/>
              </w:rPr>
              <w:t>участ</w:t>
            </w:r>
            <w:r w:rsidR="00D63781">
              <w:rPr>
                <w:rFonts w:ascii="Times New Roman" w:eastAsia="Times New Roman" w:hAnsi="Times New Roman" w:cs="Times New Roman"/>
                <w:color w:val="000000"/>
                <w:lang w:eastAsia="ru-RU"/>
              </w:rPr>
              <w:t>-</w:t>
            </w:r>
            <w:r w:rsidRPr="00405E28">
              <w:rPr>
                <w:rFonts w:ascii="Times New Roman" w:eastAsia="Times New Roman" w:hAnsi="Times New Roman" w:cs="Times New Roman"/>
                <w:color w:val="000000"/>
                <w:lang w:eastAsia="ru-RU"/>
              </w:rPr>
              <w:t>ников</w:t>
            </w:r>
            <w:proofErr w:type="spellEnd"/>
            <w:proofErr w:type="gramEnd"/>
            <w:r w:rsidRPr="00405E28">
              <w:rPr>
                <w:rFonts w:ascii="Times New Roman" w:eastAsia="Times New Roman" w:hAnsi="Times New Roman" w:cs="Times New Roman"/>
                <w:color w:val="000000"/>
                <w:lang w:eastAsia="ru-RU"/>
              </w:rPr>
              <w:t xml:space="preserve"> ГВЭ, выполнивших работу по матема</w:t>
            </w:r>
            <w:r>
              <w:rPr>
                <w:rFonts w:ascii="Times New Roman" w:eastAsia="Times New Roman" w:hAnsi="Times New Roman" w:cs="Times New Roman"/>
                <w:color w:val="000000"/>
                <w:lang w:eastAsia="ru-RU"/>
              </w:rPr>
              <w:t xml:space="preserve">тике </w:t>
            </w:r>
            <w:r w:rsidRPr="00405E28">
              <w:rPr>
                <w:rFonts w:ascii="Times New Roman" w:eastAsia="Times New Roman" w:hAnsi="Times New Roman" w:cs="Times New Roman"/>
                <w:color w:val="000000"/>
                <w:lang w:eastAsia="ru-RU"/>
              </w:rPr>
              <w:t>на «4» и «5»</w:t>
            </w:r>
          </w:p>
        </w:tc>
        <w:tc>
          <w:tcPr>
            <w:tcW w:w="708"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w:t>
            </w:r>
          </w:p>
        </w:tc>
        <w:tc>
          <w:tcPr>
            <w:tcW w:w="426"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auto"/>
            <w:noWrap/>
            <w:vAlign w:val="center"/>
            <w:hideMark/>
          </w:tcPr>
          <w:p w:rsidR="00405E28" w:rsidRPr="00A22D48" w:rsidRDefault="00405E28" w:rsidP="00C67702">
            <w:pPr>
              <w:spacing w:after="0" w:line="240" w:lineRule="auto"/>
              <w:jc w:val="center"/>
              <w:rPr>
                <w:rFonts w:ascii="Times New Roman" w:eastAsia="Times New Roman" w:hAnsi="Times New Roman" w:cs="Times New Roman"/>
                <w:b/>
                <w:color w:val="000000"/>
                <w:sz w:val="20"/>
                <w:szCs w:val="20"/>
                <w:lang w:eastAsia="ru-RU"/>
              </w:rPr>
            </w:pPr>
            <w:r w:rsidRPr="00A22D48">
              <w:rPr>
                <w:rFonts w:ascii="Times New Roman" w:eastAsia="Times New Roman" w:hAnsi="Times New Roman" w:cs="Times New Roman"/>
                <w:b/>
                <w:color w:val="000000"/>
                <w:sz w:val="20"/>
                <w:szCs w:val="20"/>
                <w:lang w:eastAsia="ru-RU"/>
              </w:rPr>
              <w:t>20</w:t>
            </w:r>
          </w:p>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58,8%</w:t>
            </w:r>
          </w:p>
        </w:tc>
      </w:tr>
      <w:tr w:rsidR="00405E28" w:rsidRPr="005632EE" w:rsidTr="00405E28">
        <w:trPr>
          <w:trHeight w:val="315"/>
        </w:trPr>
        <w:tc>
          <w:tcPr>
            <w:tcW w:w="1575" w:type="dxa"/>
            <w:tcBorders>
              <w:top w:val="nil"/>
              <w:left w:val="single" w:sz="4" w:space="0" w:color="auto"/>
              <w:bottom w:val="single" w:sz="4" w:space="0" w:color="auto"/>
              <w:right w:val="single" w:sz="4" w:space="0" w:color="auto"/>
            </w:tcBorders>
            <w:shd w:val="clear" w:color="auto" w:fill="auto"/>
            <w:noWrap/>
            <w:hideMark/>
          </w:tcPr>
          <w:p w:rsidR="00405E28" w:rsidRPr="00405E28" w:rsidRDefault="00405E28" w:rsidP="00D63781">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w:t>
            </w:r>
            <w:r w:rsidR="00D6378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во </w:t>
            </w:r>
            <w:proofErr w:type="spellStart"/>
            <w:proofErr w:type="gramStart"/>
            <w:r>
              <w:rPr>
                <w:rFonts w:ascii="Times New Roman" w:eastAsia="Times New Roman" w:hAnsi="Times New Roman" w:cs="Times New Roman"/>
                <w:color w:val="000000"/>
                <w:lang w:eastAsia="ru-RU"/>
              </w:rPr>
              <w:t>участ</w:t>
            </w:r>
            <w:r w:rsidR="00D6378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lastRenderedPageBreak/>
              <w:t>ников</w:t>
            </w:r>
            <w:proofErr w:type="spellEnd"/>
            <w:proofErr w:type="gramEnd"/>
            <w:r>
              <w:rPr>
                <w:rFonts w:ascii="Times New Roman" w:eastAsia="Times New Roman" w:hAnsi="Times New Roman" w:cs="Times New Roman"/>
                <w:color w:val="000000"/>
                <w:lang w:eastAsia="ru-RU"/>
              </w:rPr>
              <w:t xml:space="preserve"> ГИА по ОП ООО</w:t>
            </w:r>
            <w:r w:rsidRPr="00405E28">
              <w:rPr>
                <w:rFonts w:ascii="Times New Roman" w:eastAsia="Times New Roman" w:hAnsi="Times New Roman" w:cs="Times New Roman"/>
                <w:color w:val="000000"/>
                <w:lang w:eastAsia="ru-RU"/>
              </w:rPr>
              <w:t>, выполнивших работу по математике на «4» и «5»</w:t>
            </w:r>
          </w:p>
        </w:tc>
        <w:tc>
          <w:tcPr>
            <w:tcW w:w="708"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lastRenderedPageBreak/>
              <w:t>35</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48</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67</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31</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23</w:t>
            </w:r>
          </w:p>
        </w:tc>
        <w:tc>
          <w:tcPr>
            <w:tcW w:w="426"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29</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60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21</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55</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9</w:t>
            </w:r>
          </w:p>
        </w:tc>
        <w:tc>
          <w:tcPr>
            <w:tcW w:w="708" w:type="dxa"/>
            <w:tcBorders>
              <w:top w:val="nil"/>
              <w:left w:val="nil"/>
              <w:bottom w:val="single" w:sz="4" w:space="0" w:color="auto"/>
              <w:right w:val="single" w:sz="4" w:space="0" w:color="auto"/>
            </w:tcBorders>
            <w:shd w:val="clear" w:color="auto" w:fill="auto"/>
            <w:noWrap/>
            <w:vAlign w:val="center"/>
            <w:hideMark/>
          </w:tcPr>
          <w:p w:rsidR="00405E28" w:rsidRPr="00A22D48" w:rsidRDefault="00405E28" w:rsidP="00C67702">
            <w:pPr>
              <w:spacing w:after="0" w:line="240" w:lineRule="auto"/>
              <w:jc w:val="center"/>
              <w:rPr>
                <w:rFonts w:ascii="Times New Roman" w:eastAsia="Times New Roman" w:hAnsi="Times New Roman" w:cs="Times New Roman"/>
                <w:b/>
                <w:color w:val="000000"/>
                <w:sz w:val="20"/>
                <w:szCs w:val="20"/>
                <w:lang w:eastAsia="ru-RU"/>
              </w:rPr>
            </w:pPr>
            <w:r w:rsidRPr="00A22D48">
              <w:rPr>
                <w:rFonts w:ascii="Times New Roman" w:eastAsia="Times New Roman" w:hAnsi="Times New Roman" w:cs="Times New Roman"/>
                <w:b/>
                <w:color w:val="000000"/>
                <w:sz w:val="20"/>
                <w:szCs w:val="20"/>
                <w:lang w:eastAsia="ru-RU"/>
              </w:rPr>
              <w:t>457</w:t>
            </w:r>
          </w:p>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lastRenderedPageBreak/>
              <w:t>56,55%</w:t>
            </w:r>
          </w:p>
        </w:tc>
      </w:tr>
      <w:tr w:rsidR="00405E28" w:rsidRPr="005632EE" w:rsidTr="00405E28">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405E28" w:rsidRPr="00A22D48" w:rsidRDefault="00405E28" w:rsidP="00D63781">
            <w:pPr>
              <w:spacing w:after="0" w:line="240" w:lineRule="auto"/>
              <w:rPr>
                <w:rFonts w:ascii="Times New Roman" w:eastAsia="Times New Roman" w:hAnsi="Times New Roman" w:cs="Times New Roman"/>
                <w:color w:val="000000"/>
                <w:spacing w:val="-2"/>
                <w:lang w:eastAsia="ru-RU"/>
              </w:rPr>
            </w:pPr>
            <w:r w:rsidRPr="00A22D48">
              <w:rPr>
                <w:rFonts w:ascii="Times New Roman" w:eastAsia="Times New Roman" w:hAnsi="Times New Roman" w:cs="Times New Roman"/>
                <w:spacing w:val="-2"/>
              </w:rPr>
              <w:lastRenderedPageBreak/>
              <w:t>Кол</w:t>
            </w:r>
            <w:r w:rsidR="00D63781" w:rsidRPr="00A22D48">
              <w:rPr>
                <w:rFonts w:ascii="Times New Roman" w:eastAsia="Times New Roman" w:hAnsi="Times New Roman" w:cs="Times New Roman"/>
                <w:spacing w:val="-2"/>
              </w:rPr>
              <w:t>-</w:t>
            </w:r>
            <w:r w:rsidRPr="00A22D48">
              <w:rPr>
                <w:rFonts w:ascii="Times New Roman" w:eastAsia="Times New Roman" w:hAnsi="Times New Roman" w:cs="Times New Roman"/>
                <w:spacing w:val="-2"/>
              </w:rPr>
              <w:t>во вы</w:t>
            </w:r>
            <w:r w:rsidR="00A22D48">
              <w:rPr>
                <w:rFonts w:ascii="Times New Roman" w:eastAsia="Times New Roman" w:hAnsi="Times New Roman" w:cs="Times New Roman"/>
                <w:spacing w:val="-2"/>
              </w:rPr>
              <w:t>-</w:t>
            </w:r>
            <w:proofErr w:type="spellStart"/>
            <w:r w:rsidRPr="00A22D48">
              <w:rPr>
                <w:rFonts w:ascii="Times New Roman" w:eastAsia="Times New Roman" w:hAnsi="Times New Roman" w:cs="Times New Roman"/>
                <w:spacing w:val="-2"/>
              </w:rPr>
              <w:t>пускников</w:t>
            </w:r>
            <w:proofErr w:type="spellEnd"/>
            <w:r w:rsidRPr="00A22D48">
              <w:rPr>
                <w:rFonts w:ascii="Times New Roman" w:eastAsia="Times New Roman" w:hAnsi="Times New Roman" w:cs="Times New Roman"/>
                <w:spacing w:val="-2"/>
              </w:rPr>
              <w:t xml:space="preserve">, </w:t>
            </w:r>
            <w:proofErr w:type="gramStart"/>
            <w:r w:rsidRPr="00A22D48">
              <w:rPr>
                <w:rFonts w:ascii="Times New Roman" w:eastAsia="Times New Roman" w:hAnsi="Times New Roman" w:cs="Times New Roman"/>
                <w:spacing w:val="-2"/>
              </w:rPr>
              <w:t>сдавших</w:t>
            </w:r>
            <w:proofErr w:type="gramEnd"/>
            <w:r w:rsidRPr="00A22D48">
              <w:rPr>
                <w:rFonts w:ascii="Times New Roman" w:eastAsia="Times New Roman" w:hAnsi="Times New Roman" w:cs="Times New Roman"/>
                <w:spacing w:val="-2"/>
              </w:rPr>
              <w:t xml:space="preserve"> </w:t>
            </w:r>
            <w:proofErr w:type="spellStart"/>
            <w:r w:rsidRPr="00A22D48">
              <w:rPr>
                <w:rFonts w:ascii="Times New Roman" w:eastAsia="Times New Roman" w:hAnsi="Times New Roman" w:cs="Times New Roman"/>
                <w:spacing w:val="-2"/>
              </w:rPr>
              <w:t>экза</w:t>
            </w:r>
            <w:proofErr w:type="spellEnd"/>
            <w:r w:rsidR="00A22D48">
              <w:rPr>
                <w:rFonts w:ascii="Times New Roman" w:eastAsia="Times New Roman" w:hAnsi="Times New Roman" w:cs="Times New Roman"/>
                <w:spacing w:val="-2"/>
              </w:rPr>
              <w:t>-</w:t>
            </w:r>
            <w:r w:rsidRPr="00A22D48">
              <w:rPr>
                <w:rFonts w:ascii="Times New Roman" w:eastAsia="Times New Roman" w:hAnsi="Times New Roman" w:cs="Times New Roman"/>
                <w:spacing w:val="-2"/>
              </w:rPr>
              <w:t>мен по мате</w:t>
            </w:r>
            <w:r w:rsidR="00A22D48">
              <w:rPr>
                <w:rFonts w:ascii="Times New Roman" w:eastAsia="Times New Roman" w:hAnsi="Times New Roman" w:cs="Times New Roman"/>
                <w:spacing w:val="-2"/>
              </w:rPr>
              <w:t>-</w:t>
            </w:r>
            <w:proofErr w:type="spellStart"/>
            <w:r w:rsidRPr="00A22D48">
              <w:rPr>
                <w:rFonts w:ascii="Times New Roman" w:eastAsia="Times New Roman" w:hAnsi="Times New Roman" w:cs="Times New Roman"/>
                <w:spacing w:val="-2"/>
              </w:rPr>
              <w:t>матике</w:t>
            </w:r>
            <w:proofErr w:type="spellEnd"/>
            <w:r w:rsidRPr="00A22D48">
              <w:rPr>
                <w:rFonts w:ascii="Times New Roman" w:eastAsia="Times New Roman" w:hAnsi="Times New Roman" w:cs="Times New Roman"/>
                <w:spacing w:val="-2"/>
              </w:rPr>
              <w:t xml:space="preserve"> на «2»</w:t>
            </w:r>
          </w:p>
        </w:tc>
        <w:tc>
          <w:tcPr>
            <w:tcW w:w="708"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426"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05E28" w:rsidRPr="00405E28" w:rsidRDefault="00405E28" w:rsidP="00C67702">
            <w:pPr>
              <w:spacing w:after="0" w:line="240" w:lineRule="auto"/>
              <w:jc w:val="center"/>
              <w:rPr>
                <w:rFonts w:ascii="Times New Roman" w:eastAsia="Times New Roman" w:hAnsi="Times New Roman" w:cs="Times New Roman"/>
                <w:color w:val="000000"/>
                <w:sz w:val="20"/>
                <w:szCs w:val="20"/>
                <w:lang w:eastAsia="ru-RU"/>
              </w:rPr>
            </w:pPr>
            <w:r w:rsidRPr="00405E28">
              <w:rPr>
                <w:rFonts w:ascii="Times New Roman" w:eastAsia="Times New Roman" w:hAnsi="Times New Roman" w:cs="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405E28" w:rsidRPr="00A22D48" w:rsidRDefault="00405E28" w:rsidP="00C67702">
            <w:pPr>
              <w:spacing w:after="0" w:line="240" w:lineRule="auto"/>
              <w:jc w:val="center"/>
              <w:rPr>
                <w:rFonts w:ascii="Times New Roman" w:eastAsia="Times New Roman" w:hAnsi="Times New Roman" w:cs="Times New Roman"/>
                <w:b/>
                <w:color w:val="000000"/>
                <w:sz w:val="20"/>
                <w:szCs w:val="20"/>
                <w:lang w:eastAsia="ru-RU"/>
              </w:rPr>
            </w:pPr>
            <w:r w:rsidRPr="00A22D48">
              <w:rPr>
                <w:rFonts w:ascii="Times New Roman" w:eastAsia="Times New Roman" w:hAnsi="Times New Roman" w:cs="Times New Roman"/>
                <w:b/>
                <w:color w:val="000000"/>
                <w:sz w:val="20"/>
                <w:szCs w:val="20"/>
                <w:lang w:eastAsia="ru-RU"/>
              </w:rPr>
              <w:t>3</w:t>
            </w:r>
          </w:p>
        </w:tc>
      </w:tr>
    </w:tbl>
    <w:p w:rsidR="00F10D92" w:rsidRPr="004575D1" w:rsidRDefault="00F10D92" w:rsidP="00F10D92">
      <w:pPr>
        <w:spacing w:after="0" w:line="240" w:lineRule="auto"/>
        <w:ind w:firstLine="567"/>
        <w:jc w:val="both"/>
        <w:rPr>
          <w:rFonts w:ascii="Times New Roman" w:hAnsi="Times New Roman"/>
          <w:sz w:val="16"/>
          <w:szCs w:val="16"/>
        </w:rPr>
      </w:pPr>
    </w:p>
    <w:p w:rsidR="004575D1" w:rsidRPr="00A0470C" w:rsidRDefault="004575D1" w:rsidP="004575D1">
      <w:pPr>
        <w:spacing w:after="0" w:line="240" w:lineRule="auto"/>
        <w:ind w:firstLine="567"/>
        <w:jc w:val="both"/>
        <w:rPr>
          <w:rFonts w:ascii="Times New Roman" w:hAnsi="Times New Roman"/>
          <w:sz w:val="26"/>
          <w:szCs w:val="26"/>
        </w:rPr>
      </w:pPr>
      <w:r w:rsidRPr="00A0470C">
        <w:rPr>
          <w:rFonts w:ascii="Times New Roman" w:hAnsi="Times New Roman"/>
          <w:sz w:val="26"/>
          <w:szCs w:val="26"/>
        </w:rPr>
        <w:t>Результаты государственной итоговой аттестации</w:t>
      </w:r>
      <w:r>
        <w:rPr>
          <w:rFonts w:ascii="Times New Roman" w:hAnsi="Times New Roman"/>
          <w:sz w:val="26"/>
          <w:szCs w:val="26"/>
        </w:rPr>
        <w:t xml:space="preserve"> </w:t>
      </w:r>
      <w:r w:rsidRPr="00A0470C">
        <w:rPr>
          <w:rFonts w:ascii="Times New Roman" w:hAnsi="Times New Roman"/>
          <w:sz w:val="26"/>
          <w:szCs w:val="26"/>
        </w:rPr>
        <w:t>по образовательным программам основного общего образования в 2014-2015 учебном году показали:</w:t>
      </w:r>
    </w:p>
    <w:p w:rsidR="004575D1" w:rsidRPr="00A0470C" w:rsidRDefault="004575D1" w:rsidP="004575D1">
      <w:pPr>
        <w:numPr>
          <w:ilvl w:val="0"/>
          <w:numId w:val="42"/>
        </w:numPr>
        <w:tabs>
          <w:tab w:val="clear" w:pos="360"/>
          <w:tab w:val="left" w:pos="284"/>
        </w:tabs>
        <w:spacing w:after="0" w:line="240" w:lineRule="auto"/>
        <w:ind w:left="284" w:hanging="284"/>
        <w:jc w:val="both"/>
        <w:rPr>
          <w:rFonts w:ascii="Times New Roman" w:hAnsi="Times New Roman"/>
          <w:i/>
          <w:iCs/>
          <w:sz w:val="26"/>
          <w:szCs w:val="26"/>
        </w:rPr>
      </w:pPr>
      <w:r w:rsidRPr="00A0470C">
        <w:rPr>
          <w:rFonts w:ascii="Times New Roman" w:hAnsi="Times New Roman"/>
          <w:sz w:val="26"/>
          <w:szCs w:val="26"/>
        </w:rPr>
        <w:t xml:space="preserve">в общеобразовательных учреждениях округа </w:t>
      </w:r>
      <w:r>
        <w:rPr>
          <w:rFonts w:ascii="Times New Roman" w:hAnsi="Times New Roman"/>
          <w:sz w:val="26"/>
          <w:szCs w:val="26"/>
        </w:rPr>
        <w:t xml:space="preserve">отмечается </w:t>
      </w:r>
      <w:r w:rsidRPr="00A0470C">
        <w:rPr>
          <w:rFonts w:ascii="Times New Roman" w:hAnsi="Times New Roman"/>
          <w:sz w:val="26"/>
          <w:szCs w:val="26"/>
        </w:rPr>
        <w:t>стабильно высокая успешность обучения</w:t>
      </w:r>
      <w:r>
        <w:rPr>
          <w:rFonts w:ascii="Times New Roman" w:hAnsi="Times New Roman"/>
          <w:sz w:val="26"/>
          <w:szCs w:val="26"/>
        </w:rPr>
        <w:t>;</w:t>
      </w:r>
    </w:p>
    <w:p w:rsidR="004575D1" w:rsidRPr="00A0470C" w:rsidRDefault="004575D1" w:rsidP="004575D1">
      <w:pPr>
        <w:numPr>
          <w:ilvl w:val="0"/>
          <w:numId w:val="42"/>
        </w:numPr>
        <w:tabs>
          <w:tab w:val="clear" w:pos="360"/>
          <w:tab w:val="left" w:pos="284"/>
        </w:tabs>
        <w:spacing w:after="0" w:line="240" w:lineRule="auto"/>
        <w:ind w:left="284" w:hanging="284"/>
        <w:jc w:val="both"/>
        <w:rPr>
          <w:rFonts w:ascii="Times New Roman" w:hAnsi="Times New Roman"/>
          <w:i/>
          <w:iCs/>
          <w:sz w:val="26"/>
          <w:szCs w:val="26"/>
        </w:rPr>
      </w:pPr>
      <w:r w:rsidRPr="00A0470C">
        <w:rPr>
          <w:rFonts w:ascii="Times New Roman" w:hAnsi="Times New Roman"/>
          <w:sz w:val="26"/>
          <w:szCs w:val="26"/>
        </w:rPr>
        <w:t>дол</w:t>
      </w:r>
      <w:r>
        <w:rPr>
          <w:rFonts w:ascii="Times New Roman" w:hAnsi="Times New Roman"/>
          <w:sz w:val="26"/>
          <w:szCs w:val="26"/>
        </w:rPr>
        <w:t>я</w:t>
      </w:r>
      <w:r w:rsidRPr="00A0470C">
        <w:rPr>
          <w:rFonts w:ascii="Times New Roman" w:hAnsi="Times New Roman"/>
          <w:sz w:val="26"/>
          <w:szCs w:val="26"/>
        </w:rPr>
        <w:t xml:space="preserve"> выпускников, обучающихся на «4» и «5»</w:t>
      </w:r>
      <w:r>
        <w:rPr>
          <w:rFonts w:ascii="Times New Roman" w:hAnsi="Times New Roman"/>
          <w:sz w:val="26"/>
          <w:szCs w:val="26"/>
        </w:rPr>
        <w:t xml:space="preserve">, </w:t>
      </w:r>
      <w:r w:rsidRPr="00A0470C">
        <w:rPr>
          <w:rFonts w:ascii="Times New Roman" w:hAnsi="Times New Roman"/>
          <w:sz w:val="26"/>
          <w:szCs w:val="26"/>
        </w:rPr>
        <w:t>по сравнению с прошлым учебным годом увелич</w:t>
      </w:r>
      <w:r>
        <w:rPr>
          <w:rFonts w:ascii="Times New Roman" w:hAnsi="Times New Roman"/>
          <w:sz w:val="26"/>
          <w:szCs w:val="26"/>
        </w:rPr>
        <w:t>илась</w:t>
      </w:r>
      <w:r w:rsidRPr="00A0470C">
        <w:rPr>
          <w:rFonts w:ascii="Times New Roman" w:hAnsi="Times New Roman"/>
          <w:sz w:val="26"/>
          <w:szCs w:val="26"/>
        </w:rPr>
        <w:t xml:space="preserve"> на 4%</w:t>
      </w:r>
      <w:r>
        <w:rPr>
          <w:rFonts w:ascii="Times New Roman" w:hAnsi="Times New Roman"/>
          <w:sz w:val="26"/>
          <w:szCs w:val="26"/>
        </w:rPr>
        <w:t>;</w:t>
      </w:r>
    </w:p>
    <w:p w:rsidR="004575D1" w:rsidRPr="00A0470C" w:rsidRDefault="004575D1" w:rsidP="004575D1">
      <w:pPr>
        <w:numPr>
          <w:ilvl w:val="0"/>
          <w:numId w:val="42"/>
        </w:numPr>
        <w:tabs>
          <w:tab w:val="clear" w:pos="360"/>
          <w:tab w:val="left" w:pos="284"/>
        </w:tabs>
        <w:spacing w:after="0" w:line="240" w:lineRule="auto"/>
        <w:ind w:left="284" w:hanging="284"/>
        <w:jc w:val="both"/>
        <w:rPr>
          <w:rFonts w:ascii="Times New Roman" w:hAnsi="Times New Roman"/>
          <w:i/>
          <w:iCs/>
          <w:sz w:val="26"/>
          <w:szCs w:val="26"/>
        </w:rPr>
      </w:pPr>
      <w:r w:rsidRPr="00A0470C">
        <w:rPr>
          <w:rFonts w:ascii="Times New Roman" w:hAnsi="Times New Roman"/>
          <w:sz w:val="26"/>
          <w:szCs w:val="26"/>
        </w:rPr>
        <w:t>дол</w:t>
      </w:r>
      <w:r>
        <w:rPr>
          <w:rFonts w:ascii="Times New Roman" w:hAnsi="Times New Roman"/>
          <w:sz w:val="26"/>
          <w:szCs w:val="26"/>
        </w:rPr>
        <w:t>я</w:t>
      </w:r>
      <w:r w:rsidRPr="00A0470C">
        <w:rPr>
          <w:rFonts w:ascii="Times New Roman" w:hAnsi="Times New Roman"/>
          <w:sz w:val="26"/>
          <w:szCs w:val="26"/>
        </w:rPr>
        <w:t xml:space="preserve"> выпускников, сдавших экзамены на «4» и «5»</w:t>
      </w:r>
      <w:r>
        <w:rPr>
          <w:rFonts w:ascii="Times New Roman" w:hAnsi="Times New Roman"/>
          <w:sz w:val="26"/>
          <w:szCs w:val="26"/>
        </w:rPr>
        <w:t>,</w:t>
      </w:r>
      <w:r w:rsidRPr="00A0470C">
        <w:rPr>
          <w:rFonts w:ascii="Times New Roman" w:hAnsi="Times New Roman"/>
          <w:sz w:val="26"/>
          <w:szCs w:val="26"/>
        </w:rPr>
        <w:t xml:space="preserve"> по сравнению с прошлым учебным годом увелич</w:t>
      </w:r>
      <w:r>
        <w:rPr>
          <w:rFonts w:ascii="Times New Roman" w:hAnsi="Times New Roman"/>
          <w:sz w:val="26"/>
          <w:szCs w:val="26"/>
        </w:rPr>
        <w:t>илась</w:t>
      </w:r>
      <w:r w:rsidRPr="00A0470C">
        <w:rPr>
          <w:rFonts w:ascii="Times New Roman" w:hAnsi="Times New Roman"/>
          <w:sz w:val="26"/>
          <w:szCs w:val="26"/>
        </w:rPr>
        <w:t xml:space="preserve"> на 4,6%</w:t>
      </w:r>
      <w:r>
        <w:rPr>
          <w:rFonts w:ascii="Times New Roman" w:hAnsi="Times New Roman"/>
          <w:sz w:val="26"/>
          <w:szCs w:val="26"/>
        </w:rPr>
        <w:t>;</w:t>
      </w:r>
      <w:r w:rsidRPr="00A0470C">
        <w:rPr>
          <w:rFonts w:ascii="Times New Roman" w:hAnsi="Times New Roman"/>
          <w:sz w:val="26"/>
          <w:szCs w:val="26"/>
        </w:rPr>
        <w:t xml:space="preserve"> </w:t>
      </w:r>
    </w:p>
    <w:p w:rsidR="004575D1" w:rsidRPr="00A0470C" w:rsidRDefault="004575D1" w:rsidP="004575D1">
      <w:pPr>
        <w:numPr>
          <w:ilvl w:val="0"/>
          <w:numId w:val="42"/>
        </w:numPr>
        <w:tabs>
          <w:tab w:val="clear" w:pos="360"/>
          <w:tab w:val="left" w:pos="284"/>
        </w:tabs>
        <w:spacing w:after="0" w:line="240" w:lineRule="auto"/>
        <w:ind w:left="284" w:hanging="284"/>
        <w:jc w:val="both"/>
        <w:rPr>
          <w:rFonts w:ascii="Times New Roman" w:hAnsi="Times New Roman"/>
          <w:i/>
          <w:iCs/>
          <w:sz w:val="26"/>
          <w:szCs w:val="26"/>
        </w:rPr>
      </w:pPr>
      <w:r w:rsidRPr="00A0470C">
        <w:rPr>
          <w:rFonts w:ascii="Times New Roman" w:hAnsi="Times New Roman"/>
          <w:sz w:val="26"/>
          <w:szCs w:val="26"/>
        </w:rPr>
        <w:t>количеств</w:t>
      </w:r>
      <w:r>
        <w:rPr>
          <w:rFonts w:ascii="Times New Roman" w:hAnsi="Times New Roman"/>
          <w:sz w:val="26"/>
          <w:szCs w:val="26"/>
        </w:rPr>
        <w:t>о</w:t>
      </w:r>
      <w:r w:rsidRPr="00A0470C">
        <w:rPr>
          <w:rFonts w:ascii="Times New Roman" w:hAnsi="Times New Roman"/>
          <w:sz w:val="26"/>
          <w:szCs w:val="26"/>
        </w:rPr>
        <w:t xml:space="preserve"> выпускников, оставленных на повторный курс </w:t>
      </w:r>
      <w:proofErr w:type="gramStart"/>
      <w:r w:rsidRPr="00A0470C">
        <w:rPr>
          <w:rFonts w:ascii="Times New Roman" w:hAnsi="Times New Roman"/>
          <w:sz w:val="26"/>
          <w:szCs w:val="26"/>
        </w:rPr>
        <w:t>обучения по результатам</w:t>
      </w:r>
      <w:proofErr w:type="gramEnd"/>
      <w:r w:rsidRPr="00A0470C">
        <w:rPr>
          <w:rFonts w:ascii="Times New Roman" w:hAnsi="Times New Roman"/>
          <w:sz w:val="26"/>
          <w:szCs w:val="26"/>
        </w:rPr>
        <w:t xml:space="preserve"> текущей успеваемости,</w:t>
      </w:r>
      <w:r>
        <w:rPr>
          <w:rFonts w:ascii="Times New Roman" w:hAnsi="Times New Roman"/>
          <w:sz w:val="26"/>
          <w:szCs w:val="26"/>
        </w:rPr>
        <w:t xml:space="preserve"> сократилось</w:t>
      </w:r>
      <w:r w:rsidRPr="00A0470C">
        <w:rPr>
          <w:rFonts w:ascii="Times New Roman" w:hAnsi="Times New Roman"/>
          <w:sz w:val="26"/>
          <w:szCs w:val="26"/>
        </w:rPr>
        <w:t xml:space="preserve"> в 2 раза;</w:t>
      </w:r>
    </w:p>
    <w:p w:rsidR="004575D1" w:rsidRPr="00A0470C" w:rsidRDefault="004575D1" w:rsidP="004575D1">
      <w:pPr>
        <w:numPr>
          <w:ilvl w:val="0"/>
          <w:numId w:val="42"/>
        </w:numPr>
        <w:tabs>
          <w:tab w:val="clear" w:pos="360"/>
          <w:tab w:val="left" w:pos="284"/>
        </w:tabs>
        <w:spacing w:after="0" w:line="240" w:lineRule="auto"/>
        <w:ind w:left="284" w:hanging="284"/>
        <w:jc w:val="both"/>
        <w:rPr>
          <w:rFonts w:ascii="Times New Roman" w:hAnsi="Times New Roman"/>
          <w:i/>
          <w:iCs/>
          <w:sz w:val="26"/>
          <w:szCs w:val="26"/>
        </w:rPr>
      </w:pPr>
      <w:r w:rsidRPr="00A0470C">
        <w:rPr>
          <w:rFonts w:ascii="Times New Roman" w:hAnsi="Times New Roman"/>
          <w:sz w:val="26"/>
          <w:szCs w:val="26"/>
        </w:rPr>
        <w:t>каждый одиннадцатый выпускник</w:t>
      </w:r>
      <w:r w:rsidRPr="00A0470C">
        <w:rPr>
          <w:rFonts w:ascii="Times New Roman" w:hAnsi="Times New Roman"/>
          <w:b/>
          <w:bCs/>
          <w:i/>
          <w:iCs/>
          <w:sz w:val="26"/>
          <w:szCs w:val="26"/>
        </w:rPr>
        <w:t xml:space="preserve"> </w:t>
      </w:r>
      <w:r w:rsidRPr="00A0470C">
        <w:rPr>
          <w:rFonts w:ascii="Times New Roman" w:hAnsi="Times New Roman"/>
          <w:sz w:val="26"/>
          <w:szCs w:val="26"/>
        </w:rPr>
        <w:t>получил аттестат особого образца.</w:t>
      </w:r>
    </w:p>
    <w:p w:rsidR="00F10D92" w:rsidRDefault="00F10D92" w:rsidP="00F10D92">
      <w:pPr>
        <w:spacing w:after="0" w:line="240" w:lineRule="auto"/>
        <w:ind w:firstLine="567"/>
        <w:jc w:val="both"/>
        <w:rPr>
          <w:rFonts w:ascii="Times New Roman" w:hAnsi="Times New Roman"/>
          <w:sz w:val="26"/>
          <w:szCs w:val="26"/>
        </w:rPr>
      </w:pPr>
    </w:p>
    <w:p w:rsidR="00C454DD" w:rsidRPr="00C454DD" w:rsidRDefault="00C454DD" w:rsidP="00C454DD">
      <w:pPr>
        <w:spacing w:after="0" w:line="240" w:lineRule="auto"/>
        <w:jc w:val="both"/>
        <w:rPr>
          <w:rFonts w:ascii="Times New Roman" w:eastAsia="Calibri" w:hAnsi="Times New Roman" w:cs="Times New Roman"/>
          <w:sz w:val="26"/>
          <w:szCs w:val="26"/>
        </w:rPr>
      </w:pPr>
    </w:p>
    <w:p w:rsidR="00770A14" w:rsidRPr="00E42F48" w:rsidRDefault="00913648" w:rsidP="00E42F48">
      <w:pPr>
        <w:pStyle w:val="a3"/>
        <w:jc w:val="center"/>
        <w:rPr>
          <w:rFonts w:ascii="Times New Roman" w:hAnsi="Times New Roman" w:cs="Times New Roman"/>
          <w:b/>
          <w:bCs/>
          <w:i/>
          <w:iCs/>
          <w:sz w:val="26"/>
          <w:szCs w:val="26"/>
          <w:lang w:eastAsia="ru-RU"/>
        </w:rPr>
      </w:pPr>
      <w:r w:rsidRPr="00913648">
        <w:rPr>
          <w:rFonts w:ascii="Times New Roman" w:hAnsi="Times New Roman" w:cs="Times New Roman"/>
          <w:b/>
          <w:i/>
          <w:sz w:val="26"/>
          <w:szCs w:val="26"/>
        </w:rPr>
        <w:t>4</w:t>
      </w:r>
      <w:r w:rsidR="00532903" w:rsidRPr="00913648">
        <w:rPr>
          <w:rFonts w:ascii="Times New Roman" w:hAnsi="Times New Roman" w:cs="Times New Roman"/>
          <w:b/>
          <w:i/>
          <w:sz w:val="26"/>
          <w:szCs w:val="26"/>
        </w:rPr>
        <w:t>.</w:t>
      </w:r>
      <w:r w:rsidR="00A162DB" w:rsidRPr="00913648">
        <w:rPr>
          <w:rFonts w:ascii="Times New Roman" w:hAnsi="Times New Roman" w:cs="Times New Roman"/>
          <w:b/>
          <w:i/>
          <w:sz w:val="26"/>
          <w:szCs w:val="26"/>
        </w:rPr>
        <w:t>2</w:t>
      </w:r>
      <w:r w:rsidR="00C65495" w:rsidRPr="00913648">
        <w:rPr>
          <w:rFonts w:ascii="Times New Roman" w:hAnsi="Times New Roman" w:cs="Times New Roman"/>
          <w:b/>
          <w:i/>
          <w:sz w:val="26"/>
          <w:szCs w:val="26"/>
        </w:rPr>
        <w:t>.</w:t>
      </w:r>
      <w:r w:rsidR="0059222D" w:rsidRPr="00913648">
        <w:rPr>
          <w:rFonts w:ascii="Times New Roman" w:hAnsi="Times New Roman" w:cs="Times New Roman"/>
          <w:b/>
          <w:i/>
          <w:sz w:val="26"/>
          <w:szCs w:val="26"/>
        </w:rPr>
        <w:t>6</w:t>
      </w:r>
      <w:r w:rsidR="00E42F48" w:rsidRPr="00913648">
        <w:rPr>
          <w:rFonts w:ascii="Times New Roman" w:hAnsi="Times New Roman" w:cs="Times New Roman"/>
          <w:b/>
          <w:i/>
          <w:sz w:val="26"/>
          <w:szCs w:val="26"/>
        </w:rPr>
        <w:t>.</w:t>
      </w:r>
      <w:r w:rsidR="00532903" w:rsidRPr="00913648">
        <w:rPr>
          <w:rFonts w:ascii="Times New Roman" w:hAnsi="Times New Roman" w:cs="Times New Roman"/>
          <w:b/>
          <w:i/>
          <w:sz w:val="26"/>
          <w:szCs w:val="26"/>
        </w:rPr>
        <w:t xml:space="preserve"> Ос</w:t>
      </w:r>
      <w:r w:rsidR="00532903" w:rsidRPr="00E42F48">
        <w:rPr>
          <w:rFonts w:ascii="Times New Roman" w:hAnsi="Times New Roman" w:cs="Times New Roman"/>
          <w:b/>
          <w:i/>
          <w:sz w:val="26"/>
          <w:szCs w:val="26"/>
        </w:rPr>
        <w:t xml:space="preserve">новные </w:t>
      </w:r>
      <w:r w:rsidR="00E42F48" w:rsidRPr="00E42F48">
        <w:rPr>
          <w:rFonts w:ascii="Times New Roman" w:hAnsi="Times New Roman" w:cs="Times New Roman"/>
          <w:b/>
          <w:i/>
          <w:sz w:val="26"/>
          <w:szCs w:val="26"/>
        </w:rPr>
        <w:t xml:space="preserve">результаты государственной </w:t>
      </w:r>
      <w:r w:rsidR="00532903" w:rsidRPr="00E42F48">
        <w:rPr>
          <w:rFonts w:ascii="Times New Roman" w:hAnsi="Times New Roman" w:cs="Times New Roman"/>
          <w:b/>
          <w:i/>
          <w:sz w:val="26"/>
          <w:szCs w:val="26"/>
        </w:rPr>
        <w:t>итоговой аттестации выпускников общеобразов</w:t>
      </w:r>
      <w:r w:rsidR="003072F4" w:rsidRPr="00E42F48">
        <w:rPr>
          <w:rFonts w:ascii="Times New Roman" w:hAnsi="Times New Roman" w:cs="Times New Roman"/>
          <w:b/>
          <w:i/>
          <w:sz w:val="26"/>
          <w:szCs w:val="26"/>
        </w:rPr>
        <w:t>ат</w:t>
      </w:r>
      <w:r w:rsidR="00532903" w:rsidRPr="00E42F48">
        <w:rPr>
          <w:rFonts w:ascii="Times New Roman" w:hAnsi="Times New Roman" w:cs="Times New Roman"/>
          <w:b/>
          <w:i/>
          <w:sz w:val="26"/>
          <w:szCs w:val="26"/>
        </w:rPr>
        <w:t>е</w:t>
      </w:r>
      <w:r w:rsidR="003072F4" w:rsidRPr="00E42F48">
        <w:rPr>
          <w:rFonts w:ascii="Times New Roman" w:hAnsi="Times New Roman" w:cs="Times New Roman"/>
          <w:b/>
          <w:i/>
          <w:sz w:val="26"/>
          <w:szCs w:val="26"/>
        </w:rPr>
        <w:t>л</w:t>
      </w:r>
      <w:r w:rsidR="00532903" w:rsidRPr="00E42F48">
        <w:rPr>
          <w:rFonts w:ascii="Times New Roman" w:hAnsi="Times New Roman" w:cs="Times New Roman"/>
          <w:b/>
          <w:i/>
          <w:sz w:val="26"/>
          <w:szCs w:val="26"/>
        </w:rPr>
        <w:t xml:space="preserve">ьных </w:t>
      </w:r>
      <w:r w:rsidR="00E42F48" w:rsidRPr="00E42F48">
        <w:rPr>
          <w:rFonts w:ascii="Times New Roman" w:hAnsi="Times New Roman" w:cs="Times New Roman"/>
          <w:b/>
          <w:i/>
          <w:sz w:val="26"/>
          <w:szCs w:val="26"/>
        </w:rPr>
        <w:t>учреждений</w:t>
      </w:r>
      <w:r w:rsidR="00E42F48" w:rsidRPr="00E42F48">
        <w:rPr>
          <w:rFonts w:ascii="Times New Roman" w:hAnsi="Times New Roman" w:cs="Times New Roman"/>
          <w:b/>
          <w:i/>
          <w:sz w:val="26"/>
          <w:szCs w:val="26"/>
          <w:lang w:eastAsia="ru-RU"/>
        </w:rPr>
        <w:t xml:space="preserve"> </w:t>
      </w:r>
      <w:r w:rsidR="00E42F48" w:rsidRPr="00C454DD">
        <w:rPr>
          <w:rFonts w:ascii="Times New Roman" w:hAnsi="Times New Roman" w:cs="Times New Roman"/>
          <w:b/>
          <w:i/>
          <w:sz w:val="26"/>
          <w:szCs w:val="26"/>
          <w:lang w:eastAsia="ru-RU"/>
        </w:rPr>
        <w:t>на уровне</w:t>
      </w:r>
      <w:r>
        <w:rPr>
          <w:rFonts w:ascii="Times New Roman" w:hAnsi="Times New Roman" w:cs="Times New Roman"/>
          <w:b/>
          <w:i/>
          <w:sz w:val="26"/>
          <w:szCs w:val="26"/>
          <w:lang w:eastAsia="ru-RU"/>
        </w:rPr>
        <w:t xml:space="preserve"> </w:t>
      </w:r>
      <w:r w:rsidR="00E42F48">
        <w:rPr>
          <w:rFonts w:ascii="Times New Roman" w:hAnsi="Times New Roman" w:cs="Times New Roman"/>
          <w:b/>
          <w:i/>
          <w:sz w:val="26"/>
          <w:szCs w:val="26"/>
          <w:lang w:eastAsia="ru-RU"/>
        </w:rPr>
        <w:t>среднего</w:t>
      </w:r>
      <w:r w:rsidR="00E42F48" w:rsidRPr="00C454DD">
        <w:rPr>
          <w:rFonts w:ascii="Times New Roman" w:hAnsi="Times New Roman" w:cs="Times New Roman"/>
          <w:b/>
          <w:i/>
          <w:sz w:val="26"/>
          <w:szCs w:val="26"/>
          <w:lang w:eastAsia="ru-RU"/>
        </w:rPr>
        <w:t xml:space="preserve"> общего образования</w:t>
      </w:r>
    </w:p>
    <w:p w:rsidR="00770A14" w:rsidRPr="00E42F48" w:rsidRDefault="00770A14" w:rsidP="00770A14">
      <w:pPr>
        <w:spacing w:after="0" w:line="240" w:lineRule="auto"/>
        <w:jc w:val="center"/>
        <w:rPr>
          <w:rFonts w:ascii="Times New Roman" w:hAnsi="Times New Roman" w:cs="Times New Roman"/>
          <w:i/>
          <w:iCs/>
          <w:sz w:val="16"/>
          <w:szCs w:val="16"/>
          <w:lang w:eastAsia="ru-RU"/>
        </w:rPr>
      </w:pPr>
    </w:p>
    <w:p w:rsidR="00770A14" w:rsidRPr="00E42F48" w:rsidRDefault="00770A14" w:rsidP="00770A14">
      <w:pPr>
        <w:spacing w:after="0" w:line="240" w:lineRule="auto"/>
        <w:ind w:firstLine="567"/>
        <w:jc w:val="both"/>
        <w:rPr>
          <w:rFonts w:ascii="Times New Roman" w:hAnsi="Times New Roman" w:cs="Times New Roman"/>
          <w:sz w:val="26"/>
          <w:szCs w:val="26"/>
          <w:lang w:eastAsia="ru-RU"/>
        </w:rPr>
      </w:pPr>
      <w:r w:rsidRPr="00E42F48">
        <w:rPr>
          <w:rFonts w:ascii="Times New Roman" w:hAnsi="Times New Roman" w:cs="Times New Roman"/>
          <w:sz w:val="26"/>
          <w:szCs w:val="26"/>
          <w:lang w:eastAsia="ru-RU"/>
        </w:rPr>
        <w:t>В 2015 году в общеобразовательных учреждениях НГО работали 23 выпускных класса старшего уровня обучения, в том числе два одиннадцатых класса в сельских школах и один двенадцатый класс в МАОШ «Школа-интернат № 53» (вечернее отделение).</w:t>
      </w:r>
      <w:r w:rsidRPr="00E42F48">
        <w:rPr>
          <w:rFonts w:ascii="Times New Roman" w:hAnsi="Times New Roman" w:cs="Times New Roman"/>
          <w:color w:val="FF0000"/>
          <w:sz w:val="26"/>
          <w:szCs w:val="26"/>
          <w:lang w:eastAsia="ru-RU"/>
        </w:rPr>
        <w:t xml:space="preserve"> </w:t>
      </w:r>
      <w:r w:rsidRPr="00E42F48">
        <w:rPr>
          <w:rFonts w:ascii="Times New Roman" w:hAnsi="Times New Roman" w:cs="Times New Roman"/>
          <w:sz w:val="26"/>
          <w:szCs w:val="26"/>
          <w:lang w:eastAsia="ru-RU"/>
        </w:rPr>
        <w:t>В этих классах, по данным на конец учебного года, обучалось 470 человек, из них в сельских школах - 20 человек, на вечернем отделении - 12 человек.</w:t>
      </w:r>
    </w:p>
    <w:p w:rsidR="00770A14" w:rsidRPr="00913648" w:rsidRDefault="00770A14" w:rsidP="00770A14">
      <w:pPr>
        <w:spacing w:after="0" w:line="240" w:lineRule="auto"/>
        <w:ind w:firstLine="567"/>
        <w:jc w:val="both"/>
        <w:rPr>
          <w:rFonts w:ascii="Times New Roman" w:hAnsi="Times New Roman" w:cs="Times New Roman"/>
          <w:sz w:val="16"/>
          <w:szCs w:val="16"/>
          <w:lang w:eastAsia="ru-RU"/>
        </w:rPr>
      </w:pPr>
    </w:p>
    <w:p w:rsidR="00770A14" w:rsidRPr="00913648" w:rsidRDefault="00770A14" w:rsidP="00E42F48">
      <w:pPr>
        <w:spacing w:after="0" w:line="240" w:lineRule="auto"/>
        <w:jc w:val="center"/>
        <w:rPr>
          <w:rFonts w:ascii="Times New Roman" w:hAnsi="Times New Roman" w:cs="Times New Roman"/>
          <w:b/>
          <w:bCs/>
          <w:i/>
          <w:iCs/>
          <w:sz w:val="24"/>
          <w:szCs w:val="24"/>
          <w:lang w:eastAsia="ru-RU"/>
        </w:rPr>
      </w:pPr>
      <w:r w:rsidRPr="00913648">
        <w:rPr>
          <w:rFonts w:ascii="Times New Roman" w:hAnsi="Times New Roman" w:cs="Times New Roman"/>
          <w:b/>
          <w:bCs/>
          <w:i/>
          <w:iCs/>
          <w:sz w:val="24"/>
          <w:szCs w:val="24"/>
          <w:lang w:eastAsia="ru-RU"/>
        </w:rPr>
        <w:t>Динамика количества  XI (XII) классов в общеобразовательных учреждениях НГО</w:t>
      </w:r>
    </w:p>
    <w:p w:rsidR="00770A14" w:rsidRPr="00D1628F" w:rsidRDefault="00770A14" w:rsidP="00770A14">
      <w:pPr>
        <w:spacing w:after="0" w:line="240" w:lineRule="auto"/>
        <w:rPr>
          <w:rFonts w:ascii="Times New Roman" w:hAnsi="Times New Roman" w:cs="Times New Roman"/>
          <w:sz w:val="10"/>
          <w:szCs w:val="10"/>
          <w:lang w:eastAsia="ru-RU"/>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520"/>
        <w:gridCol w:w="2160"/>
        <w:gridCol w:w="2975"/>
      </w:tblGrid>
      <w:tr w:rsidR="00770A14" w:rsidRPr="00970583" w:rsidTr="00770A14">
        <w:trPr>
          <w:cantSplit/>
          <w:trHeight w:val="240"/>
        </w:trPr>
        <w:tc>
          <w:tcPr>
            <w:tcW w:w="1701" w:type="dxa"/>
            <w:vMerge w:val="restart"/>
            <w:shd w:val="clear" w:color="auto" w:fill="E0E0E0"/>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Учебный год</w:t>
            </w:r>
          </w:p>
        </w:tc>
        <w:tc>
          <w:tcPr>
            <w:tcW w:w="2520" w:type="dxa"/>
            <w:vMerge w:val="restart"/>
            <w:shd w:val="clear" w:color="auto" w:fill="E0E0E0"/>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 xml:space="preserve">Всего количество </w:t>
            </w:r>
            <w:r w:rsidRPr="00E42F48">
              <w:rPr>
                <w:rFonts w:ascii="Times New Roman" w:hAnsi="Times New Roman" w:cs="Times New Roman"/>
                <w:sz w:val="24"/>
                <w:szCs w:val="24"/>
                <w:lang w:val="en-US" w:eastAsia="ru-RU"/>
              </w:rPr>
              <w:t>XI</w:t>
            </w:r>
            <w:r w:rsidRPr="00E42F48">
              <w:rPr>
                <w:rFonts w:ascii="Times New Roman" w:hAnsi="Times New Roman" w:cs="Times New Roman"/>
                <w:sz w:val="24"/>
                <w:szCs w:val="24"/>
                <w:lang w:eastAsia="ru-RU"/>
              </w:rPr>
              <w:t xml:space="preserve"> (</w:t>
            </w:r>
            <w:r w:rsidRPr="00E42F48">
              <w:rPr>
                <w:rFonts w:ascii="Times New Roman" w:hAnsi="Times New Roman" w:cs="Times New Roman"/>
                <w:sz w:val="24"/>
                <w:szCs w:val="24"/>
                <w:lang w:val="en-US" w:eastAsia="ru-RU"/>
              </w:rPr>
              <w:t>XII</w:t>
            </w:r>
            <w:r w:rsidRPr="00E42F48">
              <w:rPr>
                <w:rFonts w:ascii="Times New Roman" w:hAnsi="Times New Roman" w:cs="Times New Roman"/>
                <w:sz w:val="24"/>
                <w:szCs w:val="24"/>
                <w:lang w:eastAsia="ru-RU"/>
              </w:rPr>
              <w:t>) классов в НГО</w:t>
            </w:r>
          </w:p>
        </w:tc>
        <w:tc>
          <w:tcPr>
            <w:tcW w:w="5135" w:type="dxa"/>
            <w:gridSpan w:val="2"/>
            <w:shd w:val="clear" w:color="auto" w:fill="E0E0E0"/>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В том числе:</w:t>
            </w:r>
          </w:p>
        </w:tc>
      </w:tr>
      <w:tr w:rsidR="00770A14" w:rsidRPr="00970583" w:rsidTr="00770A14">
        <w:trPr>
          <w:cantSplit/>
          <w:trHeight w:val="300"/>
        </w:trPr>
        <w:tc>
          <w:tcPr>
            <w:tcW w:w="1701" w:type="dxa"/>
            <w:vMerge/>
            <w:shd w:val="clear" w:color="auto" w:fill="E0E0E0"/>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p>
        </w:tc>
        <w:tc>
          <w:tcPr>
            <w:tcW w:w="2520" w:type="dxa"/>
            <w:vMerge/>
            <w:shd w:val="clear" w:color="auto" w:fill="E0E0E0"/>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p>
        </w:tc>
        <w:tc>
          <w:tcPr>
            <w:tcW w:w="2160" w:type="dxa"/>
            <w:shd w:val="clear" w:color="auto" w:fill="E0E0E0"/>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сельские школы</w:t>
            </w:r>
          </w:p>
        </w:tc>
        <w:tc>
          <w:tcPr>
            <w:tcW w:w="2975" w:type="dxa"/>
            <w:shd w:val="clear" w:color="auto" w:fill="E0E0E0"/>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вечерняя (сменная) школа,</w:t>
            </w:r>
          </w:p>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вечернее отделение МАОШ «Школа-интернат № 53»</w:t>
            </w:r>
          </w:p>
        </w:tc>
      </w:tr>
      <w:tr w:rsidR="00770A14" w:rsidRPr="00970583" w:rsidTr="00770A14">
        <w:tc>
          <w:tcPr>
            <w:tcW w:w="1701"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2006-2007</w:t>
            </w:r>
          </w:p>
        </w:tc>
        <w:tc>
          <w:tcPr>
            <w:tcW w:w="252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41</w:t>
            </w:r>
          </w:p>
        </w:tc>
        <w:tc>
          <w:tcPr>
            <w:tcW w:w="216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w:t>
            </w:r>
          </w:p>
        </w:tc>
        <w:tc>
          <w:tcPr>
            <w:tcW w:w="2975"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3</w:t>
            </w:r>
          </w:p>
        </w:tc>
      </w:tr>
      <w:tr w:rsidR="00770A14" w:rsidRPr="00970583" w:rsidTr="00770A14">
        <w:tc>
          <w:tcPr>
            <w:tcW w:w="1701"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2007-2008</w:t>
            </w:r>
          </w:p>
        </w:tc>
        <w:tc>
          <w:tcPr>
            <w:tcW w:w="252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35</w:t>
            </w:r>
          </w:p>
        </w:tc>
        <w:tc>
          <w:tcPr>
            <w:tcW w:w="216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w:t>
            </w:r>
          </w:p>
        </w:tc>
        <w:tc>
          <w:tcPr>
            <w:tcW w:w="2975"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4</w:t>
            </w:r>
          </w:p>
        </w:tc>
      </w:tr>
      <w:tr w:rsidR="00770A14" w:rsidRPr="00970583" w:rsidTr="00770A14">
        <w:tc>
          <w:tcPr>
            <w:tcW w:w="1701"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2008-2009</w:t>
            </w:r>
          </w:p>
        </w:tc>
        <w:tc>
          <w:tcPr>
            <w:tcW w:w="252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29</w:t>
            </w:r>
          </w:p>
        </w:tc>
        <w:tc>
          <w:tcPr>
            <w:tcW w:w="216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w:t>
            </w:r>
          </w:p>
        </w:tc>
        <w:tc>
          <w:tcPr>
            <w:tcW w:w="2975"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w:t>
            </w:r>
          </w:p>
        </w:tc>
      </w:tr>
      <w:tr w:rsidR="00770A14" w:rsidRPr="00970583" w:rsidTr="00770A14">
        <w:tc>
          <w:tcPr>
            <w:tcW w:w="1701"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2009-2010</w:t>
            </w:r>
          </w:p>
        </w:tc>
        <w:tc>
          <w:tcPr>
            <w:tcW w:w="252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21</w:t>
            </w:r>
          </w:p>
        </w:tc>
        <w:tc>
          <w:tcPr>
            <w:tcW w:w="216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w:t>
            </w:r>
          </w:p>
        </w:tc>
        <w:tc>
          <w:tcPr>
            <w:tcW w:w="2975"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3</w:t>
            </w:r>
          </w:p>
        </w:tc>
      </w:tr>
      <w:tr w:rsidR="00770A14" w:rsidRPr="00970583" w:rsidTr="00770A14">
        <w:tc>
          <w:tcPr>
            <w:tcW w:w="1701"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2010-2011</w:t>
            </w:r>
          </w:p>
        </w:tc>
        <w:tc>
          <w:tcPr>
            <w:tcW w:w="252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21</w:t>
            </w:r>
          </w:p>
        </w:tc>
        <w:tc>
          <w:tcPr>
            <w:tcW w:w="216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w:t>
            </w:r>
          </w:p>
        </w:tc>
        <w:tc>
          <w:tcPr>
            <w:tcW w:w="2975"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w:t>
            </w:r>
          </w:p>
        </w:tc>
      </w:tr>
      <w:tr w:rsidR="00770A14" w:rsidRPr="00970583" w:rsidTr="00770A14">
        <w:tc>
          <w:tcPr>
            <w:tcW w:w="1701"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2011-2012</w:t>
            </w:r>
          </w:p>
        </w:tc>
        <w:tc>
          <w:tcPr>
            <w:tcW w:w="252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27</w:t>
            </w:r>
          </w:p>
        </w:tc>
        <w:tc>
          <w:tcPr>
            <w:tcW w:w="216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w:t>
            </w:r>
          </w:p>
        </w:tc>
        <w:tc>
          <w:tcPr>
            <w:tcW w:w="2975"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w:t>
            </w:r>
          </w:p>
        </w:tc>
      </w:tr>
      <w:tr w:rsidR="00770A14" w:rsidRPr="00970583" w:rsidTr="00770A14">
        <w:tc>
          <w:tcPr>
            <w:tcW w:w="1701"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2012-2013</w:t>
            </w:r>
          </w:p>
        </w:tc>
        <w:tc>
          <w:tcPr>
            <w:tcW w:w="252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24</w:t>
            </w:r>
          </w:p>
        </w:tc>
        <w:tc>
          <w:tcPr>
            <w:tcW w:w="216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1</w:t>
            </w:r>
          </w:p>
        </w:tc>
        <w:tc>
          <w:tcPr>
            <w:tcW w:w="2975"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w:t>
            </w:r>
          </w:p>
        </w:tc>
      </w:tr>
      <w:tr w:rsidR="00770A14" w:rsidRPr="00970583" w:rsidTr="00770A14">
        <w:tc>
          <w:tcPr>
            <w:tcW w:w="1701"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2013-2014</w:t>
            </w:r>
          </w:p>
        </w:tc>
        <w:tc>
          <w:tcPr>
            <w:tcW w:w="252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23</w:t>
            </w:r>
          </w:p>
        </w:tc>
        <w:tc>
          <w:tcPr>
            <w:tcW w:w="216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1</w:t>
            </w:r>
          </w:p>
        </w:tc>
        <w:tc>
          <w:tcPr>
            <w:tcW w:w="2975"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1</w:t>
            </w:r>
          </w:p>
        </w:tc>
      </w:tr>
      <w:tr w:rsidR="00770A14" w:rsidRPr="00970583" w:rsidTr="00770A14">
        <w:tc>
          <w:tcPr>
            <w:tcW w:w="1701"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2014-2015</w:t>
            </w:r>
          </w:p>
        </w:tc>
        <w:tc>
          <w:tcPr>
            <w:tcW w:w="252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23</w:t>
            </w:r>
          </w:p>
        </w:tc>
        <w:tc>
          <w:tcPr>
            <w:tcW w:w="2160"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2</w:t>
            </w:r>
          </w:p>
        </w:tc>
        <w:tc>
          <w:tcPr>
            <w:tcW w:w="2975" w:type="dxa"/>
            <w:vAlign w:val="center"/>
          </w:tcPr>
          <w:p w:rsidR="00770A14" w:rsidRPr="00E42F48" w:rsidRDefault="00770A14" w:rsidP="00770A14">
            <w:pPr>
              <w:spacing w:after="0" w:line="240" w:lineRule="auto"/>
              <w:jc w:val="center"/>
              <w:rPr>
                <w:rFonts w:ascii="Times New Roman" w:hAnsi="Times New Roman" w:cs="Times New Roman"/>
                <w:sz w:val="24"/>
                <w:szCs w:val="24"/>
                <w:lang w:eastAsia="ru-RU"/>
              </w:rPr>
            </w:pPr>
            <w:r w:rsidRPr="00E42F48">
              <w:rPr>
                <w:rFonts w:ascii="Times New Roman" w:hAnsi="Times New Roman" w:cs="Times New Roman"/>
                <w:sz w:val="24"/>
                <w:szCs w:val="24"/>
                <w:lang w:eastAsia="ru-RU"/>
              </w:rPr>
              <w:t>1</w:t>
            </w:r>
          </w:p>
        </w:tc>
      </w:tr>
    </w:tbl>
    <w:p w:rsidR="00770A14" w:rsidRPr="00970583" w:rsidRDefault="00770A14" w:rsidP="00770A14">
      <w:pPr>
        <w:widowControl w:val="0"/>
        <w:shd w:val="clear" w:color="auto" w:fill="FFFFFF"/>
        <w:autoSpaceDE w:val="0"/>
        <w:autoSpaceDN w:val="0"/>
        <w:adjustRightInd w:val="0"/>
        <w:spacing w:after="0" w:line="240" w:lineRule="auto"/>
        <w:jc w:val="center"/>
        <w:rPr>
          <w:rFonts w:ascii="Times New Roman" w:hAnsi="Times New Roman" w:cs="Times New Roman"/>
          <w:spacing w:val="6"/>
          <w:w w:val="98"/>
          <w:sz w:val="26"/>
          <w:szCs w:val="26"/>
          <w:lang w:eastAsia="ru-RU"/>
        </w:rPr>
      </w:pPr>
    </w:p>
    <w:p w:rsidR="00770A14" w:rsidRPr="00913648" w:rsidRDefault="00770A14" w:rsidP="00B101E3">
      <w:pPr>
        <w:spacing w:after="0" w:line="240" w:lineRule="auto"/>
        <w:jc w:val="center"/>
        <w:rPr>
          <w:rFonts w:ascii="Times New Roman" w:hAnsi="Times New Roman" w:cs="Times New Roman"/>
          <w:b/>
          <w:bCs/>
          <w:i/>
          <w:iCs/>
          <w:sz w:val="24"/>
          <w:szCs w:val="24"/>
          <w:lang w:eastAsia="ru-RU"/>
        </w:rPr>
      </w:pPr>
      <w:r w:rsidRPr="00913648">
        <w:rPr>
          <w:rFonts w:ascii="Times New Roman" w:hAnsi="Times New Roman" w:cs="Times New Roman"/>
          <w:b/>
          <w:bCs/>
          <w:i/>
          <w:iCs/>
          <w:sz w:val="24"/>
          <w:szCs w:val="24"/>
          <w:lang w:eastAsia="ru-RU"/>
        </w:rPr>
        <w:lastRenderedPageBreak/>
        <w:t>Динамика количества выпускников XI (XII) классов</w:t>
      </w:r>
      <w:r w:rsidR="00B101E3" w:rsidRPr="00913648">
        <w:rPr>
          <w:rFonts w:ascii="Times New Roman" w:hAnsi="Times New Roman" w:cs="Times New Roman"/>
          <w:b/>
          <w:bCs/>
          <w:i/>
          <w:iCs/>
          <w:sz w:val="24"/>
          <w:szCs w:val="24"/>
          <w:lang w:eastAsia="ru-RU"/>
        </w:rPr>
        <w:t xml:space="preserve"> </w:t>
      </w:r>
      <w:r w:rsidRPr="00913648">
        <w:rPr>
          <w:rFonts w:ascii="Times New Roman" w:hAnsi="Times New Roman" w:cs="Times New Roman"/>
          <w:b/>
          <w:bCs/>
          <w:i/>
          <w:iCs/>
          <w:sz w:val="24"/>
          <w:szCs w:val="24"/>
          <w:lang w:eastAsia="ru-RU"/>
        </w:rPr>
        <w:t>в общеобразовательных учреждениях НГО</w:t>
      </w:r>
    </w:p>
    <w:p w:rsidR="00770A14" w:rsidRPr="00D1628F" w:rsidRDefault="00770A14" w:rsidP="00770A14">
      <w:pPr>
        <w:spacing w:after="0" w:line="240" w:lineRule="auto"/>
        <w:jc w:val="right"/>
        <w:rPr>
          <w:rFonts w:ascii="Times New Roman" w:hAnsi="Times New Roman" w:cs="Times New Roman"/>
          <w:b/>
          <w:bCs/>
          <w:i/>
          <w:iCs/>
          <w:sz w:val="10"/>
          <w:szCs w:val="10"/>
          <w:lang w:eastAsia="ru-RU"/>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2706"/>
        <w:gridCol w:w="2005"/>
        <w:gridCol w:w="2389"/>
      </w:tblGrid>
      <w:tr w:rsidR="00770A14" w:rsidRPr="00970583" w:rsidTr="00770A14">
        <w:trPr>
          <w:cantSplit/>
          <w:trHeight w:val="240"/>
        </w:trPr>
        <w:tc>
          <w:tcPr>
            <w:tcW w:w="2256" w:type="dxa"/>
            <w:vMerge w:val="restart"/>
            <w:shd w:val="clear" w:color="auto" w:fill="E0E0E0"/>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Учебный год</w:t>
            </w:r>
          </w:p>
        </w:tc>
        <w:tc>
          <w:tcPr>
            <w:tcW w:w="2706" w:type="dxa"/>
            <w:vMerge w:val="restart"/>
            <w:shd w:val="clear" w:color="auto" w:fill="E0E0E0"/>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 xml:space="preserve">Всего количество выпускников </w:t>
            </w:r>
            <w:r w:rsidRPr="00B101E3">
              <w:rPr>
                <w:rFonts w:ascii="Times New Roman" w:hAnsi="Times New Roman" w:cs="Times New Roman"/>
                <w:sz w:val="24"/>
                <w:szCs w:val="24"/>
                <w:lang w:val="en-US" w:eastAsia="ru-RU"/>
              </w:rPr>
              <w:t>XI</w:t>
            </w:r>
            <w:r w:rsidRPr="00B101E3">
              <w:rPr>
                <w:rFonts w:ascii="Times New Roman" w:hAnsi="Times New Roman" w:cs="Times New Roman"/>
                <w:sz w:val="24"/>
                <w:szCs w:val="24"/>
                <w:lang w:eastAsia="ru-RU"/>
              </w:rPr>
              <w:t xml:space="preserve"> (</w:t>
            </w:r>
            <w:r w:rsidRPr="00B101E3">
              <w:rPr>
                <w:rFonts w:ascii="Times New Roman" w:hAnsi="Times New Roman" w:cs="Times New Roman"/>
                <w:sz w:val="24"/>
                <w:szCs w:val="24"/>
                <w:lang w:val="en-US" w:eastAsia="ru-RU"/>
              </w:rPr>
              <w:t>XII</w:t>
            </w:r>
            <w:r w:rsidRPr="00B101E3">
              <w:rPr>
                <w:rFonts w:ascii="Times New Roman" w:hAnsi="Times New Roman" w:cs="Times New Roman"/>
                <w:sz w:val="24"/>
                <w:szCs w:val="24"/>
                <w:lang w:eastAsia="ru-RU"/>
              </w:rPr>
              <w:t>) классов в НГО</w:t>
            </w:r>
          </w:p>
        </w:tc>
        <w:tc>
          <w:tcPr>
            <w:tcW w:w="4394" w:type="dxa"/>
            <w:gridSpan w:val="2"/>
            <w:shd w:val="clear" w:color="auto" w:fill="E0E0E0"/>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В том числе:</w:t>
            </w:r>
          </w:p>
        </w:tc>
      </w:tr>
      <w:tr w:rsidR="00770A14" w:rsidRPr="00970583" w:rsidTr="00770A14">
        <w:trPr>
          <w:cantSplit/>
          <w:trHeight w:val="300"/>
        </w:trPr>
        <w:tc>
          <w:tcPr>
            <w:tcW w:w="2256" w:type="dxa"/>
            <w:vMerge/>
            <w:shd w:val="clear" w:color="auto" w:fill="E0E0E0"/>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p>
        </w:tc>
        <w:tc>
          <w:tcPr>
            <w:tcW w:w="2706" w:type="dxa"/>
            <w:vMerge/>
            <w:shd w:val="clear" w:color="auto" w:fill="E0E0E0"/>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p>
        </w:tc>
        <w:tc>
          <w:tcPr>
            <w:tcW w:w="2005" w:type="dxa"/>
            <w:shd w:val="clear" w:color="auto" w:fill="E0E0E0"/>
            <w:vAlign w:val="center"/>
          </w:tcPr>
          <w:p w:rsidR="00770A14" w:rsidRPr="00B101E3" w:rsidRDefault="00770A14" w:rsidP="00770A14">
            <w:pPr>
              <w:spacing w:after="0" w:line="240" w:lineRule="auto"/>
              <w:jc w:val="center"/>
              <w:rPr>
                <w:rFonts w:ascii="Times New Roman" w:hAnsi="Times New Roman" w:cs="Times New Roman"/>
                <w:sz w:val="24"/>
                <w:szCs w:val="24"/>
                <w:lang w:val="en-US" w:eastAsia="ru-RU"/>
              </w:rPr>
            </w:pPr>
            <w:r w:rsidRPr="00B101E3">
              <w:rPr>
                <w:rFonts w:ascii="Times New Roman" w:hAnsi="Times New Roman" w:cs="Times New Roman"/>
                <w:sz w:val="24"/>
                <w:szCs w:val="24"/>
                <w:lang w:eastAsia="ru-RU"/>
              </w:rPr>
              <w:t>сельские школы</w:t>
            </w:r>
          </w:p>
        </w:tc>
        <w:tc>
          <w:tcPr>
            <w:tcW w:w="2389" w:type="dxa"/>
            <w:shd w:val="clear" w:color="auto" w:fill="E0E0E0"/>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вечерняя (сменная) школа</w:t>
            </w:r>
          </w:p>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вечернее отделение МАОШ «Школа-интернат № 53»</w:t>
            </w:r>
          </w:p>
        </w:tc>
      </w:tr>
      <w:tr w:rsidR="00770A14" w:rsidRPr="00970583" w:rsidTr="00770A14">
        <w:tc>
          <w:tcPr>
            <w:tcW w:w="225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2006-2007</w:t>
            </w:r>
          </w:p>
        </w:tc>
        <w:tc>
          <w:tcPr>
            <w:tcW w:w="270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900</w:t>
            </w:r>
          </w:p>
        </w:tc>
        <w:tc>
          <w:tcPr>
            <w:tcW w:w="2005"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21</w:t>
            </w:r>
          </w:p>
        </w:tc>
        <w:tc>
          <w:tcPr>
            <w:tcW w:w="2389"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58</w:t>
            </w:r>
          </w:p>
        </w:tc>
      </w:tr>
      <w:tr w:rsidR="00770A14" w:rsidRPr="00970583" w:rsidTr="00770A14">
        <w:tc>
          <w:tcPr>
            <w:tcW w:w="225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2007-2008</w:t>
            </w:r>
          </w:p>
        </w:tc>
        <w:tc>
          <w:tcPr>
            <w:tcW w:w="270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723</w:t>
            </w:r>
          </w:p>
        </w:tc>
        <w:tc>
          <w:tcPr>
            <w:tcW w:w="2005"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19</w:t>
            </w:r>
          </w:p>
        </w:tc>
        <w:tc>
          <w:tcPr>
            <w:tcW w:w="2389"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39</w:t>
            </w:r>
          </w:p>
        </w:tc>
      </w:tr>
      <w:tr w:rsidR="00770A14" w:rsidRPr="00970583" w:rsidTr="00770A14">
        <w:tc>
          <w:tcPr>
            <w:tcW w:w="225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2008-2009</w:t>
            </w:r>
          </w:p>
        </w:tc>
        <w:tc>
          <w:tcPr>
            <w:tcW w:w="270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610</w:t>
            </w:r>
          </w:p>
        </w:tc>
        <w:tc>
          <w:tcPr>
            <w:tcW w:w="2005"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13</w:t>
            </w:r>
          </w:p>
        </w:tc>
        <w:tc>
          <w:tcPr>
            <w:tcW w:w="2389"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52</w:t>
            </w:r>
          </w:p>
        </w:tc>
      </w:tr>
      <w:tr w:rsidR="00770A14" w:rsidRPr="00970583" w:rsidTr="00770A14">
        <w:tc>
          <w:tcPr>
            <w:tcW w:w="225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2009-2010</w:t>
            </w:r>
          </w:p>
        </w:tc>
        <w:tc>
          <w:tcPr>
            <w:tcW w:w="270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400</w:t>
            </w:r>
          </w:p>
        </w:tc>
        <w:tc>
          <w:tcPr>
            <w:tcW w:w="2005"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10</w:t>
            </w:r>
          </w:p>
        </w:tc>
        <w:tc>
          <w:tcPr>
            <w:tcW w:w="2389"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33</w:t>
            </w:r>
          </w:p>
        </w:tc>
      </w:tr>
      <w:tr w:rsidR="00770A14" w:rsidRPr="00970583" w:rsidTr="00770A14">
        <w:tc>
          <w:tcPr>
            <w:tcW w:w="225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2010-2011</w:t>
            </w:r>
          </w:p>
        </w:tc>
        <w:tc>
          <w:tcPr>
            <w:tcW w:w="270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442</w:t>
            </w:r>
          </w:p>
        </w:tc>
        <w:tc>
          <w:tcPr>
            <w:tcW w:w="2005"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13</w:t>
            </w:r>
          </w:p>
        </w:tc>
        <w:tc>
          <w:tcPr>
            <w:tcW w:w="2389"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33</w:t>
            </w:r>
          </w:p>
        </w:tc>
      </w:tr>
      <w:tr w:rsidR="00770A14" w:rsidRPr="00970583" w:rsidTr="00770A14">
        <w:tc>
          <w:tcPr>
            <w:tcW w:w="225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2011-2012</w:t>
            </w:r>
          </w:p>
        </w:tc>
        <w:tc>
          <w:tcPr>
            <w:tcW w:w="270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595</w:t>
            </w:r>
          </w:p>
        </w:tc>
        <w:tc>
          <w:tcPr>
            <w:tcW w:w="2005"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14</w:t>
            </w:r>
          </w:p>
        </w:tc>
        <w:tc>
          <w:tcPr>
            <w:tcW w:w="2389"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34</w:t>
            </w:r>
          </w:p>
        </w:tc>
      </w:tr>
      <w:tr w:rsidR="00770A14" w:rsidRPr="00970583" w:rsidTr="00770A14">
        <w:tc>
          <w:tcPr>
            <w:tcW w:w="225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2012-2013</w:t>
            </w:r>
          </w:p>
        </w:tc>
        <w:tc>
          <w:tcPr>
            <w:tcW w:w="270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486</w:t>
            </w:r>
          </w:p>
        </w:tc>
        <w:tc>
          <w:tcPr>
            <w:tcW w:w="2005"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5</w:t>
            </w:r>
          </w:p>
        </w:tc>
        <w:tc>
          <w:tcPr>
            <w:tcW w:w="2389"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13</w:t>
            </w:r>
          </w:p>
        </w:tc>
      </w:tr>
      <w:tr w:rsidR="00770A14" w:rsidRPr="00970583" w:rsidTr="00770A14">
        <w:tc>
          <w:tcPr>
            <w:tcW w:w="225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 xml:space="preserve">2013-2014 </w:t>
            </w:r>
          </w:p>
        </w:tc>
        <w:tc>
          <w:tcPr>
            <w:tcW w:w="270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495</w:t>
            </w:r>
          </w:p>
        </w:tc>
        <w:tc>
          <w:tcPr>
            <w:tcW w:w="2005"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8</w:t>
            </w:r>
          </w:p>
        </w:tc>
        <w:tc>
          <w:tcPr>
            <w:tcW w:w="2389"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16</w:t>
            </w:r>
          </w:p>
        </w:tc>
      </w:tr>
      <w:tr w:rsidR="00770A14" w:rsidRPr="00970583" w:rsidTr="00770A14">
        <w:tc>
          <w:tcPr>
            <w:tcW w:w="225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2014-2015</w:t>
            </w:r>
          </w:p>
        </w:tc>
        <w:tc>
          <w:tcPr>
            <w:tcW w:w="2706"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470</w:t>
            </w:r>
          </w:p>
        </w:tc>
        <w:tc>
          <w:tcPr>
            <w:tcW w:w="2005"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20</w:t>
            </w:r>
          </w:p>
        </w:tc>
        <w:tc>
          <w:tcPr>
            <w:tcW w:w="2389" w:type="dxa"/>
            <w:vAlign w:val="center"/>
          </w:tcPr>
          <w:p w:rsidR="00770A14" w:rsidRPr="00B101E3" w:rsidRDefault="00770A14" w:rsidP="00770A14">
            <w:pPr>
              <w:spacing w:after="0" w:line="240" w:lineRule="auto"/>
              <w:jc w:val="center"/>
              <w:rPr>
                <w:rFonts w:ascii="Times New Roman" w:hAnsi="Times New Roman" w:cs="Times New Roman"/>
                <w:sz w:val="24"/>
                <w:szCs w:val="24"/>
                <w:lang w:eastAsia="ru-RU"/>
              </w:rPr>
            </w:pPr>
            <w:r w:rsidRPr="00B101E3">
              <w:rPr>
                <w:rFonts w:ascii="Times New Roman" w:hAnsi="Times New Roman" w:cs="Times New Roman"/>
                <w:sz w:val="24"/>
                <w:szCs w:val="24"/>
                <w:lang w:eastAsia="ru-RU"/>
              </w:rPr>
              <w:t>12</w:t>
            </w:r>
          </w:p>
        </w:tc>
      </w:tr>
    </w:tbl>
    <w:p w:rsidR="00B101E3" w:rsidRPr="00B101E3" w:rsidRDefault="00B101E3" w:rsidP="00770A14">
      <w:pPr>
        <w:spacing w:after="0" w:line="264" w:lineRule="auto"/>
        <w:ind w:firstLine="567"/>
        <w:jc w:val="both"/>
        <w:rPr>
          <w:rFonts w:ascii="Times New Roman" w:hAnsi="Times New Roman" w:cs="Times New Roman"/>
          <w:sz w:val="16"/>
          <w:szCs w:val="16"/>
          <w:lang w:eastAsia="ru-RU"/>
        </w:rPr>
      </w:pPr>
    </w:p>
    <w:p w:rsidR="00770A14" w:rsidRPr="00970583" w:rsidRDefault="00770A14" w:rsidP="000646DE">
      <w:pPr>
        <w:spacing w:after="0" w:line="240" w:lineRule="auto"/>
        <w:ind w:firstLine="567"/>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t>Обраща</w:t>
      </w:r>
      <w:r>
        <w:rPr>
          <w:rFonts w:ascii="Times New Roman" w:hAnsi="Times New Roman" w:cs="Times New Roman"/>
          <w:sz w:val="26"/>
          <w:szCs w:val="26"/>
          <w:lang w:eastAsia="ru-RU"/>
        </w:rPr>
        <w:t>ю</w:t>
      </w:r>
      <w:r w:rsidRPr="00970583">
        <w:rPr>
          <w:rFonts w:ascii="Times New Roman" w:hAnsi="Times New Roman" w:cs="Times New Roman"/>
          <w:sz w:val="26"/>
          <w:szCs w:val="26"/>
          <w:lang w:eastAsia="ru-RU"/>
        </w:rPr>
        <w:t xml:space="preserve">т на себя внимание </w:t>
      </w:r>
      <w:r>
        <w:rPr>
          <w:rFonts w:ascii="Times New Roman" w:hAnsi="Times New Roman" w:cs="Times New Roman"/>
          <w:sz w:val="26"/>
          <w:szCs w:val="26"/>
          <w:lang w:eastAsia="ru-RU"/>
        </w:rPr>
        <w:t>следующие</w:t>
      </w:r>
      <w:r w:rsidRPr="00970583">
        <w:rPr>
          <w:rFonts w:ascii="Times New Roman" w:hAnsi="Times New Roman" w:cs="Times New Roman"/>
          <w:sz w:val="26"/>
          <w:szCs w:val="26"/>
          <w:lang w:eastAsia="ru-RU"/>
        </w:rPr>
        <w:t xml:space="preserve"> факт</w:t>
      </w:r>
      <w:r>
        <w:rPr>
          <w:rFonts w:ascii="Times New Roman" w:hAnsi="Times New Roman" w:cs="Times New Roman"/>
          <w:sz w:val="26"/>
          <w:szCs w:val="26"/>
          <w:lang w:eastAsia="ru-RU"/>
        </w:rPr>
        <w:t>ы</w:t>
      </w:r>
      <w:r w:rsidRPr="00970583">
        <w:rPr>
          <w:rFonts w:ascii="Times New Roman" w:hAnsi="Times New Roman" w:cs="Times New Roman"/>
          <w:sz w:val="26"/>
          <w:szCs w:val="26"/>
          <w:lang w:eastAsia="ru-RU"/>
        </w:rPr>
        <w:t>:</w:t>
      </w:r>
    </w:p>
    <w:p w:rsidR="00770A14" w:rsidRPr="00970583" w:rsidRDefault="00770A14" w:rsidP="000646DE">
      <w:pPr>
        <w:spacing w:after="0" w:line="240" w:lineRule="auto"/>
        <w:ind w:left="142" w:hanging="142"/>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t xml:space="preserve">- продолжает сокращаться число выпускников вечернего отделения, по сравнению с 2012 годом – </w:t>
      </w:r>
      <w:r>
        <w:rPr>
          <w:rFonts w:ascii="Times New Roman" w:hAnsi="Times New Roman" w:cs="Times New Roman"/>
          <w:sz w:val="26"/>
          <w:szCs w:val="26"/>
          <w:lang w:eastAsia="ru-RU"/>
        </w:rPr>
        <w:t xml:space="preserve">более чем в 2 раза (последние </w:t>
      </w:r>
      <w:r w:rsidRPr="00970583">
        <w:rPr>
          <w:rFonts w:ascii="Times New Roman" w:hAnsi="Times New Roman" w:cs="Times New Roman"/>
          <w:sz w:val="26"/>
          <w:szCs w:val="26"/>
          <w:lang w:eastAsia="ru-RU"/>
        </w:rPr>
        <w:t>три года самые малочисленные выпуски);</w:t>
      </w:r>
    </w:p>
    <w:p w:rsidR="00770A14" w:rsidRPr="00970583" w:rsidRDefault="00770A14" w:rsidP="000646DE">
      <w:pPr>
        <w:spacing w:after="0" w:line="240" w:lineRule="auto"/>
        <w:ind w:left="142" w:hanging="142"/>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t>- значительно увеличилось количество выпускников сельских школ.</w:t>
      </w:r>
    </w:p>
    <w:p w:rsidR="008F7E8A" w:rsidRDefault="00770A14" w:rsidP="000646D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П</w:t>
      </w:r>
      <w:r w:rsidRPr="00970583">
        <w:rPr>
          <w:rFonts w:ascii="Times New Roman" w:hAnsi="Times New Roman" w:cs="Times New Roman"/>
          <w:sz w:val="26"/>
          <w:szCs w:val="26"/>
        </w:rPr>
        <w:t xml:space="preserve">овышению эффективности деятельности по обеспечению качественной подготовки выпускников </w:t>
      </w:r>
      <w:r>
        <w:rPr>
          <w:rFonts w:ascii="Times New Roman" w:hAnsi="Times New Roman" w:cs="Times New Roman"/>
          <w:sz w:val="26"/>
          <w:szCs w:val="26"/>
        </w:rPr>
        <w:t xml:space="preserve">способствовали </w:t>
      </w:r>
      <w:r w:rsidRPr="00970583">
        <w:rPr>
          <w:rFonts w:ascii="Times New Roman" w:hAnsi="Times New Roman" w:cs="Times New Roman"/>
          <w:sz w:val="26"/>
          <w:szCs w:val="26"/>
        </w:rPr>
        <w:t>«дорожные карты»</w:t>
      </w:r>
      <w:r>
        <w:rPr>
          <w:rFonts w:ascii="Times New Roman" w:hAnsi="Times New Roman" w:cs="Times New Roman"/>
          <w:sz w:val="26"/>
          <w:szCs w:val="26"/>
        </w:rPr>
        <w:t xml:space="preserve">, разработанные и реализованные </w:t>
      </w:r>
      <w:r w:rsidRPr="00970583">
        <w:rPr>
          <w:rFonts w:ascii="Times New Roman" w:hAnsi="Times New Roman" w:cs="Times New Roman"/>
          <w:sz w:val="26"/>
          <w:szCs w:val="26"/>
        </w:rPr>
        <w:t>во всех общеобразовательных учреждениях</w:t>
      </w:r>
      <w:r>
        <w:rPr>
          <w:rFonts w:ascii="Times New Roman" w:hAnsi="Times New Roman" w:cs="Times New Roman"/>
          <w:sz w:val="26"/>
          <w:szCs w:val="26"/>
        </w:rPr>
        <w:t>.</w:t>
      </w:r>
    </w:p>
    <w:p w:rsidR="00770A14" w:rsidRPr="00970583" w:rsidRDefault="00770A14" w:rsidP="000646DE">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В</w:t>
      </w:r>
      <w:r w:rsidRPr="00970583">
        <w:rPr>
          <w:rFonts w:ascii="Times New Roman" w:hAnsi="Times New Roman" w:cs="Times New Roman"/>
          <w:sz w:val="26"/>
          <w:szCs w:val="26"/>
        </w:rPr>
        <w:t>се участник</w:t>
      </w:r>
      <w:r>
        <w:rPr>
          <w:rFonts w:ascii="Times New Roman" w:hAnsi="Times New Roman" w:cs="Times New Roman"/>
          <w:sz w:val="26"/>
          <w:szCs w:val="26"/>
        </w:rPr>
        <w:t>и</w:t>
      </w:r>
      <w:r w:rsidRPr="00970583">
        <w:rPr>
          <w:rFonts w:ascii="Times New Roman" w:hAnsi="Times New Roman" w:cs="Times New Roman"/>
          <w:sz w:val="26"/>
          <w:szCs w:val="26"/>
        </w:rPr>
        <w:t xml:space="preserve"> образовательного процесса своевременно информирова</w:t>
      </w:r>
      <w:r>
        <w:rPr>
          <w:rFonts w:ascii="Times New Roman" w:hAnsi="Times New Roman" w:cs="Times New Roman"/>
          <w:sz w:val="26"/>
          <w:szCs w:val="26"/>
        </w:rPr>
        <w:t xml:space="preserve">лись как </w:t>
      </w:r>
      <w:r w:rsidRPr="00970583">
        <w:rPr>
          <w:rFonts w:ascii="Times New Roman" w:hAnsi="Times New Roman" w:cs="Times New Roman"/>
          <w:sz w:val="26"/>
          <w:szCs w:val="26"/>
        </w:rPr>
        <w:t>об условиях прохождения государственной итоговой аттестации в 2015 году, так и об образовательных результатах выпускников</w:t>
      </w:r>
      <w:r w:rsidR="008F7E8A">
        <w:rPr>
          <w:rFonts w:ascii="Times New Roman" w:hAnsi="Times New Roman" w:cs="Times New Roman"/>
          <w:sz w:val="26"/>
          <w:szCs w:val="26"/>
        </w:rPr>
        <w:t xml:space="preserve">. В процессе подготовки к ЕГЭ </w:t>
      </w:r>
      <w:r w:rsidRPr="00970583">
        <w:rPr>
          <w:rFonts w:ascii="Times New Roman" w:hAnsi="Times New Roman" w:cs="Times New Roman"/>
          <w:sz w:val="26"/>
          <w:szCs w:val="26"/>
        </w:rPr>
        <w:t>использова</w:t>
      </w:r>
      <w:r w:rsidR="008F7E8A">
        <w:rPr>
          <w:rFonts w:ascii="Times New Roman" w:hAnsi="Times New Roman" w:cs="Times New Roman"/>
          <w:sz w:val="26"/>
          <w:szCs w:val="26"/>
        </w:rPr>
        <w:t>л</w:t>
      </w:r>
      <w:r w:rsidR="000646DE">
        <w:rPr>
          <w:rFonts w:ascii="Times New Roman" w:hAnsi="Times New Roman" w:cs="Times New Roman"/>
          <w:sz w:val="26"/>
          <w:szCs w:val="26"/>
        </w:rPr>
        <w:t>и</w:t>
      </w:r>
      <w:r w:rsidR="008F7E8A">
        <w:rPr>
          <w:rFonts w:ascii="Times New Roman" w:hAnsi="Times New Roman" w:cs="Times New Roman"/>
          <w:sz w:val="26"/>
          <w:szCs w:val="26"/>
        </w:rPr>
        <w:t>сь</w:t>
      </w:r>
      <w:r w:rsidRPr="00970583">
        <w:rPr>
          <w:rFonts w:ascii="Times New Roman" w:hAnsi="Times New Roman" w:cs="Times New Roman"/>
          <w:sz w:val="26"/>
          <w:szCs w:val="26"/>
        </w:rPr>
        <w:t xml:space="preserve"> различные формы работы, </w:t>
      </w:r>
      <w:r w:rsidR="008F7E8A">
        <w:rPr>
          <w:rFonts w:ascii="Times New Roman" w:hAnsi="Times New Roman" w:cs="Times New Roman"/>
          <w:sz w:val="26"/>
          <w:szCs w:val="26"/>
        </w:rPr>
        <w:t xml:space="preserve">удалось </w:t>
      </w:r>
      <w:r w:rsidRPr="00970583">
        <w:rPr>
          <w:rFonts w:ascii="Times New Roman" w:hAnsi="Times New Roman" w:cs="Times New Roman"/>
          <w:sz w:val="26"/>
          <w:szCs w:val="26"/>
        </w:rPr>
        <w:t xml:space="preserve">индивидуализировать </w:t>
      </w:r>
      <w:r w:rsidRPr="00970583">
        <w:rPr>
          <w:rFonts w:ascii="Times New Roman" w:hAnsi="Times New Roman" w:cs="Times New Roman"/>
          <w:sz w:val="26"/>
          <w:szCs w:val="26"/>
          <w:lang w:eastAsia="ru-RU"/>
        </w:rPr>
        <w:t>подготовку к ЕГЭ различных групп учащихся, своевременно выделив «группы риска» и группы потенциальных «высокобалльников»</w:t>
      </w:r>
      <w:r w:rsidR="008F7E8A">
        <w:rPr>
          <w:rFonts w:ascii="Times New Roman" w:hAnsi="Times New Roman" w:cs="Times New Roman"/>
          <w:sz w:val="26"/>
          <w:szCs w:val="26"/>
          <w:lang w:eastAsia="ru-RU"/>
        </w:rPr>
        <w:t>. С</w:t>
      </w:r>
      <w:r w:rsidRPr="00970583">
        <w:rPr>
          <w:rFonts w:ascii="Times New Roman" w:hAnsi="Times New Roman" w:cs="Times New Roman"/>
          <w:sz w:val="26"/>
          <w:szCs w:val="26"/>
        </w:rPr>
        <w:t>воевременно анализирова</w:t>
      </w:r>
      <w:r w:rsidR="008F7E8A">
        <w:rPr>
          <w:rFonts w:ascii="Times New Roman" w:hAnsi="Times New Roman" w:cs="Times New Roman"/>
          <w:sz w:val="26"/>
          <w:szCs w:val="26"/>
        </w:rPr>
        <w:t>лись</w:t>
      </w:r>
      <w:r w:rsidRPr="00970583">
        <w:rPr>
          <w:rFonts w:ascii="Times New Roman" w:hAnsi="Times New Roman" w:cs="Times New Roman"/>
          <w:sz w:val="26"/>
          <w:szCs w:val="26"/>
          <w:lang w:eastAsia="ru-RU"/>
        </w:rPr>
        <w:t xml:space="preserve"> на уровне школьных и городских методических объединений</w:t>
      </w:r>
      <w:r w:rsidR="008F7E8A">
        <w:rPr>
          <w:rFonts w:ascii="Times New Roman" w:hAnsi="Times New Roman" w:cs="Times New Roman"/>
          <w:sz w:val="26"/>
          <w:szCs w:val="26"/>
          <w:lang w:eastAsia="ru-RU"/>
        </w:rPr>
        <w:t xml:space="preserve">, </w:t>
      </w:r>
      <w:r w:rsidR="008F7E8A" w:rsidRPr="00970583">
        <w:rPr>
          <w:rFonts w:ascii="Times New Roman" w:hAnsi="Times New Roman" w:cs="Times New Roman"/>
          <w:sz w:val="26"/>
          <w:szCs w:val="26"/>
          <w:lang w:eastAsia="ru-RU"/>
        </w:rPr>
        <w:t>на совещаниях директоров ОУ и заместителей директоров по УВР</w:t>
      </w:r>
      <w:r w:rsidR="008F7E8A" w:rsidRPr="008F7E8A">
        <w:rPr>
          <w:rFonts w:ascii="Times New Roman" w:hAnsi="Times New Roman" w:cs="Times New Roman"/>
          <w:sz w:val="26"/>
          <w:szCs w:val="26"/>
          <w:lang w:eastAsia="ru-RU"/>
        </w:rPr>
        <w:t xml:space="preserve"> </w:t>
      </w:r>
      <w:r w:rsidR="008F7E8A" w:rsidRPr="00970583">
        <w:rPr>
          <w:rFonts w:ascii="Times New Roman" w:hAnsi="Times New Roman" w:cs="Times New Roman"/>
          <w:sz w:val="26"/>
          <w:szCs w:val="26"/>
          <w:lang w:eastAsia="ru-RU"/>
        </w:rPr>
        <w:t>результаты диагностических работ и репетиционного тестирования (в них участвовали практически все выпускники)</w:t>
      </w:r>
      <w:r w:rsidR="008F7E8A">
        <w:rPr>
          <w:rFonts w:ascii="Times New Roman" w:hAnsi="Times New Roman" w:cs="Times New Roman"/>
          <w:sz w:val="26"/>
          <w:szCs w:val="26"/>
          <w:lang w:eastAsia="ru-RU"/>
        </w:rPr>
        <w:t>. П</w:t>
      </w:r>
      <w:r w:rsidRPr="00970583">
        <w:rPr>
          <w:rFonts w:ascii="Times New Roman" w:hAnsi="Times New Roman" w:cs="Times New Roman"/>
          <w:sz w:val="26"/>
          <w:szCs w:val="26"/>
        </w:rPr>
        <w:t>овы</w:t>
      </w:r>
      <w:r>
        <w:rPr>
          <w:rFonts w:ascii="Times New Roman" w:hAnsi="Times New Roman" w:cs="Times New Roman"/>
          <w:sz w:val="26"/>
          <w:szCs w:val="26"/>
        </w:rPr>
        <w:t>ш</w:t>
      </w:r>
      <w:r w:rsidR="008F7E8A">
        <w:rPr>
          <w:rFonts w:ascii="Times New Roman" w:hAnsi="Times New Roman" w:cs="Times New Roman"/>
          <w:sz w:val="26"/>
          <w:szCs w:val="26"/>
        </w:rPr>
        <w:t xml:space="preserve">ение </w:t>
      </w:r>
      <w:r w:rsidRPr="00970583">
        <w:rPr>
          <w:rFonts w:ascii="Times New Roman" w:hAnsi="Times New Roman" w:cs="Times New Roman"/>
          <w:sz w:val="26"/>
          <w:szCs w:val="26"/>
        </w:rPr>
        <w:t>профессиональн</w:t>
      </w:r>
      <w:r w:rsidR="008F7E8A">
        <w:rPr>
          <w:rFonts w:ascii="Times New Roman" w:hAnsi="Times New Roman" w:cs="Times New Roman"/>
          <w:sz w:val="26"/>
          <w:szCs w:val="26"/>
        </w:rPr>
        <w:t>ой</w:t>
      </w:r>
      <w:r w:rsidRPr="00970583">
        <w:rPr>
          <w:rFonts w:ascii="Times New Roman" w:hAnsi="Times New Roman" w:cs="Times New Roman"/>
          <w:sz w:val="26"/>
          <w:szCs w:val="26"/>
        </w:rPr>
        <w:t xml:space="preserve"> компетен</w:t>
      </w:r>
      <w:r w:rsidR="008F7E8A">
        <w:rPr>
          <w:rFonts w:ascii="Times New Roman" w:hAnsi="Times New Roman" w:cs="Times New Roman"/>
          <w:sz w:val="26"/>
          <w:szCs w:val="26"/>
        </w:rPr>
        <w:t>тности</w:t>
      </w:r>
      <w:r>
        <w:rPr>
          <w:rFonts w:ascii="Times New Roman" w:hAnsi="Times New Roman" w:cs="Times New Roman"/>
          <w:sz w:val="26"/>
          <w:szCs w:val="26"/>
        </w:rPr>
        <w:t xml:space="preserve"> учителей </w:t>
      </w:r>
      <w:r w:rsidR="008F7E8A">
        <w:rPr>
          <w:rFonts w:ascii="Times New Roman" w:hAnsi="Times New Roman" w:cs="Times New Roman"/>
          <w:sz w:val="26"/>
          <w:szCs w:val="26"/>
        </w:rPr>
        <w:t xml:space="preserve">обеспечивалось </w:t>
      </w:r>
      <w:r w:rsidRPr="00970583">
        <w:rPr>
          <w:rFonts w:ascii="Times New Roman" w:hAnsi="Times New Roman" w:cs="Times New Roman"/>
          <w:sz w:val="26"/>
          <w:szCs w:val="26"/>
        </w:rPr>
        <w:t xml:space="preserve">через трансляцию эффективных педагогических практик на творческих и рабочих группах, проведение семинаров, консультаций, участие в </w:t>
      </w:r>
      <w:proofErr w:type="spellStart"/>
      <w:r w:rsidRPr="00970583">
        <w:rPr>
          <w:rFonts w:ascii="Times New Roman" w:hAnsi="Times New Roman" w:cs="Times New Roman"/>
          <w:sz w:val="26"/>
          <w:szCs w:val="26"/>
        </w:rPr>
        <w:t>вебинарах</w:t>
      </w:r>
      <w:proofErr w:type="spellEnd"/>
      <w:r w:rsidRPr="00970583">
        <w:rPr>
          <w:rFonts w:ascii="Times New Roman" w:hAnsi="Times New Roman" w:cs="Times New Roman"/>
          <w:sz w:val="26"/>
          <w:szCs w:val="26"/>
        </w:rPr>
        <w:t xml:space="preserve"> </w:t>
      </w:r>
      <w:r w:rsidR="000646DE">
        <w:rPr>
          <w:rFonts w:ascii="Times New Roman" w:hAnsi="Times New Roman" w:cs="Times New Roman"/>
          <w:sz w:val="26"/>
          <w:szCs w:val="26"/>
        </w:rPr>
        <w:t>ГАОУ ДПО СО «ИРО»</w:t>
      </w:r>
      <w:r w:rsidR="008F7E8A">
        <w:rPr>
          <w:rFonts w:ascii="Times New Roman" w:hAnsi="Times New Roman" w:cs="Times New Roman"/>
          <w:sz w:val="26"/>
          <w:szCs w:val="26"/>
        </w:rPr>
        <w:t xml:space="preserve">. </w:t>
      </w:r>
      <w:r w:rsidR="009B51BF">
        <w:rPr>
          <w:rFonts w:ascii="Times New Roman" w:hAnsi="Times New Roman" w:cs="Times New Roman"/>
          <w:sz w:val="26"/>
          <w:szCs w:val="26"/>
        </w:rPr>
        <w:t>С</w:t>
      </w:r>
      <w:r w:rsidRPr="00970583">
        <w:rPr>
          <w:rFonts w:ascii="Times New Roman" w:hAnsi="Times New Roman" w:cs="Times New Roman"/>
          <w:sz w:val="26"/>
          <w:szCs w:val="26"/>
        </w:rPr>
        <w:t>пециалист</w:t>
      </w:r>
      <w:r w:rsidR="009B51BF">
        <w:rPr>
          <w:rFonts w:ascii="Times New Roman" w:hAnsi="Times New Roman" w:cs="Times New Roman"/>
          <w:sz w:val="26"/>
          <w:szCs w:val="26"/>
        </w:rPr>
        <w:t>ы</w:t>
      </w:r>
      <w:r w:rsidRPr="00970583">
        <w:rPr>
          <w:rFonts w:ascii="Times New Roman" w:hAnsi="Times New Roman" w:cs="Times New Roman"/>
          <w:sz w:val="26"/>
          <w:szCs w:val="26"/>
        </w:rPr>
        <w:t xml:space="preserve"> </w:t>
      </w:r>
      <w:r w:rsidR="000646DE">
        <w:rPr>
          <w:rFonts w:ascii="Times New Roman" w:hAnsi="Times New Roman" w:cs="Times New Roman"/>
          <w:sz w:val="26"/>
          <w:szCs w:val="26"/>
        </w:rPr>
        <w:t xml:space="preserve">МАУ </w:t>
      </w:r>
      <w:proofErr w:type="gramStart"/>
      <w:r w:rsidR="000646DE">
        <w:rPr>
          <w:rFonts w:ascii="Times New Roman" w:hAnsi="Times New Roman" w:cs="Times New Roman"/>
          <w:sz w:val="26"/>
          <w:szCs w:val="26"/>
        </w:rPr>
        <w:t>ДО</w:t>
      </w:r>
      <w:proofErr w:type="gramEnd"/>
      <w:r w:rsidR="000646DE">
        <w:rPr>
          <w:rFonts w:ascii="Times New Roman" w:hAnsi="Times New Roman" w:cs="Times New Roman"/>
          <w:sz w:val="26"/>
          <w:szCs w:val="26"/>
        </w:rPr>
        <w:t xml:space="preserve"> «</w:t>
      </w:r>
      <w:proofErr w:type="gramStart"/>
      <w:r w:rsidRPr="00970583">
        <w:rPr>
          <w:rFonts w:ascii="Times New Roman" w:hAnsi="Times New Roman" w:cs="Times New Roman"/>
          <w:sz w:val="26"/>
          <w:szCs w:val="26"/>
        </w:rPr>
        <w:t>Центр</w:t>
      </w:r>
      <w:proofErr w:type="gramEnd"/>
      <w:r w:rsidRPr="00970583">
        <w:rPr>
          <w:rFonts w:ascii="Times New Roman" w:hAnsi="Times New Roman" w:cs="Times New Roman"/>
          <w:sz w:val="26"/>
          <w:szCs w:val="26"/>
        </w:rPr>
        <w:t xml:space="preserve"> диагностики и консультирования</w:t>
      </w:r>
      <w:r w:rsidR="000646DE">
        <w:rPr>
          <w:rFonts w:ascii="Times New Roman" w:hAnsi="Times New Roman" w:cs="Times New Roman"/>
          <w:sz w:val="26"/>
          <w:szCs w:val="26"/>
        </w:rPr>
        <w:t>»</w:t>
      </w:r>
      <w:r w:rsidRPr="00970583">
        <w:rPr>
          <w:rFonts w:ascii="Times New Roman" w:hAnsi="Times New Roman" w:cs="Times New Roman"/>
          <w:sz w:val="26"/>
          <w:szCs w:val="26"/>
        </w:rPr>
        <w:t xml:space="preserve"> </w:t>
      </w:r>
      <w:r w:rsidR="009B51BF">
        <w:rPr>
          <w:rFonts w:ascii="Times New Roman" w:hAnsi="Times New Roman" w:cs="Times New Roman"/>
          <w:sz w:val="26"/>
          <w:szCs w:val="26"/>
        </w:rPr>
        <w:t xml:space="preserve">реализовали </w:t>
      </w:r>
      <w:r w:rsidRPr="00970583">
        <w:rPr>
          <w:rFonts w:ascii="Times New Roman" w:hAnsi="Times New Roman" w:cs="Times New Roman"/>
          <w:sz w:val="26"/>
          <w:szCs w:val="26"/>
        </w:rPr>
        <w:t xml:space="preserve">групповую </w:t>
      </w:r>
      <w:proofErr w:type="spellStart"/>
      <w:r w:rsidRPr="00970583">
        <w:rPr>
          <w:rFonts w:ascii="Times New Roman" w:hAnsi="Times New Roman" w:cs="Times New Roman"/>
          <w:sz w:val="26"/>
          <w:szCs w:val="26"/>
        </w:rPr>
        <w:t>тренинговую</w:t>
      </w:r>
      <w:proofErr w:type="spellEnd"/>
      <w:r w:rsidRPr="00970583">
        <w:rPr>
          <w:rFonts w:ascii="Times New Roman" w:hAnsi="Times New Roman" w:cs="Times New Roman"/>
          <w:sz w:val="26"/>
          <w:szCs w:val="26"/>
        </w:rPr>
        <w:t xml:space="preserve"> программу «Психологическая подготовка к экзаменам», </w:t>
      </w:r>
      <w:r w:rsidR="009B51BF">
        <w:rPr>
          <w:rFonts w:ascii="Times New Roman" w:hAnsi="Times New Roman" w:cs="Times New Roman"/>
          <w:sz w:val="26"/>
          <w:szCs w:val="26"/>
        </w:rPr>
        <w:t xml:space="preserve">обеспечивали </w:t>
      </w:r>
      <w:r w:rsidRPr="00970583">
        <w:rPr>
          <w:rFonts w:ascii="Times New Roman" w:hAnsi="Times New Roman" w:cs="Times New Roman"/>
          <w:sz w:val="26"/>
          <w:szCs w:val="26"/>
        </w:rPr>
        <w:t>консультационную поддержку выпускников, испытывающих психологические проблемы, связанные с подготовкой к экзамену.</w:t>
      </w:r>
    </w:p>
    <w:p w:rsidR="00770A14" w:rsidRPr="00970583" w:rsidRDefault="00770A14" w:rsidP="000646DE">
      <w:pPr>
        <w:spacing w:after="0" w:line="240" w:lineRule="auto"/>
        <w:ind w:firstLine="567"/>
        <w:jc w:val="both"/>
        <w:rPr>
          <w:rFonts w:ascii="Times New Roman" w:hAnsi="Times New Roman" w:cs="Times New Roman"/>
          <w:sz w:val="26"/>
          <w:szCs w:val="26"/>
        </w:rPr>
      </w:pPr>
      <w:r w:rsidRPr="00970583">
        <w:rPr>
          <w:rFonts w:ascii="Times New Roman" w:hAnsi="Times New Roman" w:cs="Times New Roman"/>
          <w:sz w:val="26"/>
          <w:szCs w:val="26"/>
          <w:lang w:eastAsia="ru-RU"/>
        </w:rPr>
        <w:t>Анализ результатов контрольных мероприятий</w:t>
      </w:r>
      <w:r w:rsidRPr="00970583">
        <w:rPr>
          <w:rFonts w:ascii="Times New Roman" w:hAnsi="Times New Roman" w:cs="Times New Roman"/>
          <w:sz w:val="26"/>
          <w:szCs w:val="26"/>
        </w:rPr>
        <w:t>,</w:t>
      </w:r>
      <w:r w:rsidRPr="00970583">
        <w:rPr>
          <w:rFonts w:ascii="Times New Roman" w:hAnsi="Times New Roman" w:cs="Times New Roman"/>
          <w:sz w:val="26"/>
          <w:szCs w:val="26"/>
          <w:lang w:eastAsia="ru-RU"/>
        </w:rPr>
        <w:t xml:space="preserve"> отслеживание проблем подготовки к ЕГЭ по каждому образовательному учреждению, проведение собеседований с управленчески</w:t>
      </w:r>
      <w:r>
        <w:rPr>
          <w:rFonts w:ascii="Times New Roman" w:hAnsi="Times New Roman" w:cs="Times New Roman"/>
          <w:sz w:val="26"/>
          <w:szCs w:val="26"/>
          <w:lang w:eastAsia="ru-RU"/>
        </w:rPr>
        <w:t xml:space="preserve">ми командами учреждений, </w:t>
      </w:r>
      <w:r w:rsidRPr="00970583">
        <w:rPr>
          <w:rFonts w:ascii="Times New Roman" w:hAnsi="Times New Roman" w:cs="Times New Roman"/>
          <w:sz w:val="26"/>
          <w:szCs w:val="26"/>
          <w:lang w:eastAsia="ru-RU"/>
        </w:rPr>
        <w:t xml:space="preserve">рекомендации, </w:t>
      </w:r>
      <w:r w:rsidRPr="00970583">
        <w:rPr>
          <w:rFonts w:ascii="Times New Roman" w:hAnsi="Times New Roman" w:cs="Times New Roman"/>
          <w:sz w:val="26"/>
          <w:szCs w:val="26"/>
        </w:rPr>
        <w:t>оптимизирующие процессы подготовки выпускников к ЕГЭ</w:t>
      </w:r>
      <w:r>
        <w:rPr>
          <w:rFonts w:ascii="Times New Roman" w:hAnsi="Times New Roman" w:cs="Times New Roman"/>
          <w:sz w:val="26"/>
          <w:szCs w:val="26"/>
        </w:rPr>
        <w:t>,</w:t>
      </w:r>
      <w:r w:rsidRPr="00970583">
        <w:rPr>
          <w:rFonts w:ascii="Times New Roman" w:hAnsi="Times New Roman" w:cs="Times New Roman"/>
          <w:sz w:val="26"/>
          <w:szCs w:val="26"/>
        </w:rPr>
        <w:t xml:space="preserve"> – </w:t>
      </w:r>
      <w:r>
        <w:rPr>
          <w:rFonts w:ascii="Times New Roman" w:hAnsi="Times New Roman" w:cs="Times New Roman"/>
          <w:sz w:val="26"/>
          <w:szCs w:val="26"/>
        </w:rPr>
        <w:t xml:space="preserve">все эти </w:t>
      </w:r>
      <w:r w:rsidRPr="00970583">
        <w:rPr>
          <w:rFonts w:ascii="Times New Roman" w:hAnsi="Times New Roman" w:cs="Times New Roman"/>
          <w:sz w:val="26"/>
          <w:szCs w:val="26"/>
        </w:rPr>
        <w:t xml:space="preserve">мероприятия, </w:t>
      </w:r>
      <w:r w:rsidRPr="00970583">
        <w:rPr>
          <w:rFonts w:ascii="Times New Roman" w:hAnsi="Times New Roman" w:cs="Times New Roman"/>
          <w:sz w:val="26"/>
          <w:szCs w:val="26"/>
          <w:lang w:eastAsia="ru-RU"/>
        </w:rPr>
        <w:t xml:space="preserve">проведенные </w:t>
      </w:r>
      <w:r>
        <w:rPr>
          <w:rFonts w:ascii="Times New Roman" w:hAnsi="Times New Roman" w:cs="Times New Roman"/>
          <w:sz w:val="26"/>
          <w:szCs w:val="26"/>
        </w:rPr>
        <w:t>У</w:t>
      </w:r>
      <w:r w:rsidRPr="00970583">
        <w:rPr>
          <w:rFonts w:ascii="Times New Roman" w:hAnsi="Times New Roman" w:cs="Times New Roman"/>
          <w:sz w:val="26"/>
          <w:szCs w:val="26"/>
        </w:rPr>
        <w:t>правлением образования и Учебно-методическим центром развития образования, позволили уточнить комплекс проблем и определить пути их решения.</w:t>
      </w:r>
    </w:p>
    <w:p w:rsidR="00770A14" w:rsidRPr="00970583" w:rsidRDefault="00770A14" w:rsidP="000646DE">
      <w:pPr>
        <w:spacing w:after="0" w:line="240" w:lineRule="auto"/>
        <w:ind w:firstLine="567"/>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lastRenderedPageBreak/>
        <w:t xml:space="preserve">Выпускной год успешно </w:t>
      </w:r>
      <w:r w:rsidR="000646DE">
        <w:rPr>
          <w:rFonts w:ascii="Times New Roman" w:hAnsi="Times New Roman" w:cs="Times New Roman"/>
          <w:sz w:val="26"/>
          <w:szCs w:val="26"/>
          <w:lang w:eastAsia="ru-RU"/>
        </w:rPr>
        <w:t>о</w:t>
      </w:r>
      <w:r w:rsidRPr="00970583">
        <w:rPr>
          <w:rFonts w:ascii="Times New Roman" w:hAnsi="Times New Roman" w:cs="Times New Roman"/>
          <w:sz w:val="26"/>
          <w:szCs w:val="26"/>
          <w:lang w:eastAsia="ru-RU"/>
        </w:rPr>
        <w:t xml:space="preserve">кончили 470 старшеклассников (99,78% от общего количества выпускников общеобразовательных школ). </w:t>
      </w:r>
    </w:p>
    <w:p w:rsidR="00770A14" w:rsidRPr="00E262DC" w:rsidRDefault="00770A14" w:rsidP="00770A14">
      <w:pPr>
        <w:spacing w:after="0" w:line="240" w:lineRule="auto"/>
        <w:ind w:firstLine="567"/>
        <w:jc w:val="right"/>
        <w:rPr>
          <w:rFonts w:ascii="Times New Roman" w:hAnsi="Times New Roman" w:cs="Times New Roman"/>
          <w:b/>
          <w:bCs/>
          <w:i/>
          <w:iCs/>
          <w:sz w:val="16"/>
          <w:szCs w:val="16"/>
          <w:lang w:eastAsia="ru-RU"/>
        </w:rPr>
      </w:pPr>
    </w:p>
    <w:p w:rsidR="00770A14" w:rsidRPr="00E262DC" w:rsidRDefault="00770A14" w:rsidP="000646DE">
      <w:pPr>
        <w:spacing w:after="0" w:line="240" w:lineRule="auto"/>
        <w:ind w:firstLine="567"/>
        <w:jc w:val="center"/>
        <w:rPr>
          <w:rFonts w:ascii="Times New Roman" w:hAnsi="Times New Roman" w:cs="Times New Roman"/>
          <w:b/>
          <w:bCs/>
          <w:i/>
          <w:iCs/>
          <w:sz w:val="24"/>
          <w:szCs w:val="24"/>
          <w:lang w:eastAsia="ru-RU"/>
        </w:rPr>
      </w:pPr>
      <w:r w:rsidRPr="00E262DC">
        <w:rPr>
          <w:rFonts w:ascii="Times New Roman" w:hAnsi="Times New Roman" w:cs="Times New Roman"/>
          <w:b/>
          <w:bCs/>
          <w:i/>
          <w:iCs/>
          <w:sz w:val="24"/>
          <w:szCs w:val="24"/>
          <w:lang w:eastAsia="ru-RU"/>
        </w:rPr>
        <w:t xml:space="preserve">Динамика количества </w:t>
      </w:r>
      <w:proofErr w:type="gramStart"/>
      <w:r w:rsidRPr="00E262DC">
        <w:rPr>
          <w:rFonts w:ascii="Times New Roman" w:hAnsi="Times New Roman" w:cs="Times New Roman"/>
          <w:b/>
          <w:bCs/>
          <w:i/>
          <w:iCs/>
          <w:sz w:val="24"/>
          <w:szCs w:val="24"/>
          <w:lang w:eastAsia="ru-RU"/>
        </w:rPr>
        <w:t>обучающихся</w:t>
      </w:r>
      <w:proofErr w:type="gramEnd"/>
      <w:r w:rsidRPr="00E262DC">
        <w:rPr>
          <w:rFonts w:ascii="Times New Roman" w:hAnsi="Times New Roman" w:cs="Times New Roman"/>
          <w:b/>
          <w:bCs/>
          <w:i/>
          <w:iCs/>
          <w:sz w:val="24"/>
          <w:szCs w:val="24"/>
          <w:lang w:eastAsia="ru-RU"/>
        </w:rPr>
        <w:t>,</w:t>
      </w:r>
    </w:p>
    <w:p w:rsidR="00770A14" w:rsidRPr="00E262DC" w:rsidRDefault="00770A14" w:rsidP="000646DE">
      <w:pPr>
        <w:spacing w:after="0" w:line="240" w:lineRule="auto"/>
        <w:ind w:firstLine="567"/>
        <w:jc w:val="center"/>
        <w:rPr>
          <w:rFonts w:ascii="Times New Roman" w:hAnsi="Times New Roman" w:cs="Times New Roman"/>
          <w:b/>
          <w:bCs/>
          <w:i/>
          <w:iCs/>
          <w:sz w:val="24"/>
          <w:szCs w:val="24"/>
          <w:lang w:eastAsia="ru-RU"/>
        </w:rPr>
      </w:pPr>
      <w:r w:rsidRPr="00E262DC">
        <w:rPr>
          <w:rFonts w:ascii="Times New Roman" w:hAnsi="Times New Roman" w:cs="Times New Roman"/>
          <w:b/>
          <w:bCs/>
          <w:i/>
          <w:iCs/>
          <w:sz w:val="24"/>
          <w:szCs w:val="24"/>
          <w:lang w:eastAsia="ru-RU"/>
        </w:rPr>
        <w:t xml:space="preserve">не </w:t>
      </w:r>
      <w:proofErr w:type="gramStart"/>
      <w:r w:rsidRPr="00E262DC">
        <w:rPr>
          <w:rFonts w:ascii="Times New Roman" w:hAnsi="Times New Roman" w:cs="Times New Roman"/>
          <w:b/>
          <w:bCs/>
          <w:i/>
          <w:iCs/>
          <w:sz w:val="24"/>
          <w:szCs w:val="24"/>
          <w:lang w:eastAsia="ru-RU"/>
        </w:rPr>
        <w:t>допущенных</w:t>
      </w:r>
      <w:proofErr w:type="gramEnd"/>
      <w:r w:rsidRPr="00E262DC">
        <w:rPr>
          <w:rFonts w:ascii="Times New Roman" w:hAnsi="Times New Roman" w:cs="Times New Roman"/>
          <w:b/>
          <w:bCs/>
          <w:i/>
          <w:iCs/>
          <w:sz w:val="24"/>
          <w:szCs w:val="24"/>
          <w:lang w:eastAsia="ru-RU"/>
        </w:rPr>
        <w:t xml:space="preserve"> к государственной итоговой аттестации</w:t>
      </w:r>
    </w:p>
    <w:p w:rsidR="00770A14" w:rsidRPr="00D1628F" w:rsidRDefault="00770A14" w:rsidP="00770A14">
      <w:pPr>
        <w:spacing w:after="0" w:line="240" w:lineRule="auto"/>
        <w:ind w:firstLine="567"/>
        <w:jc w:val="right"/>
        <w:rPr>
          <w:rFonts w:ascii="Times New Roman" w:hAnsi="Times New Roman" w:cs="Times New Roman"/>
          <w:b/>
          <w:bCs/>
          <w:i/>
          <w:iCs/>
          <w:sz w:val="12"/>
          <w:szCs w:val="12"/>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954"/>
        <w:gridCol w:w="1416"/>
        <w:gridCol w:w="940"/>
        <w:gridCol w:w="1635"/>
        <w:gridCol w:w="1194"/>
        <w:gridCol w:w="1942"/>
      </w:tblGrid>
      <w:tr w:rsidR="00770A14" w:rsidRPr="00970583" w:rsidTr="00770A14">
        <w:trPr>
          <w:cantSplit/>
          <w:trHeight w:val="240"/>
        </w:trPr>
        <w:tc>
          <w:tcPr>
            <w:tcW w:w="1490" w:type="dxa"/>
            <w:vMerge w:val="restart"/>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Учебный год</w:t>
            </w:r>
          </w:p>
        </w:tc>
        <w:tc>
          <w:tcPr>
            <w:tcW w:w="2370" w:type="dxa"/>
            <w:gridSpan w:val="2"/>
            <w:vMerge w:val="restart"/>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 xml:space="preserve">Всего количество выпускников </w:t>
            </w:r>
            <w:r w:rsidRPr="000646DE">
              <w:rPr>
                <w:rFonts w:ascii="Times New Roman" w:hAnsi="Times New Roman" w:cs="Times New Roman"/>
                <w:sz w:val="24"/>
                <w:szCs w:val="24"/>
                <w:lang w:val="en-US" w:eastAsia="ru-RU"/>
              </w:rPr>
              <w:t>XI</w:t>
            </w:r>
            <w:r w:rsidRPr="000646DE">
              <w:rPr>
                <w:rFonts w:ascii="Times New Roman" w:hAnsi="Times New Roman" w:cs="Times New Roman"/>
                <w:sz w:val="24"/>
                <w:szCs w:val="24"/>
                <w:lang w:eastAsia="ru-RU"/>
              </w:rPr>
              <w:t xml:space="preserve"> (</w:t>
            </w:r>
            <w:r w:rsidRPr="000646DE">
              <w:rPr>
                <w:rFonts w:ascii="Times New Roman" w:hAnsi="Times New Roman" w:cs="Times New Roman"/>
                <w:sz w:val="24"/>
                <w:szCs w:val="24"/>
                <w:lang w:val="en-US" w:eastAsia="ru-RU"/>
              </w:rPr>
              <w:t>XII</w:t>
            </w:r>
            <w:r w:rsidRPr="000646DE">
              <w:rPr>
                <w:rFonts w:ascii="Times New Roman" w:hAnsi="Times New Roman" w:cs="Times New Roman"/>
                <w:sz w:val="24"/>
                <w:szCs w:val="24"/>
                <w:lang w:eastAsia="ru-RU"/>
              </w:rPr>
              <w:t>) классов в НГО:</w:t>
            </w:r>
          </w:p>
        </w:tc>
        <w:tc>
          <w:tcPr>
            <w:tcW w:w="5711" w:type="dxa"/>
            <w:gridSpan w:val="4"/>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В том числе:</w:t>
            </w:r>
          </w:p>
        </w:tc>
      </w:tr>
      <w:tr w:rsidR="00770A14" w:rsidRPr="00970583" w:rsidTr="00770A14">
        <w:trPr>
          <w:cantSplit/>
          <w:trHeight w:val="300"/>
        </w:trPr>
        <w:tc>
          <w:tcPr>
            <w:tcW w:w="1490" w:type="dxa"/>
            <w:vMerge/>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p>
        </w:tc>
        <w:tc>
          <w:tcPr>
            <w:tcW w:w="2370" w:type="dxa"/>
            <w:gridSpan w:val="2"/>
            <w:vMerge/>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p>
        </w:tc>
        <w:tc>
          <w:tcPr>
            <w:tcW w:w="2575" w:type="dxa"/>
            <w:gridSpan w:val="2"/>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сельские школы</w:t>
            </w:r>
          </w:p>
        </w:tc>
        <w:tc>
          <w:tcPr>
            <w:tcW w:w="3136" w:type="dxa"/>
            <w:gridSpan w:val="2"/>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вечерняя (сменная) школа, вечернее отделение МАОШ «Школа-интернат № 53»</w:t>
            </w:r>
          </w:p>
        </w:tc>
      </w:tr>
      <w:tr w:rsidR="00770A14" w:rsidRPr="00970583" w:rsidTr="00770A14">
        <w:trPr>
          <w:cantSplit/>
        </w:trPr>
        <w:tc>
          <w:tcPr>
            <w:tcW w:w="1490" w:type="dxa"/>
            <w:vMerge/>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p>
        </w:tc>
        <w:tc>
          <w:tcPr>
            <w:tcW w:w="954" w:type="dxa"/>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чел.</w:t>
            </w:r>
          </w:p>
        </w:tc>
        <w:tc>
          <w:tcPr>
            <w:tcW w:w="1416" w:type="dxa"/>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 от общего</w:t>
            </w:r>
          </w:p>
        </w:tc>
        <w:tc>
          <w:tcPr>
            <w:tcW w:w="940" w:type="dxa"/>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чел.</w:t>
            </w:r>
          </w:p>
        </w:tc>
        <w:tc>
          <w:tcPr>
            <w:tcW w:w="1635" w:type="dxa"/>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 xml:space="preserve">% от общего числа  </w:t>
            </w:r>
            <w:proofErr w:type="gramStart"/>
            <w:r w:rsidRPr="000646DE">
              <w:rPr>
                <w:rFonts w:ascii="Times New Roman" w:hAnsi="Times New Roman" w:cs="Times New Roman"/>
                <w:sz w:val="24"/>
                <w:szCs w:val="24"/>
                <w:lang w:eastAsia="ru-RU"/>
              </w:rPr>
              <w:t>обучающихся</w:t>
            </w:r>
            <w:proofErr w:type="gramEnd"/>
          </w:p>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сельских школ</w:t>
            </w:r>
          </w:p>
        </w:tc>
        <w:tc>
          <w:tcPr>
            <w:tcW w:w="1194" w:type="dxa"/>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чел.</w:t>
            </w:r>
          </w:p>
        </w:tc>
        <w:tc>
          <w:tcPr>
            <w:tcW w:w="1942" w:type="dxa"/>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 xml:space="preserve">% от общего числа </w:t>
            </w:r>
            <w:proofErr w:type="gramStart"/>
            <w:r w:rsidRPr="000646DE">
              <w:rPr>
                <w:rFonts w:ascii="Times New Roman" w:hAnsi="Times New Roman" w:cs="Times New Roman"/>
                <w:sz w:val="24"/>
                <w:szCs w:val="24"/>
                <w:lang w:eastAsia="ru-RU"/>
              </w:rPr>
              <w:t>обучающихся</w:t>
            </w:r>
            <w:proofErr w:type="gramEnd"/>
            <w:r w:rsidRPr="000646DE">
              <w:rPr>
                <w:rFonts w:ascii="Times New Roman" w:hAnsi="Times New Roman" w:cs="Times New Roman"/>
                <w:sz w:val="24"/>
                <w:szCs w:val="24"/>
                <w:lang w:eastAsia="ru-RU"/>
              </w:rPr>
              <w:t xml:space="preserve">  ВСОШ, вечернего отделения МАОШ «Школа-интернат № 53»</w:t>
            </w:r>
          </w:p>
        </w:tc>
      </w:tr>
      <w:tr w:rsidR="00770A14" w:rsidRPr="00970583" w:rsidTr="00770A14">
        <w:tc>
          <w:tcPr>
            <w:tcW w:w="149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2006-2007</w:t>
            </w:r>
          </w:p>
        </w:tc>
        <w:tc>
          <w:tcPr>
            <w:tcW w:w="95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w:t>
            </w:r>
          </w:p>
        </w:tc>
        <w:tc>
          <w:tcPr>
            <w:tcW w:w="1416"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0,01</w:t>
            </w:r>
          </w:p>
        </w:tc>
        <w:tc>
          <w:tcPr>
            <w:tcW w:w="94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635"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19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942"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r>
      <w:tr w:rsidR="00770A14" w:rsidRPr="00970583" w:rsidTr="00770A14">
        <w:tc>
          <w:tcPr>
            <w:tcW w:w="149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2007-2008</w:t>
            </w:r>
          </w:p>
        </w:tc>
        <w:tc>
          <w:tcPr>
            <w:tcW w:w="95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416"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94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635"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19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942"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r>
      <w:tr w:rsidR="00770A14" w:rsidRPr="00970583" w:rsidTr="00770A14">
        <w:tc>
          <w:tcPr>
            <w:tcW w:w="149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2008-2009</w:t>
            </w:r>
          </w:p>
        </w:tc>
        <w:tc>
          <w:tcPr>
            <w:tcW w:w="95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8</w:t>
            </w:r>
          </w:p>
        </w:tc>
        <w:tc>
          <w:tcPr>
            <w:tcW w:w="1416"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1,3</w:t>
            </w:r>
          </w:p>
        </w:tc>
        <w:tc>
          <w:tcPr>
            <w:tcW w:w="94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635"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19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7</w:t>
            </w:r>
          </w:p>
        </w:tc>
        <w:tc>
          <w:tcPr>
            <w:tcW w:w="1942"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13,0</w:t>
            </w:r>
          </w:p>
        </w:tc>
      </w:tr>
      <w:tr w:rsidR="00770A14" w:rsidRPr="00970583" w:rsidTr="00770A14">
        <w:tc>
          <w:tcPr>
            <w:tcW w:w="149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2009-2010</w:t>
            </w:r>
          </w:p>
        </w:tc>
        <w:tc>
          <w:tcPr>
            <w:tcW w:w="95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13</w:t>
            </w:r>
          </w:p>
        </w:tc>
        <w:tc>
          <w:tcPr>
            <w:tcW w:w="1416"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3,2</w:t>
            </w:r>
          </w:p>
        </w:tc>
        <w:tc>
          <w:tcPr>
            <w:tcW w:w="94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635"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19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13</w:t>
            </w:r>
          </w:p>
        </w:tc>
        <w:tc>
          <w:tcPr>
            <w:tcW w:w="1942"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39,4</w:t>
            </w:r>
          </w:p>
        </w:tc>
      </w:tr>
      <w:tr w:rsidR="00770A14" w:rsidRPr="00970583" w:rsidTr="00770A14">
        <w:tc>
          <w:tcPr>
            <w:tcW w:w="149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2010-2011</w:t>
            </w:r>
          </w:p>
        </w:tc>
        <w:tc>
          <w:tcPr>
            <w:tcW w:w="95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5</w:t>
            </w:r>
          </w:p>
        </w:tc>
        <w:tc>
          <w:tcPr>
            <w:tcW w:w="1416"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1,1</w:t>
            </w:r>
          </w:p>
        </w:tc>
        <w:tc>
          <w:tcPr>
            <w:tcW w:w="94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635"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19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5</w:t>
            </w:r>
          </w:p>
        </w:tc>
        <w:tc>
          <w:tcPr>
            <w:tcW w:w="1942"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15,1</w:t>
            </w:r>
          </w:p>
        </w:tc>
      </w:tr>
      <w:tr w:rsidR="00770A14" w:rsidRPr="00970583" w:rsidTr="00770A14">
        <w:tc>
          <w:tcPr>
            <w:tcW w:w="149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2011-2012</w:t>
            </w:r>
          </w:p>
        </w:tc>
        <w:tc>
          <w:tcPr>
            <w:tcW w:w="95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w:t>
            </w:r>
          </w:p>
        </w:tc>
        <w:tc>
          <w:tcPr>
            <w:tcW w:w="1416"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0,2</w:t>
            </w:r>
          </w:p>
        </w:tc>
        <w:tc>
          <w:tcPr>
            <w:tcW w:w="94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635"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19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w:t>
            </w:r>
          </w:p>
        </w:tc>
        <w:tc>
          <w:tcPr>
            <w:tcW w:w="1942"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2,9</w:t>
            </w:r>
          </w:p>
        </w:tc>
      </w:tr>
      <w:tr w:rsidR="00770A14" w:rsidRPr="00970583" w:rsidTr="00770A14">
        <w:tc>
          <w:tcPr>
            <w:tcW w:w="149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2012-2013</w:t>
            </w:r>
          </w:p>
        </w:tc>
        <w:tc>
          <w:tcPr>
            <w:tcW w:w="95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w:t>
            </w:r>
          </w:p>
        </w:tc>
        <w:tc>
          <w:tcPr>
            <w:tcW w:w="1416"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0,2</w:t>
            </w:r>
          </w:p>
        </w:tc>
        <w:tc>
          <w:tcPr>
            <w:tcW w:w="94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635"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19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w:t>
            </w:r>
          </w:p>
        </w:tc>
        <w:tc>
          <w:tcPr>
            <w:tcW w:w="1942"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8,3</w:t>
            </w:r>
          </w:p>
        </w:tc>
      </w:tr>
      <w:tr w:rsidR="00770A14" w:rsidRPr="00970583" w:rsidTr="00770A14">
        <w:tc>
          <w:tcPr>
            <w:tcW w:w="149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 xml:space="preserve">2013-2014 </w:t>
            </w:r>
          </w:p>
        </w:tc>
        <w:tc>
          <w:tcPr>
            <w:tcW w:w="95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3</w:t>
            </w:r>
          </w:p>
        </w:tc>
        <w:tc>
          <w:tcPr>
            <w:tcW w:w="1416"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0,6</w:t>
            </w:r>
          </w:p>
        </w:tc>
        <w:tc>
          <w:tcPr>
            <w:tcW w:w="94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635"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19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3</w:t>
            </w:r>
          </w:p>
        </w:tc>
        <w:tc>
          <w:tcPr>
            <w:tcW w:w="1942"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18,75</w:t>
            </w:r>
          </w:p>
        </w:tc>
      </w:tr>
      <w:tr w:rsidR="00770A14" w:rsidRPr="00970583" w:rsidTr="00770A14">
        <w:tc>
          <w:tcPr>
            <w:tcW w:w="149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2014-2015</w:t>
            </w:r>
          </w:p>
        </w:tc>
        <w:tc>
          <w:tcPr>
            <w:tcW w:w="95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w:t>
            </w:r>
          </w:p>
        </w:tc>
        <w:tc>
          <w:tcPr>
            <w:tcW w:w="1416"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0,2</w:t>
            </w:r>
          </w:p>
        </w:tc>
        <w:tc>
          <w:tcPr>
            <w:tcW w:w="940"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635"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194"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w:t>
            </w:r>
          </w:p>
        </w:tc>
        <w:tc>
          <w:tcPr>
            <w:tcW w:w="1942" w:type="dxa"/>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8,3</w:t>
            </w:r>
          </w:p>
        </w:tc>
      </w:tr>
    </w:tbl>
    <w:p w:rsidR="00770A14" w:rsidRPr="00970583" w:rsidRDefault="00770A14" w:rsidP="00770A14">
      <w:pPr>
        <w:spacing w:after="0" w:line="240" w:lineRule="auto"/>
        <w:ind w:firstLine="708"/>
        <w:jc w:val="both"/>
        <w:rPr>
          <w:rFonts w:ascii="Times New Roman" w:hAnsi="Times New Roman" w:cs="Times New Roman"/>
          <w:sz w:val="26"/>
          <w:szCs w:val="26"/>
          <w:lang w:eastAsia="ru-RU"/>
        </w:rPr>
      </w:pPr>
    </w:p>
    <w:p w:rsidR="00770A14" w:rsidRPr="00E262DC" w:rsidRDefault="00770A14" w:rsidP="000646DE">
      <w:pPr>
        <w:keepNext/>
        <w:spacing w:after="0" w:line="240" w:lineRule="auto"/>
        <w:jc w:val="center"/>
        <w:outlineLvl w:val="3"/>
        <w:rPr>
          <w:rFonts w:ascii="Times New Roman" w:hAnsi="Times New Roman" w:cs="Times New Roman"/>
          <w:b/>
          <w:bCs/>
          <w:i/>
          <w:iCs/>
          <w:sz w:val="24"/>
          <w:szCs w:val="24"/>
          <w:lang w:eastAsia="ru-RU"/>
        </w:rPr>
      </w:pPr>
      <w:r w:rsidRPr="00E262DC">
        <w:rPr>
          <w:rFonts w:ascii="Times New Roman" w:hAnsi="Times New Roman" w:cs="Times New Roman"/>
          <w:b/>
          <w:bCs/>
          <w:i/>
          <w:iCs/>
          <w:sz w:val="24"/>
          <w:szCs w:val="24"/>
          <w:lang w:eastAsia="ru-RU"/>
        </w:rPr>
        <w:t xml:space="preserve">Динамика количества </w:t>
      </w:r>
      <w:proofErr w:type="gramStart"/>
      <w:r w:rsidRPr="00E262DC">
        <w:rPr>
          <w:rFonts w:ascii="Times New Roman" w:hAnsi="Times New Roman" w:cs="Times New Roman"/>
          <w:b/>
          <w:bCs/>
          <w:i/>
          <w:iCs/>
          <w:sz w:val="24"/>
          <w:szCs w:val="24"/>
          <w:lang w:eastAsia="ru-RU"/>
        </w:rPr>
        <w:t>обучающихся</w:t>
      </w:r>
      <w:proofErr w:type="gramEnd"/>
      <w:r w:rsidRPr="00E262DC">
        <w:rPr>
          <w:rFonts w:ascii="Times New Roman" w:hAnsi="Times New Roman" w:cs="Times New Roman"/>
          <w:b/>
          <w:bCs/>
          <w:i/>
          <w:iCs/>
          <w:sz w:val="24"/>
          <w:szCs w:val="24"/>
          <w:lang w:eastAsia="ru-RU"/>
        </w:rPr>
        <w:t>,</w:t>
      </w:r>
    </w:p>
    <w:p w:rsidR="00770A14" w:rsidRPr="00E262DC" w:rsidRDefault="00770A14" w:rsidP="000646DE">
      <w:pPr>
        <w:keepNext/>
        <w:spacing w:after="0" w:line="240" w:lineRule="auto"/>
        <w:jc w:val="center"/>
        <w:outlineLvl w:val="3"/>
        <w:rPr>
          <w:rFonts w:ascii="Times New Roman" w:hAnsi="Times New Roman" w:cs="Times New Roman"/>
          <w:b/>
          <w:bCs/>
          <w:i/>
          <w:iCs/>
          <w:sz w:val="24"/>
          <w:szCs w:val="24"/>
          <w:lang w:eastAsia="ru-RU"/>
        </w:rPr>
      </w:pPr>
      <w:proofErr w:type="gramStart"/>
      <w:r w:rsidRPr="00E262DC">
        <w:rPr>
          <w:rFonts w:ascii="Times New Roman" w:hAnsi="Times New Roman" w:cs="Times New Roman"/>
          <w:b/>
          <w:bCs/>
          <w:i/>
          <w:iCs/>
          <w:sz w:val="24"/>
          <w:szCs w:val="24"/>
          <w:lang w:eastAsia="ru-RU"/>
        </w:rPr>
        <w:t>допущенных</w:t>
      </w:r>
      <w:proofErr w:type="gramEnd"/>
      <w:r w:rsidRPr="00E262DC">
        <w:rPr>
          <w:rFonts w:ascii="Times New Roman" w:hAnsi="Times New Roman" w:cs="Times New Roman"/>
          <w:b/>
          <w:bCs/>
          <w:i/>
          <w:iCs/>
          <w:sz w:val="24"/>
          <w:szCs w:val="24"/>
          <w:lang w:eastAsia="ru-RU"/>
        </w:rPr>
        <w:t xml:space="preserve"> к государственной итоговой аттестации</w:t>
      </w:r>
    </w:p>
    <w:p w:rsidR="00770A14" w:rsidRPr="00D1628F" w:rsidRDefault="00770A14" w:rsidP="000646DE">
      <w:pPr>
        <w:spacing w:after="0" w:line="240" w:lineRule="auto"/>
        <w:jc w:val="center"/>
        <w:rPr>
          <w:rFonts w:ascii="Times New Roman" w:hAnsi="Times New Roman" w:cs="Times New Roman"/>
          <w:sz w:val="10"/>
          <w:szCs w:val="1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1035"/>
        <w:gridCol w:w="1563"/>
        <w:gridCol w:w="849"/>
        <w:gridCol w:w="2017"/>
        <w:gridCol w:w="878"/>
        <w:gridCol w:w="1635"/>
      </w:tblGrid>
      <w:tr w:rsidR="00770A14" w:rsidRPr="00970583" w:rsidTr="00770A14">
        <w:trPr>
          <w:cantSplit/>
          <w:trHeight w:val="240"/>
        </w:trPr>
        <w:tc>
          <w:tcPr>
            <w:tcW w:w="960" w:type="pct"/>
            <w:vMerge w:val="restart"/>
            <w:shd w:val="clear" w:color="auto" w:fill="D9D9D9"/>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Учебный год</w:t>
            </w:r>
          </w:p>
        </w:tc>
        <w:tc>
          <w:tcPr>
            <w:tcW w:w="1332" w:type="pct"/>
            <w:gridSpan w:val="2"/>
            <w:vMerge w:val="restart"/>
            <w:shd w:val="clear" w:color="auto" w:fill="D9D9D9"/>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 xml:space="preserve">Всего количество выпускников </w:t>
            </w:r>
            <w:r w:rsidRPr="000646DE">
              <w:rPr>
                <w:rFonts w:ascii="Times New Roman" w:hAnsi="Times New Roman" w:cs="Times New Roman"/>
                <w:sz w:val="24"/>
                <w:szCs w:val="24"/>
                <w:lang w:val="en-US" w:eastAsia="ru-RU"/>
              </w:rPr>
              <w:t>XI</w:t>
            </w:r>
            <w:r w:rsidRPr="000646DE">
              <w:rPr>
                <w:rFonts w:ascii="Times New Roman" w:hAnsi="Times New Roman" w:cs="Times New Roman"/>
                <w:sz w:val="24"/>
                <w:szCs w:val="24"/>
                <w:lang w:eastAsia="ru-RU"/>
              </w:rPr>
              <w:t xml:space="preserve"> (</w:t>
            </w:r>
            <w:r w:rsidRPr="000646DE">
              <w:rPr>
                <w:rFonts w:ascii="Times New Roman" w:hAnsi="Times New Roman" w:cs="Times New Roman"/>
                <w:sz w:val="24"/>
                <w:szCs w:val="24"/>
                <w:lang w:val="en-US" w:eastAsia="ru-RU"/>
              </w:rPr>
              <w:t>XII</w:t>
            </w:r>
            <w:r w:rsidRPr="000646DE">
              <w:rPr>
                <w:rFonts w:ascii="Times New Roman" w:hAnsi="Times New Roman" w:cs="Times New Roman"/>
                <w:sz w:val="24"/>
                <w:szCs w:val="24"/>
                <w:lang w:eastAsia="ru-RU"/>
              </w:rPr>
              <w:t>) классов в НГО:</w:t>
            </w:r>
          </w:p>
        </w:tc>
        <w:tc>
          <w:tcPr>
            <w:tcW w:w="2707" w:type="pct"/>
            <w:gridSpan w:val="4"/>
            <w:shd w:val="clear" w:color="auto" w:fill="D9D9D9"/>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В том числе:</w:t>
            </w:r>
          </w:p>
        </w:tc>
      </w:tr>
      <w:tr w:rsidR="00770A14" w:rsidRPr="00970583" w:rsidTr="00770A14">
        <w:trPr>
          <w:cantSplit/>
          <w:trHeight w:val="300"/>
        </w:trPr>
        <w:tc>
          <w:tcPr>
            <w:tcW w:w="960" w:type="pct"/>
            <w:vMerge/>
            <w:shd w:val="clear" w:color="auto" w:fill="D9D9D9"/>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p>
        </w:tc>
        <w:tc>
          <w:tcPr>
            <w:tcW w:w="1332" w:type="pct"/>
            <w:gridSpan w:val="2"/>
            <w:vMerge/>
            <w:shd w:val="clear" w:color="auto" w:fill="D9D9D9"/>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p>
        </w:tc>
        <w:tc>
          <w:tcPr>
            <w:tcW w:w="1468" w:type="pct"/>
            <w:gridSpan w:val="2"/>
            <w:shd w:val="clear" w:color="auto" w:fill="D9D9D9"/>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сельские школы</w:t>
            </w:r>
          </w:p>
        </w:tc>
        <w:tc>
          <w:tcPr>
            <w:tcW w:w="1239" w:type="pct"/>
            <w:gridSpan w:val="2"/>
            <w:shd w:val="clear" w:color="auto" w:fill="D9D9D9"/>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вечерняя (сменная) школа</w:t>
            </w:r>
          </w:p>
        </w:tc>
      </w:tr>
      <w:tr w:rsidR="00770A14" w:rsidRPr="00970583" w:rsidTr="00770A14">
        <w:trPr>
          <w:cantSplit/>
        </w:trPr>
        <w:tc>
          <w:tcPr>
            <w:tcW w:w="960" w:type="pct"/>
            <w:vMerge/>
            <w:shd w:val="clear" w:color="auto" w:fill="D9D9D9"/>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p>
        </w:tc>
        <w:tc>
          <w:tcPr>
            <w:tcW w:w="532" w:type="pct"/>
            <w:shd w:val="clear" w:color="auto" w:fill="D9D9D9"/>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чел.</w:t>
            </w:r>
          </w:p>
        </w:tc>
        <w:tc>
          <w:tcPr>
            <w:tcW w:w="800" w:type="pct"/>
            <w:shd w:val="clear" w:color="auto" w:fill="D9D9D9"/>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 от общего</w:t>
            </w:r>
          </w:p>
        </w:tc>
        <w:tc>
          <w:tcPr>
            <w:tcW w:w="438" w:type="pct"/>
            <w:shd w:val="clear" w:color="auto" w:fill="D9D9D9"/>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чел.</w:t>
            </w:r>
          </w:p>
        </w:tc>
        <w:tc>
          <w:tcPr>
            <w:tcW w:w="1030" w:type="pct"/>
            <w:shd w:val="clear" w:color="auto" w:fill="D9D9D9"/>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 xml:space="preserve">% от общего числа  </w:t>
            </w:r>
            <w:proofErr w:type="gramStart"/>
            <w:r w:rsidRPr="000646DE">
              <w:rPr>
                <w:rFonts w:ascii="Times New Roman" w:hAnsi="Times New Roman" w:cs="Times New Roman"/>
                <w:sz w:val="24"/>
                <w:szCs w:val="24"/>
                <w:lang w:eastAsia="ru-RU"/>
              </w:rPr>
              <w:t>обучающихся</w:t>
            </w:r>
            <w:proofErr w:type="gramEnd"/>
          </w:p>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сельских школ</w:t>
            </w:r>
          </w:p>
        </w:tc>
        <w:tc>
          <w:tcPr>
            <w:tcW w:w="452" w:type="pct"/>
            <w:shd w:val="clear" w:color="auto" w:fill="D9D9D9"/>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чел.</w:t>
            </w:r>
          </w:p>
        </w:tc>
        <w:tc>
          <w:tcPr>
            <w:tcW w:w="787" w:type="pct"/>
            <w:shd w:val="clear" w:color="auto" w:fill="D9D9D9"/>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 xml:space="preserve">% от общего числа </w:t>
            </w:r>
            <w:proofErr w:type="gramStart"/>
            <w:r w:rsidRPr="000646DE">
              <w:rPr>
                <w:rFonts w:ascii="Times New Roman" w:hAnsi="Times New Roman" w:cs="Times New Roman"/>
                <w:sz w:val="24"/>
                <w:szCs w:val="24"/>
                <w:lang w:eastAsia="ru-RU"/>
              </w:rPr>
              <w:t>обучающихся</w:t>
            </w:r>
            <w:proofErr w:type="gramEnd"/>
            <w:r w:rsidRPr="000646DE">
              <w:rPr>
                <w:rFonts w:ascii="Times New Roman" w:hAnsi="Times New Roman" w:cs="Times New Roman"/>
                <w:sz w:val="24"/>
                <w:szCs w:val="24"/>
                <w:lang w:eastAsia="ru-RU"/>
              </w:rPr>
              <w:t xml:space="preserve">  ВСОШ</w:t>
            </w:r>
          </w:p>
        </w:tc>
      </w:tr>
      <w:tr w:rsidR="00770A14" w:rsidRPr="00970583" w:rsidTr="00770A14">
        <w:tc>
          <w:tcPr>
            <w:tcW w:w="96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2006-2007</w:t>
            </w:r>
          </w:p>
        </w:tc>
        <w:tc>
          <w:tcPr>
            <w:tcW w:w="53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899</w:t>
            </w:r>
          </w:p>
        </w:tc>
        <w:tc>
          <w:tcPr>
            <w:tcW w:w="80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99,99</w:t>
            </w:r>
          </w:p>
        </w:tc>
        <w:tc>
          <w:tcPr>
            <w:tcW w:w="438"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21</w:t>
            </w:r>
          </w:p>
        </w:tc>
        <w:tc>
          <w:tcPr>
            <w:tcW w:w="103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100</w:t>
            </w:r>
          </w:p>
        </w:tc>
        <w:tc>
          <w:tcPr>
            <w:tcW w:w="45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58</w:t>
            </w:r>
          </w:p>
        </w:tc>
        <w:tc>
          <w:tcPr>
            <w:tcW w:w="787"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100</w:t>
            </w:r>
          </w:p>
        </w:tc>
      </w:tr>
      <w:tr w:rsidR="00770A14" w:rsidRPr="00970583" w:rsidTr="00770A14">
        <w:tc>
          <w:tcPr>
            <w:tcW w:w="96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2007-2008</w:t>
            </w:r>
          </w:p>
        </w:tc>
        <w:tc>
          <w:tcPr>
            <w:tcW w:w="53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723</w:t>
            </w:r>
          </w:p>
        </w:tc>
        <w:tc>
          <w:tcPr>
            <w:tcW w:w="80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100</w:t>
            </w:r>
          </w:p>
        </w:tc>
        <w:tc>
          <w:tcPr>
            <w:tcW w:w="438"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19</w:t>
            </w:r>
          </w:p>
        </w:tc>
        <w:tc>
          <w:tcPr>
            <w:tcW w:w="103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100</w:t>
            </w:r>
          </w:p>
        </w:tc>
        <w:tc>
          <w:tcPr>
            <w:tcW w:w="45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39</w:t>
            </w:r>
          </w:p>
        </w:tc>
        <w:tc>
          <w:tcPr>
            <w:tcW w:w="787"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100</w:t>
            </w:r>
          </w:p>
        </w:tc>
      </w:tr>
      <w:tr w:rsidR="00770A14" w:rsidRPr="00970583" w:rsidTr="00770A14">
        <w:tc>
          <w:tcPr>
            <w:tcW w:w="96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2008-2009</w:t>
            </w:r>
          </w:p>
        </w:tc>
        <w:tc>
          <w:tcPr>
            <w:tcW w:w="53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602</w:t>
            </w:r>
          </w:p>
        </w:tc>
        <w:tc>
          <w:tcPr>
            <w:tcW w:w="80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98,7</w:t>
            </w:r>
          </w:p>
        </w:tc>
        <w:tc>
          <w:tcPr>
            <w:tcW w:w="438"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13</w:t>
            </w:r>
          </w:p>
        </w:tc>
        <w:tc>
          <w:tcPr>
            <w:tcW w:w="103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100</w:t>
            </w:r>
          </w:p>
        </w:tc>
        <w:tc>
          <w:tcPr>
            <w:tcW w:w="45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45</w:t>
            </w:r>
          </w:p>
        </w:tc>
        <w:tc>
          <w:tcPr>
            <w:tcW w:w="787"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86,5</w:t>
            </w:r>
          </w:p>
        </w:tc>
      </w:tr>
      <w:tr w:rsidR="00770A14" w:rsidRPr="00970583" w:rsidTr="00770A14">
        <w:tc>
          <w:tcPr>
            <w:tcW w:w="96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2009-2010</w:t>
            </w:r>
          </w:p>
        </w:tc>
        <w:tc>
          <w:tcPr>
            <w:tcW w:w="53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387</w:t>
            </w:r>
          </w:p>
        </w:tc>
        <w:tc>
          <w:tcPr>
            <w:tcW w:w="80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96,7</w:t>
            </w:r>
          </w:p>
        </w:tc>
        <w:tc>
          <w:tcPr>
            <w:tcW w:w="438"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10</w:t>
            </w:r>
          </w:p>
        </w:tc>
        <w:tc>
          <w:tcPr>
            <w:tcW w:w="103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100</w:t>
            </w:r>
          </w:p>
        </w:tc>
        <w:tc>
          <w:tcPr>
            <w:tcW w:w="45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w:t>
            </w:r>
          </w:p>
        </w:tc>
        <w:tc>
          <w:tcPr>
            <w:tcW w:w="787"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60,6</w:t>
            </w:r>
          </w:p>
        </w:tc>
      </w:tr>
      <w:tr w:rsidR="00770A14" w:rsidRPr="00970583" w:rsidTr="00770A14">
        <w:tc>
          <w:tcPr>
            <w:tcW w:w="96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2010-2011</w:t>
            </w:r>
          </w:p>
        </w:tc>
        <w:tc>
          <w:tcPr>
            <w:tcW w:w="53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437</w:t>
            </w:r>
          </w:p>
        </w:tc>
        <w:tc>
          <w:tcPr>
            <w:tcW w:w="80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98,8</w:t>
            </w:r>
          </w:p>
        </w:tc>
        <w:tc>
          <w:tcPr>
            <w:tcW w:w="438"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13</w:t>
            </w:r>
          </w:p>
        </w:tc>
        <w:tc>
          <w:tcPr>
            <w:tcW w:w="103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100</w:t>
            </w:r>
          </w:p>
        </w:tc>
        <w:tc>
          <w:tcPr>
            <w:tcW w:w="45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28</w:t>
            </w:r>
          </w:p>
        </w:tc>
        <w:tc>
          <w:tcPr>
            <w:tcW w:w="787"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84,9</w:t>
            </w:r>
          </w:p>
        </w:tc>
      </w:tr>
      <w:tr w:rsidR="00770A14" w:rsidRPr="00970583" w:rsidTr="00770A14">
        <w:tc>
          <w:tcPr>
            <w:tcW w:w="96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2011-2012</w:t>
            </w:r>
          </w:p>
        </w:tc>
        <w:tc>
          <w:tcPr>
            <w:tcW w:w="53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594</w:t>
            </w:r>
          </w:p>
        </w:tc>
        <w:tc>
          <w:tcPr>
            <w:tcW w:w="80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99,8</w:t>
            </w:r>
          </w:p>
        </w:tc>
        <w:tc>
          <w:tcPr>
            <w:tcW w:w="438"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14</w:t>
            </w:r>
          </w:p>
        </w:tc>
        <w:tc>
          <w:tcPr>
            <w:tcW w:w="103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100</w:t>
            </w:r>
          </w:p>
        </w:tc>
        <w:tc>
          <w:tcPr>
            <w:tcW w:w="45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34</w:t>
            </w:r>
          </w:p>
        </w:tc>
        <w:tc>
          <w:tcPr>
            <w:tcW w:w="787"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97,1</w:t>
            </w:r>
          </w:p>
        </w:tc>
      </w:tr>
      <w:tr w:rsidR="00770A14" w:rsidRPr="00970583" w:rsidTr="00770A14">
        <w:tc>
          <w:tcPr>
            <w:tcW w:w="96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2012-2013</w:t>
            </w:r>
          </w:p>
        </w:tc>
        <w:tc>
          <w:tcPr>
            <w:tcW w:w="53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485</w:t>
            </w:r>
          </w:p>
        </w:tc>
        <w:tc>
          <w:tcPr>
            <w:tcW w:w="80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99,79</w:t>
            </w:r>
          </w:p>
        </w:tc>
        <w:tc>
          <w:tcPr>
            <w:tcW w:w="438"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5</w:t>
            </w:r>
          </w:p>
        </w:tc>
        <w:tc>
          <w:tcPr>
            <w:tcW w:w="103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100</w:t>
            </w:r>
          </w:p>
        </w:tc>
        <w:tc>
          <w:tcPr>
            <w:tcW w:w="45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12</w:t>
            </w:r>
          </w:p>
        </w:tc>
        <w:tc>
          <w:tcPr>
            <w:tcW w:w="787"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92,31</w:t>
            </w:r>
          </w:p>
        </w:tc>
      </w:tr>
      <w:tr w:rsidR="00770A14" w:rsidRPr="00970583" w:rsidTr="00770A14">
        <w:tc>
          <w:tcPr>
            <w:tcW w:w="96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 xml:space="preserve">2013-2014 </w:t>
            </w:r>
          </w:p>
        </w:tc>
        <w:tc>
          <w:tcPr>
            <w:tcW w:w="53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495</w:t>
            </w:r>
          </w:p>
        </w:tc>
        <w:tc>
          <w:tcPr>
            <w:tcW w:w="80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99,4</w:t>
            </w:r>
          </w:p>
        </w:tc>
        <w:tc>
          <w:tcPr>
            <w:tcW w:w="438"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8</w:t>
            </w:r>
          </w:p>
        </w:tc>
        <w:tc>
          <w:tcPr>
            <w:tcW w:w="103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100</w:t>
            </w:r>
          </w:p>
        </w:tc>
        <w:tc>
          <w:tcPr>
            <w:tcW w:w="45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13</w:t>
            </w:r>
          </w:p>
        </w:tc>
        <w:tc>
          <w:tcPr>
            <w:tcW w:w="787"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81,2</w:t>
            </w:r>
          </w:p>
        </w:tc>
      </w:tr>
      <w:tr w:rsidR="00770A14" w:rsidRPr="00970583" w:rsidTr="00770A14">
        <w:tc>
          <w:tcPr>
            <w:tcW w:w="96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2014-2015</w:t>
            </w:r>
          </w:p>
        </w:tc>
        <w:tc>
          <w:tcPr>
            <w:tcW w:w="53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469</w:t>
            </w:r>
          </w:p>
        </w:tc>
        <w:tc>
          <w:tcPr>
            <w:tcW w:w="80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99,78</w:t>
            </w:r>
          </w:p>
        </w:tc>
        <w:tc>
          <w:tcPr>
            <w:tcW w:w="438"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w:t>
            </w:r>
          </w:p>
        </w:tc>
        <w:tc>
          <w:tcPr>
            <w:tcW w:w="1030"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100</w:t>
            </w:r>
          </w:p>
        </w:tc>
        <w:tc>
          <w:tcPr>
            <w:tcW w:w="452"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12</w:t>
            </w:r>
          </w:p>
        </w:tc>
        <w:tc>
          <w:tcPr>
            <w:tcW w:w="787" w:type="pct"/>
            <w:vAlign w:val="center"/>
          </w:tcPr>
          <w:p w:rsidR="00770A14" w:rsidRPr="000646DE" w:rsidRDefault="00770A14" w:rsidP="00E262DC">
            <w:pPr>
              <w:spacing w:after="0" w:line="288"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91,7</w:t>
            </w:r>
          </w:p>
        </w:tc>
      </w:tr>
    </w:tbl>
    <w:p w:rsidR="00770A14" w:rsidRPr="00E262DC" w:rsidRDefault="00770A14" w:rsidP="000646DE">
      <w:pPr>
        <w:spacing w:after="0" w:line="240" w:lineRule="auto"/>
        <w:jc w:val="center"/>
        <w:rPr>
          <w:rFonts w:ascii="Times New Roman" w:hAnsi="Times New Roman" w:cs="Times New Roman"/>
          <w:b/>
          <w:bCs/>
          <w:i/>
          <w:iCs/>
          <w:sz w:val="24"/>
          <w:szCs w:val="24"/>
          <w:lang w:eastAsia="ru-RU"/>
        </w:rPr>
      </w:pPr>
      <w:r w:rsidRPr="00E262DC">
        <w:rPr>
          <w:rFonts w:ascii="Times New Roman" w:hAnsi="Times New Roman" w:cs="Times New Roman"/>
          <w:b/>
          <w:bCs/>
          <w:i/>
          <w:iCs/>
          <w:sz w:val="24"/>
          <w:szCs w:val="24"/>
          <w:lang w:eastAsia="ru-RU"/>
        </w:rPr>
        <w:lastRenderedPageBreak/>
        <w:t>Динамика количества выпускников, проходивших государственную итоговую аттестацию в форме государственного выпускного экзамена</w:t>
      </w:r>
    </w:p>
    <w:p w:rsidR="00770A14" w:rsidRPr="00D1628F" w:rsidRDefault="00770A14" w:rsidP="00770A14">
      <w:pPr>
        <w:spacing w:after="0" w:line="240" w:lineRule="auto"/>
        <w:rPr>
          <w:rFonts w:ascii="Times New Roman" w:hAnsi="Times New Roman" w:cs="Times New Roman"/>
          <w:sz w:val="10"/>
          <w:szCs w:val="10"/>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7"/>
        <w:gridCol w:w="981"/>
        <w:gridCol w:w="1472"/>
        <w:gridCol w:w="966"/>
        <w:gridCol w:w="1834"/>
        <w:gridCol w:w="1243"/>
        <w:gridCol w:w="1635"/>
      </w:tblGrid>
      <w:tr w:rsidR="00770A14" w:rsidRPr="00970583" w:rsidTr="00770A14">
        <w:trPr>
          <w:cantSplit/>
          <w:trHeight w:val="240"/>
        </w:trPr>
        <w:tc>
          <w:tcPr>
            <w:tcW w:w="1767" w:type="dxa"/>
            <w:vMerge w:val="restart"/>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Учебный год</w:t>
            </w:r>
          </w:p>
        </w:tc>
        <w:tc>
          <w:tcPr>
            <w:tcW w:w="2453" w:type="dxa"/>
            <w:gridSpan w:val="2"/>
            <w:vMerge w:val="restart"/>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 xml:space="preserve">Всего количество выпускников </w:t>
            </w:r>
            <w:r w:rsidRPr="000646DE">
              <w:rPr>
                <w:rFonts w:ascii="Times New Roman" w:hAnsi="Times New Roman" w:cs="Times New Roman"/>
                <w:sz w:val="24"/>
                <w:szCs w:val="24"/>
                <w:lang w:val="en-US" w:eastAsia="ru-RU"/>
              </w:rPr>
              <w:t>XI</w:t>
            </w:r>
            <w:r w:rsidRPr="000646DE">
              <w:rPr>
                <w:rFonts w:ascii="Times New Roman" w:hAnsi="Times New Roman" w:cs="Times New Roman"/>
                <w:sz w:val="24"/>
                <w:szCs w:val="24"/>
                <w:lang w:eastAsia="ru-RU"/>
              </w:rPr>
              <w:t xml:space="preserve"> (</w:t>
            </w:r>
            <w:r w:rsidRPr="000646DE">
              <w:rPr>
                <w:rFonts w:ascii="Times New Roman" w:hAnsi="Times New Roman" w:cs="Times New Roman"/>
                <w:sz w:val="24"/>
                <w:szCs w:val="24"/>
                <w:lang w:val="en-US" w:eastAsia="ru-RU"/>
              </w:rPr>
              <w:t>XII</w:t>
            </w:r>
            <w:r w:rsidRPr="000646DE">
              <w:rPr>
                <w:rFonts w:ascii="Times New Roman" w:hAnsi="Times New Roman" w:cs="Times New Roman"/>
                <w:sz w:val="24"/>
                <w:szCs w:val="24"/>
                <w:lang w:eastAsia="ru-RU"/>
              </w:rPr>
              <w:t>) классов в НГО:</w:t>
            </w:r>
          </w:p>
        </w:tc>
        <w:tc>
          <w:tcPr>
            <w:tcW w:w="5678" w:type="dxa"/>
            <w:gridSpan w:val="4"/>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В том числе:</w:t>
            </w:r>
          </w:p>
        </w:tc>
      </w:tr>
      <w:tr w:rsidR="00770A14" w:rsidRPr="00970583" w:rsidTr="00770A14">
        <w:trPr>
          <w:cantSplit/>
          <w:trHeight w:val="300"/>
        </w:trPr>
        <w:tc>
          <w:tcPr>
            <w:tcW w:w="1767" w:type="dxa"/>
            <w:vMerge/>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p>
        </w:tc>
        <w:tc>
          <w:tcPr>
            <w:tcW w:w="2453" w:type="dxa"/>
            <w:gridSpan w:val="2"/>
            <w:vMerge/>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p>
        </w:tc>
        <w:tc>
          <w:tcPr>
            <w:tcW w:w="2800" w:type="dxa"/>
            <w:gridSpan w:val="2"/>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сельские школы</w:t>
            </w:r>
          </w:p>
        </w:tc>
        <w:tc>
          <w:tcPr>
            <w:tcW w:w="2878" w:type="dxa"/>
            <w:gridSpan w:val="2"/>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вечерняя (сменная) школа</w:t>
            </w:r>
          </w:p>
        </w:tc>
      </w:tr>
      <w:tr w:rsidR="00770A14" w:rsidRPr="00970583" w:rsidTr="00770A14">
        <w:trPr>
          <w:cantSplit/>
        </w:trPr>
        <w:tc>
          <w:tcPr>
            <w:tcW w:w="1767" w:type="dxa"/>
            <w:vMerge/>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p>
        </w:tc>
        <w:tc>
          <w:tcPr>
            <w:tcW w:w="981" w:type="dxa"/>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чел.</w:t>
            </w:r>
          </w:p>
        </w:tc>
        <w:tc>
          <w:tcPr>
            <w:tcW w:w="1472" w:type="dxa"/>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 от общего</w:t>
            </w:r>
          </w:p>
        </w:tc>
        <w:tc>
          <w:tcPr>
            <w:tcW w:w="966" w:type="dxa"/>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чел.</w:t>
            </w:r>
          </w:p>
        </w:tc>
        <w:tc>
          <w:tcPr>
            <w:tcW w:w="1834" w:type="dxa"/>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 xml:space="preserve">% от общего числа  </w:t>
            </w:r>
            <w:proofErr w:type="gramStart"/>
            <w:r w:rsidRPr="000646DE">
              <w:rPr>
                <w:rFonts w:ascii="Times New Roman" w:hAnsi="Times New Roman" w:cs="Times New Roman"/>
                <w:sz w:val="24"/>
                <w:szCs w:val="24"/>
                <w:lang w:eastAsia="ru-RU"/>
              </w:rPr>
              <w:t>обучающихся</w:t>
            </w:r>
            <w:proofErr w:type="gramEnd"/>
          </w:p>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сельских школ</w:t>
            </w:r>
          </w:p>
        </w:tc>
        <w:tc>
          <w:tcPr>
            <w:tcW w:w="1243" w:type="dxa"/>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чел.</w:t>
            </w:r>
          </w:p>
        </w:tc>
        <w:tc>
          <w:tcPr>
            <w:tcW w:w="1635" w:type="dxa"/>
            <w:shd w:val="clear" w:color="auto" w:fill="E0E0E0"/>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 xml:space="preserve">% от общего числа </w:t>
            </w:r>
            <w:proofErr w:type="gramStart"/>
            <w:r w:rsidRPr="000646DE">
              <w:rPr>
                <w:rFonts w:ascii="Times New Roman" w:hAnsi="Times New Roman" w:cs="Times New Roman"/>
                <w:sz w:val="24"/>
                <w:szCs w:val="24"/>
                <w:lang w:eastAsia="ru-RU"/>
              </w:rPr>
              <w:t>обучающихся</w:t>
            </w:r>
            <w:proofErr w:type="gramEnd"/>
            <w:r w:rsidRPr="000646DE">
              <w:rPr>
                <w:rFonts w:ascii="Times New Roman" w:hAnsi="Times New Roman" w:cs="Times New Roman"/>
                <w:sz w:val="24"/>
                <w:szCs w:val="24"/>
                <w:lang w:eastAsia="ru-RU"/>
              </w:rPr>
              <w:t xml:space="preserve">  ВСОШ, вечернее отделение МАОШ «Школа-интернат № 53»</w:t>
            </w:r>
          </w:p>
        </w:tc>
      </w:tr>
      <w:tr w:rsidR="00770A14" w:rsidRPr="00970583" w:rsidTr="00770A14">
        <w:tc>
          <w:tcPr>
            <w:tcW w:w="1767"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2006-2007</w:t>
            </w:r>
          </w:p>
        </w:tc>
        <w:tc>
          <w:tcPr>
            <w:tcW w:w="981"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59</w:t>
            </w:r>
          </w:p>
        </w:tc>
        <w:tc>
          <w:tcPr>
            <w:tcW w:w="1472"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6,5</w:t>
            </w:r>
          </w:p>
        </w:tc>
        <w:tc>
          <w:tcPr>
            <w:tcW w:w="966"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w:t>
            </w:r>
          </w:p>
        </w:tc>
        <w:tc>
          <w:tcPr>
            <w:tcW w:w="1834"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4,7</w:t>
            </w:r>
          </w:p>
        </w:tc>
        <w:tc>
          <w:tcPr>
            <w:tcW w:w="1243"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635"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r>
      <w:tr w:rsidR="00770A14" w:rsidRPr="00970583" w:rsidTr="00770A14">
        <w:tc>
          <w:tcPr>
            <w:tcW w:w="1767"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2007-2008</w:t>
            </w:r>
          </w:p>
        </w:tc>
        <w:tc>
          <w:tcPr>
            <w:tcW w:w="981"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33</w:t>
            </w:r>
          </w:p>
        </w:tc>
        <w:tc>
          <w:tcPr>
            <w:tcW w:w="1472"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4,6</w:t>
            </w:r>
          </w:p>
        </w:tc>
        <w:tc>
          <w:tcPr>
            <w:tcW w:w="966"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834"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243"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3</w:t>
            </w:r>
          </w:p>
        </w:tc>
        <w:tc>
          <w:tcPr>
            <w:tcW w:w="1635"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7,7</w:t>
            </w:r>
          </w:p>
        </w:tc>
      </w:tr>
      <w:tr w:rsidR="00770A14" w:rsidRPr="00970583" w:rsidTr="00770A14">
        <w:tc>
          <w:tcPr>
            <w:tcW w:w="1767"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2008-2009</w:t>
            </w:r>
          </w:p>
        </w:tc>
        <w:tc>
          <w:tcPr>
            <w:tcW w:w="981"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8</w:t>
            </w:r>
          </w:p>
        </w:tc>
        <w:tc>
          <w:tcPr>
            <w:tcW w:w="1472"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1,3</w:t>
            </w:r>
          </w:p>
        </w:tc>
        <w:tc>
          <w:tcPr>
            <w:tcW w:w="966"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834"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243"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3</w:t>
            </w:r>
          </w:p>
        </w:tc>
        <w:tc>
          <w:tcPr>
            <w:tcW w:w="1635"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5,7</w:t>
            </w:r>
          </w:p>
        </w:tc>
      </w:tr>
      <w:tr w:rsidR="00770A14" w:rsidRPr="00970583" w:rsidTr="00770A14">
        <w:tc>
          <w:tcPr>
            <w:tcW w:w="1767"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2009-2010</w:t>
            </w:r>
          </w:p>
        </w:tc>
        <w:tc>
          <w:tcPr>
            <w:tcW w:w="981"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4</w:t>
            </w:r>
          </w:p>
        </w:tc>
        <w:tc>
          <w:tcPr>
            <w:tcW w:w="1472"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w:t>
            </w:r>
          </w:p>
        </w:tc>
        <w:tc>
          <w:tcPr>
            <w:tcW w:w="966"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834"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243"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635"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r>
      <w:tr w:rsidR="00770A14" w:rsidRPr="00970583" w:rsidTr="00770A14">
        <w:tc>
          <w:tcPr>
            <w:tcW w:w="1767"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2010-2011</w:t>
            </w:r>
          </w:p>
        </w:tc>
        <w:tc>
          <w:tcPr>
            <w:tcW w:w="981"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5</w:t>
            </w:r>
          </w:p>
        </w:tc>
        <w:tc>
          <w:tcPr>
            <w:tcW w:w="1472"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1,1</w:t>
            </w:r>
          </w:p>
        </w:tc>
        <w:tc>
          <w:tcPr>
            <w:tcW w:w="966"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w:t>
            </w:r>
          </w:p>
        </w:tc>
        <w:tc>
          <w:tcPr>
            <w:tcW w:w="1834"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7,7</w:t>
            </w:r>
          </w:p>
        </w:tc>
        <w:tc>
          <w:tcPr>
            <w:tcW w:w="1243"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w:t>
            </w:r>
          </w:p>
        </w:tc>
        <w:tc>
          <w:tcPr>
            <w:tcW w:w="1635"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3,2</w:t>
            </w:r>
          </w:p>
        </w:tc>
      </w:tr>
      <w:tr w:rsidR="00770A14" w:rsidRPr="00970583" w:rsidTr="00770A14">
        <w:tc>
          <w:tcPr>
            <w:tcW w:w="1767"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2011-2012</w:t>
            </w:r>
          </w:p>
        </w:tc>
        <w:tc>
          <w:tcPr>
            <w:tcW w:w="981"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6</w:t>
            </w:r>
          </w:p>
        </w:tc>
        <w:tc>
          <w:tcPr>
            <w:tcW w:w="1472"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1,1</w:t>
            </w:r>
          </w:p>
        </w:tc>
        <w:tc>
          <w:tcPr>
            <w:tcW w:w="966"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834"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243"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635"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r>
      <w:tr w:rsidR="00770A14" w:rsidRPr="00970583" w:rsidTr="00770A14">
        <w:tc>
          <w:tcPr>
            <w:tcW w:w="1767"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2012-2013</w:t>
            </w:r>
          </w:p>
        </w:tc>
        <w:tc>
          <w:tcPr>
            <w:tcW w:w="981"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3</w:t>
            </w:r>
          </w:p>
        </w:tc>
        <w:tc>
          <w:tcPr>
            <w:tcW w:w="1472"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0,62</w:t>
            </w:r>
          </w:p>
        </w:tc>
        <w:tc>
          <w:tcPr>
            <w:tcW w:w="966"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834"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243"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635"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r>
      <w:tr w:rsidR="00770A14" w:rsidRPr="00970583" w:rsidTr="00770A14">
        <w:tc>
          <w:tcPr>
            <w:tcW w:w="1767"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2013-2014</w:t>
            </w:r>
          </w:p>
        </w:tc>
        <w:tc>
          <w:tcPr>
            <w:tcW w:w="981"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472"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966"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834"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243"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635"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r>
      <w:tr w:rsidR="00770A14" w:rsidRPr="00970583" w:rsidTr="00770A14">
        <w:tc>
          <w:tcPr>
            <w:tcW w:w="1767"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2014-2015</w:t>
            </w:r>
          </w:p>
        </w:tc>
        <w:tc>
          <w:tcPr>
            <w:tcW w:w="981"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w:t>
            </w:r>
          </w:p>
        </w:tc>
        <w:tc>
          <w:tcPr>
            <w:tcW w:w="1472"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0,2</w:t>
            </w:r>
          </w:p>
        </w:tc>
        <w:tc>
          <w:tcPr>
            <w:tcW w:w="966"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1</w:t>
            </w:r>
          </w:p>
        </w:tc>
        <w:tc>
          <w:tcPr>
            <w:tcW w:w="1834"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5</w:t>
            </w:r>
          </w:p>
        </w:tc>
        <w:tc>
          <w:tcPr>
            <w:tcW w:w="1243"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c>
          <w:tcPr>
            <w:tcW w:w="1635" w:type="dxa"/>
            <w:vAlign w:val="center"/>
          </w:tcPr>
          <w:p w:rsidR="00770A14" w:rsidRPr="000646DE" w:rsidRDefault="00770A14" w:rsidP="00770A14">
            <w:pPr>
              <w:spacing w:after="0" w:line="240" w:lineRule="auto"/>
              <w:jc w:val="center"/>
              <w:rPr>
                <w:rFonts w:ascii="Times New Roman" w:hAnsi="Times New Roman" w:cs="Times New Roman"/>
                <w:sz w:val="24"/>
                <w:szCs w:val="24"/>
                <w:lang w:eastAsia="ru-RU"/>
              </w:rPr>
            </w:pPr>
            <w:r w:rsidRPr="000646DE">
              <w:rPr>
                <w:rFonts w:ascii="Times New Roman" w:hAnsi="Times New Roman" w:cs="Times New Roman"/>
                <w:sz w:val="24"/>
                <w:szCs w:val="24"/>
                <w:lang w:eastAsia="ru-RU"/>
              </w:rPr>
              <w:t>0</w:t>
            </w:r>
          </w:p>
        </w:tc>
      </w:tr>
    </w:tbl>
    <w:p w:rsidR="00770A14" w:rsidRPr="000646DE" w:rsidRDefault="00770A14" w:rsidP="00770A14">
      <w:pPr>
        <w:spacing w:after="0" w:line="240" w:lineRule="auto"/>
        <w:ind w:right="-185" w:firstLine="720"/>
        <w:jc w:val="both"/>
        <w:rPr>
          <w:rFonts w:ascii="Times New Roman" w:hAnsi="Times New Roman" w:cs="Times New Roman"/>
          <w:sz w:val="16"/>
          <w:szCs w:val="16"/>
          <w:lang w:eastAsia="ru-RU"/>
        </w:rPr>
      </w:pPr>
    </w:p>
    <w:p w:rsidR="00770A14" w:rsidRPr="00970583" w:rsidRDefault="00770A14" w:rsidP="00A131D7">
      <w:pPr>
        <w:spacing w:after="0" w:line="240" w:lineRule="auto"/>
        <w:ind w:right="-185" w:firstLine="53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2014-2015 учебном </w:t>
      </w:r>
      <w:r w:rsidRPr="00970583">
        <w:rPr>
          <w:rFonts w:ascii="Times New Roman" w:hAnsi="Times New Roman" w:cs="Times New Roman"/>
          <w:sz w:val="26"/>
          <w:szCs w:val="26"/>
          <w:lang w:eastAsia="ru-RU"/>
        </w:rPr>
        <w:t xml:space="preserve">году один выпускник МАОУ «СОШ д. Починок», </w:t>
      </w:r>
      <w:r w:rsidR="000646DE" w:rsidRPr="00970583">
        <w:rPr>
          <w:rFonts w:ascii="Times New Roman" w:hAnsi="Times New Roman" w:cs="Times New Roman"/>
          <w:sz w:val="26"/>
          <w:szCs w:val="26"/>
          <w:lang w:eastAsia="ru-RU"/>
        </w:rPr>
        <w:t xml:space="preserve">по состоянию здоровья </w:t>
      </w:r>
      <w:r w:rsidRPr="00970583">
        <w:rPr>
          <w:rFonts w:ascii="Times New Roman" w:hAnsi="Times New Roman" w:cs="Times New Roman"/>
          <w:sz w:val="26"/>
          <w:szCs w:val="26"/>
          <w:lang w:eastAsia="ru-RU"/>
        </w:rPr>
        <w:t>имеющи</w:t>
      </w:r>
      <w:r>
        <w:rPr>
          <w:rFonts w:ascii="Times New Roman" w:hAnsi="Times New Roman" w:cs="Times New Roman"/>
          <w:sz w:val="26"/>
          <w:szCs w:val="26"/>
          <w:lang w:eastAsia="ru-RU"/>
        </w:rPr>
        <w:t>й</w:t>
      </w:r>
      <w:r w:rsidRPr="00970583">
        <w:rPr>
          <w:rFonts w:ascii="Times New Roman" w:hAnsi="Times New Roman" w:cs="Times New Roman"/>
          <w:sz w:val="26"/>
          <w:szCs w:val="26"/>
          <w:lang w:eastAsia="ru-RU"/>
        </w:rPr>
        <w:t xml:space="preserve"> право на сдачу экзаменов ГИА в форме государственного выпускного экзамена, подал заявление на участие в ГИА в форме ГВЭ по русскому языку и матем</w:t>
      </w:r>
      <w:r>
        <w:rPr>
          <w:rFonts w:ascii="Times New Roman" w:hAnsi="Times New Roman" w:cs="Times New Roman"/>
          <w:sz w:val="26"/>
          <w:szCs w:val="26"/>
          <w:lang w:eastAsia="ru-RU"/>
        </w:rPr>
        <w:t>атике и соответственно проходил</w:t>
      </w:r>
      <w:r w:rsidRPr="00970583">
        <w:rPr>
          <w:rFonts w:ascii="Times New Roman" w:hAnsi="Times New Roman" w:cs="Times New Roman"/>
          <w:sz w:val="26"/>
          <w:szCs w:val="26"/>
          <w:lang w:eastAsia="ru-RU"/>
        </w:rPr>
        <w:t xml:space="preserve"> итоговую аттестацию в форме государственного выпускного экзамена.</w:t>
      </w:r>
    </w:p>
    <w:p w:rsidR="00770A14" w:rsidRPr="00970583" w:rsidRDefault="00770A14" w:rsidP="00A131D7">
      <w:pPr>
        <w:spacing w:after="0" w:line="240" w:lineRule="auto"/>
        <w:ind w:firstLine="539"/>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t>В течение учебного года выпускники приняли участие в диагн</w:t>
      </w:r>
      <w:r>
        <w:rPr>
          <w:rFonts w:ascii="Times New Roman" w:hAnsi="Times New Roman" w:cs="Times New Roman"/>
          <w:sz w:val="26"/>
          <w:szCs w:val="26"/>
          <w:lang w:eastAsia="ru-RU"/>
        </w:rPr>
        <w:t xml:space="preserve">остических контрольных работах </w:t>
      </w:r>
      <w:r w:rsidRPr="00970583">
        <w:rPr>
          <w:rFonts w:ascii="Times New Roman" w:hAnsi="Times New Roman" w:cs="Times New Roman"/>
          <w:sz w:val="26"/>
          <w:szCs w:val="26"/>
          <w:lang w:eastAsia="ru-RU"/>
        </w:rPr>
        <w:t xml:space="preserve">по русскому языку, математике, физике </w:t>
      </w:r>
      <w:r>
        <w:rPr>
          <w:rFonts w:ascii="Times New Roman" w:hAnsi="Times New Roman" w:cs="Times New Roman"/>
          <w:sz w:val="26"/>
          <w:szCs w:val="26"/>
          <w:lang w:eastAsia="ru-RU"/>
        </w:rPr>
        <w:t xml:space="preserve">(ноябрь 2014 года) </w:t>
      </w:r>
      <w:r w:rsidRPr="00970583">
        <w:rPr>
          <w:rFonts w:ascii="Times New Roman" w:hAnsi="Times New Roman" w:cs="Times New Roman"/>
          <w:sz w:val="26"/>
          <w:szCs w:val="26"/>
          <w:lang w:eastAsia="ru-RU"/>
        </w:rPr>
        <w:t xml:space="preserve">и </w:t>
      </w:r>
      <w:r w:rsidR="009B51BF">
        <w:rPr>
          <w:rFonts w:ascii="Times New Roman" w:hAnsi="Times New Roman" w:cs="Times New Roman"/>
          <w:sz w:val="26"/>
          <w:szCs w:val="26"/>
          <w:lang w:eastAsia="ru-RU"/>
        </w:rPr>
        <w:t xml:space="preserve">в </w:t>
      </w:r>
      <w:r w:rsidRPr="00970583">
        <w:rPr>
          <w:rFonts w:ascii="Times New Roman" w:hAnsi="Times New Roman" w:cs="Times New Roman"/>
          <w:sz w:val="26"/>
          <w:szCs w:val="26"/>
          <w:lang w:eastAsia="ru-RU"/>
        </w:rPr>
        <w:t>региональном репетиционном тестировании по русскому языку, математике, физике, иностранному языку (устная, письменная часть)</w:t>
      </w:r>
      <w:r>
        <w:rPr>
          <w:rFonts w:ascii="Times New Roman" w:hAnsi="Times New Roman" w:cs="Times New Roman"/>
          <w:sz w:val="26"/>
          <w:szCs w:val="26"/>
          <w:lang w:eastAsia="ru-RU"/>
        </w:rPr>
        <w:t xml:space="preserve"> (март 2015 года)</w:t>
      </w:r>
      <w:r w:rsidRPr="00970583">
        <w:rPr>
          <w:rFonts w:ascii="Times New Roman" w:hAnsi="Times New Roman" w:cs="Times New Roman"/>
          <w:sz w:val="26"/>
          <w:szCs w:val="26"/>
          <w:lang w:eastAsia="ru-RU"/>
        </w:rPr>
        <w:t xml:space="preserve">. Проведенный анализ результатов ДКР позволил определить и скорректировать планы мероприятий по совершенствованию условий получения качественного образования, подготовки к государственной итоговой </w:t>
      </w:r>
      <w:proofErr w:type="gramStart"/>
      <w:r w:rsidRPr="00970583">
        <w:rPr>
          <w:rFonts w:ascii="Times New Roman" w:hAnsi="Times New Roman" w:cs="Times New Roman"/>
          <w:sz w:val="26"/>
          <w:szCs w:val="26"/>
          <w:lang w:eastAsia="ru-RU"/>
        </w:rPr>
        <w:t>аттестации</w:t>
      </w:r>
      <w:proofErr w:type="gramEnd"/>
      <w:r w:rsidRPr="00970583">
        <w:rPr>
          <w:rFonts w:ascii="Times New Roman" w:hAnsi="Times New Roman" w:cs="Times New Roman"/>
          <w:sz w:val="26"/>
          <w:szCs w:val="26"/>
          <w:lang w:eastAsia="ru-RU"/>
        </w:rPr>
        <w:t xml:space="preserve"> как на уровне образовательного учреждения, так и на муниципальном уровне, выявить проблемное поле каждого педагог</w:t>
      </w:r>
      <w:r>
        <w:rPr>
          <w:rFonts w:ascii="Times New Roman" w:hAnsi="Times New Roman" w:cs="Times New Roman"/>
          <w:sz w:val="26"/>
          <w:szCs w:val="26"/>
          <w:lang w:eastAsia="ru-RU"/>
        </w:rPr>
        <w:t>а и на этой основе спланировать</w:t>
      </w:r>
      <w:r w:rsidRPr="00970583">
        <w:rPr>
          <w:rFonts w:ascii="Times New Roman" w:hAnsi="Times New Roman" w:cs="Times New Roman"/>
          <w:sz w:val="26"/>
          <w:szCs w:val="26"/>
          <w:lang w:eastAsia="ru-RU"/>
        </w:rPr>
        <w:t xml:space="preserve"> систему методического сопровождения учителей, что</w:t>
      </w:r>
      <w:r w:rsidR="009B51BF">
        <w:rPr>
          <w:rFonts w:ascii="Times New Roman" w:hAnsi="Times New Roman" w:cs="Times New Roman"/>
          <w:sz w:val="26"/>
          <w:szCs w:val="26"/>
          <w:lang w:eastAsia="ru-RU"/>
        </w:rPr>
        <w:t xml:space="preserve">, </w:t>
      </w:r>
      <w:r w:rsidRPr="00970583">
        <w:rPr>
          <w:rFonts w:ascii="Times New Roman" w:hAnsi="Times New Roman" w:cs="Times New Roman"/>
          <w:sz w:val="26"/>
          <w:szCs w:val="26"/>
          <w:lang w:eastAsia="ru-RU"/>
        </w:rPr>
        <w:t xml:space="preserve">безусловно, </w:t>
      </w:r>
      <w:r w:rsidR="000646DE">
        <w:rPr>
          <w:rFonts w:ascii="Times New Roman" w:hAnsi="Times New Roman" w:cs="Times New Roman"/>
          <w:sz w:val="26"/>
          <w:szCs w:val="26"/>
          <w:lang w:eastAsia="ru-RU"/>
        </w:rPr>
        <w:t>способствовало</w:t>
      </w:r>
      <w:r w:rsidRPr="00970583">
        <w:rPr>
          <w:rFonts w:ascii="Times New Roman" w:hAnsi="Times New Roman" w:cs="Times New Roman"/>
          <w:sz w:val="26"/>
          <w:szCs w:val="26"/>
          <w:lang w:eastAsia="ru-RU"/>
        </w:rPr>
        <w:t xml:space="preserve"> ликвидации учебных дефицитов выпускников.</w:t>
      </w:r>
      <w:r w:rsidR="009B51BF">
        <w:rPr>
          <w:rFonts w:ascii="Times New Roman" w:hAnsi="Times New Roman" w:cs="Times New Roman"/>
          <w:sz w:val="26"/>
          <w:szCs w:val="26"/>
          <w:lang w:eastAsia="ru-RU"/>
        </w:rPr>
        <w:t xml:space="preserve"> </w:t>
      </w:r>
      <w:r w:rsidRPr="00970583">
        <w:rPr>
          <w:rFonts w:ascii="Times New Roman" w:hAnsi="Times New Roman" w:cs="Times New Roman"/>
          <w:sz w:val="26"/>
          <w:szCs w:val="26"/>
          <w:lang w:eastAsia="ru-RU"/>
        </w:rPr>
        <w:t>Выпускники, заявившиеся для с</w:t>
      </w:r>
      <w:r>
        <w:rPr>
          <w:rFonts w:ascii="Times New Roman" w:hAnsi="Times New Roman" w:cs="Times New Roman"/>
          <w:sz w:val="26"/>
          <w:szCs w:val="26"/>
          <w:lang w:eastAsia="ru-RU"/>
        </w:rPr>
        <w:t xml:space="preserve">дачи ЕГЭ по иностранным языкам </w:t>
      </w:r>
      <w:r w:rsidRPr="00970583">
        <w:rPr>
          <w:rFonts w:ascii="Times New Roman" w:hAnsi="Times New Roman" w:cs="Times New Roman"/>
          <w:sz w:val="26"/>
          <w:szCs w:val="26"/>
          <w:lang w:eastAsia="ru-RU"/>
        </w:rPr>
        <w:t xml:space="preserve">(раздел «Говорение»), прошли тренировочное тестирование на официальном портале ЕГЭ. </w:t>
      </w:r>
    </w:p>
    <w:p w:rsidR="00770A14" w:rsidRPr="00970583" w:rsidRDefault="00770A14" w:rsidP="00A131D7">
      <w:pPr>
        <w:spacing w:after="0" w:line="240" w:lineRule="auto"/>
        <w:ind w:firstLine="539"/>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t>Для сдачи ЕГЭ на территории Новоуральского ГО были организованы 4 пункта проведения экзаменов. Для прохождения государственной итоговой аттестации в форме государственного выпускного экзамена для выпускника с ограниченными возможностями здоровья был создан пункт на базе МАОУ «СОШ № 54»</w:t>
      </w:r>
      <w:r w:rsidR="009B51BF">
        <w:rPr>
          <w:rFonts w:ascii="Times New Roman" w:hAnsi="Times New Roman" w:cs="Times New Roman"/>
          <w:sz w:val="26"/>
          <w:szCs w:val="26"/>
          <w:lang w:eastAsia="ru-RU"/>
        </w:rPr>
        <w:t>.</w:t>
      </w:r>
      <w:r w:rsidRPr="00970583">
        <w:rPr>
          <w:rFonts w:ascii="Times New Roman" w:hAnsi="Times New Roman" w:cs="Times New Roman"/>
          <w:sz w:val="26"/>
          <w:szCs w:val="26"/>
          <w:lang w:eastAsia="ru-RU"/>
        </w:rPr>
        <w:t xml:space="preserve"> </w:t>
      </w:r>
    </w:p>
    <w:p w:rsidR="00770A14" w:rsidRDefault="00770A14" w:rsidP="00A131D7">
      <w:pPr>
        <w:spacing w:after="0" w:line="240" w:lineRule="auto"/>
        <w:ind w:firstLine="539"/>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t xml:space="preserve">В 2015 году объективность проведения ЕГЭ </w:t>
      </w:r>
      <w:proofErr w:type="gramStart"/>
      <w:r>
        <w:rPr>
          <w:rFonts w:ascii="Times New Roman" w:hAnsi="Times New Roman" w:cs="Times New Roman"/>
          <w:sz w:val="26"/>
          <w:szCs w:val="26"/>
          <w:lang w:eastAsia="ru-RU"/>
        </w:rPr>
        <w:t>в</w:t>
      </w:r>
      <w:proofErr w:type="gramEnd"/>
      <w:r w:rsidRPr="00970583">
        <w:rPr>
          <w:rFonts w:ascii="Times New Roman" w:hAnsi="Times New Roman" w:cs="Times New Roman"/>
          <w:sz w:val="26"/>
          <w:szCs w:val="26"/>
          <w:lang w:eastAsia="ru-RU"/>
        </w:rPr>
        <w:t xml:space="preserve"> </w:t>
      </w:r>
      <w:proofErr w:type="gramStart"/>
      <w:r w:rsidRPr="00970583">
        <w:rPr>
          <w:rFonts w:ascii="Times New Roman" w:hAnsi="Times New Roman" w:cs="Times New Roman"/>
          <w:sz w:val="26"/>
          <w:szCs w:val="26"/>
          <w:lang w:eastAsia="ru-RU"/>
        </w:rPr>
        <w:t>Новоуральско</w:t>
      </w:r>
      <w:r>
        <w:rPr>
          <w:rFonts w:ascii="Times New Roman" w:hAnsi="Times New Roman" w:cs="Times New Roman"/>
          <w:sz w:val="26"/>
          <w:szCs w:val="26"/>
          <w:lang w:eastAsia="ru-RU"/>
        </w:rPr>
        <w:t>м</w:t>
      </w:r>
      <w:proofErr w:type="gramEnd"/>
      <w:r w:rsidRPr="00970583">
        <w:rPr>
          <w:rFonts w:ascii="Times New Roman" w:hAnsi="Times New Roman" w:cs="Times New Roman"/>
          <w:sz w:val="26"/>
          <w:szCs w:val="26"/>
          <w:lang w:eastAsia="ru-RU"/>
        </w:rPr>
        <w:t xml:space="preserve"> ГО обеспечивали аккредитованные общественные наблюдатели. На входе в пункты проведения экзаменов работниками </w:t>
      </w:r>
      <w:r>
        <w:rPr>
          <w:rFonts w:ascii="Times New Roman" w:hAnsi="Times New Roman" w:cs="Times New Roman"/>
          <w:sz w:val="26"/>
          <w:szCs w:val="26"/>
          <w:lang w:eastAsia="ru-RU"/>
        </w:rPr>
        <w:t xml:space="preserve">ППЭ использовались переносные </w:t>
      </w:r>
      <w:proofErr w:type="spellStart"/>
      <w:r>
        <w:rPr>
          <w:rFonts w:ascii="Times New Roman" w:hAnsi="Times New Roman" w:cs="Times New Roman"/>
          <w:sz w:val="26"/>
          <w:szCs w:val="26"/>
          <w:lang w:eastAsia="ru-RU"/>
        </w:rPr>
        <w:t>ме</w:t>
      </w:r>
      <w:r w:rsidRPr="00970583">
        <w:rPr>
          <w:rFonts w:ascii="Times New Roman" w:hAnsi="Times New Roman" w:cs="Times New Roman"/>
          <w:sz w:val="26"/>
          <w:szCs w:val="26"/>
          <w:lang w:eastAsia="ru-RU"/>
        </w:rPr>
        <w:t>таллодетекторы</w:t>
      </w:r>
      <w:proofErr w:type="spellEnd"/>
      <w:r w:rsidRPr="00970583">
        <w:rPr>
          <w:rFonts w:ascii="Times New Roman" w:hAnsi="Times New Roman" w:cs="Times New Roman"/>
          <w:sz w:val="26"/>
          <w:szCs w:val="26"/>
          <w:lang w:eastAsia="ru-RU"/>
        </w:rPr>
        <w:t xml:space="preserve">. </w:t>
      </w:r>
      <w:r w:rsidRPr="00970583">
        <w:rPr>
          <w:rFonts w:ascii="Times New Roman" w:hAnsi="Times New Roman" w:cs="Times New Roman"/>
          <w:sz w:val="26"/>
          <w:szCs w:val="26"/>
          <w:lang w:eastAsia="ru-RU"/>
        </w:rPr>
        <w:lastRenderedPageBreak/>
        <w:t>Аудитории</w:t>
      </w:r>
      <w:r>
        <w:rPr>
          <w:rFonts w:ascii="Times New Roman" w:hAnsi="Times New Roman" w:cs="Times New Roman"/>
          <w:sz w:val="26"/>
          <w:szCs w:val="26"/>
          <w:lang w:eastAsia="ru-RU"/>
        </w:rPr>
        <w:t xml:space="preserve"> и</w:t>
      </w:r>
      <w:r w:rsidRPr="00970583">
        <w:rPr>
          <w:rFonts w:ascii="Times New Roman" w:hAnsi="Times New Roman" w:cs="Times New Roman"/>
          <w:sz w:val="26"/>
          <w:szCs w:val="26"/>
          <w:lang w:eastAsia="ru-RU"/>
        </w:rPr>
        <w:t xml:space="preserve"> штабы ППЭ ЕГЭ были осна</w:t>
      </w:r>
      <w:r>
        <w:rPr>
          <w:rFonts w:ascii="Times New Roman" w:hAnsi="Times New Roman" w:cs="Times New Roman"/>
          <w:sz w:val="26"/>
          <w:szCs w:val="26"/>
          <w:lang w:eastAsia="ru-RU"/>
        </w:rPr>
        <w:t>щены средствами видеонаблюдения, а также,</w:t>
      </w:r>
      <w:r w:rsidRPr="0097058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в</w:t>
      </w:r>
      <w:r w:rsidRPr="00970583">
        <w:rPr>
          <w:rFonts w:ascii="Times New Roman" w:hAnsi="Times New Roman" w:cs="Times New Roman"/>
          <w:sz w:val="26"/>
          <w:szCs w:val="26"/>
          <w:lang w:eastAsia="ru-RU"/>
        </w:rPr>
        <w:t xml:space="preserve"> соответствии с решением Государственной экзаменационной комиссии Свердловской области</w:t>
      </w:r>
      <w:r>
        <w:rPr>
          <w:rFonts w:ascii="Times New Roman" w:hAnsi="Times New Roman" w:cs="Times New Roman"/>
          <w:sz w:val="26"/>
          <w:szCs w:val="26"/>
          <w:lang w:eastAsia="ru-RU"/>
        </w:rPr>
        <w:t>,</w:t>
      </w:r>
      <w:r w:rsidRPr="00970583">
        <w:rPr>
          <w:rFonts w:ascii="Times New Roman" w:hAnsi="Times New Roman" w:cs="Times New Roman"/>
          <w:sz w:val="26"/>
          <w:szCs w:val="26"/>
          <w:lang w:eastAsia="ru-RU"/>
        </w:rPr>
        <w:t xml:space="preserve"> средствами подавления сигналов подвижной связи. Экзаменационные материалы ЕГЭ член ГЭК получал в </w:t>
      </w:r>
      <w:r w:rsidR="009B51BF">
        <w:rPr>
          <w:rFonts w:ascii="Times New Roman" w:hAnsi="Times New Roman" w:cs="Times New Roman"/>
          <w:sz w:val="26"/>
          <w:szCs w:val="26"/>
          <w:lang w:eastAsia="ru-RU"/>
        </w:rPr>
        <w:t>У</w:t>
      </w:r>
      <w:r w:rsidRPr="00970583">
        <w:rPr>
          <w:rFonts w:ascii="Times New Roman" w:hAnsi="Times New Roman" w:cs="Times New Roman"/>
          <w:sz w:val="26"/>
          <w:szCs w:val="26"/>
          <w:lang w:eastAsia="ru-RU"/>
        </w:rPr>
        <w:t xml:space="preserve">правлении специальной связи по Свердловской области в день проведения экзамена. Все </w:t>
      </w:r>
      <w:r>
        <w:rPr>
          <w:rFonts w:ascii="Times New Roman" w:hAnsi="Times New Roman" w:cs="Times New Roman"/>
          <w:sz w:val="26"/>
          <w:szCs w:val="26"/>
          <w:lang w:eastAsia="ru-RU"/>
        </w:rPr>
        <w:t>обучающиеся</w:t>
      </w:r>
      <w:r w:rsidRPr="00970583">
        <w:rPr>
          <w:rFonts w:ascii="Times New Roman" w:hAnsi="Times New Roman" w:cs="Times New Roman"/>
          <w:sz w:val="26"/>
          <w:szCs w:val="26"/>
          <w:lang w:eastAsia="ru-RU"/>
        </w:rPr>
        <w:t xml:space="preserve"> добросовестно отнеслись к соблюдению правил проведения экзамена, основной период сдачи ЕГЭ завершился в штатном режиме, без технических сбоев и нарушений.</w:t>
      </w:r>
      <w:r>
        <w:rPr>
          <w:rFonts w:ascii="Times New Roman" w:hAnsi="Times New Roman" w:cs="Times New Roman"/>
          <w:sz w:val="26"/>
          <w:szCs w:val="26"/>
          <w:lang w:eastAsia="ru-RU"/>
        </w:rPr>
        <w:t xml:space="preserve"> С результатами ЕГЭ участники могли ознакомиться на федеральном официальном информационном портале единого государственного экзамена.</w:t>
      </w:r>
    </w:p>
    <w:p w:rsidR="009B51BF" w:rsidRDefault="009B51BF" w:rsidP="00A131D7">
      <w:pPr>
        <w:spacing w:after="0" w:line="240" w:lineRule="auto"/>
        <w:ind w:firstLine="53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В 2015 году </w:t>
      </w:r>
      <w:r w:rsidRPr="00970583">
        <w:rPr>
          <w:rFonts w:ascii="Times New Roman" w:hAnsi="Times New Roman" w:cs="Times New Roman"/>
          <w:sz w:val="26"/>
          <w:szCs w:val="26"/>
          <w:lang w:eastAsia="ru-RU"/>
        </w:rPr>
        <w:t>были внесены изменения в Порядок проведения государственной итоговой аттестации по образовательным программам среднего общего образования, впервые введен</w:t>
      </w:r>
      <w:r>
        <w:rPr>
          <w:rFonts w:ascii="Times New Roman" w:hAnsi="Times New Roman" w:cs="Times New Roman"/>
          <w:sz w:val="26"/>
          <w:szCs w:val="26"/>
          <w:lang w:eastAsia="ru-RU"/>
        </w:rPr>
        <w:t>а</w:t>
      </w:r>
      <w:r w:rsidRPr="00970583">
        <w:rPr>
          <w:rFonts w:ascii="Times New Roman" w:hAnsi="Times New Roman" w:cs="Times New Roman"/>
          <w:sz w:val="26"/>
          <w:szCs w:val="26"/>
          <w:lang w:eastAsia="ru-RU"/>
        </w:rPr>
        <w:t xml:space="preserve"> такая форма допуска выпускников 11</w:t>
      </w:r>
      <w:r>
        <w:rPr>
          <w:rFonts w:ascii="Times New Roman" w:hAnsi="Times New Roman" w:cs="Times New Roman"/>
          <w:sz w:val="26"/>
          <w:szCs w:val="26"/>
          <w:lang w:eastAsia="ru-RU"/>
        </w:rPr>
        <w:t>(12)</w:t>
      </w:r>
      <w:r w:rsidRPr="00970583">
        <w:rPr>
          <w:rFonts w:ascii="Times New Roman" w:hAnsi="Times New Roman" w:cs="Times New Roman"/>
          <w:sz w:val="26"/>
          <w:szCs w:val="26"/>
          <w:lang w:eastAsia="ru-RU"/>
        </w:rPr>
        <w:t xml:space="preserve"> кла</w:t>
      </w:r>
      <w:r>
        <w:rPr>
          <w:rFonts w:ascii="Times New Roman" w:hAnsi="Times New Roman" w:cs="Times New Roman"/>
          <w:sz w:val="26"/>
          <w:szCs w:val="26"/>
          <w:lang w:eastAsia="ru-RU"/>
        </w:rPr>
        <w:t>ссов к государственной итоговой</w:t>
      </w:r>
      <w:r w:rsidRPr="00970583">
        <w:rPr>
          <w:rFonts w:ascii="Times New Roman" w:hAnsi="Times New Roman" w:cs="Times New Roman"/>
          <w:sz w:val="26"/>
          <w:szCs w:val="26"/>
          <w:lang w:eastAsia="ru-RU"/>
        </w:rPr>
        <w:t xml:space="preserve"> аттестации, как </w:t>
      </w:r>
      <w:r w:rsidRPr="00A131D7">
        <w:rPr>
          <w:rFonts w:ascii="Times New Roman" w:hAnsi="Times New Roman" w:cs="Times New Roman"/>
          <w:b/>
          <w:sz w:val="26"/>
          <w:szCs w:val="26"/>
          <w:lang w:eastAsia="ru-RU"/>
        </w:rPr>
        <w:t>итоговое сочинение (изложение)</w:t>
      </w:r>
      <w:r w:rsidRPr="00970583">
        <w:rPr>
          <w:rFonts w:ascii="Times New Roman" w:hAnsi="Times New Roman" w:cs="Times New Roman"/>
          <w:sz w:val="26"/>
          <w:szCs w:val="26"/>
          <w:lang w:eastAsia="ru-RU"/>
        </w:rPr>
        <w:t>, которая способствовала развитию у школьников навыков логического мышления, связной речи, умения убедительно аргументировать собственную позицию. Все</w:t>
      </w:r>
      <w:r>
        <w:rPr>
          <w:rFonts w:ascii="Times New Roman" w:hAnsi="Times New Roman" w:cs="Times New Roman"/>
          <w:sz w:val="26"/>
          <w:szCs w:val="26"/>
          <w:lang w:eastAsia="ru-RU"/>
        </w:rPr>
        <w:t xml:space="preserve"> выпускники новоуральских школ </w:t>
      </w:r>
      <w:r w:rsidRPr="00970583">
        <w:rPr>
          <w:rFonts w:ascii="Times New Roman" w:hAnsi="Times New Roman" w:cs="Times New Roman"/>
          <w:sz w:val="26"/>
          <w:szCs w:val="26"/>
          <w:lang w:eastAsia="ru-RU"/>
        </w:rPr>
        <w:t>успешно справились с этой задачей и по результатам итогового сочинения (изложения) были допущены к государственной итоговой аттестации.</w:t>
      </w:r>
      <w:r>
        <w:rPr>
          <w:rFonts w:ascii="Times New Roman" w:hAnsi="Times New Roman" w:cs="Times New Roman"/>
          <w:sz w:val="26"/>
          <w:szCs w:val="26"/>
          <w:lang w:eastAsia="ru-RU"/>
        </w:rPr>
        <w:t xml:space="preserve"> Показательно</w:t>
      </w:r>
      <w:r w:rsidRPr="00970583">
        <w:rPr>
          <w:rFonts w:ascii="Times New Roman" w:hAnsi="Times New Roman" w:cs="Times New Roman"/>
          <w:sz w:val="26"/>
          <w:szCs w:val="26"/>
          <w:lang w:eastAsia="ru-RU"/>
        </w:rPr>
        <w:t xml:space="preserve">, что наиболее часто </w:t>
      </w:r>
      <w:r>
        <w:rPr>
          <w:rFonts w:ascii="Times New Roman" w:hAnsi="Times New Roman" w:cs="Times New Roman"/>
          <w:sz w:val="26"/>
          <w:szCs w:val="26"/>
          <w:lang w:eastAsia="ru-RU"/>
        </w:rPr>
        <w:t xml:space="preserve">наши </w:t>
      </w:r>
      <w:r w:rsidRPr="00970583">
        <w:rPr>
          <w:rFonts w:ascii="Times New Roman" w:hAnsi="Times New Roman" w:cs="Times New Roman"/>
          <w:sz w:val="26"/>
          <w:szCs w:val="26"/>
          <w:lang w:eastAsia="ru-RU"/>
        </w:rPr>
        <w:t xml:space="preserve">выпускники выбирали темы сочинений, посвященные событиям Великой Отечественной войны, что обусловлено </w:t>
      </w:r>
      <w:r>
        <w:rPr>
          <w:rFonts w:ascii="Times New Roman" w:hAnsi="Times New Roman" w:cs="Times New Roman"/>
          <w:sz w:val="26"/>
          <w:szCs w:val="26"/>
          <w:lang w:eastAsia="ru-RU"/>
        </w:rPr>
        <w:t xml:space="preserve">70-летним юбилеем Великой Победы, который отмечается в </w:t>
      </w:r>
      <w:r w:rsidRPr="00EA0ABA">
        <w:rPr>
          <w:rFonts w:ascii="Times New Roman" w:hAnsi="Times New Roman" w:cs="Times New Roman"/>
          <w:sz w:val="26"/>
          <w:szCs w:val="26"/>
          <w:lang w:eastAsia="ru-RU"/>
        </w:rPr>
        <w:t>2015 году.</w:t>
      </w:r>
    </w:p>
    <w:p w:rsidR="00770A14" w:rsidRDefault="00770A14" w:rsidP="00A131D7">
      <w:pPr>
        <w:spacing w:after="0" w:line="240" w:lineRule="auto"/>
        <w:ind w:firstLine="539"/>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t>Результаты ЕГЭ показыва</w:t>
      </w:r>
      <w:r>
        <w:rPr>
          <w:rFonts w:ascii="Times New Roman" w:hAnsi="Times New Roman" w:cs="Times New Roman"/>
          <w:sz w:val="26"/>
          <w:szCs w:val="26"/>
          <w:lang w:eastAsia="ru-RU"/>
        </w:rPr>
        <w:t>ют, что образовательный процесс</w:t>
      </w:r>
      <w:r w:rsidRPr="00970583">
        <w:rPr>
          <w:rFonts w:ascii="Times New Roman" w:hAnsi="Times New Roman" w:cs="Times New Roman"/>
          <w:sz w:val="26"/>
          <w:szCs w:val="26"/>
          <w:lang w:eastAsia="ru-RU"/>
        </w:rPr>
        <w:t xml:space="preserve"> </w:t>
      </w:r>
      <w:proofErr w:type="gramStart"/>
      <w:r w:rsidRPr="00970583">
        <w:rPr>
          <w:rFonts w:ascii="Times New Roman" w:hAnsi="Times New Roman" w:cs="Times New Roman"/>
          <w:sz w:val="26"/>
          <w:szCs w:val="26"/>
          <w:lang w:eastAsia="ru-RU"/>
        </w:rPr>
        <w:t>в</w:t>
      </w:r>
      <w:proofErr w:type="gramEnd"/>
      <w:r w:rsidRPr="00970583">
        <w:rPr>
          <w:rFonts w:ascii="Times New Roman" w:hAnsi="Times New Roman" w:cs="Times New Roman"/>
          <w:sz w:val="26"/>
          <w:szCs w:val="26"/>
          <w:lang w:eastAsia="ru-RU"/>
        </w:rPr>
        <w:t xml:space="preserve"> </w:t>
      </w:r>
      <w:proofErr w:type="gramStart"/>
      <w:r w:rsidRPr="00970583">
        <w:rPr>
          <w:rFonts w:ascii="Times New Roman" w:hAnsi="Times New Roman" w:cs="Times New Roman"/>
          <w:sz w:val="26"/>
          <w:szCs w:val="26"/>
          <w:lang w:eastAsia="ru-RU"/>
        </w:rPr>
        <w:t>Новоуральском</w:t>
      </w:r>
      <w:proofErr w:type="gramEnd"/>
      <w:r w:rsidRPr="00970583">
        <w:rPr>
          <w:rFonts w:ascii="Times New Roman" w:hAnsi="Times New Roman" w:cs="Times New Roman"/>
          <w:sz w:val="26"/>
          <w:szCs w:val="26"/>
          <w:lang w:eastAsia="ru-RU"/>
        </w:rPr>
        <w:t xml:space="preserve"> городском округе организован на достаточно высоком уровне, общеобразовательные учреждения, педагоги </w:t>
      </w:r>
      <w:r w:rsidR="009B51BF">
        <w:rPr>
          <w:rFonts w:ascii="Times New Roman" w:hAnsi="Times New Roman" w:cs="Times New Roman"/>
          <w:sz w:val="26"/>
          <w:szCs w:val="26"/>
          <w:lang w:eastAsia="ru-RU"/>
        </w:rPr>
        <w:t>системно работают на качественный результат выпускников.</w:t>
      </w:r>
    </w:p>
    <w:p w:rsidR="00770A14" w:rsidRPr="00970583" w:rsidRDefault="00BA0753" w:rsidP="00A131D7">
      <w:pPr>
        <w:spacing w:after="0" w:line="240" w:lineRule="auto"/>
        <w:ind w:firstLine="539"/>
        <w:jc w:val="both"/>
        <w:rPr>
          <w:rFonts w:ascii="Times New Roman" w:hAnsi="Times New Roman" w:cs="Times New Roman"/>
          <w:sz w:val="26"/>
          <w:szCs w:val="26"/>
          <w:lang w:eastAsia="ru-RU"/>
        </w:rPr>
      </w:pPr>
      <w:r>
        <w:rPr>
          <w:rFonts w:ascii="Times New Roman" w:hAnsi="Times New Roman" w:cs="Times New Roman"/>
          <w:sz w:val="26"/>
          <w:szCs w:val="26"/>
          <w:lang w:eastAsia="ru-RU"/>
        </w:rPr>
        <w:t>М</w:t>
      </w:r>
      <w:r w:rsidR="00770A14" w:rsidRPr="00970583">
        <w:rPr>
          <w:rFonts w:ascii="Times New Roman" w:hAnsi="Times New Roman" w:cs="Times New Roman"/>
          <w:sz w:val="26"/>
          <w:szCs w:val="26"/>
          <w:lang w:eastAsia="ru-RU"/>
        </w:rPr>
        <w:t xml:space="preserve">инимальный порог </w:t>
      </w:r>
      <w:r w:rsidR="00770A14" w:rsidRPr="00A131D7">
        <w:rPr>
          <w:rFonts w:ascii="Times New Roman" w:hAnsi="Times New Roman" w:cs="Times New Roman"/>
          <w:b/>
          <w:sz w:val="26"/>
          <w:szCs w:val="26"/>
          <w:lang w:eastAsia="ru-RU"/>
        </w:rPr>
        <w:t>по русскому языку</w:t>
      </w:r>
      <w:r w:rsidR="00770A14" w:rsidRPr="00970583">
        <w:rPr>
          <w:rFonts w:ascii="Times New Roman" w:hAnsi="Times New Roman" w:cs="Times New Roman"/>
          <w:sz w:val="26"/>
          <w:szCs w:val="26"/>
          <w:lang w:eastAsia="ru-RU"/>
        </w:rPr>
        <w:t xml:space="preserve"> прео</w:t>
      </w:r>
      <w:r>
        <w:rPr>
          <w:rFonts w:ascii="Times New Roman" w:hAnsi="Times New Roman" w:cs="Times New Roman"/>
          <w:sz w:val="26"/>
          <w:szCs w:val="26"/>
          <w:lang w:eastAsia="ru-RU"/>
        </w:rPr>
        <w:t>долели все выпускники 2015 года (как и в 2014 году)</w:t>
      </w:r>
      <w:r w:rsidR="00770A14">
        <w:rPr>
          <w:rFonts w:ascii="Times New Roman" w:hAnsi="Times New Roman" w:cs="Times New Roman"/>
          <w:sz w:val="26"/>
          <w:szCs w:val="26"/>
          <w:lang w:eastAsia="ru-RU"/>
        </w:rPr>
        <w:t>. В</w:t>
      </w:r>
      <w:r w:rsidR="00770A14" w:rsidRPr="00970583">
        <w:rPr>
          <w:rFonts w:ascii="Times New Roman" w:hAnsi="Times New Roman" w:cs="Times New Roman"/>
          <w:sz w:val="26"/>
          <w:szCs w:val="26"/>
          <w:lang w:eastAsia="ru-RU"/>
        </w:rPr>
        <w:t xml:space="preserve"> 2013 году не преодолела минимальный порог одна </w:t>
      </w:r>
      <w:r w:rsidR="00770A14">
        <w:rPr>
          <w:rFonts w:ascii="Times New Roman" w:hAnsi="Times New Roman" w:cs="Times New Roman"/>
          <w:sz w:val="26"/>
          <w:szCs w:val="26"/>
          <w:lang w:eastAsia="ru-RU"/>
        </w:rPr>
        <w:t>выпускница М</w:t>
      </w:r>
      <w:r>
        <w:rPr>
          <w:rFonts w:ascii="Times New Roman" w:hAnsi="Times New Roman" w:cs="Times New Roman"/>
          <w:sz w:val="26"/>
          <w:szCs w:val="26"/>
          <w:lang w:eastAsia="ru-RU"/>
        </w:rPr>
        <w:t>А</w:t>
      </w:r>
      <w:r w:rsidR="00770A14">
        <w:rPr>
          <w:rFonts w:ascii="Times New Roman" w:hAnsi="Times New Roman" w:cs="Times New Roman"/>
          <w:sz w:val="26"/>
          <w:szCs w:val="26"/>
          <w:lang w:eastAsia="ru-RU"/>
        </w:rPr>
        <w:t>ОУ «СОШ № 57» (0,2</w:t>
      </w:r>
      <w:r w:rsidR="00770A14" w:rsidRPr="00970583">
        <w:rPr>
          <w:rFonts w:ascii="Times New Roman" w:hAnsi="Times New Roman" w:cs="Times New Roman"/>
          <w:sz w:val="26"/>
          <w:szCs w:val="26"/>
          <w:lang w:eastAsia="ru-RU"/>
        </w:rPr>
        <w:t>%).</w:t>
      </w:r>
    </w:p>
    <w:p w:rsidR="00770A14" w:rsidRPr="00970583" w:rsidRDefault="00770A14" w:rsidP="00A131D7">
      <w:pPr>
        <w:spacing w:after="0" w:line="240" w:lineRule="auto"/>
        <w:ind w:firstLine="539"/>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t xml:space="preserve">Средний балл сдачи ЕГЭ по русскому языку в НГО в 2015 году составил 72,77, что на 6,77 </w:t>
      </w:r>
      <w:r>
        <w:rPr>
          <w:rFonts w:ascii="Times New Roman" w:hAnsi="Times New Roman" w:cs="Times New Roman"/>
          <w:sz w:val="26"/>
          <w:szCs w:val="26"/>
          <w:lang w:eastAsia="ru-RU"/>
        </w:rPr>
        <w:t xml:space="preserve">баллов </w:t>
      </w:r>
      <w:r w:rsidRPr="00970583">
        <w:rPr>
          <w:rFonts w:ascii="Times New Roman" w:hAnsi="Times New Roman" w:cs="Times New Roman"/>
          <w:sz w:val="26"/>
          <w:szCs w:val="26"/>
          <w:lang w:eastAsia="ru-RU"/>
        </w:rPr>
        <w:t>выше анал</w:t>
      </w:r>
      <w:r>
        <w:rPr>
          <w:rFonts w:ascii="Times New Roman" w:hAnsi="Times New Roman" w:cs="Times New Roman"/>
          <w:sz w:val="26"/>
          <w:szCs w:val="26"/>
          <w:lang w:eastAsia="ru-RU"/>
        </w:rPr>
        <w:t>огичного показателя 2014 года. В</w:t>
      </w:r>
      <w:r w:rsidRPr="00970583">
        <w:rPr>
          <w:rFonts w:ascii="Times New Roman" w:hAnsi="Times New Roman" w:cs="Times New Roman"/>
          <w:sz w:val="26"/>
          <w:szCs w:val="26"/>
          <w:lang w:eastAsia="ru-RU"/>
        </w:rPr>
        <w:t xml:space="preserve"> 2013 году данный показатель составил 70,25</w:t>
      </w:r>
      <w:r>
        <w:rPr>
          <w:rFonts w:ascii="Times New Roman" w:hAnsi="Times New Roman" w:cs="Times New Roman"/>
          <w:sz w:val="26"/>
          <w:szCs w:val="26"/>
          <w:lang w:eastAsia="ru-RU"/>
        </w:rPr>
        <w:t xml:space="preserve"> баллов</w:t>
      </w:r>
      <w:r w:rsidRPr="00970583">
        <w:rPr>
          <w:rFonts w:ascii="Times New Roman" w:hAnsi="Times New Roman" w:cs="Times New Roman"/>
          <w:sz w:val="26"/>
          <w:szCs w:val="26"/>
          <w:lang w:eastAsia="ru-RU"/>
        </w:rPr>
        <w:t xml:space="preserve"> (в 2012 году - 65,5 баллов). Средний балл  по НГО выше, чем средний балл </w:t>
      </w:r>
      <w:r>
        <w:rPr>
          <w:rFonts w:ascii="Times New Roman" w:hAnsi="Times New Roman" w:cs="Times New Roman"/>
          <w:sz w:val="26"/>
          <w:szCs w:val="26"/>
          <w:lang w:eastAsia="ru-RU"/>
        </w:rPr>
        <w:t xml:space="preserve">по Свердловской области на 1,72%. В 2015 году </w:t>
      </w:r>
      <w:r w:rsidR="005E3ED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5 выпускников н</w:t>
      </w:r>
      <w:r w:rsidRPr="00970583">
        <w:rPr>
          <w:rFonts w:ascii="Times New Roman" w:hAnsi="Times New Roman" w:cs="Times New Roman"/>
          <w:sz w:val="26"/>
          <w:szCs w:val="26"/>
          <w:lang w:eastAsia="ru-RU"/>
        </w:rPr>
        <w:t>овоуральски</w:t>
      </w:r>
      <w:r w:rsidR="005E3EDE">
        <w:rPr>
          <w:rFonts w:ascii="Times New Roman" w:hAnsi="Times New Roman" w:cs="Times New Roman"/>
          <w:sz w:val="26"/>
          <w:szCs w:val="26"/>
          <w:lang w:eastAsia="ru-RU"/>
        </w:rPr>
        <w:t xml:space="preserve">х образовательных учреждений </w:t>
      </w:r>
      <w:r>
        <w:rPr>
          <w:rFonts w:ascii="Times New Roman" w:hAnsi="Times New Roman" w:cs="Times New Roman"/>
          <w:sz w:val="26"/>
          <w:szCs w:val="26"/>
          <w:lang w:eastAsia="ru-RU"/>
        </w:rPr>
        <w:t xml:space="preserve">- </w:t>
      </w:r>
      <w:r w:rsidRPr="00970583">
        <w:rPr>
          <w:rFonts w:ascii="Times New Roman" w:hAnsi="Times New Roman" w:cs="Times New Roman"/>
          <w:sz w:val="26"/>
          <w:szCs w:val="26"/>
          <w:lang w:eastAsia="ru-RU"/>
        </w:rPr>
        <w:t xml:space="preserve">МАОУ «Лицей № 58», МАОУ «Лицей № 56», МАОУ «СОШ № 54», МАОУ «СОШ № 48» </w:t>
      </w:r>
      <w:r>
        <w:rPr>
          <w:rFonts w:ascii="Times New Roman" w:hAnsi="Times New Roman" w:cs="Times New Roman"/>
          <w:sz w:val="26"/>
          <w:szCs w:val="26"/>
          <w:lang w:eastAsia="ru-RU"/>
        </w:rPr>
        <w:t xml:space="preserve">- </w:t>
      </w:r>
      <w:r w:rsidRPr="00970583">
        <w:rPr>
          <w:rFonts w:ascii="Times New Roman" w:hAnsi="Times New Roman" w:cs="Times New Roman"/>
          <w:sz w:val="26"/>
          <w:szCs w:val="26"/>
          <w:lang w:eastAsia="ru-RU"/>
        </w:rPr>
        <w:t>получили на</w:t>
      </w:r>
      <w:r w:rsidR="005E3EDE">
        <w:rPr>
          <w:rFonts w:ascii="Times New Roman" w:hAnsi="Times New Roman" w:cs="Times New Roman"/>
          <w:sz w:val="26"/>
          <w:szCs w:val="26"/>
          <w:lang w:eastAsia="ru-RU"/>
        </w:rPr>
        <w:t>ивысший балл по русскому языку.</w:t>
      </w:r>
      <w:r w:rsidRPr="00970583">
        <w:rPr>
          <w:rFonts w:ascii="Times New Roman" w:hAnsi="Times New Roman" w:cs="Times New Roman"/>
          <w:sz w:val="26"/>
          <w:szCs w:val="26"/>
          <w:lang w:eastAsia="ru-RU"/>
        </w:rPr>
        <w:t xml:space="preserve"> Наиболее высокий средний балл по данному предмету у выпускников МАОУ «Лицей № 58» (81,98</w:t>
      </w:r>
      <w:r>
        <w:rPr>
          <w:rFonts w:ascii="Times New Roman" w:hAnsi="Times New Roman" w:cs="Times New Roman"/>
          <w:sz w:val="26"/>
          <w:szCs w:val="26"/>
          <w:lang w:eastAsia="ru-RU"/>
        </w:rPr>
        <w:t xml:space="preserve"> балла</w:t>
      </w:r>
      <w:r w:rsidRPr="00970583">
        <w:rPr>
          <w:rFonts w:ascii="Times New Roman" w:hAnsi="Times New Roman" w:cs="Times New Roman"/>
          <w:sz w:val="26"/>
          <w:szCs w:val="26"/>
          <w:lang w:eastAsia="ru-RU"/>
        </w:rPr>
        <w:t>) и МАОУ «Гимназия» (81,43 балла).</w:t>
      </w:r>
      <w:r>
        <w:rPr>
          <w:rFonts w:ascii="Times New Roman" w:hAnsi="Times New Roman" w:cs="Times New Roman"/>
          <w:sz w:val="26"/>
          <w:szCs w:val="26"/>
          <w:lang w:eastAsia="ru-RU"/>
        </w:rPr>
        <w:t xml:space="preserve"> Средний балл по </w:t>
      </w:r>
      <w:proofErr w:type="spellStart"/>
      <w:r>
        <w:rPr>
          <w:rFonts w:ascii="Times New Roman" w:hAnsi="Times New Roman" w:cs="Times New Roman"/>
          <w:sz w:val="26"/>
          <w:szCs w:val="26"/>
          <w:lang w:eastAsia="ru-RU"/>
        </w:rPr>
        <w:t>н</w:t>
      </w:r>
      <w:r w:rsidRPr="00970583">
        <w:rPr>
          <w:rFonts w:ascii="Times New Roman" w:hAnsi="Times New Roman" w:cs="Times New Roman"/>
          <w:sz w:val="26"/>
          <w:szCs w:val="26"/>
          <w:lang w:eastAsia="ru-RU"/>
        </w:rPr>
        <w:t>овоуральским</w:t>
      </w:r>
      <w:proofErr w:type="spellEnd"/>
      <w:r w:rsidRPr="00970583">
        <w:rPr>
          <w:rFonts w:ascii="Times New Roman" w:hAnsi="Times New Roman" w:cs="Times New Roman"/>
          <w:sz w:val="26"/>
          <w:szCs w:val="26"/>
          <w:lang w:eastAsia="ru-RU"/>
        </w:rPr>
        <w:t xml:space="preserve"> гимназиям составил 80,59, по лицеям - 76,92.</w:t>
      </w:r>
    </w:p>
    <w:p w:rsidR="00770A14" w:rsidRDefault="00770A14" w:rsidP="00A131D7">
      <w:pPr>
        <w:autoSpaceDE w:val="0"/>
        <w:autoSpaceDN w:val="0"/>
        <w:adjustRightInd w:val="0"/>
        <w:spacing w:after="0" w:line="240" w:lineRule="auto"/>
        <w:ind w:firstLine="567"/>
        <w:jc w:val="both"/>
        <w:rPr>
          <w:rFonts w:ascii="Times New Roman" w:hAnsi="Times New Roman" w:cs="Times New Roman"/>
          <w:sz w:val="26"/>
          <w:szCs w:val="26"/>
        </w:rPr>
      </w:pPr>
      <w:r w:rsidRPr="00970583">
        <w:rPr>
          <w:rFonts w:ascii="Times New Roman" w:hAnsi="Times New Roman" w:cs="Times New Roman"/>
          <w:sz w:val="26"/>
          <w:szCs w:val="26"/>
          <w:lang w:eastAsia="ru-RU"/>
        </w:rPr>
        <w:t xml:space="preserve">Более 80 баллов за ЕГЭ по русскому </w:t>
      </w:r>
      <w:r>
        <w:rPr>
          <w:rFonts w:ascii="Times New Roman" w:hAnsi="Times New Roman" w:cs="Times New Roman"/>
          <w:sz w:val="26"/>
          <w:szCs w:val="26"/>
          <w:lang w:eastAsia="ru-RU"/>
        </w:rPr>
        <w:t>языку набрали 144 человека (30,7</w:t>
      </w:r>
      <w:r w:rsidRPr="00970583">
        <w:rPr>
          <w:rFonts w:ascii="Times New Roman" w:hAnsi="Times New Roman" w:cs="Times New Roman"/>
          <w:sz w:val="26"/>
          <w:szCs w:val="26"/>
          <w:lang w:eastAsia="ru-RU"/>
        </w:rPr>
        <w:t>%), что значительно выше данного показателя</w:t>
      </w:r>
      <w:r>
        <w:rPr>
          <w:rFonts w:ascii="Times New Roman" w:hAnsi="Times New Roman" w:cs="Times New Roman"/>
          <w:sz w:val="26"/>
          <w:szCs w:val="26"/>
          <w:lang w:eastAsia="ru-RU"/>
        </w:rPr>
        <w:t xml:space="preserve"> по Свердловской области (26,98</w:t>
      </w:r>
      <w:r w:rsidRPr="00970583">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p>
    <w:p w:rsidR="00770A14" w:rsidRPr="00970583" w:rsidRDefault="00770A14" w:rsidP="00A131D7">
      <w:pPr>
        <w:spacing w:after="0" w:line="240" w:lineRule="auto"/>
        <w:ind w:firstLine="539"/>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Э</w:t>
      </w:r>
      <w:r w:rsidRPr="00970583">
        <w:rPr>
          <w:rFonts w:ascii="Times New Roman" w:hAnsi="Times New Roman" w:cs="Times New Roman"/>
          <w:sz w:val="26"/>
          <w:szCs w:val="26"/>
          <w:lang w:eastAsia="ru-RU"/>
        </w:rPr>
        <w:t xml:space="preserve">кзамен </w:t>
      </w:r>
      <w:r w:rsidRPr="00713B83">
        <w:rPr>
          <w:rFonts w:ascii="Times New Roman" w:hAnsi="Times New Roman" w:cs="Times New Roman"/>
          <w:b/>
          <w:sz w:val="26"/>
          <w:szCs w:val="26"/>
          <w:lang w:eastAsia="ru-RU"/>
        </w:rPr>
        <w:t>по математике</w:t>
      </w:r>
      <w:r w:rsidRPr="0097058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в</w:t>
      </w:r>
      <w:r w:rsidRPr="00970583">
        <w:rPr>
          <w:rFonts w:ascii="Times New Roman" w:hAnsi="Times New Roman" w:cs="Times New Roman"/>
          <w:sz w:val="26"/>
          <w:szCs w:val="26"/>
          <w:lang w:eastAsia="ru-RU"/>
        </w:rPr>
        <w:t xml:space="preserve"> 2015 году был разделен на базовый и профильный уров</w:t>
      </w:r>
      <w:r>
        <w:rPr>
          <w:rFonts w:ascii="Times New Roman" w:hAnsi="Times New Roman" w:cs="Times New Roman"/>
          <w:sz w:val="26"/>
          <w:szCs w:val="26"/>
          <w:lang w:eastAsia="ru-RU"/>
        </w:rPr>
        <w:t>ни</w:t>
      </w:r>
      <w:r w:rsidRPr="00970583">
        <w:rPr>
          <w:rFonts w:ascii="Times New Roman" w:hAnsi="Times New Roman" w:cs="Times New Roman"/>
          <w:sz w:val="26"/>
          <w:szCs w:val="26"/>
          <w:lang w:eastAsia="ru-RU"/>
        </w:rPr>
        <w:t>.</w:t>
      </w:r>
      <w:proofErr w:type="gramEnd"/>
      <w:r w:rsidRPr="00970583">
        <w:rPr>
          <w:rFonts w:ascii="Times New Roman" w:hAnsi="Times New Roman" w:cs="Times New Roman"/>
          <w:sz w:val="26"/>
          <w:szCs w:val="26"/>
          <w:lang w:eastAsia="ru-RU"/>
        </w:rPr>
        <w:t xml:space="preserve"> Каждый выпускник мог выбрать </w:t>
      </w:r>
      <w:r>
        <w:rPr>
          <w:rFonts w:ascii="Times New Roman" w:hAnsi="Times New Roman" w:cs="Times New Roman"/>
          <w:sz w:val="26"/>
          <w:szCs w:val="26"/>
          <w:lang w:eastAsia="ru-RU"/>
        </w:rPr>
        <w:t>для сдачи ЕГЭ либо</w:t>
      </w:r>
      <w:r w:rsidRPr="00970583">
        <w:rPr>
          <w:rFonts w:ascii="Times New Roman" w:hAnsi="Times New Roman" w:cs="Times New Roman"/>
          <w:sz w:val="26"/>
          <w:szCs w:val="26"/>
          <w:lang w:eastAsia="ru-RU"/>
        </w:rPr>
        <w:t xml:space="preserve"> оба уровня, </w:t>
      </w:r>
      <w:r>
        <w:rPr>
          <w:rFonts w:ascii="Times New Roman" w:hAnsi="Times New Roman" w:cs="Times New Roman"/>
          <w:sz w:val="26"/>
          <w:szCs w:val="26"/>
          <w:lang w:eastAsia="ru-RU"/>
        </w:rPr>
        <w:t>либо</w:t>
      </w:r>
      <w:r w:rsidRPr="00970583">
        <w:rPr>
          <w:rFonts w:ascii="Times New Roman" w:hAnsi="Times New Roman" w:cs="Times New Roman"/>
          <w:sz w:val="26"/>
          <w:szCs w:val="26"/>
          <w:lang w:eastAsia="ru-RU"/>
        </w:rPr>
        <w:t xml:space="preserve"> только один из них. Более половины участников ЕГЭ </w:t>
      </w:r>
      <w:proofErr w:type="gramStart"/>
      <w:r w:rsidRPr="00970583">
        <w:rPr>
          <w:rFonts w:ascii="Times New Roman" w:hAnsi="Times New Roman" w:cs="Times New Roman"/>
          <w:sz w:val="26"/>
          <w:szCs w:val="26"/>
          <w:lang w:eastAsia="ru-RU"/>
        </w:rPr>
        <w:t>в</w:t>
      </w:r>
      <w:proofErr w:type="gramEnd"/>
      <w:r w:rsidRPr="00970583">
        <w:rPr>
          <w:rFonts w:ascii="Times New Roman" w:hAnsi="Times New Roman" w:cs="Times New Roman"/>
          <w:sz w:val="26"/>
          <w:szCs w:val="26"/>
          <w:lang w:eastAsia="ru-RU"/>
        </w:rPr>
        <w:t xml:space="preserve"> </w:t>
      </w:r>
      <w:proofErr w:type="gramStart"/>
      <w:r w:rsidRPr="00970583">
        <w:rPr>
          <w:rFonts w:ascii="Times New Roman" w:hAnsi="Times New Roman" w:cs="Times New Roman"/>
          <w:sz w:val="26"/>
          <w:szCs w:val="26"/>
          <w:lang w:eastAsia="ru-RU"/>
        </w:rPr>
        <w:t>Н</w:t>
      </w:r>
      <w:r>
        <w:rPr>
          <w:rFonts w:ascii="Times New Roman" w:hAnsi="Times New Roman" w:cs="Times New Roman"/>
          <w:sz w:val="26"/>
          <w:szCs w:val="26"/>
          <w:lang w:eastAsia="ru-RU"/>
        </w:rPr>
        <w:t>овоуральском</w:t>
      </w:r>
      <w:proofErr w:type="gramEnd"/>
      <w:r>
        <w:rPr>
          <w:rFonts w:ascii="Times New Roman" w:hAnsi="Times New Roman" w:cs="Times New Roman"/>
          <w:sz w:val="26"/>
          <w:szCs w:val="26"/>
          <w:lang w:eastAsia="ru-RU"/>
        </w:rPr>
        <w:t xml:space="preserve"> городском округе, </w:t>
      </w:r>
      <w:r w:rsidRPr="00970583">
        <w:rPr>
          <w:rFonts w:ascii="Times New Roman" w:hAnsi="Times New Roman" w:cs="Times New Roman"/>
          <w:sz w:val="26"/>
          <w:szCs w:val="26"/>
          <w:lang w:eastAsia="ru-RU"/>
        </w:rPr>
        <w:t>как и в Свердловской области, выбрали оба уровня ЕГЭ по математике. Неудовлетворительный результат по матема</w:t>
      </w:r>
      <w:r>
        <w:rPr>
          <w:rFonts w:ascii="Times New Roman" w:hAnsi="Times New Roman" w:cs="Times New Roman"/>
          <w:sz w:val="26"/>
          <w:szCs w:val="26"/>
          <w:lang w:eastAsia="ru-RU"/>
        </w:rPr>
        <w:t xml:space="preserve">тике базового уровня </w:t>
      </w:r>
      <w:r w:rsidRPr="00970583">
        <w:rPr>
          <w:rFonts w:ascii="Times New Roman" w:hAnsi="Times New Roman" w:cs="Times New Roman"/>
          <w:sz w:val="26"/>
          <w:szCs w:val="26"/>
          <w:lang w:eastAsia="ru-RU"/>
        </w:rPr>
        <w:t>получила одна выпускница МАОУ «СОШ № 45», в 2014 году минимальный порог не преодолела одна выпускница М</w:t>
      </w:r>
      <w:r w:rsidR="005E3EDE">
        <w:rPr>
          <w:rFonts w:ascii="Times New Roman" w:hAnsi="Times New Roman" w:cs="Times New Roman"/>
          <w:sz w:val="26"/>
          <w:szCs w:val="26"/>
          <w:lang w:eastAsia="ru-RU"/>
        </w:rPr>
        <w:t>А</w:t>
      </w:r>
      <w:r w:rsidRPr="00970583">
        <w:rPr>
          <w:rFonts w:ascii="Times New Roman" w:hAnsi="Times New Roman" w:cs="Times New Roman"/>
          <w:sz w:val="26"/>
          <w:szCs w:val="26"/>
          <w:lang w:eastAsia="ru-RU"/>
        </w:rPr>
        <w:t xml:space="preserve">ОУ «СОШ № 57». </w:t>
      </w:r>
    </w:p>
    <w:p w:rsidR="00770A14" w:rsidRPr="00970583" w:rsidRDefault="00770A14" w:rsidP="00A131D7">
      <w:pPr>
        <w:spacing w:after="0" w:line="240" w:lineRule="auto"/>
        <w:ind w:firstLine="539"/>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t xml:space="preserve">Средний балл по </w:t>
      </w:r>
      <w:r w:rsidRPr="005E3EDE">
        <w:rPr>
          <w:rFonts w:ascii="Times New Roman" w:hAnsi="Times New Roman" w:cs="Times New Roman"/>
          <w:sz w:val="26"/>
          <w:szCs w:val="26"/>
          <w:lang w:eastAsia="ru-RU"/>
        </w:rPr>
        <w:t>математике базового уровня в</w:t>
      </w:r>
      <w:r w:rsidRPr="00970583">
        <w:rPr>
          <w:rFonts w:ascii="Times New Roman" w:hAnsi="Times New Roman" w:cs="Times New Roman"/>
          <w:sz w:val="26"/>
          <w:szCs w:val="26"/>
          <w:lang w:eastAsia="ru-RU"/>
        </w:rPr>
        <w:t xml:space="preserve"> НГО 4,14 балла, что </w:t>
      </w:r>
      <w:r w:rsidRPr="005E3EDE">
        <w:rPr>
          <w:rFonts w:ascii="Times New Roman" w:hAnsi="Times New Roman" w:cs="Times New Roman"/>
          <w:sz w:val="26"/>
          <w:szCs w:val="26"/>
          <w:lang w:eastAsia="ru-RU"/>
        </w:rPr>
        <w:t xml:space="preserve">ниже </w:t>
      </w:r>
      <w:r w:rsidRPr="00970583">
        <w:rPr>
          <w:rFonts w:ascii="Times New Roman" w:hAnsi="Times New Roman" w:cs="Times New Roman"/>
          <w:sz w:val="26"/>
          <w:szCs w:val="26"/>
          <w:lang w:eastAsia="ru-RU"/>
        </w:rPr>
        <w:t>показателя по Свердловской области - 4,21</w:t>
      </w:r>
      <w:r>
        <w:rPr>
          <w:rFonts w:ascii="Times New Roman" w:hAnsi="Times New Roman" w:cs="Times New Roman"/>
          <w:sz w:val="26"/>
          <w:szCs w:val="26"/>
          <w:lang w:eastAsia="ru-RU"/>
        </w:rPr>
        <w:t xml:space="preserve"> балла. Р</w:t>
      </w:r>
      <w:r w:rsidRPr="00970583">
        <w:rPr>
          <w:rFonts w:ascii="Times New Roman" w:hAnsi="Times New Roman" w:cs="Times New Roman"/>
          <w:sz w:val="26"/>
          <w:szCs w:val="26"/>
          <w:lang w:eastAsia="ru-RU"/>
        </w:rPr>
        <w:t xml:space="preserve">езультаты ниже средних областных продемонстрировали выпускники следующих образовательных </w:t>
      </w:r>
      <w:r w:rsidRPr="00970583">
        <w:rPr>
          <w:rFonts w:ascii="Times New Roman" w:hAnsi="Times New Roman" w:cs="Times New Roman"/>
          <w:sz w:val="26"/>
          <w:szCs w:val="26"/>
          <w:lang w:eastAsia="ru-RU"/>
        </w:rPr>
        <w:lastRenderedPageBreak/>
        <w:t xml:space="preserve">учреждений НГО: МАОШ «Школа-интернат № 53», МАОУ «СОШ № 45», МАОУ «СОШ с. </w:t>
      </w:r>
      <w:proofErr w:type="spellStart"/>
      <w:r w:rsidRPr="00970583">
        <w:rPr>
          <w:rFonts w:ascii="Times New Roman" w:hAnsi="Times New Roman" w:cs="Times New Roman"/>
          <w:sz w:val="26"/>
          <w:szCs w:val="26"/>
          <w:lang w:eastAsia="ru-RU"/>
        </w:rPr>
        <w:t>Тарасково</w:t>
      </w:r>
      <w:proofErr w:type="spellEnd"/>
      <w:r w:rsidRPr="00970583">
        <w:rPr>
          <w:rFonts w:ascii="Times New Roman" w:hAnsi="Times New Roman" w:cs="Times New Roman"/>
          <w:sz w:val="26"/>
          <w:szCs w:val="26"/>
          <w:lang w:eastAsia="ru-RU"/>
        </w:rPr>
        <w:t xml:space="preserve">», МАОУ «СОШ № 54», МАОУ «СОШ № 57», МАОУ «Лицей № 56». Средний балл по </w:t>
      </w:r>
      <w:r w:rsidRPr="005E3EDE">
        <w:rPr>
          <w:rFonts w:ascii="Times New Roman" w:hAnsi="Times New Roman" w:cs="Times New Roman"/>
          <w:sz w:val="26"/>
          <w:szCs w:val="26"/>
          <w:lang w:eastAsia="ru-RU"/>
        </w:rPr>
        <w:t>математике профильного уровня пре</w:t>
      </w:r>
      <w:r w:rsidRPr="00970583">
        <w:rPr>
          <w:rFonts w:ascii="Times New Roman" w:hAnsi="Times New Roman" w:cs="Times New Roman"/>
          <w:sz w:val="26"/>
          <w:szCs w:val="26"/>
          <w:lang w:eastAsia="ru-RU"/>
        </w:rPr>
        <w:t>вышает показатель по Свердловской области на 2,34 балла и составляет 46,94</w:t>
      </w:r>
      <w:r>
        <w:rPr>
          <w:rFonts w:ascii="Times New Roman" w:hAnsi="Times New Roman" w:cs="Times New Roman"/>
          <w:sz w:val="26"/>
          <w:szCs w:val="26"/>
          <w:lang w:eastAsia="ru-RU"/>
        </w:rPr>
        <w:t xml:space="preserve"> балла</w:t>
      </w:r>
      <w:r w:rsidRPr="00970583">
        <w:rPr>
          <w:rFonts w:ascii="Times New Roman" w:hAnsi="Times New Roman" w:cs="Times New Roman"/>
          <w:sz w:val="26"/>
          <w:szCs w:val="26"/>
          <w:lang w:eastAsia="ru-RU"/>
        </w:rPr>
        <w:t>. Наибольший средний балл по НГО в МАОУ «Лицей № 58» -</w:t>
      </w:r>
      <w:r>
        <w:rPr>
          <w:rFonts w:ascii="Times New Roman" w:hAnsi="Times New Roman" w:cs="Times New Roman"/>
          <w:sz w:val="26"/>
          <w:szCs w:val="26"/>
          <w:lang w:eastAsia="ru-RU"/>
        </w:rPr>
        <w:t xml:space="preserve"> </w:t>
      </w:r>
      <w:r w:rsidRPr="00970583">
        <w:rPr>
          <w:rFonts w:ascii="Times New Roman" w:hAnsi="Times New Roman" w:cs="Times New Roman"/>
          <w:sz w:val="26"/>
          <w:szCs w:val="26"/>
          <w:lang w:eastAsia="ru-RU"/>
        </w:rPr>
        <w:t>58,38. Более 80 баллов по</w:t>
      </w:r>
      <w:r>
        <w:rPr>
          <w:rFonts w:ascii="Times New Roman" w:hAnsi="Times New Roman" w:cs="Times New Roman"/>
          <w:sz w:val="26"/>
          <w:szCs w:val="26"/>
          <w:lang w:eastAsia="ru-RU"/>
        </w:rPr>
        <w:t xml:space="preserve"> математике профильного уровня получили 4 выпускника школ НГО (1,07</w:t>
      </w:r>
      <w:r w:rsidRPr="00970583">
        <w:rPr>
          <w:rFonts w:ascii="Times New Roman" w:hAnsi="Times New Roman" w:cs="Times New Roman"/>
          <w:sz w:val="26"/>
          <w:szCs w:val="26"/>
          <w:lang w:eastAsia="ru-RU"/>
        </w:rPr>
        <w:t>%), дв</w:t>
      </w:r>
      <w:r w:rsidR="001C3164">
        <w:rPr>
          <w:rFonts w:ascii="Times New Roman" w:hAnsi="Times New Roman" w:cs="Times New Roman"/>
          <w:sz w:val="26"/>
          <w:szCs w:val="26"/>
          <w:lang w:eastAsia="ru-RU"/>
        </w:rPr>
        <w:t xml:space="preserve">а </w:t>
      </w:r>
      <w:r w:rsidRPr="00970583">
        <w:rPr>
          <w:rFonts w:ascii="Times New Roman" w:hAnsi="Times New Roman" w:cs="Times New Roman"/>
          <w:sz w:val="26"/>
          <w:szCs w:val="26"/>
          <w:lang w:eastAsia="ru-RU"/>
        </w:rPr>
        <w:t xml:space="preserve">из них </w:t>
      </w:r>
      <w:r>
        <w:rPr>
          <w:rFonts w:ascii="Times New Roman" w:hAnsi="Times New Roman" w:cs="Times New Roman"/>
          <w:sz w:val="26"/>
          <w:szCs w:val="26"/>
          <w:lang w:eastAsia="ru-RU"/>
        </w:rPr>
        <w:t xml:space="preserve">- </w:t>
      </w:r>
      <w:r w:rsidRPr="00970583">
        <w:rPr>
          <w:rFonts w:ascii="Times New Roman" w:hAnsi="Times New Roman" w:cs="Times New Roman"/>
          <w:sz w:val="26"/>
          <w:szCs w:val="26"/>
          <w:lang w:eastAsia="ru-RU"/>
        </w:rPr>
        <w:t>выпускники МАОУ «СОШ № 40». Наибольшая доля учащихся, получивших более 70 баллов от общего числа сдававших ЕГЭ по математике профильного уровня, в МАОУ «Лицей № 58» и МАОУ «Гимназия № 41». Значительно с</w:t>
      </w:r>
      <w:r>
        <w:rPr>
          <w:rFonts w:ascii="Times New Roman" w:hAnsi="Times New Roman" w:cs="Times New Roman"/>
          <w:sz w:val="26"/>
          <w:szCs w:val="26"/>
          <w:lang w:eastAsia="ru-RU"/>
        </w:rPr>
        <w:t>низилось количество выпускников</w:t>
      </w:r>
      <w:r w:rsidR="001C3164">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w:t>
      </w:r>
      <w:r w:rsidRPr="00970583">
        <w:rPr>
          <w:rFonts w:ascii="Times New Roman" w:hAnsi="Times New Roman" w:cs="Times New Roman"/>
          <w:sz w:val="26"/>
          <w:szCs w:val="26"/>
          <w:lang w:eastAsia="ru-RU"/>
        </w:rPr>
        <w:t>«</w:t>
      </w:r>
      <w:proofErr w:type="gramEnd"/>
      <w:r w:rsidRPr="00970583">
        <w:rPr>
          <w:rFonts w:ascii="Times New Roman" w:hAnsi="Times New Roman" w:cs="Times New Roman"/>
          <w:sz w:val="26"/>
          <w:szCs w:val="26"/>
          <w:lang w:eastAsia="ru-RU"/>
        </w:rPr>
        <w:t>высокобалльников» в МАОУ «Лицей №</w:t>
      </w:r>
      <w:r>
        <w:rPr>
          <w:rFonts w:ascii="Times New Roman" w:hAnsi="Times New Roman" w:cs="Times New Roman"/>
          <w:sz w:val="26"/>
          <w:szCs w:val="26"/>
          <w:lang w:eastAsia="ru-RU"/>
        </w:rPr>
        <w:t xml:space="preserve"> </w:t>
      </w:r>
      <w:r w:rsidRPr="00970583">
        <w:rPr>
          <w:rFonts w:ascii="Times New Roman" w:hAnsi="Times New Roman" w:cs="Times New Roman"/>
          <w:sz w:val="26"/>
          <w:szCs w:val="26"/>
          <w:lang w:eastAsia="ru-RU"/>
        </w:rPr>
        <w:t>56»</w:t>
      </w:r>
      <w:r>
        <w:rPr>
          <w:rFonts w:ascii="Times New Roman" w:hAnsi="Times New Roman" w:cs="Times New Roman"/>
          <w:sz w:val="26"/>
          <w:szCs w:val="26"/>
          <w:lang w:eastAsia="ru-RU"/>
        </w:rPr>
        <w:t>:</w:t>
      </w:r>
      <w:r w:rsidRPr="00970583">
        <w:rPr>
          <w:rFonts w:ascii="Times New Roman" w:hAnsi="Times New Roman" w:cs="Times New Roman"/>
          <w:sz w:val="26"/>
          <w:szCs w:val="26"/>
          <w:lang w:eastAsia="ru-RU"/>
        </w:rPr>
        <w:t xml:space="preserve"> в 2015 году только один выпускник набрал выше 70 баллов, в 2014 г</w:t>
      </w:r>
      <w:r>
        <w:rPr>
          <w:rFonts w:ascii="Times New Roman" w:hAnsi="Times New Roman" w:cs="Times New Roman"/>
          <w:sz w:val="26"/>
          <w:szCs w:val="26"/>
          <w:lang w:eastAsia="ru-RU"/>
        </w:rPr>
        <w:t xml:space="preserve">оду таких результатов было 11. </w:t>
      </w:r>
      <w:r w:rsidRPr="00970583">
        <w:rPr>
          <w:rFonts w:ascii="Times New Roman" w:hAnsi="Times New Roman" w:cs="Times New Roman"/>
          <w:sz w:val="26"/>
          <w:szCs w:val="26"/>
          <w:lang w:eastAsia="ru-RU"/>
        </w:rPr>
        <w:t xml:space="preserve">Самые низкие результаты ЕГЭ по математике базового и профильного уровней </w:t>
      </w:r>
      <w:r>
        <w:rPr>
          <w:rFonts w:ascii="Times New Roman" w:hAnsi="Times New Roman" w:cs="Times New Roman"/>
          <w:sz w:val="26"/>
          <w:szCs w:val="26"/>
          <w:lang w:eastAsia="ru-RU"/>
        </w:rPr>
        <w:t>в</w:t>
      </w:r>
      <w:r w:rsidR="004B1F5F">
        <w:rPr>
          <w:rFonts w:ascii="Times New Roman" w:hAnsi="Times New Roman" w:cs="Times New Roman"/>
          <w:sz w:val="26"/>
          <w:szCs w:val="26"/>
          <w:lang w:eastAsia="ru-RU"/>
        </w:rPr>
        <w:t xml:space="preserve"> МАОШ «Школа-</w:t>
      </w:r>
      <w:r w:rsidRPr="00970583">
        <w:rPr>
          <w:rFonts w:ascii="Times New Roman" w:hAnsi="Times New Roman" w:cs="Times New Roman"/>
          <w:sz w:val="26"/>
          <w:szCs w:val="26"/>
          <w:lang w:eastAsia="ru-RU"/>
        </w:rPr>
        <w:t>интернат № 53»</w:t>
      </w:r>
      <w:r>
        <w:rPr>
          <w:rFonts w:ascii="Times New Roman" w:hAnsi="Times New Roman" w:cs="Times New Roman"/>
          <w:sz w:val="26"/>
          <w:szCs w:val="26"/>
          <w:lang w:eastAsia="ru-RU"/>
        </w:rPr>
        <w:t>: 57,14</w:t>
      </w:r>
      <w:r w:rsidRPr="00970583">
        <w:rPr>
          <w:rFonts w:ascii="Times New Roman" w:hAnsi="Times New Roman" w:cs="Times New Roman"/>
          <w:sz w:val="26"/>
          <w:szCs w:val="26"/>
          <w:lang w:eastAsia="ru-RU"/>
        </w:rPr>
        <w:t xml:space="preserve">% выпускников не набрали минимальный балл по математике профильного уровня, но математику базового уровня сдали удовлетворительно </w:t>
      </w:r>
      <w:r>
        <w:rPr>
          <w:rFonts w:ascii="Times New Roman" w:hAnsi="Times New Roman" w:cs="Times New Roman"/>
          <w:sz w:val="26"/>
          <w:szCs w:val="26"/>
          <w:lang w:eastAsia="ru-RU"/>
        </w:rPr>
        <w:t>(</w:t>
      </w:r>
      <w:r w:rsidRPr="00970583">
        <w:rPr>
          <w:rFonts w:ascii="Times New Roman" w:hAnsi="Times New Roman" w:cs="Times New Roman"/>
          <w:sz w:val="26"/>
          <w:szCs w:val="26"/>
          <w:lang w:eastAsia="ru-RU"/>
        </w:rPr>
        <w:t>средний балл по ОУ – 3,44</w:t>
      </w:r>
      <w:r>
        <w:rPr>
          <w:rFonts w:ascii="Times New Roman" w:hAnsi="Times New Roman" w:cs="Times New Roman"/>
          <w:sz w:val="26"/>
          <w:szCs w:val="26"/>
          <w:lang w:eastAsia="ru-RU"/>
        </w:rPr>
        <w:t xml:space="preserve">). </w:t>
      </w:r>
      <w:r w:rsidR="004B1F5F">
        <w:rPr>
          <w:rFonts w:ascii="Times New Roman" w:hAnsi="Times New Roman" w:cs="Times New Roman"/>
          <w:sz w:val="26"/>
          <w:szCs w:val="26"/>
          <w:lang w:eastAsia="ru-RU"/>
        </w:rPr>
        <w:t xml:space="preserve">Результатов </w:t>
      </w:r>
      <w:r w:rsidRPr="00970583">
        <w:rPr>
          <w:rFonts w:ascii="Times New Roman" w:hAnsi="Times New Roman" w:cs="Times New Roman"/>
          <w:sz w:val="26"/>
          <w:szCs w:val="26"/>
          <w:lang w:eastAsia="ru-RU"/>
        </w:rPr>
        <w:t>выше 90 баллов по м</w:t>
      </w:r>
      <w:r>
        <w:rPr>
          <w:rFonts w:ascii="Times New Roman" w:hAnsi="Times New Roman" w:cs="Times New Roman"/>
          <w:sz w:val="26"/>
          <w:szCs w:val="26"/>
          <w:lang w:eastAsia="ru-RU"/>
        </w:rPr>
        <w:t>атематике профильного уровня у н</w:t>
      </w:r>
      <w:r w:rsidRPr="00970583">
        <w:rPr>
          <w:rFonts w:ascii="Times New Roman" w:hAnsi="Times New Roman" w:cs="Times New Roman"/>
          <w:sz w:val="26"/>
          <w:szCs w:val="26"/>
          <w:lang w:eastAsia="ru-RU"/>
        </w:rPr>
        <w:t>овоура</w:t>
      </w:r>
      <w:r>
        <w:rPr>
          <w:rFonts w:ascii="Times New Roman" w:hAnsi="Times New Roman" w:cs="Times New Roman"/>
          <w:sz w:val="26"/>
          <w:szCs w:val="26"/>
          <w:lang w:eastAsia="ru-RU"/>
        </w:rPr>
        <w:t>льских школьников в 2015 году нет</w:t>
      </w:r>
      <w:r w:rsidRPr="00970583">
        <w:rPr>
          <w:rFonts w:ascii="Times New Roman" w:hAnsi="Times New Roman" w:cs="Times New Roman"/>
          <w:sz w:val="26"/>
          <w:szCs w:val="26"/>
          <w:lang w:eastAsia="ru-RU"/>
        </w:rPr>
        <w:t xml:space="preserve">. </w:t>
      </w:r>
    </w:p>
    <w:p w:rsidR="00770A14" w:rsidRPr="00DB021F" w:rsidRDefault="00770A14" w:rsidP="00A131D7">
      <w:pPr>
        <w:spacing w:after="0" w:line="240" w:lineRule="auto"/>
        <w:ind w:firstLine="539"/>
        <w:jc w:val="both"/>
        <w:rPr>
          <w:rFonts w:ascii="Times New Roman" w:hAnsi="Times New Roman" w:cs="Times New Roman"/>
          <w:sz w:val="26"/>
          <w:szCs w:val="26"/>
          <w:lang w:eastAsia="ru-RU"/>
        </w:rPr>
      </w:pPr>
      <w:r>
        <w:rPr>
          <w:rFonts w:ascii="Times New Roman" w:hAnsi="Times New Roman" w:cs="Times New Roman"/>
          <w:sz w:val="26"/>
          <w:szCs w:val="26"/>
          <w:lang w:eastAsia="ru-RU"/>
        </w:rPr>
        <w:t>В 2015 году, к</w:t>
      </w:r>
      <w:r w:rsidRPr="00970583">
        <w:rPr>
          <w:rFonts w:ascii="Times New Roman" w:hAnsi="Times New Roman" w:cs="Times New Roman"/>
          <w:sz w:val="26"/>
          <w:szCs w:val="26"/>
          <w:lang w:eastAsia="ru-RU"/>
        </w:rPr>
        <w:t>ак и в 2014 году</w:t>
      </w:r>
      <w:r>
        <w:rPr>
          <w:rFonts w:ascii="Times New Roman" w:hAnsi="Times New Roman" w:cs="Times New Roman"/>
          <w:sz w:val="26"/>
          <w:szCs w:val="26"/>
          <w:lang w:eastAsia="ru-RU"/>
        </w:rPr>
        <w:t>,</w:t>
      </w:r>
      <w:r w:rsidRPr="00970583">
        <w:rPr>
          <w:rFonts w:ascii="Times New Roman" w:hAnsi="Times New Roman" w:cs="Times New Roman"/>
          <w:sz w:val="26"/>
          <w:szCs w:val="26"/>
          <w:lang w:eastAsia="ru-RU"/>
        </w:rPr>
        <w:t xml:space="preserve"> успешно справились с экзаменами по об</w:t>
      </w:r>
      <w:r>
        <w:rPr>
          <w:rFonts w:ascii="Times New Roman" w:hAnsi="Times New Roman" w:cs="Times New Roman"/>
          <w:sz w:val="26"/>
          <w:szCs w:val="26"/>
          <w:lang w:eastAsia="ru-RU"/>
        </w:rPr>
        <w:t>оим обязательным предметам 99,8</w:t>
      </w:r>
      <w:r w:rsidRPr="00970583">
        <w:rPr>
          <w:rFonts w:ascii="Times New Roman" w:hAnsi="Times New Roman" w:cs="Times New Roman"/>
          <w:sz w:val="26"/>
          <w:szCs w:val="26"/>
          <w:lang w:eastAsia="ru-RU"/>
        </w:rPr>
        <w:t>% выпускников о</w:t>
      </w:r>
      <w:r>
        <w:rPr>
          <w:rFonts w:ascii="Times New Roman" w:hAnsi="Times New Roman" w:cs="Times New Roman"/>
          <w:sz w:val="26"/>
          <w:szCs w:val="26"/>
          <w:lang w:eastAsia="ru-RU"/>
        </w:rPr>
        <w:t>бщеобразовательных школ НГО</w:t>
      </w:r>
      <w:r w:rsidR="001C3164">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в </w:t>
      </w:r>
      <w:r w:rsidRPr="00970583">
        <w:rPr>
          <w:rFonts w:ascii="Times New Roman" w:hAnsi="Times New Roman" w:cs="Times New Roman"/>
          <w:sz w:val="26"/>
          <w:szCs w:val="26"/>
          <w:lang w:eastAsia="ru-RU"/>
        </w:rPr>
        <w:t>2013 году да</w:t>
      </w:r>
      <w:r>
        <w:rPr>
          <w:rFonts w:ascii="Times New Roman" w:hAnsi="Times New Roman" w:cs="Times New Roman"/>
          <w:sz w:val="26"/>
          <w:szCs w:val="26"/>
          <w:lang w:eastAsia="ru-RU"/>
        </w:rPr>
        <w:t>нный показатель составил – 96,1%, в 2012 году – 94,2</w:t>
      </w:r>
      <w:r w:rsidRPr="00970583">
        <w:rPr>
          <w:rFonts w:ascii="Times New Roman" w:hAnsi="Times New Roman" w:cs="Times New Roman"/>
          <w:sz w:val="26"/>
          <w:szCs w:val="26"/>
          <w:lang w:eastAsia="ru-RU"/>
        </w:rPr>
        <w:t>%</w:t>
      </w:r>
      <w:r w:rsidR="001C3164">
        <w:rPr>
          <w:rFonts w:ascii="Times New Roman" w:hAnsi="Times New Roman" w:cs="Times New Roman"/>
          <w:sz w:val="26"/>
          <w:szCs w:val="26"/>
          <w:lang w:eastAsia="ru-RU"/>
        </w:rPr>
        <w:t>)</w:t>
      </w:r>
      <w:r w:rsidRPr="00970583">
        <w:rPr>
          <w:rFonts w:ascii="Times New Roman" w:hAnsi="Times New Roman" w:cs="Times New Roman"/>
          <w:sz w:val="26"/>
          <w:szCs w:val="26"/>
          <w:lang w:eastAsia="ru-RU"/>
        </w:rPr>
        <w:t>.</w:t>
      </w:r>
      <w:r w:rsidR="00460276">
        <w:rPr>
          <w:rFonts w:ascii="Times New Roman" w:hAnsi="Times New Roman" w:cs="Times New Roman"/>
          <w:sz w:val="26"/>
          <w:szCs w:val="26"/>
          <w:lang w:eastAsia="ru-RU"/>
        </w:rPr>
        <w:t xml:space="preserve"> </w:t>
      </w:r>
      <w:r w:rsidRPr="004F5059">
        <w:rPr>
          <w:rFonts w:ascii="Times New Roman" w:hAnsi="Times New Roman" w:cs="Times New Roman"/>
          <w:sz w:val="26"/>
          <w:szCs w:val="26"/>
          <w:lang w:eastAsia="ru-RU"/>
        </w:rPr>
        <w:t>Со справкой окончили школу 2 человека (в 2014 году - 4 человека), один из</w:t>
      </w:r>
      <w:r w:rsidR="00460276">
        <w:rPr>
          <w:rFonts w:ascii="Times New Roman" w:hAnsi="Times New Roman" w:cs="Times New Roman"/>
          <w:sz w:val="26"/>
          <w:szCs w:val="26"/>
          <w:lang w:eastAsia="ru-RU"/>
        </w:rPr>
        <w:t xml:space="preserve"> них, как и в 2014 году, не сдал</w:t>
      </w:r>
      <w:r w:rsidRPr="00DB021F">
        <w:rPr>
          <w:rFonts w:ascii="Times New Roman" w:hAnsi="Times New Roman" w:cs="Times New Roman"/>
          <w:sz w:val="26"/>
          <w:szCs w:val="26"/>
          <w:lang w:eastAsia="ru-RU"/>
        </w:rPr>
        <w:t xml:space="preserve"> обязательный экзамен по математике (в 2013 году - 16 человек). </w:t>
      </w:r>
    </w:p>
    <w:p w:rsidR="00770A14" w:rsidRDefault="00770A14" w:rsidP="00A131D7">
      <w:pPr>
        <w:spacing w:after="0" w:line="240" w:lineRule="auto"/>
        <w:ind w:firstLine="539"/>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Таким образом, с</w:t>
      </w:r>
      <w:r w:rsidRPr="00970583">
        <w:rPr>
          <w:rFonts w:ascii="Times New Roman" w:hAnsi="Times New Roman" w:cs="Times New Roman"/>
          <w:sz w:val="26"/>
          <w:szCs w:val="26"/>
          <w:lang w:eastAsia="ru-RU"/>
        </w:rPr>
        <w:t xml:space="preserve"> одной стороны, за последние годы наблюдается стабильн</w:t>
      </w:r>
      <w:r>
        <w:rPr>
          <w:rFonts w:ascii="Times New Roman" w:hAnsi="Times New Roman" w:cs="Times New Roman"/>
          <w:sz w:val="26"/>
          <w:szCs w:val="26"/>
          <w:lang w:eastAsia="ru-RU"/>
        </w:rPr>
        <w:t xml:space="preserve">ость и положительная динамика: </w:t>
      </w:r>
      <w:r w:rsidRPr="00970583">
        <w:rPr>
          <w:rFonts w:ascii="Times New Roman" w:hAnsi="Times New Roman" w:cs="Times New Roman"/>
          <w:sz w:val="26"/>
          <w:szCs w:val="26"/>
          <w:lang w:eastAsia="ru-RU"/>
        </w:rPr>
        <w:t>все выпускники преодолели минимальный порог по русскому языку, только одна выпускница 2015 года  не справил</w:t>
      </w:r>
      <w:r>
        <w:rPr>
          <w:rFonts w:ascii="Times New Roman" w:hAnsi="Times New Roman" w:cs="Times New Roman"/>
          <w:sz w:val="26"/>
          <w:szCs w:val="26"/>
          <w:lang w:eastAsia="ru-RU"/>
        </w:rPr>
        <w:t xml:space="preserve">ась </w:t>
      </w:r>
      <w:r w:rsidRPr="00970583">
        <w:rPr>
          <w:rFonts w:ascii="Times New Roman" w:hAnsi="Times New Roman" w:cs="Times New Roman"/>
          <w:sz w:val="26"/>
          <w:szCs w:val="26"/>
          <w:lang w:eastAsia="ru-RU"/>
        </w:rPr>
        <w:t>с ЕГЭ по математике, с другой стороны, выпускница МАОУ «СОШ № 45»</w:t>
      </w:r>
      <w:r>
        <w:rPr>
          <w:rFonts w:ascii="Times New Roman" w:hAnsi="Times New Roman" w:cs="Times New Roman"/>
          <w:sz w:val="26"/>
          <w:szCs w:val="26"/>
          <w:lang w:eastAsia="ru-RU"/>
        </w:rPr>
        <w:t>,</w:t>
      </w:r>
      <w:r w:rsidRPr="00970583">
        <w:rPr>
          <w:rFonts w:ascii="Times New Roman" w:hAnsi="Times New Roman" w:cs="Times New Roman"/>
          <w:sz w:val="26"/>
          <w:szCs w:val="26"/>
          <w:lang w:eastAsia="ru-RU"/>
        </w:rPr>
        <w:t xml:space="preserve"> не справившись с экзаменационными заданиями по математике профильного уровня, продемонстрировал</w:t>
      </w:r>
      <w:r>
        <w:rPr>
          <w:rFonts w:ascii="Times New Roman" w:hAnsi="Times New Roman" w:cs="Times New Roman"/>
          <w:sz w:val="26"/>
          <w:szCs w:val="26"/>
          <w:lang w:eastAsia="ru-RU"/>
        </w:rPr>
        <w:t>а</w:t>
      </w:r>
      <w:r w:rsidRPr="00970583">
        <w:rPr>
          <w:rFonts w:ascii="Times New Roman" w:hAnsi="Times New Roman" w:cs="Times New Roman"/>
          <w:sz w:val="26"/>
          <w:szCs w:val="26"/>
          <w:lang w:eastAsia="ru-RU"/>
        </w:rPr>
        <w:t xml:space="preserve"> недостаточный уровень сформированности необходимых знаний и умений, не сдав при пересдаче</w:t>
      </w:r>
      <w:proofErr w:type="gramEnd"/>
      <w:r w:rsidRPr="0097058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и </w:t>
      </w:r>
      <w:r w:rsidRPr="00970583">
        <w:rPr>
          <w:rFonts w:ascii="Times New Roman" w:hAnsi="Times New Roman" w:cs="Times New Roman"/>
          <w:sz w:val="26"/>
          <w:szCs w:val="26"/>
          <w:lang w:eastAsia="ru-RU"/>
        </w:rPr>
        <w:t>математику базового уровня.</w:t>
      </w:r>
      <w:r>
        <w:rPr>
          <w:rFonts w:ascii="Times New Roman" w:hAnsi="Times New Roman" w:cs="Times New Roman"/>
          <w:sz w:val="26"/>
          <w:szCs w:val="26"/>
          <w:lang w:eastAsia="ru-RU"/>
        </w:rPr>
        <w:t xml:space="preserve"> </w:t>
      </w:r>
      <w:r w:rsidR="001C3164">
        <w:rPr>
          <w:rFonts w:ascii="Times New Roman" w:hAnsi="Times New Roman" w:cs="Times New Roman"/>
          <w:sz w:val="26"/>
          <w:szCs w:val="26"/>
          <w:lang w:eastAsia="ru-RU"/>
        </w:rPr>
        <w:t>Таким образом, актуальной для новоуральских школ остается</w:t>
      </w:r>
      <w:r w:rsidRPr="00970583">
        <w:rPr>
          <w:rFonts w:ascii="Times New Roman" w:hAnsi="Times New Roman" w:cs="Times New Roman"/>
          <w:sz w:val="26"/>
          <w:szCs w:val="26"/>
          <w:lang w:eastAsia="ru-RU"/>
        </w:rPr>
        <w:t xml:space="preserve"> проблема освоения </w:t>
      </w:r>
      <w:r>
        <w:rPr>
          <w:rFonts w:ascii="Times New Roman" w:hAnsi="Times New Roman" w:cs="Times New Roman"/>
          <w:sz w:val="26"/>
          <w:szCs w:val="26"/>
          <w:lang w:eastAsia="ru-RU"/>
        </w:rPr>
        <w:t>об</w:t>
      </w:r>
      <w:r w:rsidRPr="00970583">
        <w:rPr>
          <w:rFonts w:ascii="Times New Roman" w:hAnsi="Times New Roman" w:cs="Times New Roman"/>
          <w:sz w:val="26"/>
          <w:szCs w:val="26"/>
          <w:lang w:eastAsia="ru-RU"/>
        </w:rPr>
        <w:t>уча</w:t>
      </w:r>
      <w:r>
        <w:rPr>
          <w:rFonts w:ascii="Times New Roman" w:hAnsi="Times New Roman" w:cs="Times New Roman"/>
          <w:sz w:val="26"/>
          <w:szCs w:val="26"/>
          <w:lang w:eastAsia="ru-RU"/>
        </w:rPr>
        <w:t>ю</w:t>
      </w:r>
      <w:r w:rsidRPr="00970583">
        <w:rPr>
          <w:rFonts w:ascii="Times New Roman" w:hAnsi="Times New Roman" w:cs="Times New Roman"/>
          <w:sz w:val="26"/>
          <w:szCs w:val="26"/>
          <w:lang w:eastAsia="ru-RU"/>
        </w:rPr>
        <w:t xml:space="preserve">щимися программы по математике. </w:t>
      </w:r>
    </w:p>
    <w:p w:rsidR="00770A14" w:rsidRPr="00970583" w:rsidRDefault="00770A14" w:rsidP="00A131D7">
      <w:pPr>
        <w:spacing w:after="0" w:line="240" w:lineRule="auto"/>
        <w:ind w:firstLine="540"/>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t xml:space="preserve">Анализ распределения образовательных учреждений НГО относительно средних баллов по русскому языку и математике профильного и базового уровней, показывает, что есть учреждения, </w:t>
      </w:r>
      <w:r>
        <w:rPr>
          <w:rFonts w:ascii="Times New Roman" w:hAnsi="Times New Roman" w:cs="Times New Roman"/>
          <w:sz w:val="26"/>
          <w:szCs w:val="26"/>
          <w:lang w:eastAsia="ru-RU"/>
        </w:rPr>
        <w:t xml:space="preserve">выпускники которых </w:t>
      </w:r>
      <w:r w:rsidRPr="00970583">
        <w:rPr>
          <w:rFonts w:ascii="Times New Roman" w:hAnsi="Times New Roman" w:cs="Times New Roman"/>
          <w:sz w:val="26"/>
          <w:szCs w:val="26"/>
          <w:lang w:eastAsia="ru-RU"/>
        </w:rPr>
        <w:t>демонстрирую</w:t>
      </w:r>
      <w:r>
        <w:rPr>
          <w:rFonts w:ascii="Times New Roman" w:hAnsi="Times New Roman" w:cs="Times New Roman"/>
          <w:sz w:val="26"/>
          <w:szCs w:val="26"/>
          <w:lang w:eastAsia="ru-RU"/>
        </w:rPr>
        <w:t>т</w:t>
      </w:r>
      <w:r w:rsidRPr="00970583">
        <w:rPr>
          <w:rFonts w:ascii="Times New Roman" w:hAnsi="Times New Roman" w:cs="Times New Roman"/>
          <w:sz w:val="26"/>
          <w:szCs w:val="26"/>
          <w:lang w:eastAsia="ru-RU"/>
        </w:rPr>
        <w:t xml:space="preserve"> результаты ниже средних областных показателей и средних показателей </w:t>
      </w:r>
      <w:r w:rsidRPr="00A5512E">
        <w:rPr>
          <w:rFonts w:ascii="Times New Roman" w:hAnsi="Times New Roman" w:cs="Times New Roman"/>
          <w:sz w:val="26"/>
          <w:szCs w:val="26"/>
          <w:lang w:eastAsia="ru-RU"/>
        </w:rPr>
        <w:t xml:space="preserve">по </w:t>
      </w:r>
      <w:r w:rsidRPr="004F5059">
        <w:rPr>
          <w:rFonts w:ascii="Times New Roman" w:hAnsi="Times New Roman" w:cs="Times New Roman"/>
          <w:sz w:val="26"/>
          <w:szCs w:val="26"/>
          <w:lang w:eastAsia="ru-RU"/>
        </w:rPr>
        <w:t>НГО (в некоторых ОУ такая ситуация сохраняется стабильно на протяжении нескольких лет).</w:t>
      </w:r>
      <w:r w:rsidRPr="00A5512E">
        <w:rPr>
          <w:rFonts w:ascii="Times New Roman" w:hAnsi="Times New Roman" w:cs="Times New Roman"/>
          <w:sz w:val="26"/>
          <w:szCs w:val="26"/>
          <w:lang w:eastAsia="ru-RU"/>
        </w:rPr>
        <w:t xml:space="preserve"> </w:t>
      </w:r>
      <w:r>
        <w:rPr>
          <w:rFonts w:ascii="Times New Roman" w:hAnsi="Times New Roman" w:cs="Times New Roman"/>
          <w:bCs/>
          <w:sz w:val="26"/>
          <w:szCs w:val="26"/>
          <w:lang w:eastAsia="ru-RU"/>
        </w:rPr>
        <w:t xml:space="preserve"> </w:t>
      </w:r>
      <w:proofErr w:type="gramStart"/>
      <w:r w:rsidRPr="00970583">
        <w:rPr>
          <w:rFonts w:ascii="Times New Roman" w:hAnsi="Times New Roman" w:cs="Times New Roman"/>
          <w:sz w:val="26"/>
          <w:szCs w:val="26"/>
          <w:lang w:eastAsia="ru-RU"/>
        </w:rPr>
        <w:t xml:space="preserve">Важно  определить затруднения педагогов в работе с различными группами обучающихся, особенно, с </w:t>
      </w:r>
      <w:proofErr w:type="spellStart"/>
      <w:r w:rsidRPr="00970583">
        <w:rPr>
          <w:rFonts w:ascii="Times New Roman" w:hAnsi="Times New Roman" w:cs="Times New Roman"/>
          <w:sz w:val="26"/>
          <w:szCs w:val="26"/>
          <w:lang w:eastAsia="ru-RU"/>
        </w:rPr>
        <w:t>маломотивированными</w:t>
      </w:r>
      <w:proofErr w:type="spellEnd"/>
      <w:r w:rsidRPr="00970583">
        <w:rPr>
          <w:rFonts w:ascii="Times New Roman" w:hAnsi="Times New Roman" w:cs="Times New Roman"/>
          <w:sz w:val="26"/>
          <w:szCs w:val="26"/>
          <w:lang w:eastAsia="ru-RU"/>
        </w:rPr>
        <w:t>, имеющими значительные учебные дефициты.</w:t>
      </w:r>
      <w:proofErr w:type="gramEnd"/>
      <w:r w:rsidRPr="00970583">
        <w:rPr>
          <w:rFonts w:ascii="Times New Roman" w:hAnsi="Times New Roman" w:cs="Times New Roman"/>
          <w:sz w:val="26"/>
          <w:szCs w:val="26"/>
          <w:lang w:eastAsia="ru-RU"/>
        </w:rPr>
        <w:t xml:space="preserve"> Необходимо использовать различные формы подготовки к ЕГЭ, особо акцентируя внимание на разработке и реализации индивидуальных маршрутов, причем, такая работа должна начинаться с «группой риска» и группой потенциальных «высокобалльников» уже в 10 классе.</w:t>
      </w:r>
    </w:p>
    <w:p w:rsidR="00770A14" w:rsidRDefault="00770A14" w:rsidP="00A131D7">
      <w:pPr>
        <w:spacing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В соответствии с П</w:t>
      </w:r>
      <w:r w:rsidRPr="00970583">
        <w:rPr>
          <w:rFonts w:ascii="Times New Roman" w:hAnsi="Times New Roman" w:cs="Times New Roman"/>
          <w:sz w:val="26"/>
          <w:szCs w:val="26"/>
          <w:lang w:eastAsia="ru-RU"/>
        </w:rPr>
        <w:t xml:space="preserve">орядком проведения государственной итоговой аттестации по основным образовательным программам среднего общего образования для получения аттестата выпускникам достаточно успешно сдать экзамены по русскому языку и математике. Однако для продолжения образования на следующем уровне необходимо сдать </w:t>
      </w:r>
      <w:r>
        <w:rPr>
          <w:rFonts w:ascii="Times New Roman" w:hAnsi="Times New Roman" w:cs="Times New Roman"/>
          <w:sz w:val="26"/>
          <w:szCs w:val="26"/>
          <w:lang w:eastAsia="ru-RU"/>
        </w:rPr>
        <w:t xml:space="preserve">ЕГЭ и по </w:t>
      </w:r>
      <w:r w:rsidRPr="00970583">
        <w:rPr>
          <w:rFonts w:ascii="Times New Roman" w:hAnsi="Times New Roman" w:cs="Times New Roman"/>
          <w:sz w:val="26"/>
          <w:szCs w:val="26"/>
          <w:lang w:eastAsia="ru-RU"/>
        </w:rPr>
        <w:t>предмет</w:t>
      </w:r>
      <w:r>
        <w:rPr>
          <w:rFonts w:ascii="Times New Roman" w:hAnsi="Times New Roman" w:cs="Times New Roman"/>
          <w:sz w:val="26"/>
          <w:szCs w:val="26"/>
          <w:lang w:eastAsia="ru-RU"/>
        </w:rPr>
        <w:t>ам</w:t>
      </w:r>
      <w:r w:rsidRPr="00970583">
        <w:rPr>
          <w:rFonts w:ascii="Times New Roman" w:hAnsi="Times New Roman" w:cs="Times New Roman"/>
          <w:sz w:val="26"/>
          <w:szCs w:val="26"/>
          <w:lang w:eastAsia="ru-RU"/>
        </w:rPr>
        <w:t xml:space="preserve"> по выбору. </w:t>
      </w:r>
      <w:proofErr w:type="gramStart"/>
      <w:r w:rsidRPr="00970583">
        <w:rPr>
          <w:rFonts w:ascii="Times New Roman" w:hAnsi="Times New Roman" w:cs="Times New Roman"/>
          <w:sz w:val="26"/>
          <w:szCs w:val="26"/>
          <w:lang w:eastAsia="ru-RU"/>
        </w:rPr>
        <w:t>В</w:t>
      </w:r>
      <w:proofErr w:type="gramEnd"/>
      <w:r w:rsidRPr="00970583">
        <w:rPr>
          <w:rFonts w:ascii="Times New Roman" w:hAnsi="Times New Roman" w:cs="Times New Roman"/>
          <w:sz w:val="26"/>
          <w:szCs w:val="26"/>
          <w:lang w:eastAsia="ru-RU"/>
        </w:rPr>
        <w:t xml:space="preserve"> </w:t>
      </w:r>
      <w:proofErr w:type="gramStart"/>
      <w:r w:rsidRPr="00970583">
        <w:rPr>
          <w:rFonts w:ascii="Times New Roman" w:hAnsi="Times New Roman" w:cs="Times New Roman"/>
          <w:sz w:val="26"/>
          <w:szCs w:val="26"/>
          <w:lang w:eastAsia="ru-RU"/>
        </w:rPr>
        <w:t>Новоуральском</w:t>
      </w:r>
      <w:proofErr w:type="gramEnd"/>
      <w:r w:rsidRPr="00970583">
        <w:rPr>
          <w:rFonts w:ascii="Times New Roman" w:hAnsi="Times New Roman" w:cs="Times New Roman"/>
          <w:sz w:val="26"/>
          <w:szCs w:val="26"/>
          <w:lang w:eastAsia="ru-RU"/>
        </w:rPr>
        <w:t xml:space="preserve"> городском округе более 80% участников ЕГЭ сдавали </w:t>
      </w:r>
      <w:r>
        <w:rPr>
          <w:rFonts w:ascii="Times New Roman" w:hAnsi="Times New Roman" w:cs="Times New Roman"/>
          <w:sz w:val="26"/>
          <w:szCs w:val="26"/>
          <w:lang w:eastAsia="ru-RU"/>
        </w:rPr>
        <w:t>по 3-</w:t>
      </w:r>
      <w:r w:rsidRPr="00970583">
        <w:rPr>
          <w:rFonts w:ascii="Times New Roman" w:hAnsi="Times New Roman" w:cs="Times New Roman"/>
          <w:sz w:val="26"/>
          <w:szCs w:val="26"/>
          <w:lang w:eastAsia="ru-RU"/>
        </w:rPr>
        <w:t>4 экзамена (два обязательных, 1-2 по выбору), что свидетельствует о</w:t>
      </w:r>
      <w:r>
        <w:rPr>
          <w:rFonts w:ascii="Times New Roman" w:hAnsi="Times New Roman" w:cs="Times New Roman"/>
          <w:sz w:val="26"/>
          <w:szCs w:val="26"/>
          <w:lang w:eastAsia="ru-RU"/>
        </w:rPr>
        <w:t>б их</w:t>
      </w:r>
      <w:r w:rsidRPr="0097058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готовности</w:t>
      </w:r>
      <w:r w:rsidRPr="00970583">
        <w:rPr>
          <w:rFonts w:ascii="Times New Roman" w:hAnsi="Times New Roman" w:cs="Times New Roman"/>
          <w:sz w:val="26"/>
          <w:szCs w:val="26"/>
          <w:lang w:eastAsia="ru-RU"/>
        </w:rPr>
        <w:t xml:space="preserve"> к продолжению образования. </w:t>
      </w:r>
    </w:p>
    <w:p w:rsidR="00770A14" w:rsidRPr="00970583" w:rsidRDefault="00770A14" w:rsidP="00A131D7">
      <w:pPr>
        <w:spacing w:after="0" w:line="240" w:lineRule="auto"/>
        <w:ind w:firstLine="567"/>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lastRenderedPageBreak/>
        <w:t>Важным показателем подготовки обучающихся и их профессиональных предпочтений являются сведения о выборе участниками ГИА экзаменов по учебным предметам. Как и в предыдущие годы, в 2</w:t>
      </w:r>
      <w:r>
        <w:rPr>
          <w:rFonts w:ascii="Times New Roman" w:hAnsi="Times New Roman" w:cs="Times New Roman"/>
          <w:sz w:val="26"/>
          <w:szCs w:val="26"/>
          <w:lang w:eastAsia="ru-RU"/>
        </w:rPr>
        <w:t>015 году наиболее массово выбирались</w:t>
      </w:r>
      <w:r w:rsidRPr="0097058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обществознание, физика, биология, история России. В</w:t>
      </w:r>
      <w:r w:rsidRPr="00970583">
        <w:rPr>
          <w:rFonts w:ascii="Times New Roman" w:hAnsi="Times New Roman" w:cs="Times New Roman"/>
          <w:sz w:val="26"/>
          <w:szCs w:val="26"/>
          <w:lang w:eastAsia="ru-RU"/>
        </w:rPr>
        <w:t xml:space="preserve"> сравнени</w:t>
      </w:r>
      <w:r>
        <w:rPr>
          <w:rFonts w:ascii="Times New Roman" w:hAnsi="Times New Roman" w:cs="Times New Roman"/>
          <w:sz w:val="26"/>
          <w:szCs w:val="26"/>
          <w:lang w:eastAsia="ru-RU"/>
        </w:rPr>
        <w:t>и</w:t>
      </w:r>
      <w:r w:rsidRPr="00970583">
        <w:rPr>
          <w:rFonts w:ascii="Times New Roman" w:hAnsi="Times New Roman" w:cs="Times New Roman"/>
          <w:sz w:val="26"/>
          <w:szCs w:val="26"/>
          <w:lang w:eastAsia="ru-RU"/>
        </w:rPr>
        <w:t xml:space="preserve"> с 2014 годом </w:t>
      </w:r>
      <w:r>
        <w:rPr>
          <w:rFonts w:ascii="Times New Roman" w:hAnsi="Times New Roman" w:cs="Times New Roman"/>
          <w:sz w:val="26"/>
          <w:szCs w:val="26"/>
          <w:lang w:eastAsia="ru-RU"/>
        </w:rPr>
        <w:t>о</w:t>
      </w:r>
      <w:r w:rsidRPr="00970583">
        <w:rPr>
          <w:rFonts w:ascii="Times New Roman" w:hAnsi="Times New Roman" w:cs="Times New Roman"/>
          <w:sz w:val="26"/>
          <w:szCs w:val="26"/>
          <w:lang w:eastAsia="ru-RU"/>
        </w:rPr>
        <w:t xml:space="preserve">собых изменений в выборе предметов не произошло. Почти на 2% больше выпускников выбрали биологию, более чем на 2% уменьшился выбор обществознания, несколько реже (на 1,9%) выпускники выбирали информатику и ИКТ. Обществознание и значительно отстающая от него физика остаются приоритетами выбора выпускников 2015 года. </w:t>
      </w:r>
    </w:p>
    <w:p w:rsidR="00770A14" w:rsidRDefault="00770A14" w:rsidP="00A131D7">
      <w:pPr>
        <w:spacing w:after="0" w:line="240" w:lineRule="auto"/>
        <w:ind w:firstLine="567"/>
        <w:jc w:val="both"/>
        <w:rPr>
          <w:rFonts w:ascii="Times New Roman" w:hAnsi="Times New Roman" w:cs="Times New Roman"/>
          <w:sz w:val="26"/>
          <w:szCs w:val="26"/>
          <w:lang w:eastAsia="ru-RU"/>
        </w:rPr>
      </w:pPr>
    </w:p>
    <w:p w:rsidR="00770A14" w:rsidRPr="00E262DC" w:rsidRDefault="00770A14" w:rsidP="00770A14">
      <w:pPr>
        <w:spacing w:after="0" w:line="240" w:lineRule="auto"/>
        <w:ind w:firstLine="567"/>
        <w:jc w:val="center"/>
        <w:rPr>
          <w:rFonts w:ascii="Times New Roman" w:hAnsi="Times New Roman" w:cs="Times New Roman"/>
          <w:b/>
          <w:i/>
          <w:sz w:val="24"/>
          <w:szCs w:val="24"/>
          <w:lang w:eastAsia="ru-RU"/>
        </w:rPr>
      </w:pPr>
      <w:r w:rsidRPr="00E262DC">
        <w:rPr>
          <w:rFonts w:ascii="Times New Roman" w:hAnsi="Times New Roman" w:cs="Times New Roman"/>
          <w:b/>
          <w:i/>
          <w:sz w:val="24"/>
          <w:szCs w:val="24"/>
          <w:lang w:eastAsia="ru-RU"/>
        </w:rPr>
        <w:t>Распределение выбора предметов выпускниками 11(12) классов общеобразовательных учреждений НГО в 2015 году</w:t>
      </w:r>
    </w:p>
    <w:p w:rsidR="00770A14" w:rsidRPr="00A131D7" w:rsidRDefault="00770A14" w:rsidP="00770A14">
      <w:pPr>
        <w:spacing w:after="0" w:line="240" w:lineRule="auto"/>
        <w:ind w:firstLine="567"/>
        <w:jc w:val="both"/>
        <w:rPr>
          <w:rFonts w:ascii="Times New Roman" w:hAnsi="Times New Roman" w:cs="Times New Roman"/>
          <w:sz w:val="16"/>
          <w:szCs w:val="16"/>
          <w:lang w:eastAsia="ru-RU"/>
        </w:rPr>
      </w:pPr>
    </w:p>
    <w:p w:rsidR="00770A14" w:rsidRPr="00970583" w:rsidRDefault="00770A14" w:rsidP="00770A14">
      <w:pPr>
        <w:spacing w:after="0" w:line="240" w:lineRule="auto"/>
        <w:jc w:val="center"/>
        <w:rPr>
          <w:rFonts w:ascii="Times New Roman" w:hAnsi="Times New Roman" w:cs="Times New Roman"/>
          <w:sz w:val="26"/>
          <w:szCs w:val="26"/>
          <w:lang w:eastAsia="ru-RU"/>
        </w:rPr>
      </w:pPr>
      <w:r>
        <w:rPr>
          <w:rFonts w:ascii="Times New Roman" w:hAnsi="Times New Roman" w:cs="Times New Roman"/>
          <w:noProof/>
          <w:sz w:val="26"/>
          <w:szCs w:val="26"/>
          <w:lang w:eastAsia="ru-RU"/>
        </w:rPr>
        <w:drawing>
          <wp:inline distT="0" distB="0" distL="0" distR="0">
            <wp:extent cx="5505450" cy="3086100"/>
            <wp:effectExtent l="0" t="0" r="0" b="0"/>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cstate="print">
                      <a:extLst>
                        <a:ext uri="{28A0092B-C50C-407E-A947-70E740481C1C}">
                          <a14:useLocalDpi xmlns:a14="http://schemas.microsoft.com/office/drawing/2010/main" val="0"/>
                        </a:ext>
                      </a:extLst>
                    </a:blip>
                    <a:srcRect l="1590" t="15506" r="2914" b="15358"/>
                    <a:stretch>
                      <a:fillRect/>
                    </a:stretch>
                  </pic:blipFill>
                  <pic:spPr bwMode="auto">
                    <a:xfrm>
                      <a:off x="0" y="0"/>
                      <a:ext cx="5505450" cy="3086100"/>
                    </a:xfrm>
                    <a:prstGeom prst="rect">
                      <a:avLst/>
                    </a:prstGeom>
                    <a:noFill/>
                    <a:ln>
                      <a:noFill/>
                    </a:ln>
                  </pic:spPr>
                </pic:pic>
              </a:graphicData>
            </a:graphic>
          </wp:inline>
        </w:drawing>
      </w:r>
    </w:p>
    <w:p w:rsidR="00770A14" w:rsidRDefault="00770A14" w:rsidP="00770A14">
      <w:pPr>
        <w:spacing w:after="0" w:line="240" w:lineRule="auto"/>
        <w:ind w:firstLine="567"/>
        <w:jc w:val="both"/>
        <w:rPr>
          <w:rFonts w:ascii="Times New Roman" w:hAnsi="Times New Roman" w:cs="Times New Roman"/>
          <w:sz w:val="26"/>
          <w:szCs w:val="26"/>
          <w:lang w:eastAsia="ru-RU"/>
        </w:rPr>
      </w:pPr>
    </w:p>
    <w:p w:rsidR="00770A14" w:rsidRPr="00EF7662" w:rsidRDefault="00770A14" w:rsidP="00A131D7">
      <w:pPr>
        <w:spacing w:after="0" w:line="240" w:lineRule="auto"/>
        <w:ind w:firstLine="567"/>
        <w:jc w:val="both"/>
        <w:rPr>
          <w:rFonts w:ascii="Times New Roman" w:eastAsia="Times New Roman" w:hAnsi="Times New Roman" w:cs="Times New Roman"/>
          <w:color w:val="000000"/>
          <w:sz w:val="26"/>
          <w:szCs w:val="26"/>
          <w:lang w:eastAsia="ru-RU"/>
        </w:rPr>
      </w:pPr>
      <w:r w:rsidRPr="00EF7662">
        <w:rPr>
          <w:rFonts w:ascii="Times New Roman" w:eastAsia="Times New Roman" w:hAnsi="Times New Roman" w:cs="Times New Roman"/>
          <w:color w:val="000000"/>
          <w:sz w:val="26"/>
          <w:szCs w:val="26"/>
          <w:lang w:eastAsia="ru-RU"/>
        </w:rPr>
        <w:t xml:space="preserve">Информация о результатах </w:t>
      </w:r>
      <w:r w:rsidR="00A131D7">
        <w:rPr>
          <w:rFonts w:ascii="Times New Roman" w:eastAsia="Times New Roman" w:hAnsi="Times New Roman" w:cs="Times New Roman"/>
          <w:color w:val="000000"/>
          <w:sz w:val="26"/>
          <w:szCs w:val="26"/>
          <w:lang w:eastAsia="ru-RU"/>
        </w:rPr>
        <w:t>ЕГЭ</w:t>
      </w:r>
      <w:r w:rsidRPr="00EF7662">
        <w:rPr>
          <w:rFonts w:ascii="Times New Roman" w:eastAsia="Times New Roman" w:hAnsi="Times New Roman" w:cs="Times New Roman"/>
          <w:color w:val="000000"/>
          <w:sz w:val="26"/>
          <w:szCs w:val="26"/>
          <w:lang w:eastAsia="ru-RU"/>
        </w:rPr>
        <w:t xml:space="preserve"> по общеобразовательным предметам в разрезе образовательных организаций, реализующих образовательные программы разных уровней и направленности в Свердловской области в 2015 году</w:t>
      </w:r>
      <w:r w:rsidR="00A131D7">
        <w:rPr>
          <w:rFonts w:ascii="Times New Roman" w:eastAsia="Times New Roman" w:hAnsi="Times New Roman" w:cs="Times New Roman"/>
          <w:color w:val="000000"/>
          <w:sz w:val="26"/>
          <w:szCs w:val="26"/>
          <w:lang w:eastAsia="ru-RU"/>
        </w:rPr>
        <w:t>, представлена в следующих ниже таблицах.</w:t>
      </w:r>
      <w:r w:rsidRPr="00EF7662">
        <w:rPr>
          <w:rFonts w:ascii="Times New Roman" w:eastAsia="Times New Roman" w:hAnsi="Times New Roman" w:cs="Times New Roman"/>
          <w:color w:val="000000"/>
          <w:sz w:val="26"/>
          <w:szCs w:val="26"/>
          <w:lang w:eastAsia="ru-RU"/>
        </w:rPr>
        <w:t xml:space="preserve"> </w:t>
      </w:r>
    </w:p>
    <w:p w:rsidR="00770A14" w:rsidRPr="00A131D7" w:rsidRDefault="00770A14" w:rsidP="00770A14">
      <w:pPr>
        <w:spacing w:after="0" w:line="240" w:lineRule="auto"/>
        <w:jc w:val="center"/>
        <w:rPr>
          <w:rFonts w:ascii="Times New Roman" w:eastAsia="Times New Roman" w:hAnsi="Times New Roman" w:cs="Times New Roman"/>
          <w:color w:val="000000"/>
          <w:sz w:val="16"/>
          <w:szCs w:val="16"/>
          <w:lang w:eastAsia="ru-RU"/>
        </w:rPr>
      </w:pPr>
    </w:p>
    <w:tbl>
      <w:tblPr>
        <w:tblW w:w="9969" w:type="dxa"/>
        <w:tblInd w:w="-318" w:type="dxa"/>
        <w:tblLayout w:type="fixed"/>
        <w:tblLook w:val="04A0" w:firstRow="1" w:lastRow="0" w:firstColumn="1" w:lastColumn="0" w:noHBand="0" w:noVBand="1"/>
      </w:tblPr>
      <w:tblGrid>
        <w:gridCol w:w="2411"/>
        <w:gridCol w:w="45"/>
        <w:gridCol w:w="1985"/>
        <w:gridCol w:w="1559"/>
        <w:gridCol w:w="43"/>
        <w:gridCol w:w="2083"/>
        <w:gridCol w:w="1843"/>
      </w:tblGrid>
      <w:tr w:rsidR="00770A14" w:rsidRPr="006C0D53" w:rsidTr="0069673A">
        <w:trPr>
          <w:trHeight w:val="336"/>
        </w:trPr>
        <w:tc>
          <w:tcPr>
            <w:tcW w:w="9969" w:type="dxa"/>
            <w:gridSpan w:val="7"/>
            <w:tcBorders>
              <w:bottom w:val="single" w:sz="4" w:space="0" w:color="auto"/>
            </w:tcBorders>
            <w:shd w:val="clear" w:color="auto" w:fill="auto"/>
            <w:vAlign w:val="bottom"/>
            <w:hideMark/>
          </w:tcPr>
          <w:p w:rsidR="00770A14" w:rsidRPr="00E262DC" w:rsidRDefault="00A131D7" w:rsidP="00A131D7">
            <w:pPr>
              <w:spacing w:after="0" w:line="240" w:lineRule="auto"/>
              <w:jc w:val="center"/>
              <w:rPr>
                <w:rFonts w:ascii="Times New Roman" w:eastAsia="Times New Roman" w:hAnsi="Times New Roman" w:cs="Times New Roman"/>
                <w:b/>
                <w:bCs/>
                <w:i/>
                <w:color w:val="000000"/>
                <w:sz w:val="24"/>
                <w:szCs w:val="24"/>
                <w:lang w:eastAsia="ru-RU"/>
              </w:rPr>
            </w:pPr>
            <w:r w:rsidRPr="00E262DC">
              <w:rPr>
                <w:rFonts w:ascii="Times New Roman" w:eastAsia="Times New Roman" w:hAnsi="Times New Roman" w:cs="Times New Roman"/>
                <w:b/>
                <w:bCs/>
                <w:i/>
                <w:color w:val="000000"/>
                <w:sz w:val="24"/>
                <w:szCs w:val="24"/>
                <w:lang w:eastAsia="ru-RU"/>
              </w:rPr>
              <w:t xml:space="preserve">Гимназии </w:t>
            </w:r>
          </w:p>
          <w:p w:rsidR="00A131D7" w:rsidRPr="00A131D7" w:rsidRDefault="00A131D7" w:rsidP="00A131D7">
            <w:pPr>
              <w:spacing w:after="0" w:line="240" w:lineRule="auto"/>
              <w:jc w:val="center"/>
              <w:rPr>
                <w:rFonts w:ascii="Times New Roman" w:eastAsia="Times New Roman" w:hAnsi="Times New Roman" w:cs="Times New Roman"/>
                <w:b/>
                <w:bCs/>
                <w:color w:val="000000"/>
                <w:sz w:val="16"/>
                <w:szCs w:val="16"/>
                <w:lang w:eastAsia="ru-RU"/>
              </w:rPr>
            </w:pPr>
          </w:p>
        </w:tc>
      </w:tr>
      <w:tr w:rsidR="00770A14" w:rsidRPr="006C0D53" w:rsidTr="0069673A">
        <w:trPr>
          <w:trHeight w:val="415"/>
        </w:trPr>
        <w:tc>
          <w:tcPr>
            <w:tcW w:w="241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70A14" w:rsidRPr="00A131D7"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A131D7">
              <w:rPr>
                <w:rFonts w:ascii="Times New Roman" w:eastAsia="Times New Roman" w:hAnsi="Times New Roman" w:cs="Times New Roman"/>
                <w:bCs/>
                <w:color w:val="000000"/>
                <w:sz w:val="24"/>
                <w:szCs w:val="24"/>
                <w:lang w:eastAsia="ru-RU"/>
              </w:rPr>
              <w:t>Предмет</w:t>
            </w:r>
          </w:p>
        </w:tc>
        <w:tc>
          <w:tcPr>
            <w:tcW w:w="203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770A14" w:rsidRPr="00A131D7"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A131D7">
              <w:rPr>
                <w:rFonts w:ascii="Times New Roman" w:eastAsia="Times New Roman" w:hAnsi="Times New Roman" w:cs="Times New Roman"/>
                <w:bCs/>
                <w:color w:val="000000"/>
                <w:sz w:val="24"/>
                <w:szCs w:val="24"/>
                <w:lang w:eastAsia="ru-RU"/>
              </w:rPr>
              <w:t>Средний балл по Свердловской области (гимназии)</w:t>
            </w:r>
          </w:p>
        </w:tc>
        <w:tc>
          <w:tcPr>
            <w:tcW w:w="160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770A14" w:rsidRPr="00A131D7"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A131D7">
              <w:rPr>
                <w:rFonts w:ascii="Times New Roman" w:eastAsia="Times New Roman" w:hAnsi="Times New Roman" w:cs="Times New Roman"/>
                <w:bCs/>
                <w:color w:val="000000"/>
                <w:sz w:val="24"/>
                <w:szCs w:val="24"/>
                <w:lang w:eastAsia="ru-RU"/>
              </w:rPr>
              <w:t>Средний балл по НГО (гимназии)</w:t>
            </w:r>
          </w:p>
        </w:tc>
        <w:tc>
          <w:tcPr>
            <w:tcW w:w="208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70A14" w:rsidRPr="00A131D7"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A131D7">
              <w:rPr>
                <w:rFonts w:ascii="Times New Roman" w:eastAsia="Times New Roman" w:hAnsi="Times New Roman" w:cs="Times New Roman"/>
                <w:bCs/>
                <w:color w:val="000000"/>
                <w:sz w:val="24"/>
                <w:szCs w:val="24"/>
                <w:lang w:eastAsia="ru-RU"/>
              </w:rPr>
              <w:t xml:space="preserve">Средний балл                                  МБОУ </w:t>
            </w:r>
          </w:p>
          <w:p w:rsidR="00770A14" w:rsidRPr="00A131D7"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A131D7">
              <w:rPr>
                <w:rFonts w:ascii="Times New Roman" w:eastAsia="Times New Roman" w:hAnsi="Times New Roman" w:cs="Times New Roman"/>
                <w:bCs/>
                <w:color w:val="000000"/>
                <w:sz w:val="24"/>
                <w:szCs w:val="24"/>
                <w:lang w:eastAsia="ru-RU"/>
              </w:rPr>
              <w:t>"Гимназия № 41"</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70A14" w:rsidRPr="00A131D7"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A131D7">
              <w:rPr>
                <w:rFonts w:ascii="Times New Roman" w:eastAsia="Times New Roman" w:hAnsi="Times New Roman" w:cs="Times New Roman"/>
                <w:bCs/>
                <w:color w:val="000000"/>
                <w:sz w:val="24"/>
                <w:szCs w:val="24"/>
                <w:lang w:eastAsia="ru-RU"/>
              </w:rPr>
              <w:t>Средний балл                                                                МАОУ "Гимназия"</w:t>
            </w:r>
          </w:p>
        </w:tc>
      </w:tr>
      <w:tr w:rsidR="00770A14" w:rsidRPr="006C0D53" w:rsidTr="0069673A">
        <w:trPr>
          <w:trHeight w:val="312"/>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Русский язык</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78,51</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80,59</w:t>
            </w:r>
          </w:p>
        </w:tc>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79,82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81,43</w:t>
            </w:r>
          </w:p>
        </w:tc>
      </w:tr>
      <w:tr w:rsidR="00770A14" w:rsidRPr="006C0D53" w:rsidTr="0069673A">
        <w:trPr>
          <w:trHeight w:val="312"/>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Математика профильная</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53,49</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54,75</w:t>
            </w:r>
          </w:p>
        </w:tc>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58,19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50,98</w:t>
            </w:r>
          </w:p>
        </w:tc>
      </w:tr>
      <w:tr w:rsidR="00770A14" w:rsidRPr="006C0D53" w:rsidTr="0069673A">
        <w:trPr>
          <w:trHeight w:val="312"/>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Математика базовая</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4,51</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4,54</w:t>
            </w:r>
          </w:p>
        </w:tc>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4,43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4,75</w:t>
            </w:r>
          </w:p>
        </w:tc>
      </w:tr>
      <w:tr w:rsidR="00770A14" w:rsidRPr="006C0D53" w:rsidTr="0069673A">
        <w:trPr>
          <w:trHeight w:val="312"/>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Физика</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58,94</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53,29</w:t>
            </w:r>
          </w:p>
        </w:tc>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53,38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53,00</w:t>
            </w:r>
          </w:p>
        </w:tc>
      </w:tr>
      <w:tr w:rsidR="00770A14" w:rsidRPr="006C0D53" w:rsidTr="0069673A">
        <w:trPr>
          <w:trHeight w:val="312"/>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Химия</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66,91</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69,82</w:t>
            </w:r>
          </w:p>
        </w:tc>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69,71</w:t>
            </w:r>
          </w:p>
        </w:tc>
      </w:tr>
      <w:tr w:rsidR="00770A14" w:rsidRPr="006C0D53" w:rsidTr="0069673A">
        <w:trPr>
          <w:trHeight w:val="312"/>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Информатика и ИКТ</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61,93</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66,40</w:t>
            </w:r>
          </w:p>
        </w:tc>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67,33</w:t>
            </w:r>
          </w:p>
        </w:tc>
      </w:tr>
      <w:tr w:rsidR="00770A14" w:rsidRPr="006C0D53" w:rsidTr="0069673A">
        <w:trPr>
          <w:trHeight w:val="312"/>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Биология</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65,17</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76,14</w:t>
            </w:r>
          </w:p>
        </w:tc>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87,00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71,80</w:t>
            </w:r>
          </w:p>
        </w:tc>
      </w:tr>
      <w:tr w:rsidR="00770A14" w:rsidRPr="006C0D53" w:rsidTr="0069673A">
        <w:trPr>
          <w:trHeight w:val="312"/>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lastRenderedPageBreak/>
              <w:t>История</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58,85</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68,65</w:t>
            </w:r>
          </w:p>
        </w:tc>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63,40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73,90</w:t>
            </w:r>
          </w:p>
        </w:tc>
      </w:tr>
      <w:tr w:rsidR="00770A14" w:rsidRPr="006C0D53" w:rsidTr="0069673A">
        <w:trPr>
          <w:trHeight w:val="312"/>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География</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63,03</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85,00</w:t>
            </w:r>
          </w:p>
        </w:tc>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85,00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w:t>
            </w:r>
          </w:p>
        </w:tc>
      </w:tr>
      <w:tr w:rsidR="00770A14" w:rsidRPr="006C0D53" w:rsidTr="0069673A">
        <w:trPr>
          <w:trHeight w:val="312"/>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Английский язык</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71,89</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76,27</w:t>
            </w:r>
          </w:p>
        </w:tc>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76,20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76,43</w:t>
            </w:r>
          </w:p>
        </w:tc>
      </w:tr>
      <w:tr w:rsidR="00770A14" w:rsidRPr="006C0D53" w:rsidTr="0069673A">
        <w:trPr>
          <w:trHeight w:val="312"/>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Обществознание</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63,13</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74,78</w:t>
            </w:r>
          </w:p>
        </w:tc>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72,14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77,43</w:t>
            </w:r>
          </w:p>
        </w:tc>
      </w:tr>
      <w:tr w:rsidR="00770A14" w:rsidRPr="006C0D53" w:rsidTr="0069673A">
        <w:trPr>
          <w:trHeight w:val="312"/>
        </w:trPr>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Литература</w:t>
            </w:r>
          </w:p>
        </w:tc>
        <w:tc>
          <w:tcPr>
            <w:tcW w:w="20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65,87</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73,56</w:t>
            </w:r>
          </w:p>
        </w:tc>
        <w:tc>
          <w:tcPr>
            <w:tcW w:w="2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73,33</w:t>
            </w:r>
          </w:p>
        </w:tc>
      </w:tr>
      <w:tr w:rsidR="00770A14" w:rsidRPr="006C0D53" w:rsidTr="00696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6"/>
        </w:trPr>
        <w:tc>
          <w:tcPr>
            <w:tcW w:w="9969" w:type="dxa"/>
            <w:gridSpan w:val="7"/>
            <w:tcBorders>
              <w:top w:val="nil"/>
              <w:left w:val="nil"/>
              <w:right w:val="nil"/>
            </w:tcBorders>
            <w:shd w:val="clear" w:color="auto" w:fill="auto"/>
            <w:vAlign w:val="bottom"/>
            <w:hideMark/>
          </w:tcPr>
          <w:p w:rsidR="00A131D7" w:rsidRDefault="00A131D7" w:rsidP="00770A14">
            <w:pPr>
              <w:spacing w:after="0" w:line="240" w:lineRule="auto"/>
              <w:jc w:val="center"/>
              <w:rPr>
                <w:rFonts w:ascii="Times New Roman" w:eastAsia="Times New Roman" w:hAnsi="Times New Roman" w:cs="Times New Roman"/>
                <w:b/>
                <w:bCs/>
                <w:i/>
                <w:color w:val="000000"/>
                <w:sz w:val="26"/>
                <w:szCs w:val="26"/>
                <w:lang w:eastAsia="ru-RU"/>
              </w:rPr>
            </w:pPr>
          </w:p>
          <w:p w:rsidR="00770A14" w:rsidRPr="00E262DC" w:rsidRDefault="00A131D7" w:rsidP="00770A14">
            <w:pPr>
              <w:spacing w:after="0" w:line="240" w:lineRule="auto"/>
              <w:jc w:val="center"/>
              <w:rPr>
                <w:rFonts w:ascii="Times New Roman" w:eastAsia="Times New Roman" w:hAnsi="Times New Roman" w:cs="Times New Roman"/>
                <w:b/>
                <w:bCs/>
                <w:i/>
                <w:color w:val="000000"/>
                <w:sz w:val="24"/>
                <w:szCs w:val="24"/>
                <w:lang w:eastAsia="ru-RU"/>
              </w:rPr>
            </w:pPr>
            <w:r w:rsidRPr="00E262DC">
              <w:rPr>
                <w:rFonts w:ascii="Times New Roman" w:eastAsia="Times New Roman" w:hAnsi="Times New Roman" w:cs="Times New Roman"/>
                <w:b/>
                <w:bCs/>
                <w:i/>
                <w:color w:val="000000"/>
                <w:sz w:val="24"/>
                <w:szCs w:val="24"/>
                <w:lang w:eastAsia="ru-RU"/>
              </w:rPr>
              <w:t>Лицеи</w:t>
            </w:r>
          </w:p>
          <w:p w:rsidR="00770A14" w:rsidRPr="006C0D53" w:rsidRDefault="00770A14" w:rsidP="00770A14">
            <w:pPr>
              <w:spacing w:after="0" w:line="240" w:lineRule="auto"/>
              <w:jc w:val="center"/>
              <w:rPr>
                <w:rFonts w:ascii="Times New Roman" w:eastAsia="Times New Roman" w:hAnsi="Times New Roman" w:cs="Times New Roman"/>
                <w:b/>
                <w:bCs/>
                <w:color w:val="000000"/>
                <w:sz w:val="24"/>
                <w:szCs w:val="24"/>
                <w:lang w:eastAsia="ru-RU"/>
              </w:rPr>
            </w:pPr>
          </w:p>
        </w:tc>
      </w:tr>
      <w:tr w:rsidR="00770A14" w:rsidRPr="006C0D53" w:rsidTr="00696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2456" w:type="dxa"/>
            <w:gridSpan w:val="2"/>
            <w:shd w:val="clear" w:color="000000" w:fill="D9D9D9"/>
            <w:vAlign w:val="center"/>
            <w:hideMark/>
          </w:tcPr>
          <w:p w:rsidR="00770A14" w:rsidRPr="00A131D7"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A131D7">
              <w:rPr>
                <w:rFonts w:ascii="Times New Roman" w:eastAsia="Times New Roman" w:hAnsi="Times New Roman" w:cs="Times New Roman"/>
                <w:bCs/>
                <w:color w:val="000000"/>
                <w:sz w:val="24"/>
                <w:szCs w:val="24"/>
                <w:lang w:eastAsia="ru-RU"/>
              </w:rPr>
              <w:t>Предмет</w:t>
            </w:r>
          </w:p>
        </w:tc>
        <w:tc>
          <w:tcPr>
            <w:tcW w:w="1985" w:type="dxa"/>
            <w:shd w:val="clear" w:color="000000" w:fill="D9D9D9"/>
            <w:vAlign w:val="center"/>
            <w:hideMark/>
          </w:tcPr>
          <w:p w:rsidR="00770A14" w:rsidRPr="00A131D7" w:rsidRDefault="00770A14" w:rsidP="00A131D7">
            <w:pPr>
              <w:spacing w:after="0" w:line="240" w:lineRule="auto"/>
              <w:jc w:val="center"/>
              <w:rPr>
                <w:rFonts w:ascii="Times New Roman" w:eastAsia="Times New Roman" w:hAnsi="Times New Roman" w:cs="Times New Roman"/>
                <w:bCs/>
                <w:color w:val="000000"/>
                <w:sz w:val="24"/>
                <w:szCs w:val="24"/>
                <w:lang w:eastAsia="ru-RU"/>
              </w:rPr>
            </w:pPr>
            <w:r w:rsidRPr="00A131D7">
              <w:rPr>
                <w:rFonts w:ascii="Times New Roman" w:eastAsia="Times New Roman" w:hAnsi="Times New Roman" w:cs="Times New Roman"/>
                <w:bCs/>
                <w:color w:val="000000"/>
                <w:sz w:val="24"/>
                <w:szCs w:val="24"/>
                <w:lang w:eastAsia="ru-RU"/>
              </w:rPr>
              <w:t>Средний балл по Свердловской области (лицеи)</w:t>
            </w:r>
          </w:p>
        </w:tc>
        <w:tc>
          <w:tcPr>
            <w:tcW w:w="1559" w:type="dxa"/>
            <w:shd w:val="clear" w:color="000000" w:fill="D9D9D9"/>
            <w:vAlign w:val="center"/>
            <w:hideMark/>
          </w:tcPr>
          <w:p w:rsidR="00770A14" w:rsidRPr="00A131D7"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A131D7">
              <w:rPr>
                <w:rFonts w:ascii="Times New Roman" w:eastAsia="Times New Roman" w:hAnsi="Times New Roman" w:cs="Times New Roman"/>
                <w:bCs/>
                <w:color w:val="000000"/>
                <w:sz w:val="24"/>
                <w:szCs w:val="24"/>
                <w:lang w:eastAsia="ru-RU"/>
              </w:rPr>
              <w:t>Средний балл по НГО (лицеи)</w:t>
            </w:r>
          </w:p>
        </w:tc>
        <w:tc>
          <w:tcPr>
            <w:tcW w:w="2126" w:type="dxa"/>
            <w:gridSpan w:val="2"/>
            <w:shd w:val="clear" w:color="000000" w:fill="D9D9D9"/>
            <w:vAlign w:val="center"/>
            <w:hideMark/>
          </w:tcPr>
          <w:p w:rsidR="00770A14" w:rsidRPr="00A131D7"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A131D7">
              <w:rPr>
                <w:rFonts w:ascii="Times New Roman" w:eastAsia="Times New Roman" w:hAnsi="Times New Roman" w:cs="Times New Roman"/>
                <w:bCs/>
                <w:color w:val="000000"/>
                <w:sz w:val="24"/>
                <w:szCs w:val="24"/>
                <w:lang w:eastAsia="ru-RU"/>
              </w:rPr>
              <w:t xml:space="preserve">Средний балл                                         МАОУ "Лицей </w:t>
            </w:r>
            <w:r w:rsidR="00A131D7">
              <w:rPr>
                <w:rFonts w:ascii="Times New Roman" w:eastAsia="Times New Roman" w:hAnsi="Times New Roman" w:cs="Times New Roman"/>
                <w:bCs/>
                <w:color w:val="000000"/>
                <w:sz w:val="24"/>
                <w:szCs w:val="24"/>
                <w:lang w:eastAsia="ru-RU"/>
              </w:rPr>
              <w:t xml:space="preserve">  </w:t>
            </w:r>
            <w:r w:rsidRPr="00A131D7">
              <w:rPr>
                <w:rFonts w:ascii="Times New Roman" w:eastAsia="Times New Roman" w:hAnsi="Times New Roman" w:cs="Times New Roman"/>
                <w:bCs/>
                <w:color w:val="000000"/>
                <w:sz w:val="24"/>
                <w:szCs w:val="24"/>
                <w:lang w:eastAsia="ru-RU"/>
              </w:rPr>
              <w:t>№ 56"</w:t>
            </w:r>
          </w:p>
        </w:tc>
        <w:tc>
          <w:tcPr>
            <w:tcW w:w="1843" w:type="dxa"/>
            <w:shd w:val="clear" w:color="000000" w:fill="D9D9D9"/>
            <w:vAlign w:val="center"/>
            <w:hideMark/>
          </w:tcPr>
          <w:p w:rsidR="00770A14" w:rsidRPr="00A131D7"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A131D7">
              <w:rPr>
                <w:rFonts w:ascii="Times New Roman" w:eastAsia="Times New Roman" w:hAnsi="Times New Roman" w:cs="Times New Roman"/>
                <w:bCs/>
                <w:color w:val="000000"/>
                <w:sz w:val="24"/>
                <w:szCs w:val="24"/>
                <w:lang w:eastAsia="ru-RU"/>
              </w:rPr>
              <w:t>Средний балл                                     МАОУ "Лицей № 58"</w:t>
            </w:r>
          </w:p>
        </w:tc>
      </w:tr>
      <w:tr w:rsidR="00770A14" w:rsidRPr="006C0D53" w:rsidTr="00696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456" w:type="dxa"/>
            <w:gridSpan w:val="2"/>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Русский язык</w:t>
            </w:r>
          </w:p>
        </w:tc>
        <w:tc>
          <w:tcPr>
            <w:tcW w:w="1985"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75,53</w:t>
            </w:r>
          </w:p>
        </w:tc>
        <w:tc>
          <w:tcPr>
            <w:tcW w:w="1559"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76,92</w:t>
            </w:r>
          </w:p>
        </w:tc>
        <w:tc>
          <w:tcPr>
            <w:tcW w:w="2126" w:type="dxa"/>
            <w:gridSpan w:val="2"/>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71,41</w:t>
            </w:r>
          </w:p>
        </w:tc>
        <w:tc>
          <w:tcPr>
            <w:tcW w:w="1843"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81,98</w:t>
            </w:r>
          </w:p>
        </w:tc>
      </w:tr>
      <w:tr w:rsidR="00770A14" w:rsidRPr="006C0D53" w:rsidTr="00696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456" w:type="dxa"/>
            <w:gridSpan w:val="2"/>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Математика профильная</w:t>
            </w:r>
          </w:p>
        </w:tc>
        <w:tc>
          <w:tcPr>
            <w:tcW w:w="1985"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53,56</w:t>
            </w:r>
          </w:p>
        </w:tc>
        <w:tc>
          <w:tcPr>
            <w:tcW w:w="1559"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51,52</w:t>
            </w:r>
          </w:p>
        </w:tc>
        <w:tc>
          <w:tcPr>
            <w:tcW w:w="2126" w:type="dxa"/>
            <w:gridSpan w:val="2"/>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44,84</w:t>
            </w:r>
          </w:p>
        </w:tc>
        <w:tc>
          <w:tcPr>
            <w:tcW w:w="1843"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58,38</w:t>
            </w:r>
          </w:p>
        </w:tc>
      </w:tr>
      <w:tr w:rsidR="00770A14" w:rsidRPr="006C0D53" w:rsidTr="00696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456" w:type="dxa"/>
            <w:gridSpan w:val="2"/>
            <w:shd w:val="clear" w:color="auto" w:fill="auto"/>
            <w:noWrap/>
            <w:vAlign w:val="center"/>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Математика базовая</w:t>
            </w:r>
          </w:p>
        </w:tc>
        <w:tc>
          <w:tcPr>
            <w:tcW w:w="1985" w:type="dxa"/>
            <w:shd w:val="clear" w:color="auto" w:fill="auto"/>
            <w:noWrap/>
            <w:vAlign w:val="center"/>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4,51</w:t>
            </w:r>
          </w:p>
        </w:tc>
        <w:tc>
          <w:tcPr>
            <w:tcW w:w="1559" w:type="dxa"/>
            <w:shd w:val="clear" w:color="auto" w:fill="auto"/>
            <w:noWrap/>
            <w:vAlign w:val="center"/>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4,38</w:t>
            </w:r>
          </w:p>
        </w:tc>
        <w:tc>
          <w:tcPr>
            <w:tcW w:w="2126" w:type="dxa"/>
            <w:gridSpan w:val="2"/>
            <w:shd w:val="clear" w:color="auto" w:fill="auto"/>
            <w:noWrap/>
            <w:vAlign w:val="center"/>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4,19</w:t>
            </w:r>
          </w:p>
        </w:tc>
        <w:tc>
          <w:tcPr>
            <w:tcW w:w="1843" w:type="dxa"/>
            <w:shd w:val="clear" w:color="auto" w:fill="auto"/>
            <w:noWrap/>
            <w:vAlign w:val="center"/>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4,56</w:t>
            </w:r>
          </w:p>
        </w:tc>
      </w:tr>
      <w:tr w:rsidR="00770A14" w:rsidRPr="006C0D53" w:rsidTr="00696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456" w:type="dxa"/>
            <w:gridSpan w:val="2"/>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Физика</w:t>
            </w:r>
          </w:p>
        </w:tc>
        <w:tc>
          <w:tcPr>
            <w:tcW w:w="1985"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58,08</w:t>
            </w:r>
          </w:p>
        </w:tc>
        <w:tc>
          <w:tcPr>
            <w:tcW w:w="1559"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60,67</w:t>
            </w:r>
          </w:p>
        </w:tc>
        <w:tc>
          <w:tcPr>
            <w:tcW w:w="2126" w:type="dxa"/>
            <w:gridSpan w:val="2"/>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51,22</w:t>
            </w:r>
          </w:p>
        </w:tc>
        <w:tc>
          <w:tcPr>
            <w:tcW w:w="1843"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66,33</w:t>
            </w:r>
          </w:p>
        </w:tc>
      </w:tr>
      <w:tr w:rsidR="00770A14" w:rsidRPr="006C0D53" w:rsidTr="00696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456" w:type="dxa"/>
            <w:gridSpan w:val="2"/>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Химия</w:t>
            </w:r>
          </w:p>
        </w:tc>
        <w:tc>
          <w:tcPr>
            <w:tcW w:w="1985"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63,5</w:t>
            </w:r>
          </w:p>
        </w:tc>
        <w:tc>
          <w:tcPr>
            <w:tcW w:w="1559"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53,12</w:t>
            </w:r>
          </w:p>
        </w:tc>
        <w:tc>
          <w:tcPr>
            <w:tcW w:w="2126" w:type="dxa"/>
            <w:gridSpan w:val="2"/>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67,00</w:t>
            </w:r>
          </w:p>
        </w:tc>
        <w:tc>
          <w:tcPr>
            <w:tcW w:w="1843"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44,80</w:t>
            </w:r>
          </w:p>
        </w:tc>
      </w:tr>
      <w:tr w:rsidR="00770A14" w:rsidRPr="006C0D53" w:rsidTr="00696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456" w:type="dxa"/>
            <w:gridSpan w:val="2"/>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Информатика и ИКТ</w:t>
            </w:r>
          </w:p>
        </w:tc>
        <w:tc>
          <w:tcPr>
            <w:tcW w:w="1985"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61,53</w:t>
            </w:r>
          </w:p>
        </w:tc>
        <w:tc>
          <w:tcPr>
            <w:tcW w:w="1559"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66,43</w:t>
            </w:r>
          </w:p>
        </w:tc>
        <w:tc>
          <w:tcPr>
            <w:tcW w:w="2126" w:type="dxa"/>
            <w:gridSpan w:val="2"/>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62,00</w:t>
            </w:r>
          </w:p>
        </w:tc>
        <w:tc>
          <w:tcPr>
            <w:tcW w:w="1843"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70,86</w:t>
            </w:r>
          </w:p>
        </w:tc>
      </w:tr>
      <w:tr w:rsidR="00770A14" w:rsidRPr="006C0D53" w:rsidTr="00696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456" w:type="dxa"/>
            <w:gridSpan w:val="2"/>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Биология</w:t>
            </w:r>
          </w:p>
        </w:tc>
        <w:tc>
          <w:tcPr>
            <w:tcW w:w="1985"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62,01</w:t>
            </w:r>
          </w:p>
        </w:tc>
        <w:tc>
          <w:tcPr>
            <w:tcW w:w="1559"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60,64</w:t>
            </w:r>
          </w:p>
        </w:tc>
        <w:tc>
          <w:tcPr>
            <w:tcW w:w="2126" w:type="dxa"/>
            <w:gridSpan w:val="2"/>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61,33</w:t>
            </w:r>
          </w:p>
        </w:tc>
        <w:tc>
          <w:tcPr>
            <w:tcW w:w="1843"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59,40</w:t>
            </w:r>
          </w:p>
        </w:tc>
      </w:tr>
      <w:tr w:rsidR="00770A14" w:rsidRPr="006C0D53" w:rsidTr="00696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456" w:type="dxa"/>
            <w:gridSpan w:val="2"/>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История</w:t>
            </w:r>
          </w:p>
        </w:tc>
        <w:tc>
          <w:tcPr>
            <w:tcW w:w="1985"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55,21</w:t>
            </w:r>
          </w:p>
        </w:tc>
        <w:tc>
          <w:tcPr>
            <w:tcW w:w="1559"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60,55</w:t>
            </w:r>
          </w:p>
        </w:tc>
        <w:tc>
          <w:tcPr>
            <w:tcW w:w="2126" w:type="dxa"/>
            <w:gridSpan w:val="2"/>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51,67</w:t>
            </w:r>
          </w:p>
        </w:tc>
        <w:tc>
          <w:tcPr>
            <w:tcW w:w="1843"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65,00</w:t>
            </w:r>
          </w:p>
        </w:tc>
      </w:tr>
      <w:tr w:rsidR="00770A14" w:rsidRPr="006C0D53" w:rsidTr="00696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456" w:type="dxa"/>
            <w:gridSpan w:val="2"/>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География</w:t>
            </w:r>
          </w:p>
        </w:tc>
        <w:tc>
          <w:tcPr>
            <w:tcW w:w="1985"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64,83</w:t>
            </w:r>
          </w:p>
        </w:tc>
        <w:tc>
          <w:tcPr>
            <w:tcW w:w="1559"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86,00</w:t>
            </w:r>
          </w:p>
        </w:tc>
        <w:tc>
          <w:tcPr>
            <w:tcW w:w="2126" w:type="dxa"/>
            <w:gridSpan w:val="2"/>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69,00</w:t>
            </w:r>
          </w:p>
        </w:tc>
        <w:tc>
          <w:tcPr>
            <w:tcW w:w="1843"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94,50</w:t>
            </w:r>
          </w:p>
        </w:tc>
      </w:tr>
      <w:tr w:rsidR="00770A14" w:rsidRPr="006C0D53" w:rsidTr="00696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456" w:type="dxa"/>
            <w:gridSpan w:val="2"/>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Английский язык</w:t>
            </w:r>
          </w:p>
        </w:tc>
        <w:tc>
          <w:tcPr>
            <w:tcW w:w="1985"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65,76</w:t>
            </w:r>
          </w:p>
        </w:tc>
        <w:tc>
          <w:tcPr>
            <w:tcW w:w="1559"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61,75</w:t>
            </w:r>
          </w:p>
        </w:tc>
        <w:tc>
          <w:tcPr>
            <w:tcW w:w="2126" w:type="dxa"/>
            <w:gridSpan w:val="2"/>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51,40</w:t>
            </w:r>
          </w:p>
        </w:tc>
        <w:tc>
          <w:tcPr>
            <w:tcW w:w="1843"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79,00</w:t>
            </w:r>
          </w:p>
        </w:tc>
      </w:tr>
      <w:tr w:rsidR="00770A14" w:rsidRPr="006C0D53" w:rsidTr="00696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456" w:type="dxa"/>
            <w:gridSpan w:val="2"/>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Обществознание</w:t>
            </w:r>
          </w:p>
        </w:tc>
        <w:tc>
          <w:tcPr>
            <w:tcW w:w="1985"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59,62</w:t>
            </w:r>
          </w:p>
        </w:tc>
        <w:tc>
          <w:tcPr>
            <w:tcW w:w="1559"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64,12</w:t>
            </w:r>
          </w:p>
        </w:tc>
        <w:tc>
          <w:tcPr>
            <w:tcW w:w="2126" w:type="dxa"/>
            <w:gridSpan w:val="2"/>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60,85</w:t>
            </w:r>
          </w:p>
        </w:tc>
        <w:tc>
          <w:tcPr>
            <w:tcW w:w="1843"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67,94</w:t>
            </w:r>
          </w:p>
        </w:tc>
      </w:tr>
      <w:tr w:rsidR="00770A14" w:rsidRPr="006C0D53" w:rsidTr="00696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456" w:type="dxa"/>
            <w:gridSpan w:val="2"/>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Литература</w:t>
            </w:r>
          </w:p>
        </w:tc>
        <w:tc>
          <w:tcPr>
            <w:tcW w:w="1985"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64,97</w:t>
            </w:r>
          </w:p>
        </w:tc>
        <w:tc>
          <w:tcPr>
            <w:tcW w:w="1559"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70,50</w:t>
            </w:r>
          </w:p>
        </w:tc>
        <w:tc>
          <w:tcPr>
            <w:tcW w:w="2126" w:type="dxa"/>
            <w:gridSpan w:val="2"/>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82,00</w:t>
            </w:r>
          </w:p>
        </w:tc>
        <w:tc>
          <w:tcPr>
            <w:tcW w:w="1843" w:type="dxa"/>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63,60</w:t>
            </w:r>
          </w:p>
        </w:tc>
      </w:tr>
    </w:tbl>
    <w:p w:rsidR="00770A14" w:rsidRPr="00EF7662" w:rsidRDefault="00770A14" w:rsidP="00770A14">
      <w:pPr>
        <w:spacing w:after="0" w:line="240" w:lineRule="auto"/>
        <w:jc w:val="center"/>
        <w:rPr>
          <w:rFonts w:ascii="Times New Roman" w:eastAsia="Times New Roman" w:hAnsi="Times New Roman" w:cs="Times New Roman"/>
          <w:color w:val="000000"/>
          <w:sz w:val="26"/>
          <w:szCs w:val="26"/>
          <w:lang w:eastAsia="ru-RU"/>
        </w:rPr>
      </w:pPr>
      <w:r w:rsidRPr="00EF7662">
        <w:rPr>
          <w:rFonts w:ascii="Times New Roman" w:eastAsia="Times New Roman" w:hAnsi="Times New Roman" w:cs="Times New Roman"/>
          <w:color w:val="000000"/>
          <w:sz w:val="26"/>
          <w:szCs w:val="26"/>
          <w:lang w:eastAsia="ru-RU"/>
        </w:rPr>
        <w:t xml:space="preserve"> </w:t>
      </w:r>
    </w:p>
    <w:tbl>
      <w:tblPr>
        <w:tblW w:w="9924" w:type="dxa"/>
        <w:tblInd w:w="-318" w:type="dxa"/>
        <w:tblLayout w:type="fixed"/>
        <w:tblLook w:val="04A0" w:firstRow="1" w:lastRow="0" w:firstColumn="1" w:lastColumn="0" w:noHBand="0" w:noVBand="1"/>
      </w:tblPr>
      <w:tblGrid>
        <w:gridCol w:w="426"/>
        <w:gridCol w:w="1843"/>
        <w:gridCol w:w="426"/>
        <w:gridCol w:w="141"/>
        <w:gridCol w:w="983"/>
        <w:gridCol w:w="426"/>
        <w:gridCol w:w="1416"/>
        <w:gridCol w:w="295"/>
        <w:gridCol w:w="131"/>
        <w:gridCol w:w="1417"/>
        <w:gridCol w:w="426"/>
        <w:gridCol w:w="1559"/>
        <w:gridCol w:w="426"/>
        <w:gridCol w:w="9"/>
      </w:tblGrid>
      <w:tr w:rsidR="00770A14" w:rsidRPr="00EF7662" w:rsidTr="00D3654E">
        <w:trPr>
          <w:gridAfter w:val="2"/>
          <w:wAfter w:w="435" w:type="dxa"/>
          <w:trHeight w:val="336"/>
        </w:trPr>
        <w:tc>
          <w:tcPr>
            <w:tcW w:w="9489" w:type="dxa"/>
            <w:gridSpan w:val="12"/>
            <w:tcBorders>
              <w:top w:val="nil"/>
              <w:left w:val="nil"/>
              <w:bottom w:val="nil"/>
              <w:right w:val="nil"/>
            </w:tcBorders>
            <w:shd w:val="clear" w:color="auto" w:fill="auto"/>
            <w:vAlign w:val="bottom"/>
            <w:hideMark/>
          </w:tcPr>
          <w:p w:rsidR="00770A14" w:rsidRPr="00E262DC" w:rsidRDefault="00770A14" w:rsidP="00770A14">
            <w:pPr>
              <w:spacing w:after="0" w:line="240" w:lineRule="auto"/>
              <w:jc w:val="center"/>
              <w:rPr>
                <w:rFonts w:ascii="Times New Roman" w:eastAsia="Times New Roman" w:hAnsi="Times New Roman" w:cs="Times New Roman"/>
                <w:b/>
                <w:bCs/>
                <w:i/>
                <w:color w:val="000000"/>
                <w:sz w:val="24"/>
                <w:szCs w:val="24"/>
                <w:lang w:eastAsia="ru-RU"/>
              </w:rPr>
            </w:pPr>
            <w:r w:rsidRPr="00E262DC">
              <w:rPr>
                <w:rFonts w:ascii="Times New Roman" w:eastAsia="Times New Roman" w:hAnsi="Times New Roman" w:cs="Times New Roman"/>
                <w:b/>
                <w:bCs/>
                <w:i/>
                <w:color w:val="000000"/>
                <w:sz w:val="24"/>
                <w:szCs w:val="24"/>
                <w:lang w:eastAsia="ru-RU"/>
              </w:rPr>
              <w:t>Средние общеобразовательные школы</w:t>
            </w:r>
          </w:p>
          <w:p w:rsidR="00770A14" w:rsidRPr="00EF7662" w:rsidRDefault="00770A14" w:rsidP="00770A14">
            <w:pPr>
              <w:spacing w:after="0" w:line="240" w:lineRule="auto"/>
              <w:jc w:val="center"/>
              <w:rPr>
                <w:rFonts w:ascii="Times New Roman" w:eastAsia="Times New Roman" w:hAnsi="Times New Roman" w:cs="Times New Roman"/>
                <w:b/>
                <w:bCs/>
                <w:color w:val="000000"/>
                <w:sz w:val="26"/>
                <w:szCs w:val="26"/>
                <w:lang w:eastAsia="ru-RU"/>
              </w:rPr>
            </w:pPr>
          </w:p>
        </w:tc>
      </w:tr>
      <w:tr w:rsidR="00770A14" w:rsidRPr="00EF7662" w:rsidTr="00E262DC">
        <w:trPr>
          <w:gridBefore w:val="1"/>
          <w:gridAfter w:val="1"/>
          <w:wBefore w:w="426" w:type="dxa"/>
          <w:wAfter w:w="9" w:type="dxa"/>
          <w:trHeight w:val="828"/>
        </w:trPr>
        <w:tc>
          <w:tcPr>
            <w:tcW w:w="226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770A14" w:rsidRPr="006A3B6E"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6A3B6E">
              <w:rPr>
                <w:rFonts w:ascii="Times New Roman" w:eastAsia="Times New Roman" w:hAnsi="Times New Roman" w:cs="Times New Roman"/>
                <w:bCs/>
                <w:color w:val="000000"/>
                <w:sz w:val="24"/>
                <w:szCs w:val="24"/>
                <w:lang w:eastAsia="ru-RU"/>
              </w:rPr>
              <w:t>Предмет</w:t>
            </w:r>
          </w:p>
        </w:tc>
        <w:tc>
          <w:tcPr>
            <w:tcW w:w="1550" w:type="dxa"/>
            <w:gridSpan w:val="3"/>
            <w:tcBorders>
              <w:top w:val="single" w:sz="4" w:space="0" w:color="auto"/>
              <w:left w:val="nil"/>
              <w:bottom w:val="single" w:sz="4" w:space="0" w:color="auto"/>
              <w:right w:val="single" w:sz="4" w:space="0" w:color="auto"/>
            </w:tcBorders>
            <w:shd w:val="clear" w:color="000000" w:fill="D9D9D9"/>
            <w:vAlign w:val="center"/>
            <w:hideMark/>
          </w:tcPr>
          <w:p w:rsidR="00770A14" w:rsidRPr="006A3B6E"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6A3B6E">
              <w:rPr>
                <w:rFonts w:ascii="Times New Roman" w:eastAsia="Times New Roman" w:hAnsi="Times New Roman" w:cs="Times New Roman"/>
                <w:bCs/>
                <w:color w:val="000000"/>
                <w:sz w:val="24"/>
                <w:szCs w:val="24"/>
                <w:lang w:eastAsia="ru-RU"/>
              </w:rPr>
              <w:t xml:space="preserve">Средний балл по РФ </w:t>
            </w:r>
          </w:p>
        </w:tc>
        <w:tc>
          <w:tcPr>
            <w:tcW w:w="1842" w:type="dxa"/>
            <w:gridSpan w:val="3"/>
            <w:tcBorders>
              <w:top w:val="single" w:sz="4" w:space="0" w:color="auto"/>
              <w:left w:val="nil"/>
              <w:bottom w:val="single" w:sz="4" w:space="0" w:color="auto"/>
              <w:right w:val="single" w:sz="4" w:space="0" w:color="auto"/>
            </w:tcBorders>
            <w:shd w:val="clear" w:color="000000" w:fill="D9D9D9"/>
            <w:vAlign w:val="center"/>
            <w:hideMark/>
          </w:tcPr>
          <w:p w:rsidR="00770A14" w:rsidRPr="006A3B6E"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6A3B6E">
              <w:rPr>
                <w:rFonts w:ascii="Times New Roman" w:eastAsia="Times New Roman" w:hAnsi="Times New Roman" w:cs="Times New Roman"/>
                <w:bCs/>
                <w:color w:val="000000"/>
                <w:sz w:val="24"/>
                <w:szCs w:val="24"/>
                <w:lang w:eastAsia="ru-RU"/>
              </w:rPr>
              <w:t xml:space="preserve">Средний балл по </w:t>
            </w:r>
            <w:proofErr w:type="spellStart"/>
            <w:proofErr w:type="gramStart"/>
            <w:r w:rsidRPr="006A3B6E">
              <w:rPr>
                <w:rFonts w:ascii="Times New Roman" w:eastAsia="Times New Roman" w:hAnsi="Times New Roman" w:cs="Times New Roman"/>
                <w:bCs/>
                <w:color w:val="000000"/>
                <w:sz w:val="24"/>
                <w:szCs w:val="24"/>
                <w:lang w:eastAsia="ru-RU"/>
              </w:rPr>
              <w:t>Свердловс</w:t>
            </w:r>
            <w:proofErr w:type="spellEnd"/>
            <w:r w:rsidR="006A3B6E">
              <w:rPr>
                <w:rFonts w:ascii="Times New Roman" w:eastAsia="Times New Roman" w:hAnsi="Times New Roman" w:cs="Times New Roman"/>
                <w:bCs/>
                <w:color w:val="000000"/>
                <w:sz w:val="24"/>
                <w:szCs w:val="24"/>
                <w:lang w:eastAsia="ru-RU"/>
              </w:rPr>
              <w:t>-</w:t>
            </w:r>
            <w:r w:rsidRPr="006A3B6E">
              <w:rPr>
                <w:rFonts w:ascii="Times New Roman" w:eastAsia="Times New Roman" w:hAnsi="Times New Roman" w:cs="Times New Roman"/>
                <w:bCs/>
                <w:color w:val="000000"/>
                <w:sz w:val="24"/>
                <w:szCs w:val="24"/>
                <w:lang w:eastAsia="ru-RU"/>
              </w:rPr>
              <w:t>кой</w:t>
            </w:r>
            <w:proofErr w:type="gramEnd"/>
            <w:r w:rsidRPr="006A3B6E">
              <w:rPr>
                <w:rFonts w:ascii="Times New Roman" w:eastAsia="Times New Roman" w:hAnsi="Times New Roman" w:cs="Times New Roman"/>
                <w:bCs/>
                <w:color w:val="000000"/>
                <w:sz w:val="24"/>
                <w:szCs w:val="24"/>
                <w:lang w:eastAsia="ru-RU"/>
              </w:rPr>
              <w:t xml:space="preserve"> области </w:t>
            </w:r>
          </w:p>
          <w:p w:rsidR="00770A14" w:rsidRPr="006A3B6E"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6A3B6E">
              <w:rPr>
                <w:rFonts w:ascii="Times New Roman" w:eastAsia="Times New Roman" w:hAnsi="Times New Roman" w:cs="Times New Roman"/>
                <w:bCs/>
                <w:color w:val="000000"/>
                <w:sz w:val="24"/>
                <w:szCs w:val="24"/>
                <w:lang w:eastAsia="ru-RU"/>
              </w:rPr>
              <w:t>(все виды ОО)</w:t>
            </w:r>
          </w:p>
        </w:tc>
        <w:tc>
          <w:tcPr>
            <w:tcW w:w="1843" w:type="dxa"/>
            <w:gridSpan w:val="2"/>
            <w:tcBorders>
              <w:top w:val="single" w:sz="4" w:space="0" w:color="auto"/>
              <w:left w:val="nil"/>
              <w:bottom w:val="single" w:sz="4" w:space="0" w:color="auto"/>
              <w:right w:val="single" w:sz="4" w:space="0" w:color="auto"/>
            </w:tcBorders>
            <w:shd w:val="clear" w:color="000000" w:fill="D9D9D9"/>
            <w:vAlign w:val="center"/>
            <w:hideMark/>
          </w:tcPr>
          <w:p w:rsidR="00770A14" w:rsidRPr="006A3B6E"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6A3B6E">
              <w:rPr>
                <w:rFonts w:ascii="Times New Roman" w:eastAsia="Times New Roman" w:hAnsi="Times New Roman" w:cs="Times New Roman"/>
                <w:bCs/>
                <w:color w:val="000000"/>
                <w:sz w:val="24"/>
                <w:szCs w:val="24"/>
                <w:lang w:eastAsia="ru-RU"/>
              </w:rPr>
              <w:t xml:space="preserve">Средний балл по </w:t>
            </w:r>
            <w:proofErr w:type="spellStart"/>
            <w:proofErr w:type="gramStart"/>
            <w:r w:rsidRPr="006A3B6E">
              <w:rPr>
                <w:rFonts w:ascii="Times New Roman" w:eastAsia="Times New Roman" w:hAnsi="Times New Roman" w:cs="Times New Roman"/>
                <w:bCs/>
                <w:color w:val="000000"/>
                <w:sz w:val="24"/>
                <w:szCs w:val="24"/>
                <w:lang w:eastAsia="ru-RU"/>
              </w:rPr>
              <w:t>Свердловс</w:t>
            </w:r>
            <w:proofErr w:type="spellEnd"/>
            <w:r w:rsidR="006A3B6E">
              <w:rPr>
                <w:rFonts w:ascii="Times New Roman" w:eastAsia="Times New Roman" w:hAnsi="Times New Roman" w:cs="Times New Roman"/>
                <w:bCs/>
                <w:color w:val="000000"/>
                <w:sz w:val="24"/>
                <w:szCs w:val="24"/>
                <w:lang w:eastAsia="ru-RU"/>
              </w:rPr>
              <w:t>-</w:t>
            </w:r>
            <w:r w:rsidRPr="006A3B6E">
              <w:rPr>
                <w:rFonts w:ascii="Times New Roman" w:eastAsia="Times New Roman" w:hAnsi="Times New Roman" w:cs="Times New Roman"/>
                <w:bCs/>
                <w:color w:val="000000"/>
                <w:sz w:val="24"/>
                <w:szCs w:val="24"/>
                <w:lang w:eastAsia="ru-RU"/>
              </w:rPr>
              <w:t>кой</w:t>
            </w:r>
            <w:proofErr w:type="gramEnd"/>
            <w:r w:rsidRPr="006A3B6E">
              <w:rPr>
                <w:rFonts w:ascii="Times New Roman" w:eastAsia="Times New Roman" w:hAnsi="Times New Roman" w:cs="Times New Roman"/>
                <w:bCs/>
                <w:color w:val="000000"/>
                <w:sz w:val="24"/>
                <w:szCs w:val="24"/>
                <w:lang w:eastAsia="ru-RU"/>
              </w:rPr>
              <w:t xml:space="preserve"> области </w:t>
            </w:r>
          </w:p>
          <w:p w:rsidR="00770A14" w:rsidRPr="006A3B6E"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6A3B6E">
              <w:rPr>
                <w:rFonts w:ascii="Times New Roman" w:eastAsia="Times New Roman" w:hAnsi="Times New Roman" w:cs="Times New Roman"/>
                <w:bCs/>
                <w:color w:val="000000"/>
                <w:sz w:val="24"/>
                <w:szCs w:val="24"/>
                <w:lang w:eastAsia="ru-RU"/>
              </w:rPr>
              <w:t>(по СОШ)</w:t>
            </w:r>
          </w:p>
        </w:tc>
        <w:tc>
          <w:tcPr>
            <w:tcW w:w="1985" w:type="dxa"/>
            <w:gridSpan w:val="2"/>
            <w:tcBorders>
              <w:top w:val="single" w:sz="4" w:space="0" w:color="auto"/>
              <w:left w:val="nil"/>
              <w:bottom w:val="single" w:sz="4" w:space="0" w:color="auto"/>
              <w:right w:val="single" w:sz="4" w:space="0" w:color="auto"/>
            </w:tcBorders>
            <w:shd w:val="clear" w:color="000000" w:fill="D9D9D9"/>
            <w:vAlign w:val="center"/>
            <w:hideMark/>
          </w:tcPr>
          <w:p w:rsidR="00770A14" w:rsidRPr="006A3B6E"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6A3B6E">
              <w:rPr>
                <w:rFonts w:ascii="Times New Roman" w:eastAsia="Times New Roman" w:hAnsi="Times New Roman" w:cs="Times New Roman"/>
                <w:bCs/>
                <w:color w:val="000000"/>
                <w:sz w:val="24"/>
                <w:szCs w:val="24"/>
                <w:lang w:eastAsia="ru-RU"/>
              </w:rPr>
              <w:t>Средний балл по НГО по СОШ</w:t>
            </w:r>
            <w:r w:rsidR="006A3B6E">
              <w:rPr>
                <w:rFonts w:ascii="Times New Roman" w:eastAsia="Times New Roman" w:hAnsi="Times New Roman" w:cs="Times New Roman"/>
                <w:bCs/>
                <w:color w:val="000000"/>
                <w:sz w:val="24"/>
                <w:szCs w:val="24"/>
                <w:lang w:eastAsia="ru-RU"/>
              </w:rPr>
              <w:t xml:space="preserve"> </w:t>
            </w:r>
            <w:r w:rsidR="006A3B6E">
              <w:rPr>
                <w:rStyle w:val="afa"/>
                <w:rFonts w:ascii="Times New Roman" w:eastAsia="Times New Roman" w:hAnsi="Times New Roman"/>
                <w:bCs/>
                <w:color w:val="000000"/>
                <w:sz w:val="24"/>
                <w:szCs w:val="24"/>
                <w:lang w:eastAsia="ru-RU"/>
              </w:rPr>
              <w:footnoteReference w:id="4"/>
            </w:r>
            <w:r w:rsidR="006A3B6E">
              <w:rPr>
                <w:rFonts w:ascii="Times New Roman" w:eastAsia="Times New Roman" w:hAnsi="Times New Roman" w:cs="Times New Roman"/>
                <w:bCs/>
                <w:color w:val="000000"/>
                <w:sz w:val="24"/>
                <w:szCs w:val="24"/>
                <w:lang w:eastAsia="ru-RU"/>
              </w:rPr>
              <w:t xml:space="preserve"> </w:t>
            </w:r>
          </w:p>
        </w:tc>
      </w:tr>
      <w:tr w:rsidR="00770A14" w:rsidRPr="00EF7662" w:rsidTr="00E262DC">
        <w:trPr>
          <w:gridBefore w:val="1"/>
          <w:gridAfter w:val="1"/>
          <w:wBefore w:w="426" w:type="dxa"/>
          <w:wAfter w:w="9" w:type="dxa"/>
          <w:trHeight w:val="312"/>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Русский язык</w:t>
            </w:r>
          </w:p>
        </w:tc>
        <w:tc>
          <w:tcPr>
            <w:tcW w:w="1550"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65,90</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71,05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69,3</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68,56</w:t>
            </w:r>
          </w:p>
        </w:tc>
      </w:tr>
      <w:tr w:rsidR="00770A14" w:rsidRPr="00EF7662" w:rsidTr="00E262DC">
        <w:trPr>
          <w:gridBefore w:val="1"/>
          <w:gridAfter w:val="1"/>
          <w:wBefore w:w="426" w:type="dxa"/>
          <w:wAfter w:w="9" w:type="dxa"/>
          <w:trHeight w:val="312"/>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Математика профильная</w:t>
            </w:r>
          </w:p>
        </w:tc>
        <w:tc>
          <w:tcPr>
            <w:tcW w:w="1550"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50,90</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44,60</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41,22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42,07</w:t>
            </w:r>
          </w:p>
        </w:tc>
      </w:tr>
      <w:tr w:rsidR="00770A14" w:rsidRPr="00EF7662" w:rsidTr="00E262DC">
        <w:trPr>
          <w:gridBefore w:val="1"/>
          <w:gridAfter w:val="1"/>
          <w:wBefore w:w="426" w:type="dxa"/>
          <w:wAfter w:w="9" w:type="dxa"/>
          <w:trHeight w:val="312"/>
        </w:trPr>
        <w:tc>
          <w:tcPr>
            <w:tcW w:w="2269" w:type="dxa"/>
            <w:gridSpan w:val="2"/>
            <w:tcBorders>
              <w:top w:val="nil"/>
              <w:left w:val="single" w:sz="4" w:space="0" w:color="auto"/>
              <w:bottom w:val="single" w:sz="4" w:space="0" w:color="auto"/>
              <w:right w:val="single" w:sz="4" w:space="0" w:color="auto"/>
            </w:tcBorders>
            <w:shd w:val="clear" w:color="auto" w:fill="auto"/>
            <w:noWrap/>
            <w:vAlign w:val="center"/>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Математика базовая</w:t>
            </w:r>
          </w:p>
        </w:tc>
        <w:tc>
          <w:tcPr>
            <w:tcW w:w="1550" w:type="dxa"/>
            <w:gridSpan w:val="3"/>
            <w:tcBorders>
              <w:top w:val="nil"/>
              <w:left w:val="nil"/>
              <w:bottom w:val="single" w:sz="4" w:space="0" w:color="auto"/>
              <w:right w:val="single" w:sz="4" w:space="0" w:color="auto"/>
            </w:tcBorders>
            <w:shd w:val="clear" w:color="auto" w:fill="auto"/>
            <w:noWrap/>
            <w:vAlign w:val="center"/>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w:t>
            </w:r>
          </w:p>
        </w:tc>
        <w:tc>
          <w:tcPr>
            <w:tcW w:w="1842" w:type="dxa"/>
            <w:gridSpan w:val="3"/>
            <w:tcBorders>
              <w:top w:val="nil"/>
              <w:left w:val="nil"/>
              <w:bottom w:val="single" w:sz="4" w:space="0" w:color="auto"/>
              <w:right w:val="single" w:sz="4" w:space="0" w:color="auto"/>
            </w:tcBorders>
            <w:shd w:val="clear" w:color="auto" w:fill="auto"/>
            <w:noWrap/>
            <w:vAlign w:val="center"/>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4,21</w:t>
            </w:r>
          </w:p>
        </w:tc>
        <w:tc>
          <w:tcPr>
            <w:tcW w:w="1843" w:type="dxa"/>
            <w:gridSpan w:val="2"/>
            <w:tcBorders>
              <w:top w:val="nil"/>
              <w:left w:val="nil"/>
              <w:bottom w:val="single" w:sz="4" w:space="0" w:color="auto"/>
              <w:right w:val="single" w:sz="4" w:space="0" w:color="auto"/>
            </w:tcBorders>
            <w:shd w:val="clear" w:color="auto" w:fill="auto"/>
            <w:noWrap/>
            <w:vAlign w:val="center"/>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4,15</w:t>
            </w:r>
          </w:p>
        </w:tc>
        <w:tc>
          <w:tcPr>
            <w:tcW w:w="1985" w:type="dxa"/>
            <w:gridSpan w:val="2"/>
            <w:tcBorders>
              <w:top w:val="nil"/>
              <w:left w:val="nil"/>
              <w:bottom w:val="single" w:sz="4" w:space="0" w:color="auto"/>
              <w:right w:val="single" w:sz="4" w:space="0" w:color="auto"/>
            </w:tcBorders>
            <w:shd w:val="clear" w:color="auto" w:fill="auto"/>
            <w:noWrap/>
            <w:vAlign w:val="center"/>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4,04</w:t>
            </w:r>
          </w:p>
        </w:tc>
      </w:tr>
      <w:tr w:rsidR="00770A14" w:rsidRPr="00EF7662" w:rsidTr="00E262DC">
        <w:trPr>
          <w:gridBefore w:val="1"/>
          <w:gridAfter w:val="1"/>
          <w:wBefore w:w="426" w:type="dxa"/>
          <w:wAfter w:w="9" w:type="dxa"/>
          <w:trHeight w:val="312"/>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Физика</w:t>
            </w:r>
          </w:p>
        </w:tc>
        <w:tc>
          <w:tcPr>
            <w:tcW w:w="1550"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51,10</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52,31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49,19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49,15</w:t>
            </w:r>
          </w:p>
        </w:tc>
      </w:tr>
      <w:tr w:rsidR="00770A14" w:rsidRPr="00EF7662" w:rsidTr="00E262DC">
        <w:trPr>
          <w:gridBefore w:val="1"/>
          <w:gridAfter w:val="1"/>
          <w:wBefore w:w="426" w:type="dxa"/>
          <w:wAfter w:w="9" w:type="dxa"/>
          <w:trHeight w:val="312"/>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Химия</w:t>
            </w:r>
          </w:p>
        </w:tc>
        <w:tc>
          <w:tcPr>
            <w:tcW w:w="1550"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57,10</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60,28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57,32</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71,16</w:t>
            </w:r>
          </w:p>
        </w:tc>
      </w:tr>
      <w:tr w:rsidR="00770A14" w:rsidRPr="00EF7662" w:rsidTr="00E262DC">
        <w:trPr>
          <w:gridBefore w:val="1"/>
          <w:gridAfter w:val="1"/>
          <w:wBefore w:w="426" w:type="dxa"/>
          <w:wAfter w:w="9" w:type="dxa"/>
          <w:trHeight w:val="312"/>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Информатика и ИКТ</w:t>
            </w:r>
          </w:p>
        </w:tc>
        <w:tc>
          <w:tcPr>
            <w:tcW w:w="1550"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54,00</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56,95</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52,49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58,32</w:t>
            </w:r>
          </w:p>
        </w:tc>
      </w:tr>
      <w:tr w:rsidR="00770A14" w:rsidRPr="00EF7662" w:rsidTr="00E262DC">
        <w:trPr>
          <w:gridBefore w:val="1"/>
          <w:gridAfter w:val="1"/>
          <w:wBefore w:w="426" w:type="dxa"/>
          <w:wAfter w:w="9" w:type="dxa"/>
          <w:trHeight w:val="312"/>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Биология</w:t>
            </w:r>
          </w:p>
        </w:tc>
        <w:tc>
          <w:tcPr>
            <w:tcW w:w="1550"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53,60</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54,71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52,21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57,71</w:t>
            </w:r>
          </w:p>
        </w:tc>
      </w:tr>
      <w:tr w:rsidR="00770A14" w:rsidRPr="00EF7662" w:rsidTr="00E262DC">
        <w:trPr>
          <w:gridBefore w:val="1"/>
          <w:gridAfter w:val="1"/>
          <w:wBefore w:w="426" w:type="dxa"/>
          <w:wAfter w:w="9" w:type="dxa"/>
          <w:trHeight w:val="312"/>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История</w:t>
            </w:r>
          </w:p>
        </w:tc>
        <w:tc>
          <w:tcPr>
            <w:tcW w:w="1550"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47,10</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50,12</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47,59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56,64</w:t>
            </w:r>
          </w:p>
        </w:tc>
      </w:tr>
      <w:tr w:rsidR="00770A14" w:rsidRPr="00EF7662" w:rsidTr="00E262DC">
        <w:trPr>
          <w:gridBefore w:val="1"/>
          <w:gridAfter w:val="1"/>
          <w:wBefore w:w="426" w:type="dxa"/>
          <w:wAfter w:w="9" w:type="dxa"/>
          <w:trHeight w:val="312"/>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География</w:t>
            </w:r>
          </w:p>
        </w:tc>
        <w:tc>
          <w:tcPr>
            <w:tcW w:w="1550"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53,00</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56,81</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56,19</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61,20</w:t>
            </w:r>
          </w:p>
        </w:tc>
      </w:tr>
      <w:tr w:rsidR="00770A14" w:rsidRPr="00EF7662" w:rsidTr="00E262DC">
        <w:trPr>
          <w:gridBefore w:val="1"/>
          <w:gridAfter w:val="1"/>
          <w:wBefore w:w="426" w:type="dxa"/>
          <w:wAfter w:w="9" w:type="dxa"/>
          <w:trHeight w:val="312"/>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Английский язык</w:t>
            </w:r>
          </w:p>
        </w:tc>
        <w:tc>
          <w:tcPr>
            <w:tcW w:w="1550"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65,90</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62,67</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57,31</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56,50</w:t>
            </w:r>
          </w:p>
        </w:tc>
      </w:tr>
      <w:tr w:rsidR="00770A14" w:rsidRPr="00EF7662" w:rsidTr="00D3654E">
        <w:trPr>
          <w:gridAfter w:val="2"/>
          <w:wAfter w:w="435" w:type="dxa"/>
          <w:trHeight w:val="312"/>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lastRenderedPageBreak/>
              <w:t>Обществознание</w:t>
            </w:r>
          </w:p>
        </w:tc>
        <w:tc>
          <w:tcPr>
            <w:tcW w:w="1550"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58,60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56,11</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54,55</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56,15</w:t>
            </w:r>
          </w:p>
        </w:tc>
      </w:tr>
      <w:tr w:rsidR="00770A14" w:rsidRPr="00EF7662" w:rsidTr="00D3654E">
        <w:trPr>
          <w:gridAfter w:val="2"/>
          <w:wAfter w:w="435" w:type="dxa"/>
          <w:trHeight w:val="312"/>
        </w:trPr>
        <w:tc>
          <w:tcPr>
            <w:tcW w:w="2269" w:type="dxa"/>
            <w:gridSpan w:val="2"/>
            <w:tcBorders>
              <w:top w:val="nil"/>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Литература</w:t>
            </w:r>
          </w:p>
        </w:tc>
        <w:tc>
          <w:tcPr>
            <w:tcW w:w="1550"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57,10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61,25</w:t>
            </w:r>
          </w:p>
        </w:tc>
        <w:tc>
          <w:tcPr>
            <w:tcW w:w="1843" w:type="dxa"/>
            <w:gridSpan w:val="3"/>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58,98</w:t>
            </w: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58,17</w:t>
            </w:r>
          </w:p>
        </w:tc>
      </w:tr>
      <w:tr w:rsidR="00770A14" w:rsidRPr="00EF7662" w:rsidTr="00D3654E">
        <w:trPr>
          <w:gridAfter w:val="2"/>
          <w:wAfter w:w="435" w:type="dxa"/>
          <w:trHeight w:val="636"/>
        </w:trPr>
        <w:tc>
          <w:tcPr>
            <w:tcW w:w="9489" w:type="dxa"/>
            <w:gridSpan w:val="12"/>
            <w:tcBorders>
              <w:top w:val="nil"/>
              <w:left w:val="nil"/>
              <w:bottom w:val="nil"/>
              <w:right w:val="nil"/>
            </w:tcBorders>
            <w:shd w:val="clear" w:color="auto" w:fill="auto"/>
            <w:vAlign w:val="center"/>
            <w:hideMark/>
          </w:tcPr>
          <w:p w:rsidR="00D3654E" w:rsidRDefault="00D3654E" w:rsidP="00770A14">
            <w:pPr>
              <w:spacing w:after="0" w:line="240" w:lineRule="auto"/>
              <w:jc w:val="center"/>
              <w:rPr>
                <w:rFonts w:ascii="Times New Roman" w:eastAsia="Times New Roman" w:hAnsi="Times New Roman" w:cs="Times New Roman"/>
                <w:b/>
                <w:color w:val="000000"/>
                <w:sz w:val="26"/>
                <w:szCs w:val="26"/>
                <w:lang w:eastAsia="ru-RU"/>
              </w:rPr>
            </w:pPr>
          </w:p>
          <w:p w:rsidR="00770A14" w:rsidRPr="00E262DC" w:rsidRDefault="00D3654E" w:rsidP="00770A14">
            <w:pPr>
              <w:spacing w:after="0" w:line="240" w:lineRule="auto"/>
              <w:jc w:val="center"/>
              <w:rPr>
                <w:rFonts w:ascii="Times New Roman" w:eastAsia="Times New Roman" w:hAnsi="Times New Roman" w:cs="Times New Roman"/>
                <w:b/>
                <w:i/>
                <w:color w:val="000000"/>
                <w:sz w:val="24"/>
                <w:szCs w:val="24"/>
                <w:lang w:eastAsia="ru-RU"/>
              </w:rPr>
            </w:pPr>
            <w:r w:rsidRPr="00E262DC">
              <w:rPr>
                <w:rFonts w:ascii="Times New Roman" w:eastAsia="Times New Roman" w:hAnsi="Times New Roman" w:cs="Times New Roman"/>
                <w:b/>
                <w:i/>
                <w:color w:val="000000"/>
                <w:sz w:val="24"/>
                <w:szCs w:val="24"/>
                <w:lang w:eastAsia="ru-RU"/>
              </w:rPr>
              <w:t>Средние общеобразовательные школы-интернаты</w:t>
            </w:r>
          </w:p>
          <w:p w:rsidR="00770A14" w:rsidRPr="00E262DC" w:rsidRDefault="00770A14" w:rsidP="00770A14">
            <w:pPr>
              <w:spacing w:after="0" w:line="240" w:lineRule="auto"/>
              <w:jc w:val="center"/>
              <w:rPr>
                <w:rFonts w:ascii="Times New Roman" w:eastAsia="Times New Roman" w:hAnsi="Times New Roman" w:cs="Times New Roman"/>
                <w:b/>
                <w:color w:val="000000"/>
                <w:sz w:val="16"/>
                <w:szCs w:val="16"/>
                <w:lang w:eastAsia="ru-RU"/>
              </w:rPr>
            </w:pPr>
          </w:p>
        </w:tc>
      </w:tr>
      <w:tr w:rsidR="00770A14" w:rsidRPr="00EF7662" w:rsidTr="00D3654E">
        <w:trPr>
          <w:trHeight w:val="828"/>
        </w:trPr>
        <w:tc>
          <w:tcPr>
            <w:tcW w:w="2836"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770A14" w:rsidRPr="00D3654E"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D3654E">
              <w:rPr>
                <w:rFonts w:ascii="Times New Roman" w:eastAsia="Times New Roman" w:hAnsi="Times New Roman" w:cs="Times New Roman"/>
                <w:bCs/>
                <w:color w:val="000000"/>
                <w:sz w:val="24"/>
                <w:szCs w:val="24"/>
                <w:lang w:eastAsia="ru-RU"/>
              </w:rPr>
              <w:t>Предмет</w:t>
            </w:r>
          </w:p>
        </w:tc>
        <w:tc>
          <w:tcPr>
            <w:tcW w:w="3120" w:type="dxa"/>
            <w:gridSpan w:val="4"/>
            <w:tcBorders>
              <w:top w:val="single" w:sz="4" w:space="0" w:color="auto"/>
              <w:left w:val="nil"/>
              <w:bottom w:val="single" w:sz="4" w:space="0" w:color="auto"/>
              <w:right w:val="single" w:sz="4" w:space="0" w:color="auto"/>
            </w:tcBorders>
            <w:shd w:val="clear" w:color="000000" w:fill="D9D9D9"/>
            <w:vAlign w:val="center"/>
            <w:hideMark/>
          </w:tcPr>
          <w:p w:rsidR="00770A14" w:rsidRPr="00D3654E"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D3654E">
              <w:rPr>
                <w:rFonts w:ascii="Times New Roman" w:eastAsia="Times New Roman" w:hAnsi="Times New Roman" w:cs="Times New Roman"/>
                <w:bCs/>
                <w:color w:val="000000"/>
                <w:sz w:val="24"/>
                <w:szCs w:val="24"/>
                <w:lang w:eastAsia="ru-RU"/>
              </w:rPr>
              <w:t>Средний балл по Свердловской области (СОШ-интернат)</w:t>
            </w:r>
          </w:p>
        </w:tc>
        <w:tc>
          <w:tcPr>
            <w:tcW w:w="3968" w:type="dxa"/>
            <w:gridSpan w:val="6"/>
            <w:tcBorders>
              <w:top w:val="single" w:sz="4" w:space="0" w:color="auto"/>
              <w:left w:val="nil"/>
              <w:bottom w:val="single" w:sz="4" w:space="0" w:color="auto"/>
              <w:right w:val="single" w:sz="4" w:space="0" w:color="auto"/>
            </w:tcBorders>
            <w:shd w:val="clear" w:color="000000" w:fill="D9D9D9"/>
            <w:vAlign w:val="center"/>
            <w:hideMark/>
          </w:tcPr>
          <w:p w:rsidR="00770A14" w:rsidRPr="00D3654E" w:rsidRDefault="00770A14" w:rsidP="00770A14">
            <w:pPr>
              <w:spacing w:after="0" w:line="240" w:lineRule="auto"/>
              <w:jc w:val="center"/>
              <w:rPr>
                <w:rFonts w:ascii="Times New Roman" w:eastAsia="Times New Roman" w:hAnsi="Times New Roman" w:cs="Times New Roman"/>
                <w:bCs/>
                <w:color w:val="000000"/>
                <w:sz w:val="24"/>
                <w:szCs w:val="24"/>
                <w:lang w:eastAsia="ru-RU"/>
              </w:rPr>
            </w:pPr>
            <w:r w:rsidRPr="00D3654E">
              <w:rPr>
                <w:rFonts w:ascii="Times New Roman" w:eastAsia="Times New Roman" w:hAnsi="Times New Roman" w:cs="Times New Roman"/>
                <w:bCs/>
                <w:color w:val="000000"/>
                <w:sz w:val="24"/>
                <w:szCs w:val="24"/>
                <w:lang w:eastAsia="ru-RU"/>
              </w:rPr>
              <w:t>Средний балл                                         МАОШ "Школа-интернат № 53"</w:t>
            </w:r>
          </w:p>
        </w:tc>
      </w:tr>
      <w:tr w:rsidR="00770A14" w:rsidRPr="00EF7662" w:rsidTr="00D3654E">
        <w:trPr>
          <w:trHeight w:val="312"/>
        </w:trPr>
        <w:tc>
          <w:tcPr>
            <w:tcW w:w="2836" w:type="dxa"/>
            <w:gridSpan w:val="4"/>
            <w:tcBorders>
              <w:top w:val="nil"/>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Русский язык</w:t>
            </w:r>
          </w:p>
        </w:tc>
        <w:tc>
          <w:tcPr>
            <w:tcW w:w="3120" w:type="dxa"/>
            <w:gridSpan w:val="4"/>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55,05</w:t>
            </w:r>
          </w:p>
        </w:tc>
        <w:tc>
          <w:tcPr>
            <w:tcW w:w="3968" w:type="dxa"/>
            <w:gridSpan w:val="6"/>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56,70</w:t>
            </w:r>
          </w:p>
        </w:tc>
      </w:tr>
      <w:tr w:rsidR="00770A14" w:rsidRPr="00EF7662" w:rsidTr="00D3654E">
        <w:trPr>
          <w:trHeight w:val="312"/>
        </w:trPr>
        <w:tc>
          <w:tcPr>
            <w:tcW w:w="2836" w:type="dxa"/>
            <w:gridSpan w:val="4"/>
            <w:tcBorders>
              <w:top w:val="nil"/>
              <w:left w:val="single" w:sz="4" w:space="0" w:color="auto"/>
              <w:bottom w:val="single" w:sz="4" w:space="0" w:color="auto"/>
              <w:right w:val="single" w:sz="4" w:space="0" w:color="auto"/>
            </w:tcBorders>
            <w:shd w:val="clear" w:color="auto" w:fill="auto"/>
            <w:noWrap/>
            <w:vAlign w:val="center"/>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Математика базовая</w:t>
            </w:r>
          </w:p>
        </w:tc>
        <w:tc>
          <w:tcPr>
            <w:tcW w:w="3120" w:type="dxa"/>
            <w:gridSpan w:val="4"/>
            <w:tcBorders>
              <w:top w:val="nil"/>
              <w:left w:val="nil"/>
              <w:bottom w:val="single" w:sz="4" w:space="0" w:color="auto"/>
              <w:right w:val="single" w:sz="4" w:space="0" w:color="auto"/>
            </w:tcBorders>
            <w:shd w:val="clear" w:color="auto" w:fill="auto"/>
            <w:noWrap/>
            <w:vAlign w:val="center"/>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3,43</w:t>
            </w:r>
          </w:p>
        </w:tc>
        <w:tc>
          <w:tcPr>
            <w:tcW w:w="3968" w:type="dxa"/>
            <w:gridSpan w:val="6"/>
            <w:tcBorders>
              <w:top w:val="nil"/>
              <w:left w:val="nil"/>
              <w:bottom w:val="single" w:sz="4" w:space="0" w:color="auto"/>
              <w:right w:val="single" w:sz="4" w:space="0" w:color="auto"/>
            </w:tcBorders>
            <w:shd w:val="clear" w:color="auto" w:fill="auto"/>
            <w:noWrap/>
            <w:vAlign w:val="center"/>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3,44</w:t>
            </w:r>
          </w:p>
        </w:tc>
      </w:tr>
      <w:tr w:rsidR="00770A14" w:rsidRPr="00EF7662" w:rsidTr="00D3654E">
        <w:trPr>
          <w:trHeight w:val="312"/>
        </w:trPr>
        <w:tc>
          <w:tcPr>
            <w:tcW w:w="2836" w:type="dxa"/>
            <w:gridSpan w:val="4"/>
            <w:tcBorders>
              <w:top w:val="nil"/>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Математика профильная</w:t>
            </w:r>
          </w:p>
        </w:tc>
        <w:tc>
          <w:tcPr>
            <w:tcW w:w="3120" w:type="dxa"/>
            <w:gridSpan w:val="4"/>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24,6</w:t>
            </w:r>
          </w:p>
        </w:tc>
        <w:tc>
          <w:tcPr>
            <w:tcW w:w="3968" w:type="dxa"/>
            <w:gridSpan w:val="6"/>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25,62</w:t>
            </w:r>
          </w:p>
        </w:tc>
      </w:tr>
      <w:tr w:rsidR="00770A14" w:rsidRPr="00EF7662" w:rsidTr="00D3654E">
        <w:trPr>
          <w:trHeight w:val="312"/>
        </w:trPr>
        <w:tc>
          <w:tcPr>
            <w:tcW w:w="2836" w:type="dxa"/>
            <w:gridSpan w:val="4"/>
            <w:tcBorders>
              <w:top w:val="nil"/>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Физика</w:t>
            </w:r>
          </w:p>
        </w:tc>
        <w:tc>
          <w:tcPr>
            <w:tcW w:w="3120" w:type="dxa"/>
            <w:gridSpan w:val="4"/>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40,4</w:t>
            </w:r>
          </w:p>
        </w:tc>
        <w:tc>
          <w:tcPr>
            <w:tcW w:w="3968" w:type="dxa"/>
            <w:gridSpan w:val="6"/>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50,50</w:t>
            </w:r>
          </w:p>
        </w:tc>
      </w:tr>
      <w:tr w:rsidR="00770A14" w:rsidRPr="00EF7662" w:rsidTr="00D3654E">
        <w:trPr>
          <w:trHeight w:val="312"/>
        </w:trPr>
        <w:tc>
          <w:tcPr>
            <w:tcW w:w="2836" w:type="dxa"/>
            <w:gridSpan w:val="4"/>
            <w:tcBorders>
              <w:top w:val="nil"/>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Биология</w:t>
            </w:r>
          </w:p>
        </w:tc>
        <w:tc>
          <w:tcPr>
            <w:tcW w:w="3120" w:type="dxa"/>
            <w:gridSpan w:val="4"/>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34,75</w:t>
            </w:r>
          </w:p>
        </w:tc>
        <w:tc>
          <w:tcPr>
            <w:tcW w:w="3968" w:type="dxa"/>
            <w:gridSpan w:val="6"/>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39,00</w:t>
            </w:r>
          </w:p>
        </w:tc>
      </w:tr>
      <w:tr w:rsidR="00770A14" w:rsidRPr="00EF7662" w:rsidTr="00D3654E">
        <w:trPr>
          <w:trHeight w:val="312"/>
        </w:trPr>
        <w:tc>
          <w:tcPr>
            <w:tcW w:w="2836" w:type="dxa"/>
            <w:gridSpan w:val="4"/>
            <w:tcBorders>
              <w:top w:val="nil"/>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История</w:t>
            </w:r>
          </w:p>
        </w:tc>
        <w:tc>
          <w:tcPr>
            <w:tcW w:w="3120" w:type="dxa"/>
            <w:gridSpan w:val="4"/>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45,33</w:t>
            </w:r>
          </w:p>
        </w:tc>
        <w:tc>
          <w:tcPr>
            <w:tcW w:w="3968" w:type="dxa"/>
            <w:gridSpan w:val="6"/>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45,33</w:t>
            </w:r>
          </w:p>
        </w:tc>
      </w:tr>
      <w:tr w:rsidR="00770A14" w:rsidRPr="00EF7662" w:rsidTr="00D3654E">
        <w:trPr>
          <w:trHeight w:val="312"/>
        </w:trPr>
        <w:tc>
          <w:tcPr>
            <w:tcW w:w="2836" w:type="dxa"/>
            <w:gridSpan w:val="4"/>
            <w:tcBorders>
              <w:top w:val="nil"/>
              <w:left w:val="single" w:sz="4" w:space="0" w:color="auto"/>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Обществознание</w:t>
            </w:r>
          </w:p>
        </w:tc>
        <w:tc>
          <w:tcPr>
            <w:tcW w:w="3120" w:type="dxa"/>
            <w:gridSpan w:val="4"/>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45,29</w:t>
            </w:r>
          </w:p>
        </w:tc>
        <w:tc>
          <w:tcPr>
            <w:tcW w:w="3968" w:type="dxa"/>
            <w:gridSpan w:val="6"/>
            <w:tcBorders>
              <w:top w:val="nil"/>
              <w:left w:val="nil"/>
              <w:bottom w:val="single" w:sz="4" w:space="0" w:color="auto"/>
              <w:right w:val="single" w:sz="4" w:space="0" w:color="auto"/>
            </w:tcBorders>
            <w:shd w:val="clear" w:color="auto" w:fill="auto"/>
            <w:noWrap/>
            <w:vAlign w:val="center"/>
            <w:hideMark/>
          </w:tcPr>
          <w:p w:rsidR="00770A14" w:rsidRPr="006C0D53" w:rsidRDefault="00770A14" w:rsidP="00770A14">
            <w:pPr>
              <w:spacing w:after="0" w:line="240" w:lineRule="auto"/>
              <w:jc w:val="center"/>
              <w:rPr>
                <w:rFonts w:ascii="Times New Roman" w:eastAsia="Times New Roman" w:hAnsi="Times New Roman" w:cs="Times New Roman"/>
                <w:color w:val="000000"/>
                <w:sz w:val="24"/>
                <w:szCs w:val="24"/>
                <w:lang w:eastAsia="ru-RU"/>
              </w:rPr>
            </w:pPr>
            <w:r w:rsidRPr="006C0D53">
              <w:rPr>
                <w:rFonts w:ascii="Times New Roman" w:eastAsia="Times New Roman" w:hAnsi="Times New Roman" w:cs="Times New Roman"/>
                <w:color w:val="000000"/>
                <w:sz w:val="24"/>
                <w:szCs w:val="24"/>
                <w:lang w:eastAsia="ru-RU"/>
              </w:rPr>
              <w:t>48,00</w:t>
            </w:r>
          </w:p>
        </w:tc>
      </w:tr>
    </w:tbl>
    <w:p w:rsidR="00770A14" w:rsidRPr="00970583" w:rsidRDefault="00770A14" w:rsidP="00770A14">
      <w:pPr>
        <w:spacing w:after="0" w:line="240" w:lineRule="auto"/>
        <w:ind w:firstLine="567"/>
        <w:jc w:val="both"/>
        <w:rPr>
          <w:rFonts w:ascii="Times New Roman" w:hAnsi="Times New Roman" w:cs="Times New Roman"/>
          <w:sz w:val="26"/>
          <w:szCs w:val="26"/>
          <w:lang w:eastAsia="ru-RU"/>
        </w:rPr>
      </w:pPr>
    </w:p>
    <w:p w:rsidR="00D3654E" w:rsidRPr="00E262DC" w:rsidRDefault="00770A14" w:rsidP="00770A14">
      <w:pPr>
        <w:spacing w:after="0" w:line="240" w:lineRule="auto"/>
        <w:jc w:val="center"/>
        <w:rPr>
          <w:rFonts w:ascii="Times New Roman" w:hAnsi="Times New Roman" w:cs="Times New Roman"/>
          <w:b/>
          <w:bCs/>
          <w:i/>
          <w:color w:val="000000"/>
          <w:sz w:val="24"/>
          <w:szCs w:val="24"/>
          <w:lang w:eastAsia="ru-RU"/>
        </w:rPr>
      </w:pPr>
      <w:r w:rsidRPr="00E262DC">
        <w:rPr>
          <w:rFonts w:ascii="Times New Roman" w:hAnsi="Times New Roman" w:cs="Times New Roman"/>
          <w:b/>
          <w:bCs/>
          <w:i/>
          <w:color w:val="000000"/>
          <w:sz w:val="24"/>
          <w:szCs w:val="24"/>
          <w:lang w:eastAsia="ru-RU"/>
        </w:rPr>
        <w:t xml:space="preserve">Результаты ЕГЭ по предметам по административно-территориальным единицам (АТЕ) в сравнении со средними результатами </w:t>
      </w:r>
    </w:p>
    <w:p w:rsidR="00770A14" w:rsidRPr="00E262DC" w:rsidRDefault="00770A14" w:rsidP="00770A14">
      <w:pPr>
        <w:spacing w:after="0" w:line="240" w:lineRule="auto"/>
        <w:jc w:val="center"/>
        <w:rPr>
          <w:rFonts w:ascii="Times New Roman" w:hAnsi="Times New Roman" w:cs="Times New Roman"/>
          <w:b/>
          <w:bCs/>
          <w:i/>
          <w:color w:val="000000"/>
          <w:sz w:val="24"/>
          <w:szCs w:val="24"/>
          <w:lang w:eastAsia="ru-RU"/>
        </w:rPr>
      </w:pPr>
      <w:r w:rsidRPr="00E262DC">
        <w:rPr>
          <w:rFonts w:ascii="Times New Roman" w:hAnsi="Times New Roman" w:cs="Times New Roman"/>
          <w:b/>
          <w:bCs/>
          <w:i/>
          <w:color w:val="000000"/>
          <w:sz w:val="24"/>
          <w:szCs w:val="24"/>
          <w:lang w:eastAsia="ru-RU"/>
        </w:rPr>
        <w:t>по Свердловской области в 2015 году</w:t>
      </w:r>
    </w:p>
    <w:p w:rsidR="00770A14" w:rsidRPr="00E262DC" w:rsidRDefault="00770A14" w:rsidP="00770A14">
      <w:pPr>
        <w:spacing w:after="0" w:line="240" w:lineRule="auto"/>
        <w:jc w:val="center"/>
        <w:rPr>
          <w:rFonts w:ascii="Times New Roman" w:hAnsi="Times New Roman" w:cs="Times New Roman"/>
          <w:sz w:val="16"/>
          <w:szCs w:val="16"/>
          <w:lang w:eastAsia="ru-RU"/>
        </w:rPr>
      </w:pPr>
    </w:p>
    <w:tbl>
      <w:tblPr>
        <w:tblW w:w="5000" w:type="pct"/>
        <w:tblLook w:val="00A0" w:firstRow="1" w:lastRow="0" w:firstColumn="1" w:lastColumn="0" w:noHBand="0" w:noVBand="0"/>
      </w:tblPr>
      <w:tblGrid>
        <w:gridCol w:w="3698"/>
        <w:gridCol w:w="1723"/>
        <w:gridCol w:w="1425"/>
        <w:gridCol w:w="1468"/>
        <w:gridCol w:w="1541"/>
      </w:tblGrid>
      <w:tr w:rsidR="00770A14" w:rsidRPr="00970583" w:rsidTr="00770A14">
        <w:trPr>
          <w:trHeight w:val="828"/>
        </w:trPr>
        <w:tc>
          <w:tcPr>
            <w:tcW w:w="1876" w:type="pct"/>
            <w:tcBorders>
              <w:top w:val="single" w:sz="4" w:space="0" w:color="auto"/>
              <w:left w:val="single" w:sz="4" w:space="0" w:color="auto"/>
              <w:bottom w:val="single" w:sz="4" w:space="0" w:color="auto"/>
              <w:right w:val="single" w:sz="4" w:space="0" w:color="auto"/>
            </w:tcBorders>
            <w:noWrap/>
            <w:vAlign w:val="center"/>
          </w:tcPr>
          <w:p w:rsidR="00770A14" w:rsidRPr="00D3654E" w:rsidRDefault="00770A14" w:rsidP="00770A14">
            <w:pPr>
              <w:spacing w:after="0" w:line="240" w:lineRule="auto"/>
              <w:jc w:val="center"/>
              <w:rPr>
                <w:rFonts w:ascii="Times New Roman" w:hAnsi="Times New Roman" w:cs="Times New Roman"/>
                <w:bCs/>
                <w:sz w:val="24"/>
                <w:szCs w:val="24"/>
                <w:lang w:eastAsia="ru-RU"/>
              </w:rPr>
            </w:pPr>
            <w:bookmarkStart w:id="5" w:name="RANGE!B2"/>
            <w:bookmarkEnd w:id="5"/>
            <w:r w:rsidRPr="00D3654E">
              <w:rPr>
                <w:rFonts w:ascii="Times New Roman" w:hAnsi="Times New Roman" w:cs="Times New Roman"/>
                <w:bCs/>
                <w:sz w:val="24"/>
                <w:szCs w:val="24"/>
                <w:lang w:eastAsia="ru-RU"/>
              </w:rPr>
              <w:t>Предмет</w:t>
            </w:r>
          </w:p>
        </w:tc>
        <w:tc>
          <w:tcPr>
            <w:tcW w:w="874" w:type="pct"/>
            <w:tcBorders>
              <w:top w:val="single" w:sz="4" w:space="0" w:color="auto"/>
              <w:left w:val="nil"/>
              <w:bottom w:val="nil"/>
              <w:right w:val="single" w:sz="4" w:space="0" w:color="auto"/>
            </w:tcBorders>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Средний балл по НГО</w:t>
            </w:r>
          </w:p>
        </w:tc>
        <w:tc>
          <w:tcPr>
            <w:tcW w:w="723" w:type="pct"/>
            <w:tcBorders>
              <w:top w:val="single" w:sz="4" w:space="0" w:color="auto"/>
              <w:left w:val="nil"/>
              <w:bottom w:val="nil"/>
              <w:right w:val="single" w:sz="4" w:space="0" w:color="auto"/>
            </w:tcBorders>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Средний балл по области</w:t>
            </w:r>
          </w:p>
        </w:tc>
        <w:tc>
          <w:tcPr>
            <w:tcW w:w="745" w:type="pct"/>
            <w:tcBorders>
              <w:top w:val="single" w:sz="4" w:space="0" w:color="auto"/>
              <w:left w:val="nil"/>
              <w:bottom w:val="single" w:sz="4" w:space="0" w:color="auto"/>
              <w:right w:val="single" w:sz="4" w:space="0" w:color="auto"/>
            </w:tcBorders>
            <w:vAlign w:val="center"/>
          </w:tcPr>
          <w:p w:rsidR="00770A14" w:rsidRPr="00D3654E" w:rsidRDefault="00770A14" w:rsidP="00770A14">
            <w:pPr>
              <w:spacing w:after="0" w:line="240" w:lineRule="auto"/>
              <w:jc w:val="center"/>
              <w:rPr>
                <w:rFonts w:ascii="Times New Roman" w:hAnsi="Times New Roman" w:cs="Times New Roman"/>
                <w:bCs/>
                <w:sz w:val="24"/>
                <w:szCs w:val="24"/>
                <w:lang w:eastAsia="ru-RU"/>
              </w:rPr>
            </w:pPr>
            <w:r w:rsidRPr="00D3654E">
              <w:rPr>
                <w:rFonts w:ascii="Times New Roman" w:hAnsi="Times New Roman" w:cs="Times New Roman"/>
                <w:bCs/>
                <w:sz w:val="24"/>
                <w:szCs w:val="24"/>
                <w:lang w:eastAsia="ru-RU"/>
              </w:rPr>
              <w:t>Средний балл по РФ</w:t>
            </w:r>
          </w:p>
        </w:tc>
        <w:tc>
          <w:tcPr>
            <w:tcW w:w="782" w:type="pct"/>
            <w:tcBorders>
              <w:top w:val="single" w:sz="4" w:space="0" w:color="auto"/>
              <w:left w:val="nil"/>
              <w:bottom w:val="single" w:sz="4" w:space="0" w:color="auto"/>
              <w:right w:val="single" w:sz="4" w:space="0" w:color="auto"/>
            </w:tcBorders>
            <w:vAlign w:val="center"/>
          </w:tcPr>
          <w:p w:rsidR="00770A14" w:rsidRPr="00D3654E" w:rsidRDefault="00770A14" w:rsidP="00770A14">
            <w:pPr>
              <w:spacing w:after="0" w:line="240" w:lineRule="auto"/>
              <w:jc w:val="center"/>
              <w:rPr>
                <w:rFonts w:ascii="Times New Roman" w:hAnsi="Times New Roman" w:cs="Times New Roman"/>
                <w:bCs/>
                <w:sz w:val="24"/>
                <w:szCs w:val="24"/>
                <w:lang w:eastAsia="ru-RU"/>
              </w:rPr>
            </w:pPr>
            <w:r w:rsidRPr="00D3654E">
              <w:rPr>
                <w:rFonts w:ascii="Times New Roman" w:hAnsi="Times New Roman" w:cs="Times New Roman"/>
                <w:bCs/>
                <w:sz w:val="24"/>
                <w:szCs w:val="24"/>
                <w:lang w:eastAsia="ru-RU"/>
              </w:rPr>
              <w:t>Место в рейтинге по области</w:t>
            </w:r>
            <w:r w:rsidR="00D3654E">
              <w:rPr>
                <w:rFonts w:ascii="Times New Roman" w:hAnsi="Times New Roman" w:cs="Times New Roman"/>
                <w:bCs/>
                <w:sz w:val="24"/>
                <w:szCs w:val="24"/>
                <w:lang w:eastAsia="ru-RU"/>
              </w:rPr>
              <w:t xml:space="preserve"> </w:t>
            </w:r>
            <w:r w:rsidR="00D3654E">
              <w:rPr>
                <w:rStyle w:val="afa"/>
                <w:rFonts w:ascii="Times New Roman" w:hAnsi="Times New Roman"/>
                <w:bCs/>
                <w:sz w:val="24"/>
                <w:szCs w:val="24"/>
                <w:lang w:eastAsia="ru-RU"/>
              </w:rPr>
              <w:footnoteReference w:id="5"/>
            </w:r>
          </w:p>
        </w:tc>
      </w:tr>
      <w:tr w:rsidR="00770A14" w:rsidRPr="00970583" w:rsidTr="00770A14">
        <w:trPr>
          <w:trHeight w:val="312"/>
        </w:trPr>
        <w:tc>
          <w:tcPr>
            <w:tcW w:w="1876" w:type="pct"/>
            <w:tcBorders>
              <w:top w:val="nil"/>
              <w:left w:val="single" w:sz="4" w:space="0" w:color="auto"/>
              <w:bottom w:val="single" w:sz="4" w:space="0" w:color="auto"/>
              <w:right w:val="single" w:sz="4" w:space="0" w:color="auto"/>
            </w:tcBorders>
            <w:shd w:val="clear" w:color="auto" w:fill="FFFFFF"/>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bookmarkStart w:id="6" w:name="RANGE!B5"/>
            <w:bookmarkEnd w:id="6"/>
            <w:r w:rsidRPr="00D3654E">
              <w:rPr>
                <w:rFonts w:ascii="Times New Roman" w:hAnsi="Times New Roman" w:cs="Times New Roman"/>
                <w:sz w:val="24"/>
                <w:szCs w:val="24"/>
                <w:lang w:eastAsia="ru-RU"/>
              </w:rPr>
              <w:t>Русский</w:t>
            </w:r>
          </w:p>
        </w:tc>
        <w:tc>
          <w:tcPr>
            <w:tcW w:w="874" w:type="pct"/>
            <w:tcBorders>
              <w:top w:val="single" w:sz="4" w:space="0" w:color="auto"/>
              <w:left w:val="nil"/>
              <w:bottom w:val="single" w:sz="4" w:space="0" w:color="auto"/>
              <w:right w:val="single" w:sz="4" w:space="0" w:color="auto"/>
            </w:tcBorders>
            <w:shd w:val="clear" w:color="auto" w:fill="FFFFFF"/>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72,77</w:t>
            </w:r>
          </w:p>
        </w:tc>
        <w:tc>
          <w:tcPr>
            <w:tcW w:w="723" w:type="pct"/>
            <w:tcBorders>
              <w:top w:val="single" w:sz="4" w:space="0" w:color="auto"/>
              <w:left w:val="nil"/>
              <w:bottom w:val="single" w:sz="4" w:space="0" w:color="auto"/>
              <w:right w:val="single" w:sz="4" w:space="0" w:color="auto"/>
            </w:tcBorders>
            <w:shd w:val="clear" w:color="auto" w:fill="FFFFFF"/>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71,05</w:t>
            </w:r>
          </w:p>
        </w:tc>
        <w:tc>
          <w:tcPr>
            <w:tcW w:w="745" w:type="pct"/>
            <w:tcBorders>
              <w:top w:val="nil"/>
              <w:left w:val="nil"/>
              <w:bottom w:val="single" w:sz="4" w:space="0" w:color="auto"/>
              <w:right w:val="single" w:sz="4" w:space="0" w:color="auto"/>
            </w:tcBorders>
            <w:shd w:val="clear" w:color="auto" w:fill="FFFFFF"/>
            <w:vAlign w:val="center"/>
          </w:tcPr>
          <w:p w:rsidR="00770A14" w:rsidRPr="00D3654E" w:rsidRDefault="00770A14" w:rsidP="00770A14">
            <w:pPr>
              <w:spacing w:after="0" w:line="240" w:lineRule="auto"/>
              <w:jc w:val="center"/>
              <w:rPr>
                <w:rFonts w:ascii="Times New Roman" w:hAnsi="Times New Roman" w:cs="Times New Roman"/>
                <w:bCs/>
                <w:sz w:val="24"/>
                <w:szCs w:val="24"/>
                <w:lang w:eastAsia="ru-RU"/>
              </w:rPr>
            </w:pPr>
            <w:r w:rsidRPr="00D3654E">
              <w:rPr>
                <w:rFonts w:ascii="Times New Roman" w:hAnsi="Times New Roman" w:cs="Times New Roman"/>
                <w:bCs/>
                <w:sz w:val="24"/>
                <w:szCs w:val="24"/>
                <w:lang w:eastAsia="ru-RU"/>
              </w:rPr>
              <w:t>65,90</w:t>
            </w:r>
          </w:p>
        </w:tc>
        <w:tc>
          <w:tcPr>
            <w:tcW w:w="782"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
                <w:bCs/>
                <w:sz w:val="24"/>
                <w:szCs w:val="24"/>
                <w:lang w:eastAsia="ru-RU"/>
              </w:rPr>
            </w:pPr>
            <w:r w:rsidRPr="00D3654E">
              <w:rPr>
                <w:rFonts w:ascii="Times New Roman" w:hAnsi="Times New Roman" w:cs="Times New Roman"/>
                <w:b/>
                <w:bCs/>
                <w:sz w:val="24"/>
                <w:szCs w:val="24"/>
                <w:lang w:eastAsia="ru-RU"/>
              </w:rPr>
              <w:t>14</w:t>
            </w:r>
          </w:p>
        </w:tc>
      </w:tr>
      <w:tr w:rsidR="00770A14" w:rsidRPr="00970583" w:rsidTr="00770A14">
        <w:trPr>
          <w:trHeight w:val="312"/>
        </w:trPr>
        <w:tc>
          <w:tcPr>
            <w:tcW w:w="1876" w:type="pct"/>
            <w:tcBorders>
              <w:top w:val="nil"/>
              <w:left w:val="single" w:sz="4" w:space="0" w:color="auto"/>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i/>
                <w:iCs/>
                <w:sz w:val="24"/>
                <w:szCs w:val="24"/>
                <w:lang w:eastAsia="ru-RU"/>
              </w:rPr>
            </w:pPr>
            <w:r w:rsidRPr="00D3654E">
              <w:rPr>
                <w:rFonts w:ascii="Times New Roman" w:hAnsi="Times New Roman" w:cs="Times New Roman"/>
                <w:i/>
                <w:iCs/>
                <w:sz w:val="24"/>
                <w:szCs w:val="24"/>
                <w:lang w:eastAsia="ru-RU"/>
              </w:rPr>
              <w:t>Математика (базовая)</w:t>
            </w:r>
          </w:p>
        </w:tc>
        <w:tc>
          <w:tcPr>
            <w:tcW w:w="874"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
                <w:bCs/>
                <w:i/>
                <w:iCs/>
                <w:sz w:val="24"/>
                <w:szCs w:val="24"/>
                <w:lang w:eastAsia="ru-RU"/>
              </w:rPr>
            </w:pPr>
            <w:r w:rsidRPr="00D3654E">
              <w:rPr>
                <w:rFonts w:ascii="Times New Roman" w:hAnsi="Times New Roman" w:cs="Times New Roman"/>
                <w:b/>
                <w:bCs/>
                <w:i/>
                <w:iCs/>
                <w:sz w:val="24"/>
                <w:szCs w:val="24"/>
                <w:lang w:eastAsia="ru-RU"/>
              </w:rPr>
              <w:t>4,14</w:t>
            </w:r>
          </w:p>
        </w:tc>
        <w:tc>
          <w:tcPr>
            <w:tcW w:w="723"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
                <w:bCs/>
                <w:i/>
                <w:iCs/>
                <w:sz w:val="24"/>
                <w:szCs w:val="24"/>
                <w:lang w:eastAsia="ru-RU"/>
              </w:rPr>
            </w:pPr>
            <w:r w:rsidRPr="00D3654E">
              <w:rPr>
                <w:rFonts w:ascii="Times New Roman" w:hAnsi="Times New Roman" w:cs="Times New Roman"/>
                <w:b/>
                <w:bCs/>
                <w:i/>
                <w:iCs/>
                <w:sz w:val="24"/>
                <w:szCs w:val="24"/>
                <w:lang w:eastAsia="ru-RU"/>
              </w:rPr>
              <w:t>4,21</w:t>
            </w:r>
          </w:p>
        </w:tc>
        <w:tc>
          <w:tcPr>
            <w:tcW w:w="745"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Cs/>
                <w:i/>
                <w:iCs/>
                <w:sz w:val="24"/>
                <w:szCs w:val="24"/>
                <w:lang w:eastAsia="ru-RU"/>
              </w:rPr>
            </w:pPr>
          </w:p>
        </w:tc>
        <w:tc>
          <w:tcPr>
            <w:tcW w:w="782"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
                <w:bCs/>
                <w:i/>
                <w:iCs/>
                <w:sz w:val="24"/>
                <w:szCs w:val="24"/>
                <w:lang w:eastAsia="ru-RU"/>
              </w:rPr>
            </w:pPr>
            <w:r w:rsidRPr="00D3654E">
              <w:rPr>
                <w:rFonts w:ascii="Times New Roman" w:hAnsi="Times New Roman" w:cs="Times New Roman"/>
                <w:b/>
                <w:bCs/>
                <w:i/>
                <w:iCs/>
                <w:sz w:val="24"/>
                <w:szCs w:val="24"/>
                <w:lang w:eastAsia="ru-RU"/>
              </w:rPr>
              <w:t>38</w:t>
            </w:r>
          </w:p>
        </w:tc>
      </w:tr>
      <w:tr w:rsidR="00770A14" w:rsidRPr="00970583" w:rsidTr="00770A14">
        <w:trPr>
          <w:trHeight w:val="312"/>
        </w:trPr>
        <w:tc>
          <w:tcPr>
            <w:tcW w:w="1876" w:type="pct"/>
            <w:tcBorders>
              <w:top w:val="nil"/>
              <w:left w:val="single" w:sz="4" w:space="0" w:color="auto"/>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Математика (профильная)</w:t>
            </w:r>
          </w:p>
        </w:tc>
        <w:tc>
          <w:tcPr>
            <w:tcW w:w="874"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46,94</w:t>
            </w:r>
          </w:p>
        </w:tc>
        <w:tc>
          <w:tcPr>
            <w:tcW w:w="723"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44,6</w:t>
            </w:r>
          </w:p>
        </w:tc>
        <w:tc>
          <w:tcPr>
            <w:tcW w:w="745"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Cs/>
                <w:sz w:val="24"/>
                <w:szCs w:val="24"/>
                <w:lang w:eastAsia="ru-RU"/>
              </w:rPr>
            </w:pPr>
            <w:r w:rsidRPr="00D3654E">
              <w:rPr>
                <w:rFonts w:ascii="Times New Roman" w:hAnsi="Times New Roman" w:cs="Times New Roman"/>
                <w:bCs/>
                <w:sz w:val="24"/>
                <w:szCs w:val="24"/>
                <w:lang w:eastAsia="ru-RU"/>
              </w:rPr>
              <w:t>50,90</w:t>
            </w:r>
          </w:p>
        </w:tc>
        <w:tc>
          <w:tcPr>
            <w:tcW w:w="782"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
                <w:bCs/>
                <w:sz w:val="24"/>
                <w:szCs w:val="24"/>
                <w:lang w:eastAsia="ru-RU"/>
              </w:rPr>
            </w:pPr>
            <w:r w:rsidRPr="00D3654E">
              <w:rPr>
                <w:rFonts w:ascii="Times New Roman" w:hAnsi="Times New Roman" w:cs="Times New Roman"/>
                <w:b/>
                <w:bCs/>
                <w:sz w:val="24"/>
                <w:szCs w:val="24"/>
                <w:lang w:eastAsia="ru-RU"/>
              </w:rPr>
              <w:t>13</w:t>
            </w:r>
          </w:p>
        </w:tc>
      </w:tr>
      <w:tr w:rsidR="00770A14" w:rsidRPr="00970583" w:rsidTr="00770A14">
        <w:trPr>
          <w:trHeight w:val="312"/>
        </w:trPr>
        <w:tc>
          <w:tcPr>
            <w:tcW w:w="1876" w:type="pct"/>
            <w:tcBorders>
              <w:top w:val="nil"/>
              <w:left w:val="single" w:sz="4" w:space="0" w:color="auto"/>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Физика</w:t>
            </w:r>
          </w:p>
        </w:tc>
        <w:tc>
          <w:tcPr>
            <w:tcW w:w="874"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52,45</w:t>
            </w:r>
          </w:p>
        </w:tc>
        <w:tc>
          <w:tcPr>
            <w:tcW w:w="723"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52,31</w:t>
            </w:r>
          </w:p>
        </w:tc>
        <w:tc>
          <w:tcPr>
            <w:tcW w:w="745"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Cs/>
                <w:sz w:val="24"/>
                <w:szCs w:val="24"/>
                <w:lang w:eastAsia="ru-RU"/>
              </w:rPr>
            </w:pPr>
            <w:r w:rsidRPr="00D3654E">
              <w:rPr>
                <w:rFonts w:ascii="Times New Roman" w:hAnsi="Times New Roman" w:cs="Times New Roman"/>
                <w:bCs/>
                <w:sz w:val="24"/>
                <w:szCs w:val="24"/>
                <w:lang w:eastAsia="ru-RU"/>
              </w:rPr>
              <w:t>51,10</w:t>
            </w:r>
          </w:p>
        </w:tc>
        <w:tc>
          <w:tcPr>
            <w:tcW w:w="782"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
                <w:bCs/>
                <w:sz w:val="24"/>
                <w:szCs w:val="24"/>
                <w:lang w:eastAsia="ru-RU"/>
              </w:rPr>
            </w:pPr>
            <w:r w:rsidRPr="00D3654E">
              <w:rPr>
                <w:rFonts w:ascii="Times New Roman" w:hAnsi="Times New Roman" w:cs="Times New Roman"/>
                <w:b/>
                <w:bCs/>
                <w:sz w:val="24"/>
                <w:szCs w:val="24"/>
                <w:lang w:eastAsia="ru-RU"/>
              </w:rPr>
              <w:t>17</w:t>
            </w:r>
          </w:p>
        </w:tc>
      </w:tr>
      <w:tr w:rsidR="00770A14" w:rsidRPr="00970583" w:rsidTr="00770A14">
        <w:trPr>
          <w:trHeight w:val="312"/>
        </w:trPr>
        <w:tc>
          <w:tcPr>
            <w:tcW w:w="18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Литература</w:t>
            </w:r>
          </w:p>
        </w:tc>
        <w:tc>
          <w:tcPr>
            <w:tcW w:w="874" w:type="pct"/>
            <w:tcBorders>
              <w:top w:val="single" w:sz="4" w:space="0" w:color="auto"/>
              <w:left w:val="nil"/>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66,34</w:t>
            </w:r>
          </w:p>
        </w:tc>
        <w:tc>
          <w:tcPr>
            <w:tcW w:w="723" w:type="pct"/>
            <w:tcBorders>
              <w:top w:val="single" w:sz="4" w:space="0" w:color="auto"/>
              <w:left w:val="nil"/>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61,25</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bCs/>
                <w:sz w:val="24"/>
                <w:szCs w:val="24"/>
                <w:lang w:eastAsia="ru-RU"/>
              </w:rPr>
            </w:pPr>
            <w:r w:rsidRPr="00D3654E">
              <w:rPr>
                <w:rFonts w:ascii="Times New Roman" w:hAnsi="Times New Roman" w:cs="Times New Roman"/>
                <w:bCs/>
                <w:sz w:val="24"/>
                <w:szCs w:val="24"/>
                <w:lang w:eastAsia="ru-RU"/>
              </w:rPr>
              <w:t>57,10</w:t>
            </w:r>
          </w:p>
        </w:tc>
        <w:tc>
          <w:tcPr>
            <w:tcW w:w="782"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
                <w:bCs/>
                <w:sz w:val="24"/>
                <w:szCs w:val="24"/>
                <w:lang w:eastAsia="ru-RU"/>
              </w:rPr>
            </w:pPr>
            <w:r w:rsidRPr="00D3654E">
              <w:rPr>
                <w:rFonts w:ascii="Times New Roman" w:hAnsi="Times New Roman" w:cs="Times New Roman"/>
                <w:b/>
                <w:bCs/>
                <w:sz w:val="24"/>
                <w:szCs w:val="24"/>
                <w:lang w:eastAsia="ru-RU"/>
              </w:rPr>
              <w:t>10</w:t>
            </w:r>
          </w:p>
        </w:tc>
      </w:tr>
      <w:tr w:rsidR="00770A14" w:rsidRPr="00970583" w:rsidTr="00770A14">
        <w:trPr>
          <w:trHeight w:val="312"/>
        </w:trPr>
        <w:tc>
          <w:tcPr>
            <w:tcW w:w="18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bCs/>
                <w:sz w:val="24"/>
                <w:szCs w:val="24"/>
                <w:lang w:eastAsia="ru-RU"/>
              </w:rPr>
            </w:pPr>
            <w:r w:rsidRPr="00D3654E">
              <w:rPr>
                <w:rFonts w:ascii="Times New Roman" w:hAnsi="Times New Roman" w:cs="Times New Roman"/>
                <w:bCs/>
                <w:sz w:val="24"/>
                <w:szCs w:val="24"/>
                <w:lang w:eastAsia="ru-RU"/>
              </w:rPr>
              <w:t>Обществознание</w:t>
            </w:r>
          </w:p>
        </w:tc>
        <w:tc>
          <w:tcPr>
            <w:tcW w:w="874" w:type="pct"/>
            <w:tcBorders>
              <w:top w:val="single" w:sz="4" w:space="0" w:color="auto"/>
              <w:left w:val="nil"/>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61,49</w:t>
            </w:r>
          </w:p>
        </w:tc>
        <w:tc>
          <w:tcPr>
            <w:tcW w:w="723" w:type="pct"/>
            <w:tcBorders>
              <w:top w:val="single" w:sz="4" w:space="0" w:color="auto"/>
              <w:left w:val="nil"/>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56,11</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bCs/>
                <w:sz w:val="24"/>
                <w:szCs w:val="24"/>
                <w:lang w:eastAsia="ru-RU"/>
              </w:rPr>
            </w:pPr>
            <w:r w:rsidRPr="00D3654E">
              <w:rPr>
                <w:rFonts w:ascii="Times New Roman" w:hAnsi="Times New Roman" w:cs="Times New Roman"/>
                <w:bCs/>
                <w:sz w:val="24"/>
                <w:szCs w:val="24"/>
                <w:lang w:eastAsia="ru-RU"/>
              </w:rPr>
              <w:t>58,60</w:t>
            </w:r>
          </w:p>
        </w:tc>
        <w:tc>
          <w:tcPr>
            <w:tcW w:w="782"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
                <w:bCs/>
                <w:sz w:val="24"/>
                <w:szCs w:val="24"/>
                <w:lang w:eastAsia="ru-RU"/>
              </w:rPr>
            </w:pPr>
            <w:r w:rsidRPr="00D3654E">
              <w:rPr>
                <w:rFonts w:ascii="Times New Roman" w:hAnsi="Times New Roman" w:cs="Times New Roman"/>
                <w:b/>
                <w:bCs/>
                <w:sz w:val="24"/>
                <w:szCs w:val="24"/>
                <w:lang w:eastAsia="ru-RU"/>
              </w:rPr>
              <w:t>5</w:t>
            </w:r>
          </w:p>
        </w:tc>
      </w:tr>
      <w:tr w:rsidR="00770A14" w:rsidRPr="00970583" w:rsidTr="00770A14">
        <w:trPr>
          <w:trHeight w:val="312"/>
        </w:trPr>
        <w:tc>
          <w:tcPr>
            <w:tcW w:w="18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Английский язык</w:t>
            </w:r>
          </w:p>
        </w:tc>
        <w:tc>
          <w:tcPr>
            <w:tcW w:w="874" w:type="pct"/>
            <w:tcBorders>
              <w:top w:val="single" w:sz="4" w:space="0" w:color="auto"/>
              <w:left w:val="nil"/>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68,65</w:t>
            </w:r>
          </w:p>
        </w:tc>
        <w:tc>
          <w:tcPr>
            <w:tcW w:w="723" w:type="pct"/>
            <w:tcBorders>
              <w:top w:val="single" w:sz="4" w:space="0" w:color="auto"/>
              <w:left w:val="nil"/>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62,67</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bCs/>
                <w:sz w:val="24"/>
                <w:szCs w:val="24"/>
                <w:lang w:eastAsia="ru-RU"/>
              </w:rPr>
            </w:pPr>
            <w:r w:rsidRPr="00D3654E">
              <w:rPr>
                <w:rFonts w:ascii="Times New Roman" w:hAnsi="Times New Roman" w:cs="Times New Roman"/>
                <w:bCs/>
                <w:sz w:val="24"/>
                <w:szCs w:val="24"/>
                <w:lang w:eastAsia="ru-RU"/>
              </w:rPr>
              <w:t>65,90</w:t>
            </w:r>
          </w:p>
        </w:tc>
        <w:tc>
          <w:tcPr>
            <w:tcW w:w="782"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
                <w:bCs/>
                <w:sz w:val="24"/>
                <w:szCs w:val="24"/>
                <w:lang w:eastAsia="ru-RU"/>
              </w:rPr>
            </w:pPr>
            <w:r w:rsidRPr="00D3654E">
              <w:rPr>
                <w:rFonts w:ascii="Times New Roman" w:hAnsi="Times New Roman" w:cs="Times New Roman"/>
                <w:b/>
                <w:bCs/>
                <w:sz w:val="24"/>
                <w:szCs w:val="24"/>
                <w:lang w:eastAsia="ru-RU"/>
              </w:rPr>
              <w:t>7</w:t>
            </w:r>
          </w:p>
        </w:tc>
      </w:tr>
      <w:tr w:rsidR="00770A14" w:rsidRPr="00970583" w:rsidTr="00770A14">
        <w:trPr>
          <w:trHeight w:val="312"/>
        </w:trPr>
        <w:tc>
          <w:tcPr>
            <w:tcW w:w="18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География</w:t>
            </w:r>
          </w:p>
        </w:tc>
        <w:tc>
          <w:tcPr>
            <w:tcW w:w="874" w:type="pct"/>
            <w:tcBorders>
              <w:top w:val="single" w:sz="4" w:space="0" w:color="auto"/>
              <w:left w:val="nil"/>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73,4</w:t>
            </w:r>
          </w:p>
        </w:tc>
        <w:tc>
          <w:tcPr>
            <w:tcW w:w="723" w:type="pct"/>
            <w:tcBorders>
              <w:top w:val="single" w:sz="4" w:space="0" w:color="auto"/>
              <w:left w:val="nil"/>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56,81</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bCs/>
                <w:sz w:val="24"/>
                <w:szCs w:val="24"/>
                <w:lang w:eastAsia="ru-RU"/>
              </w:rPr>
            </w:pPr>
            <w:r w:rsidRPr="00D3654E">
              <w:rPr>
                <w:rFonts w:ascii="Times New Roman" w:hAnsi="Times New Roman" w:cs="Times New Roman"/>
                <w:bCs/>
                <w:sz w:val="24"/>
                <w:szCs w:val="24"/>
                <w:lang w:eastAsia="ru-RU"/>
              </w:rPr>
              <w:t>53,00</w:t>
            </w:r>
          </w:p>
        </w:tc>
        <w:tc>
          <w:tcPr>
            <w:tcW w:w="782"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
                <w:bCs/>
                <w:sz w:val="24"/>
                <w:szCs w:val="24"/>
                <w:lang w:eastAsia="ru-RU"/>
              </w:rPr>
            </w:pPr>
            <w:r w:rsidRPr="00D3654E">
              <w:rPr>
                <w:rFonts w:ascii="Times New Roman" w:hAnsi="Times New Roman" w:cs="Times New Roman"/>
                <w:b/>
                <w:bCs/>
                <w:sz w:val="24"/>
                <w:szCs w:val="24"/>
                <w:lang w:eastAsia="ru-RU"/>
              </w:rPr>
              <w:t>9</w:t>
            </w:r>
          </w:p>
        </w:tc>
      </w:tr>
      <w:tr w:rsidR="00770A14" w:rsidRPr="00970583" w:rsidTr="00770A14">
        <w:trPr>
          <w:trHeight w:val="312"/>
        </w:trPr>
        <w:tc>
          <w:tcPr>
            <w:tcW w:w="18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bCs/>
                <w:sz w:val="24"/>
                <w:szCs w:val="24"/>
                <w:lang w:eastAsia="ru-RU"/>
              </w:rPr>
            </w:pPr>
            <w:r w:rsidRPr="00D3654E">
              <w:rPr>
                <w:rFonts w:ascii="Times New Roman" w:hAnsi="Times New Roman" w:cs="Times New Roman"/>
                <w:bCs/>
                <w:sz w:val="24"/>
                <w:szCs w:val="24"/>
                <w:lang w:eastAsia="ru-RU"/>
              </w:rPr>
              <w:t>История</w:t>
            </w:r>
          </w:p>
        </w:tc>
        <w:tc>
          <w:tcPr>
            <w:tcW w:w="874" w:type="pct"/>
            <w:tcBorders>
              <w:top w:val="single" w:sz="4" w:space="0" w:color="auto"/>
              <w:left w:val="nil"/>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61,47</w:t>
            </w:r>
          </w:p>
        </w:tc>
        <w:tc>
          <w:tcPr>
            <w:tcW w:w="723" w:type="pct"/>
            <w:tcBorders>
              <w:top w:val="single" w:sz="4" w:space="0" w:color="auto"/>
              <w:left w:val="nil"/>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50,12</w:t>
            </w:r>
          </w:p>
        </w:tc>
        <w:tc>
          <w:tcPr>
            <w:tcW w:w="745" w:type="pct"/>
            <w:tcBorders>
              <w:top w:val="single" w:sz="4" w:space="0" w:color="auto"/>
              <w:left w:val="nil"/>
              <w:bottom w:val="single" w:sz="4" w:space="0" w:color="auto"/>
              <w:right w:val="single" w:sz="4" w:space="0" w:color="auto"/>
            </w:tcBorders>
            <w:shd w:val="clear" w:color="auto" w:fill="auto"/>
            <w:noWrap/>
            <w:vAlign w:val="center"/>
          </w:tcPr>
          <w:p w:rsidR="00770A14" w:rsidRPr="00D3654E" w:rsidRDefault="00770A14" w:rsidP="00770A14">
            <w:pPr>
              <w:spacing w:after="0" w:line="240" w:lineRule="auto"/>
              <w:jc w:val="center"/>
              <w:rPr>
                <w:rFonts w:ascii="Times New Roman" w:hAnsi="Times New Roman" w:cs="Times New Roman"/>
                <w:bCs/>
                <w:sz w:val="24"/>
                <w:szCs w:val="24"/>
                <w:lang w:eastAsia="ru-RU"/>
              </w:rPr>
            </w:pPr>
            <w:r w:rsidRPr="00D3654E">
              <w:rPr>
                <w:rFonts w:ascii="Times New Roman" w:hAnsi="Times New Roman" w:cs="Times New Roman"/>
                <w:bCs/>
                <w:sz w:val="24"/>
                <w:szCs w:val="24"/>
                <w:lang w:eastAsia="ru-RU"/>
              </w:rPr>
              <w:t>47,10</w:t>
            </w:r>
          </w:p>
        </w:tc>
        <w:tc>
          <w:tcPr>
            <w:tcW w:w="782"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
                <w:bCs/>
                <w:sz w:val="24"/>
                <w:szCs w:val="24"/>
                <w:lang w:eastAsia="ru-RU"/>
              </w:rPr>
            </w:pPr>
            <w:r w:rsidRPr="00D3654E">
              <w:rPr>
                <w:rFonts w:ascii="Times New Roman" w:hAnsi="Times New Roman" w:cs="Times New Roman"/>
                <w:b/>
                <w:bCs/>
                <w:sz w:val="24"/>
                <w:szCs w:val="24"/>
                <w:lang w:eastAsia="ru-RU"/>
              </w:rPr>
              <w:t>2</w:t>
            </w:r>
          </w:p>
        </w:tc>
      </w:tr>
      <w:tr w:rsidR="00770A14" w:rsidRPr="00970583" w:rsidTr="00770A14">
        <w:trPr>
          <w:trHeight w:val="312"/>
        </w:trPr>
        <w:tc>
          <w:tcPr>
            <w:tcW w:w="1876" w:type="pct"/>
            <w:tcBorders>
              <w:top w:val="nil"/>
              <w:left w:val="single" w:sz="4" w:space="0" w:color="auto"/>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Биология</w:t>
            </w:r>
          </w:p>
        </w:tc>
        <w:tc>
          <w:tcPr>
            <w:tcW w:w="874"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60,55</w:t>
            </w:r>
          </w:p>
        </w:tc>
        <w:tc>
          <w:tcPr>
            <w:tcW w:w="723"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54,71</w:t>
            </w:r>
          </w:p>
        </w:tc>
        <w:tc>
          <w:tcPr>
            <w:tcW w:w="745"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Cs/>
                <w:sz w:val="24"/>
                <w:szCs w:val="24"/>
                <w:lang w:eastAsia="ru-RU"/>
              </w:rPr>
            </w:pPr>
            <w:r w:rsidRPr="00D3654E">
              <w:rPr>
                <w:rFonts w:ascii="Times New Roman" w:hAnsi="Times New Roman" w:cs="Times New Roman"/>
                <w:bCs/>
                <w:sz w:val="24"/>
                <w:szCs w:val="24"/>
                <w:lang w:eastAsia="ru-RU"/>
              </w:rPr>
              <w:t>53,60</w:t>
            </w:r>
          </w:p>
        </w:tc>
        <w:tc>
          <w:tcPr>
            <w:tcW w:w="782"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
                <w:bCs/>
                <w:sz w:val="24"/>
                <w:szCs w:val="24"/>
                <w:lang w:eastAsia="ru-RU"/>
              </w:rPr>
            </w:pPr>
            <w:r w:rsidRPr="00D3654E">
              <w:rPr>
                <w:rFonts w:ascii="Times New Roman" w:hAnsi="Times New Roman" w:cs="Times New Roman"/>
                <w:b/>
                <w:bCs/>
                <w:sz w:val="24"/>
                <w:szCs w:val="24"/>
                <w:lang w:eastAsia="ru-RU"/>
              </w:rPr>
              <w:t>6</w:t>
            </w:r>
          </w:p>
        </w:tc>
      </w:tr>
      <w:tr w:rsidR="00770A14" w:rsidRPr="00970583" w:rsidTr="00770A14">
        <w:trPr>
          <w:trHeight w:val="312"/>
        </w:trPr>
        <w:tc>
          <w:tcPr>
            <w:tcW w:w="1876" w:type="pct"/>
            <w:tcBorders>
              <w:top w:val="nil"/>
              <w:left w:val="single" w:sz="4" w:space="0" w:color="auto"/>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Информатика</w:t>
            </w:r>
          </w:p>
        </w:tc>
        <w:tc>
          <w:tcPr>
            <w:tcW w:w="874"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62,84</w:t>
            </w:r>
          </w:p>
        </w:tc>
        <w:tc>
          <w:tcPr>
            <w:tcW w:w="723"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56,95</w:t>
            </w:r>
          </w:p>
        </w:tc>
        <w:tc>
          <w:tcPr>
            <w:tcW w:w="745"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Cs/>
                <w:sz w:val="24"/>
                <w:szCs w:val="24"/>
                <w:lang w:eastAsia="ru-RU"/>
              </w:rPr>
            </w:pPr>
            <w:r w:rsidRPr="00D3654E">
              <w:rPr>
                <w:rFonts w:ascii="Times New Roman" w:hAnsi="Times New Roman" w:cs="Times New Roman"/>
                <w:bCs/>
                <w:sz w:val="24"/>
                <w:szCs w:val="24"/>
                <w:lang w:eastAsia="ru-RU"/>
              </w:rPr>
              <w:t>54,00</w:t>
            </w:r>
          </w:p>
        </w:tc>
        <w:tc>
          <w:tcPr>
            <w:tcW w:w="782"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
                <w:bCs/>
                <w:sz w:val="24"/>
                <w:szCs w:val="24"/>
                <w:lang w:eastAsia="ru-RU"/>
              </w:rPr>
            </w:pPr>
            <w:r w:rsidRPr="00D3654E">
              <w:rPr>
                <w:rFonts w:ascii="Times New Roman" w:hAnsi="Times New Roman" w:cs="Times New Roman"/>
                <w:b/>
                <w:bCs/>
                <w:sz w:val="24"/>
                <w:szCs w:val="24"/>
                <w:lang w:eastAsia="ru-RU"/>
              </w:rPr>
              <w:t>16</w:t>
            </w:r>
          </w:p>
        </w:tc>
      </w:tr>
      <w:tr w:rsidR="00770A14" w:rsidRPr="00970583" w:rsidTr="00770A14">
        <w:trPr>
          <w:trHeight w:val="152"/>
        </w:trPr>
        <w:tc>
          <w:tcPr>
            <w:tcW w:w="1876" w:type="pct"/>
            <w:tcBorders>
              <w:top w:val="nil"/>
              <w:left w:val="single" w:sz="4" w:space="0" w:color="auto"/>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Химия</w:t>
            </w:r>
          </w:p>
        </w:tc>
        <w:tc>
          <w:tcPr>
            <w:tcW w:w="874"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66,97</w:t>
            </w:r>
          </w:p>
        </w:tc>
        <w:tc>
          <w:tcPr>
            <w:tcW w:w="723"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sz w:val="24"/>
                <w:szCs w:val="24"/>
                <w:lang w:eastAsia="ru-RU"/>
              </w:rPr>
            </w:pPr>
            <w:r w:rsidRPr="00D3654E">
              <w:rPr>
                <w:rFonts w:ascii="Times New Roman" w:hAnsi="Times New Roman" w:cs="Times New Roman"/>
                <w:sz w:val="24"/>
                <w:szCs w:val="24"/>
                <w:lang w:eastAsia="ru-RU"/>
              </w:rPr>
              <w:t>60,28</w:t>
            </w:r>
          </w:p>
        </w:tc>
        <w:tc>
          <w:tcPr>
            <w:tcW w:w="745"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Cs/>
                <w:sz w:val="24"/>
                <w:szCs w:val="24"/>
                <w:lang w:eastAsia="ru-RU"/>
              </w:rPr>
            </w:pPr>
            <w:r w:rsidRPr="00D3654E">
              <w:rPr>
                <w:rFonts w:ascii="Times New Roman" w:hAnsi="Times New Roman" w:cs="Times New Roman"/>
                <w:bCs/>
                <w:sz w:val="24"/>
                <w:szCs w:val="24"/>
                <w:lang w:eastAsia="ru-RU"/>
              </w:rPr>
              <w:t>57,10</w:t>
            </w:r>
          </w:p>
        </w:tc>
        <w:tc>
          <w:tcPr>
            <w:tcW w:w="782" w:type="pct"/>
            <w:tcBorders>
              <w:top w:val="nil"/>
              <w:left w:val="nil"/>
              <w:bottom w:val="single" w:sz="4" w:space="0" w:color="auto"/>
              <w:right w:val="single" w:sz="4" w:space="0" w:color="auto"/>
            </w:tcBorders>
            <w:shd w:val="clear" w:color="auto" w:fill="FFFFFF"/>
            <w:noWrap/>
            <w:vAlign w:val="center"/>
          </w:tcPr>
          <w:p w:rsidR="00770A14" w:rsidRPr="00D3654E" w:rsidRDefault="00770A14" w:rsidP="00770A14">
            <w:pPr>
              <w:spacing w:after="0" w:line="240" w:lineRule="auto"/>
              <w:jc w:val="center"/>
              <w:rPr>
                <w:rFonts w:ascii="Times New Roman" w:hAnsi="Times New Roman" w:cs="Times New Roman"/>
                <w:b/>
                <w:bCs/>
                <w:sz w:val="24"/>
                <w:szCs w:val="24"/>
                <w:lang w:eastAsia="ru-RU"/>
              </w:rPr>
            </w:pPr>
            <w:r w:rsidRPr="00D3654E">
              <w:rPr>
                <w:rFonts w:ascii="Times New Roman" w:hAnsi="Times New Roman" w:cs="Times New Roman"/>
                <w:b/>
                <w:bCs/>
                <w:sz w:val="24"/>
                <w:szCs w:val="24"/>
                <w:lang w:eastAsia="ru-RU"/>
              </w:rPr>
              <w:t>7</w:t>
            </w:r>
          </w:p>
        </w:tc>
      </w:tr>
    </w:tbl>
    <w:p w:rsidR="00E262DC" w:rsidRDefault="00E262DC" w:rsidP="00C7448D">
      <w:pPr>
        <w:spacing w:after="0" w:line="240" w:lineRule="auto"/>
        <w:ind w:right="520"/>
        <w:jc w:val="center"/>
        <w:rPr>
          <w:rFonts w:ascii="Times New Roman" w:hAnsi="Times New Roman" w:cs="Times New Roman"/>
          <w:b/>
          <w:bCs/>
          <w:i/>
          <w:iCs/>
          <w:sz w:val="26"/>
          <w:szCs w:val="26"/>
          <w:lang w:eastAsia="ru-RU"/>
        </w:rPr>
      </w:pPr>
    </w:p>
    <w:p w:rsidR="00770A14" w:rsidRPr="00E262DC" w:rsidRDefault="00770A14" w:rsidP="00C7448D">
      <w:pPr>
        <w:spacing w:after="0" w:line="240" w:lineRule="auto"/>
        <w:ind w:right="520"/>
        <w:jc w:val="center"/>
        <w:rPr>
          <w:rFonts w:ascii="Times New Roman" w:hAnsi="Times New Roman" w:cs="Times New Roman"/>
          <w:b/>
          <w:bCs/>
          <w:i/>
          <w:iCs/>
          <w:sz w:val="24"/>
          <w:szCs w:val="24"/>
          <w:lang w:eastAsia="ru-RU"/>
        </w:rPr>
      </w:pPr>
      <w:r w:rsidRPr="00E262DC">
        <w:rPr>
          <w:rFonts w:ascii="Times New Roman" w:hAnsi="Times New Roman" w:cs="Times New Roman"/>
          <w:b/>
          <w:bCs/>
          <w:i/>
          <w:iCs/>
          <w:sz w:val="24"/>
          <w:szCs w:val="24"/>
          <w:lang w:eastAsia="ru-RU"/>
        </w:rPr>
        <w:t>Успешность сдачи ЕГЭ по предметам по выбору в 2015 году</w:t>
      </w:r>
    </w:p>
    <w:p w:rsidR="00770A14" w:rsidRPr="00970583" w:rsidRDefault="00770A14" w:rsidP="00770A14">
      <w:pPr>
        <w:spacing w:after="0" w:line="240" w:lineRule="auto"/>
        <w:ind w:right="520"/>
        <w:jc w:val="right"/>
        <w:rPr>
          <w:rFonts w:ascii="Times New Roman" w:hAnsi="Times New Roman" w:cs="Times New Roman"/>
          <w:b/>
          <w:bCs/>
          <w:i/>
          <w:iCs/>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1"/>
        <w:gridCol w:w="747"/>
        <w:gridCol w:w="2032"/>
        <w:gridCol w:w="672"/>
        <w:gridCol w:w="2083"/>
        <w:gridCol w:w="2050"/>
      </w:tblGrid>
      <w:tr w:rsidR="00770A14" w:rsidRPr="00970583" w:rsidTr="00AE5173">
        <w:trPr>
          <w:cantSplit/>
        </w:trPr>
        <w:tc>
          <w:tcPr>
            <w:tcW w:w="1152" w:type="pct"/>
            <w:vMerge w:val="restart"/>
            <w:shd w:val="clear" w:color="auto" w:fill="E0E0E0"/>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Предмет</w:t>
            </w:r>
          </w:p>
        </w:tc>
        <w:tc>
          <w:tcPr>
            <w:tcW w:w="1409" w:type="pct"/>
            <w:gridSpan w:val="2"/>
            <w:shd w:val="clear" w:color="auto" w:fill="E0E0E0"/>
            <w:vAlign w:val="center"/>
          </w:tcPr>
          <w:p w:rsidR="00770A14" w:rsidRPr="00AE5173" w:rsidRDefault="00770A14" w:rsidP="00AE5173">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Не набрали</w:t>
            </w:r>
            <w:r w:rsidR="00AE5173">
              <w:rPr>
                <w:rFonts w:ascii="Times New Roman" w:hAnsi="Times New Roman" w:cs="Times New Roman"/>
                <w:sz w:val="24"/>
                <w:szCs w:val="24"/>
                <w:lang w:eastAsia="ru-RU"/>
              </w:rPr>
              <w:t xml:space="preserve"> </w:t>
            </w:r>
            <w:proofErr w:type="spellStart"/>
            <w:proofErr w:type="gramStart"/>
            <w:r w:rsidR="00AE5173">
              <w:rPr>
                <w:rFonts w:ascii="Times New Roman" w:hAnsi="Times New Roman" w:cs="Times New Roman"/>
                <w:sz w:val="24"/>
                <w:szCs w:val="24"/>
                <w:lang w:eastAsia="ru-RU"/>
              </w:rPr>
              <w:t>м</w:t>
            </w:r>
            <w:r w:rsidRPr="00AE5173">
              <w:rPr>
                <w:rFonts w:ascii="Times New Roman" w:hAnsi="Times New Roman" w:cs="Times New Roman"/>
                <w:sz w:val="24"/>
                <w:szCs w:val="24"/>
                <w:lang w:eastAsia="ru-RU"/>
              </w:rPr>
              <w:t>инималь</w:t>
            </w:r>
            <w:r w:rsidR="00AE5173">
              <w:rPr>
                <w:rFonts w:ascii="Times New Roman" w:hAnsi="Times New Roman" w:cs="Times New Roman"/>
                <w:sz w:val="24"/>
                <w:szCs w:val="24"/>
                <w:lang w:eastAsia="ru-RU"/>
              </w:rPr>
              <w:t>-</w:t>
            </w:r>
            <w:r w:rsidRPr="00AE5173">
              <w:rPr>
                <w:rFonts w:ascii="Times New Roman" w:hAnsi="Times New Roman" w:cs="Times New Roman"/>
                <w:sz w:val="24"/>
                <w:szCs w:val="24"/>
                <w:lang w:eastAsia="ru-RU"/>
              </w:rPr>
              <w:t>ное</w:t>
            </w:r>
            <w:proofErr w:type="spellEnd"/>
            <w:proofErr w:type="gramEnd"/>
            <w:r w:rsidR="00AE5173">
              <w:rPr>
                <w:rFonts w:ascii="Times New Roman" w:hAnsi="Times New Roman" w:cs="Times New Roman"/>
                <w:sz w:val="24"/>
                <w:szCs w:val="24"/>
                <w:lang w:eastAsia="ru-RU"/>
              </w:rPr>
              <w:t xml:space="preserve"> </w:t>
            </w:r>
            <w:r w:rsidRPr="00AE5173">
              <w:rPr>
                <w:rFonts w:ascii="Times New Roman" w:hAnsi="Times New Roman" w:cs="Times New Roman"/>
                <w:sz w:val="24"/>
                <w:szCs w:val="24"/>
                <w:lang w:eastAsia="ru-RU"/>
              </w:rPr>
              <w:t>количество баллов</w:t>
            </w:r>
          </w:p>
        </w:tc>
        <w:tc>
          <w:tcPr>
            <w:tcW w:w="1398" w:type="pct"/>
            <w:gridSpan w:val="2"/>
            <w:shd w:val="clear" w:color="auto" w:fill="E0E0E0"/>
            <w:vAlign w:val="center"/>
          </w:tcPr>
          <w:p w:rsidR="00AE5173" w:rsidRDefault="00770A14" w:rsidP="00AE5173">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Набрали</w:t>
            </w:r>
            <w:r w:rsidR="00AE5173">
              <w:rPr>
                <w:rFonts w:ascii="Times New Roman" w:hAnsi="Times New Roman" w:cs="Times New Roman"/>
                <w:sz w:val="24"/>
                <w:szCs w:val="24"/>
                <w:lang w:eastAsia="ru-RU"/>
              </w:rPr>
              <w:t xml:space="preserve"> </w:t>
            </w:r>
            <w:r w:rsidRPr="00AE5173">
              <w:rPr>
                <w:rFonts w:ascii="Times New Roman" w:hAnsi="Times New Roman" w:cs="Times New Roman"/>
                <w:sz w:val="24"/>
                <w:szCs w:val="24"/>
                <w:lang w:eastAsia="ru-RU"/>
              </w:rPr>
              <w:t xml:space="preserve">больше </w:t>
            </w:r>
          </w:p>
          <w:p w:rsidR="00770A14" w:rsidRPr="00AE5173" w:rsidRDefault="00770A14" w:rsidP="00AE5173">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70 баллов</w:t>
            </w:r>
          </w:p>
        </w:tc>
        <w:tc>
          <w:tcPr>
            <w:tcW w:w="1041" w:type="pct"/>
            <w:vMerge w:val="restart"/>
            <w:shd w:val="clear" w:color="auto" w:fill="E0E0E0"/>
            <w:vAlign w:val="center"/>
          </w:tcPr>
          <w:p w:rsidR="00770A14" w:rsidRPr="00AE5173" w:rsidRDefault="00770A14" w:rsidP="00AE5173">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Лучший результат</w:t>
            </w:r>
            <w:r w:rsidR="00AE5173">
              <w:rPr>
                <w:rFonts w:ascii="Times New Roman" w:hAnsi="Times New Roman" w:cs="Times New Roman"/>
                <w:sz w:val="24"/>
                <w:szCs w:val="24"/>
                <w:lang w:eastAsia="ru-RU"/>
              </w:rPr>
              <w:t xml:space="preserve"> </w:t>
            </w:r>
            <w:r w:rsidRPr="00AE5173">
              <w:rPr>
                <w:rFonts w:ascii="Times New Roman" w:hAnsi="Times New Roman" w:cs="Times New Roman"/>
                <w:sz w:val="24"/>
                <w:szCs w:val="24"/>
                <w:lang w:eastAsia="ru-RU"/>
              </w:rPr>
              <w:t>по НГО</w:t>
            </w:r>
            <w:r w:rsidR="00AE5173">
              <w:rPr>
                <w:rFonts w:ascii="Times New Roman" w:hAnsi="Times New Roman" w:cs="Times New Roman"/>
                <w:sz w:val="24"/>
                <w:szCs w:val="24"/>
                <w:lang w:eastAsia="ru-RU"/>
              </w:rPr>
              <w:t xml:space="preserve"> </w:t>
            </w:r>
            <w:r w:rsidRPr="00AE5173">
              <w:rPr>
                <w:rFonts w:ascii="Times New Roman" w:hAnsi="Times New Roman" w:cs="Times New Roman"/>
                <w:sz w:val="24"/>
                <w:szCs w:val="24"/>
                <w:lang w:eastAsia="ru-RU"/>
              </w:rPr>
              <w:t>(балл)</w:t>
            </w:r>
          </w:p>
        </w:tc>
      </w:tr>
      <w:tr w:rsidR="00770A14" w:rsidRPr="00970583" w:rsidTr="00AE5173">
        <w:trPr>
          <w:cantSplit/>
        </w:trPr>
        <w:tc>
          <w:tcPr>
            <w:tcW w:w="1152" w:type="pct"/>
            <w:vMerge/>
          </w:tcPr>
          <w:p w:rsidR="00770A14" w:rsidRPr="00AE5173" w:rsidRDefault="00770A14" w:rsidP="00770A14">
            <w:pPr>
              <w:spacing w:after="0" w:line="240" w:lineRule="auto"/>
              <w:jc w:val="both"/>
              <w:rPr>
                <w:rFonts w:ascii="Times New Roman" w:hAnsi="Times New Roman" w:cs="Times New Roman"/>
                <w:sz w:val="24"/>
                <w:szCs w:val="24"/>
                <w:lang w:eastAsia="ru-RU"/>
              </w:rPr>
            </w:pPr>
          </w:p>
        </w:tc>
        <w:tc>
          <w:tcPr>
            <w:tcW w:w="379" w:type="pct"/>
            <w:shd w:val="clear" w:color="auto" w:fill="E0E0E0"/>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чел.</w:t>
            </w:r>
          </w:p>
        </w:tc>
        <w:tc>
          <w:tcPr>
            <w:tcW w:w="1031" w:type="pct"/>
            <w:shd w:val="clear" w:color="auto" w:fill="E0E0E0"/>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 xml:space="preserve">% от общего числа </w:t>
            </w:r>
            <w:proofErr w:type="gramStart"/>
            <w:r w:rsidRPr="00AE5173">
              <w:rPr>
                <w:rFonts w:ascii="Times New Roman" w:hAnsi="Times New Roman" w:cs="Times New Roman"/>
                <w:sz w:val="24"/>
                <w:szCs w:val="24"/>
                <w:lang w:eastAsia="ru-RU"/>
              </w:rPr>
              <w:t>сдававших</w:t>
            </w:r>
            <w:proofErr w:type="gramEnd"/>
          </w:p>
        </w:tc>
        <w:tc>
          <w:tcPr>
            <w:tcW w:w="341" w:type="pct"/>
            <w:shd w:val="clear" w:color="auto" w:fill="E0E0E0"/>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чел.</w:t>
            </w:r>
          </w:p>
        </w:tc>
        <w:tc>
          <w:tcPr>
            <w:tcW w:w="1057" w:type="pct"/>
            <w:shd w:val="clear" w:color="auto" w:fill="E0E0E0"/>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 xml:space="preserve">% от общего числа </w:t>
            </w:r>
            <w:proofErr w:type="gramStart"/>
            <w:r w:rsidRPr="00AE5173">
              <w:rPr>
                <w:rFonts w:ascii="Times New Roman" w:hAnsi="Times New Roman" w:cs="Times New Roman"/>
                <w:sz w:val="24"/>
                <w:szCs w:val="24"/>
                <w:lang w:eastAsia="ru-RU"/>
              </w:rPr>
              <w:t>сдававших</w:t>
            </w:r>
            <w:proofErr w:type="gramEnd"/>
          </w:p>
        </w:tc>
        <w:tc>
          <w:tcPr>
            <w:tcW w:w="1041" w:type="pct"/>
            <w:vMerge/>
          </w:tcPr>
          <w:p w:rsidR="00770A14" w:rsidRPr="00AE5173" w:rsidRDefault="00770A14" w:rsidP="00770A14">
            <w:pPr>
              <w:spacing w:after="0" w:line="240" w:lineRule="auto"/>
              <w:jc w:val="both"/>
              <w:rPr>
                <w:rFonts w:ascii="Times New Roman" w:hAnsi="Times New Roman" w:cs="Times New Roman"/>
                <w:sz w:val="24"/>
                <w:szCs w:val="24"/>
                <w:lang w:eastAsia="ru-RU"/>
              </w:rPr>
            </w:pPr>
          </w:p>
        </w:tc>
      </w:tr>
      <w:tr w:rsidR="00770A14" w:rsidRPr="00970583" w:rsidTr="00AE5173">
        <w:tc>
          <w:tcPr>
            <w:tcW w:w="1152" w:type="pct"/>
          </w:tcPr>
          <w:p w:rsidR="00770A14" w:rsidRPr="00AE5173" w:rsidRDefault="00770A14" w:rsidP="00770A14">
            <w:pPr>
              <w:spacing w:after="0" w:line="240" w:lineRule="auto"/>
              <w:jc w:val="both"/>
              <w:rPr>
                <w:rFonts w:ascii="Times New Roman" w:hAnsi="Times New Roman" w:cs="Times New Roman"/>
                <w:sz w:val="24"/>
                <w:szCs w:val="24"/>
                <w:lang w:eastAsia="ru-RU"/>
              </w:rPr>
            </w:pPr>
            <w:r w:rsidRPr="00AE5173">
              <w:rPr>
                <w:rFonts w:ascii="Times New Roman" w:hAnsi="Times New Roman" w:cs="Times New Roman"/>
                <w:sz w:val="24"/>
                <w:szCs w:val="24"/>
                <w:lang w:eastAsia="ru-RU"/>
              </w:rPr>
              <w:t>Физика</w:t>
            </w:r>
          </w:p>
        </w:tc>
        <w:tc>
          <w:tcPr>
            <w:tcW w:w="379"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w:t>
            </w:r>
          </w:p>
        </w:tc>
        <w:tc>
          <w:tcPr>
            <w:tcW w:w="103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 xml:space="preserve">1,68 </w:t>
            </w:r>
          </w:p>
        </w:tc>
        <w:tc>
          <w:tcPr>
            <w:tcW w:w="3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9</w:t>
            </w:r>
          </w:p>
        </w:tc>
        <w:tc>
          <w:tcPr>
            <w:tcW w:w="1057"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7,56</w:t>
            </w:r>
          </w:p>
        </w:tc>
        <w:tc>
          <w:tcPr>
            <w:tcW w:w="10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100</w:t>
            </w:r>
          </w:p>
        </w:tc>
      </w:tr>
      <w:tr w:rsidR="00770A14" w:rsidRPr="00970583" w:rsidTr="00AE5173">
        <w:tc>
          <w:tcPr>
            <w:tcW w:w="1152" w:type="pct"/>
          </w:tcPr>
          <w:p w:rsidR="00770A14" w:rsidRPr="00AE5173" w:rsidRDefault="00770A14" w:rsidP="00770A14">
            <w:pPr>
              <w:spacing w:after="0" w:line="240" w:lineRule="auto"/>
              <w:jc w:val="both"/>
              <w:rPr>
                <w:rFonts w:ascii="Times New Roman" w:hAnsi="Times New Roman" w:cs="Times New Roman"/>
                <w:sz w:val="24"/>
                <w:szCs w:val="24"/>
                <w:lang w:eastAsia="ru-RU"/>
              </w:rPr>
            </w:pPr>
            <w:r w:rsidRPr="00AE5173">
              <w:rPr>
                <w:rFonts w:ascii="Times New Roman" w:hAnsi="Times New Roman" w:cs="Times New Roman"/>
                <w:sz w:val="24"/>
                <w:szCs w:val="24"/>
                <w:lang w:eastAsia="ru-RU"/>
              </w:rPr>
              <w:t>Химия</w:t>
            </w:r>
          </w:p>
        </w:tc>
        <w:tc>
          <w:tcPr>
            <w:tcW w:w="379"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w:t>
            </w:r>
          </w:p>
        </w:tc>
        <w:tc>
          <w:tcPr>
            <w:tcW w:w="103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2,7</w:t>
            </w:r>
          </w:p>
        </w:tc>
        <w:tc>
          <w:tcPr>
            <w:tcW w:w="3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18</w:t>
            </w:r>
          </w:p>
        </w:tc>
        <w:tc>
          <w:tcPr>
            <w:tcW w:w="1057"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48,65</w:t>
            </w:r>
          </w:p>
        </w:tc>
        <w:tc>
          <w:tcPr>
            <w:tcW w:w="10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100</w:t>
            </w:r>
          </w:p>
        </w:tc>
      </w:tr>
      <w:tr w:rsidR="00770A14" w:rsidRPr="00970583" w:rsidTr="00AE5173">
        <w:tc>
          <w:tcPr>
            <w:tcW w:w="1152" w:type="pct"/>
          </w:tcPr>
          <w:p w:rsidR="00770A14" w:rsidRPr="00AE5173" w:rsidRDefault="00770A14" w:rsidP="00AE5173">
            <w:pPr>
              <w:spacing w:after="0" w:line="240" w:lineRule="auto"/>
              <w:rPr>
                <w:rFonts w:ascii="Times New Roman" w:hAnsi="Times New Roman" w:cs="Times New Roman"/>
                <w:sz w:val="24"/>
                <w:szCs w:val="24"/>
                <w:lang w:eastAsia="ru-RU"/>
              </w:rPr>
            </w:pPr>
            <w:r w:rsidRPr="00AE5173">
              <w:rPr>
                <w:rFonts w:ascii="Times New Roman" w:hAnsi="Times New Roman" w:cs="Times New Roman"/>
                <w:sz w:val="24"/>
                <w:szCs w:val="24"/>
                <w:lang w:eastAsia="ru-RU"/>
              </w:rPr>
              <w:t>Информатика и ИКТ</w:t>
            </w:r>
          </w:p>
        </w:tc>
        <w:tc>
          <w:tcPr>
            <w:tcW w:w="379"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103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3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13</w:t>
            </w:r>
          </w:p>
        </w:tc>
        <w:tc>
          <w:tcPr>
            <w:tcW w:w="1057"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30,23</w:t>
            </w:r>
          </w:p>
        </w:tc>
        <w:tc>
          <w:tcPr>
            <w:tcW w:w="10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94</w:t>
            </w:r>
          </w:p>
        </w:tc>
      </w:tr>
      <w:tr w:rsidR="00770A14" w:rsidRPr="00970583" w:rsidTr="00AE5173">
        <w:tc>
          <w:tcPr>
            <w:tcW w:w="1152" w:type="pct"/>
          </w:tcPr>
          <w:p w:rsidR="00770A14" w:rsidRPr="00AE5173" w:rsidRDefault="00770A14" w:rsidP="00770A14">
            <w:pPr>
              <w:spacing w:after="0" w:line="240" w:lineRule="auto"/>
              <w:jc w:val="both"/>
              <w:rPr>
                <w:rFonts w:ascii="Times New Roman" w:hAnsi="Times New Roman" w:cs="Times New Roman"/>
                <w:sz w:val="24"/>
                <w:szCs w:val="24"/>
                <w:lang w:eastAsia="ru-RU"/>
              </w:rPr>
            </w:pPr>
            <w:r w:rsidRPr="00AE5173">
              <w:rPr>
                <w:rFonts w:ascii="Times New Roman" w:hAnsi="Times New Roman" w:cs="Times New Roman"/>
                <w:sz w:val="24"/>
                <w:szCs w:val="24"/>
                <w:lang w:eastAsia="ru-RU"/>
              </w:rPr>
              <w:t>Биология</w:t>
            </w:r>
          </w:p>
        </w:tc>
        <w:tc>
          <w:tcPr>
            <w:tcW w:w="379"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5</w:t>
            </w:r>
          </w:p>
        </w:tc>
        <w:tc>
          <w:tcPr>
            <w:tcW w:w="103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8,33</w:t>
            </w:r>
          </w:p>
        </w:tc>
        <w:tc>
          <w:tcPr>
            <w:tcW w:w="3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20</w:t>
            </w:r>
          </w:p>
        </w:tc>
        <w:tc>
          <w:tcPr>
            <w:tcW w:w="1057"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33,33</w:t>
            </w:r>
          </w:p>
        </w:tc>
        <w:tc>
          <w:tcPr>
            <w:tcW w:w="10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93</w:t>
            </w:r>
          </w:p>
        </w:tc>
      </w:tr>
      <w:tr w:rsidR="00770A14" w:rsidRPr="00970583" w:rsidTr="00AE5173">
        <w:tc>
          <w:tcPr>
            <w:tcW w:w="1152" w:type="pct"/>
          </w:tcPr>
          <w:p w:rsidR="00770A14" w:rsidRPr="00AE5173" w:rsidRDefault="00770A14" w:rsidP="00770A14">
            <w:pPr>
              <w:spacing w:after="0" w:line="240" w:lineRule="auto"/>
              <w:jc w:val="both"/>
              <w:rPr>
                <w:rFonts w:ascii="Times New Roman" w:hAnsi="Times New Roman" w:cs="Times New Roman"/>
                <w:sz w:val="24"/>
                <w:szCs w:val="24"/>
                <w:lang w:eastAsia="ru-RU"/>
              </w:rPr>
            </w:pPr>
            <w:r w:rsidRPr="00AE5173">
              <w:rPr>
                <w:rFonts w:ascii="Times New Roman" w:hAnsi="Times New Roman" w:cs="Times New Roman"/>
                <w:sz w:val="24"/>
                <w:szCs w:val="24"/>
                <w:lang w:eastAsia="ru-RU"/>
              </w:rPr>
              <w:lastRenderedPageBreak/>
              <w:t>История</w:t>
            </w:r>
          </w:p>
        </w:tc>
        <w:tc>
          <w:tcPr>
            <w:tcW w:w="379"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w:t>
            </w:r>
          </w:p>
        </w:tc>
        <w:tc>
          <w:tcPr>
            <w:tcW w:w="103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1,75</w:t>
            </w:r>
          </w:p>
        </w:tc>
        <w:tc>
          <w:tcPr>
            <w:tcW w:w="3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15</w:t>
            </w:r>
          </w:p>
        </w:tc>
        <w:tc>
          <w:tcPr>
            <w:tcW w:w="1057"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26,32</w:t>
            </w:r>
          </w:p>
        </w:tc>
        <w:tc>
          <w:tcPr>
            <w:tcW w:w="10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96</w:t>
            </w:r>
          </w:p>
        </w:tc>
      </w:tr>
      <w:tr w:rsidR="00770A14" w:rsidRPr="00970583" w:rsidTr="00AE5173">
        <w:tc>
          <w:tcPr>
            <w:tcW w:w="1152" w:type="pct"/>
          </w:tcPr>
          <w:p w:rsidR="00770A14" w:rsidRPr="00AE5173" w:rsidRDefault="00770A14" w:rsidP="00770A14">
            <w:pPr>
              <w:spacing w:after="0" w:line="240" w:lineRule="auto"/>
              <w:jc w:val="both"/>
              <w:rPr>
                <w:rFonts w:ascii="Times New Roman" w:hAnsi="Times New Roman" w:cs="Times New Roman"/>
                <w:sz w:val="24"/>
                <w:szCs w:val="24"/>
                <w:lang w:eastAsia="ru-RU"/>
              </w:rPr>
            </w:pPr>
            <w:r w:rsidRPr="00AE5173">
              <w:rPr>
                <w:rFonts w:ascii="Times New Roman" w:hAnsi="Times New Roman" w:cs="Times New Roman"/>
                <w:sz w:val="24"/>
                <w:szCs w:val="24"/>
                <w:lang w:eastAsia="ru-RU"/>
              </w:rPr>
              <w:t>Обществознание</w:t>
            </w:r>
          </w:p>
        </w:tc>
        <w:tc>
          <w:tcPr>
            <w:tcW w:w="379"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13</w:t>
            </w:r>
          </w:p>
        </w:tc>
        <w:tc>
          <w:tcPr>
            <w:tcW w:w="103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6,44</w:t>
            </w:r>
          </w:p>
        </w:tc>
        <w:tc>
          <w:tcPr>
            <w:tcW w:w="3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55</w:t>
            </w:r>
          </w:p>
        </w:tc>
        <w:tc>
          <w:tcPr>
            <w:tcW w:w="1057"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27,23</w:t>
            </w:r>
          </w:p>
        </w:tc>
        <w:tc>
          <w:tcPr>
            <w:tcW w:w="10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98</w:t>
            </w:r>
          </w:p>
        </w:tc>
      </w:tr>
      <w:tr w:rsidR="00770A14" w:rsidRPr="00970583" w:rsidTr="00AE5173">
        <w:tc>
          <w:tcPr>
            <w:tcW w:w="1152" w:type="pct"/>
          </w:tcPr>
          <w:p w:rsidR="00770A14" w:rsidRPr="00AE5173" w:rsidRDefault="00770A14" w:rsidP="00770A14">
            <w:pPr>
              <w:spacing w:after="0" w:line="240" w:lineRule="auto"/>
              <w:jc w:val="both"/>
              <w:rPr>
                <w:rFonts w:ascii="Times New Roman" w:hAnsi="Times New Roman" w:cs="Times New Roman"/>
                <w:sz w:val="24"/>
                <w:szCs w:val="24"/>
                <w:lang w:eastAsia="ru-RU"/>
              </w:rPr>
            </w:pPr>
            <w:r w:rsidRPr="00AE5173">
              <w:rPr>
                <w:rFonts w:ascii="Times New Roman" w:hAnsi="Times New Roman" w:cs="Times New Roman"/>
                <w:sz w:val="24"/>
                <w:szCs w:val="24"/>
                <w:lang w:eastAsia="ru-RU"/>
              </w:rPr>
              <w:t>Английский язык</w:t>
            </w:r>
            <w:r w:rsidR="00AE5173">
              <w:rPr>
                <w:rFonts w:ascii="Times New Roman" w:hAnsi="Times New Roman" w:cs="Times New Roman"/>
                <w:sz w:val="24"/>
                <w:szCs w:val="24"/>
                <w:lang w:eastAsia="ru-RU"/>
              </w:rPr>
              <w:t xml:space="preserve"> </w:t>
            </w:r>
            <w:r w:rsidR="00AE5173">
              <w:rPr>
                <w:rStyle w:val="afa"/>
                <w:rFonts w:ascii="Times New Roman" w:hAnsi="Times New Roman"/>
                <w:sz w:val="24"/>
                <w:szCs w:val="24"/>
                <w:lang w:eastAsia="ru-RU"/>
              </w:rPr>
              <w:footnoteReference w:id="6"/>
            </w:r>
          </w:p>
        </w:tc>
        <w:tc>
          <w:tcPr>
            <w:tcW w:w="379"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w:t>
            </w:r>
          </w:p>
        </w:tc>
        <w:tc>
          <w:tcPr>
            <w:tcW w:w="103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2,5</w:t>
            </w:r>
          </w:p>
        </w:tc>
        <w:tc>
          <w:tcPr>
            <w:tcW w:w="3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26</w:t>
            </w:r>
          </w:p>
        </w:tc>
        <w:tc>
          <w:tcPr>
            <w:tcW w:w="1057"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65,0</w:t>
            </w:r>
          </w:p>
        </w:tc>
        <w:tc>
          <w:tcPr>
            <w:tcW w:w="10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94</w:t>
            </w:r>
          </w:p>
        </w:tc>
      </w:tr>
      <w:tr w:rsidR="00770A14" w:rsidRPr="00970583" w:rsidTr="00AE5173">
        <w:tc>
          <w:tcPr>
            <w:tcW w:w="1152" w:type="pct"/>
          </w:tcPr>
          <w:p w:rsidR="00770A14" w:rsidRPr="00AE5173" w:rsidRDefault="00770A14" w:rsidP="00770A14">
            <w:pPr>
              <w:spacing w:after="0" w:line="240" w:lineRule="auto"/>
              <w:jc w:val="both"/>
              <w:rPr>
                <w:rFonts w:ascii="Times New Roman" w:hAnsi="Times New Roman" w:cs="Times New Roman"/>
                <w:sz w:val="24"/>
                <w:szCs w:val="24"/>
                <w:lang w:eastAsia="ru-RU"/>
              </w:rPr>
            </w:pPr>
            <w:r w:rsidRPr="00AE5173">
              <w:rPr>
                <w:rFonts w:ascii="Times New Roman" w:hAnsi="Times New Roman" w:cs="Times New Roman"/>
                <w:sz w:val="24"/>
                <w:szCs w:val="24"/>
                <w:lang w:eastAsia="ru-RU"/>
              </w:rPr>
              <w:t>География</w:t>
            </w:r>
          </w:p>
        </w:tc>
        <w:tc>
          <w:tcPr>
            <w:tcW w:w="379"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103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3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4</w:t>
            </w:r>
          </w:p>
        </w:tc>
        <w:tc>
          <w:tcPr>
            <w:tcW w:w="1057"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40,0</w:t>
            </w:r>
          </w:p>
        </w:tc>
        <w:tc>
          <w:tcPr>
            <w:tcW w:w="10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100</w:t>
            </w:r>
          </w:p>
        </w:tc>
      </w:tr>
      <w:tr w:rsidR="00770A14" w:rsidRPr="00970583" w:rsidTr="00AE5173">
        <w:tc>
          <w:tcPr>
            <w:tcW w:w="1152" w:type="pct"/>
          </w:tcPr>
          <w:p w:rsidR="00770A14" w:rsidRPr="00AE5173" w:rsidRDefault="00770A14" w:rsidP="00770A14">
            <w:pPr>
              <w:spacing w:after="0" w:line="240" w:lineRule="auto"/>
              <w:jc w:val="both"/>
              <w:rPr>
                <w:rFonts w:ascii="Times New Roman" w:hAnsi="Times New Roman" w:cs="Times New Roman"/>
                <w:sz w:val="24"/>
                <w:szCs w:val="24"/>
                <w:lang w:eastAsia="ru-RU"/>
              </w:rPr>
            </w:pPr>
            <w:r w:rsidRPr="00AE5173">
              <w:rPr>
                <w:rFonts w:ascii="Times New Roman" w:hAnsi="Times New Roman" w:cs="Times New Roman"/>
                <w:sz w:val="24"/>
                <w:szCs w:val="24"/>
                <w:lang w:eastAsia="ru-RU"/>
              </w:rPr>
              <w:t>Литература</w:t>
            </w:r>
          </w:p>
        </w:tc>
        <w:tc>
          <w:tcPr>
            <w:tcW w:w="379"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103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3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9</w:t>
            </w:r>
          </w:p>
        </w:tc>
        <w:tc>
          <w:tcPr>
            <w:tcW w:w="1057"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31,03</w:t>
            </w:r>
          </w:p>
        </w:tc>
        <w:tc>
          <w:tcPr>
            <w:tcW w:w="104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100</w:t>
            </w:r>
          </w:p>
        </w:tc>
      </w:tr>
    </w:tbl>
    <w:p w:rsidR="00770A14" w:rsidRDefault="00770A14" w:rsidP="00770A14">
      <w:pPr>
        <w:spacing w:after="0" w:line="240" w:lineRule="auto"/>
        <w:jc w:val="both"/>
        <w:rPr>
          <w:rFonts w:ascii="Times New Roman" w:hAnsi="Times New Roman" w:cs="Times New Roman"/>
          <w:sz w:val="26"/>
          <w:szCs w:val="26"/>
          <w:lang w:eastAsia="ru-RU"/>
        </w:rPr>
      </w:pPr>
    </w:p>
    <w:p w:rsidR="00770A14" w:rsidRPr="00970583" w:rsidRDefault="00770A14" w:rsidP="00AE5173">
      <w:pPr>
        <w:spacing w:after="0" w:line="240" w:lineRule="auto"/>
        <w:ind w:firstLine="540"/>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t>Итоги ЕГЭ-2015 по предметам по выбору позволяют сделать следующие выводы:</w:t>
      </w:r>
    </w:p>
    <w:p w:rsidR="00770A14" w:rsidRPr="00970583" w:rsidRDefault="00770A14" w:rsidP="000152E5">
      <w:pPr>
        <w:numPr>
          <w:ilvl w:val="0"/>
          <w:numId w:val="13"/>
        </w:numPr>
        <w:autoSpaceDE w:val="0"/>
        <w:autoSpaceDN w:val="0"/>
        <w:adjustRightInd w:val="0"/>
        <w:spacing w:after="0" w:line="240" w:lineRule="auto"/>
        <w:ind w:left="284" w:hanging="357"/>
        <w:jc w:val="both"/>
        <w:rPr>
          <w:rFonts w:ascii="Times New Roman" w:hAnsi="Times New Roman" w:cs="Times New Roman"/>
          <w:sz w:val="26"/>
          <w:szCs w:val="26"/>
        </w:rPr>
      </w:pPr>
      <w:r w:rsidRPr="00970583">
        <w:rPr>
          <w:rFonts w:ascii="Times New Roman" w:hAnsi="Times New Roman" w:cs="Times New Roman"/>
          <w:sz w:val="26"/>
          <w:szCs w:val="26"/>
          <w:lang w:eastAsia="ru-RU"/>
        </w:rPr>
        <w:t xml:space="preserve">Значительно сократилось в сравнении с прошлым годом количество </w:t>
      </w:r>
      <w:r>
        <w:rPr>
          <w:rFonts w:ascii="Times New Roman" w:hAnsi="Times New Roman" w:cs="Times New Roman"/>
          <w:sz w:val="26"/>
          <w:szCs w:val="26"/>
          <w:lang w:eastAsia="ru-RU"/>
        </w:rPr>
        <w:t>экзаменующихся</w:t>
      </w:r>
      <w:r w:rsidRPr="00970583">
        <w:rPr>
          <w:rFonts w:ascii="Times New Roman" w:hAnsi="Times New Roman" w:cs="Times New Roman"/>
          <w:sz w:val="26"/>
          <w:szCs w:val="26"/>
          <w:lang w:eastAsia="ru-RU"/>
        </w:rPr>
        <w:t>, набравших более 70 баллов по физике, информатике и ИКТ, истории. Особенно успешными выглядели выпускники на экзаменах по английскому</w:t>
      </w:r>
      <w:r>
        <w:rPr>
          <w:rFonts w:ascii="Times New Roman" w:hAnsi="Times New Roman" w:cs="Times New Roman"/>
          <w:sz w:val="26"/>
          <w:szCs w:val="26"/>
          <w:lang w:eastAsia="ru-RU"/>
        </w:rPr>
        <w:t xml:space="preserve"> языку, литературе, географии, химии. В целом выросло число </w:t>
      </w:r>
      <w:r w:rsidRPr="00970583">
        <w:rPr>
          <w:rFonts w:ascii="Times New Roman" w:hAnsi="Times New Roman" w:cs="Times New Roman"/>
          <w:sz w:val="26"/>
          <w:szCs w:val="26"/>
          <w:lang w:eastAsia="ru-RU"/>
        </w:rPr>
        <w:t>выпускников, набравших максимальный балл ЕГЭ</w:t>
      </w:r>
      <w:r>
        <w:rPr>
          <w:rFonts w:ascii="Times New Roman" w:hAnsi="Times New Roman" w:cs="Times New Roman"/>
          <w:sz w:val="26"/>
          <w:szCs w:val="26"/>
          <w:lang w:eastAsia="ru-RU"/>
        </w:rPr>
        <w:t xml:space="preserve"> (</w:t>
      </w:r>
      <w:r w:rsidRPr="00970583">
        <w:rPr>
          <w:rFonts w:ascii="Times New Roman" w:hAnsi="Times New Roman" w:cs="Times New Roman"/>
          <w:sz w:val="26"/>
          <w:szCs w:val="26"/>
          <w:lang w:eastAsia="ru-RU"/>
        </w:rPr>
        <w:t xml:space="preserve">по физике, географии, литературе и химии </w:t>
      </w:r>
      <w:r>
        <w:rPr>
          <w:rFonts w:ascii="Times New Roman" w:hAnsi="Times New Roman" w:cs="Times New Roman"/>
          <w:sz w:val="26"/>
          <w:szCs w:val="26"/>
          <w:lang w:eastAsia="ru-RU"/>
        </w:rPr>
        <w:t xml:space="preserve">- </w:t>
      </w:r>
      <w:r w:rsidRPr="00970583">
        <w:rPr>
          <w:rFonts w:ascii="Times New Roman" w:hAnsi="Times New Roman" w:cs="Times New Roman"/>
          <w:sz w:val="26"/>
          <w:szCs w:val="26"/>
          <w:lang w:eastAsia="ru-RU"/>
        </w:rPr>
        <w:t>по 1 человеку</w:t>
      </w:r>
      <w:r>
        <w:rPr>
          <w:rFonts w:ascii="Times New Roman" w:hAnsi="Times New Roman" w:cs="Times New Roman"/>
          <w:sz w:val="26"/>
          <w:szCs w:val="26"/>
          <w:lang w:eastAsia="ru-RU"/>
        </w:rPr>
        <w:t xml:space="preserve">), </w:t>
      </w:r>
      <w:r w:rsidRPr="00970583">
        <w:rPr>
          <w:rFonts w:ascii="Times New Roman" w:hAnsi="Times New Roman" w:cs="Times New Roman"/>
          <w:sz w:val="26"/>
          <w:szCs w:val="26"/>
        </w:rPr>
        <w:t xml:space="preserve">что может быть обусловлено несколькими факторами: сложившейся системой подготовки по предмету, осуществлением целенаправленных действий </w:t>
      </w:r>
      <w:r w:rsidR="00AE5173">
        <w:rPr>
          <w:rFonts w:ascii="Times New Roman" w:hAnsi="Times New Roman" w:cs="Times New Roman"/>
          <w:sz w:val="26"/>
          <w:szCs w:val="26"/>
        </w:rPr>
        <w:t>общеобразовательного учреждения</w:t>
      </w:r>
      <w:r w:rsidRPr="00970583">
        <w:rPr>
          <w:rFonts w:ascii="Times New Roman" w:hAnsi="Times New Roman" w:cs="Times New Roman"/>
          <w:sz w:val="26"/>
          <w:szCs w:val="26"/>
        </w:rPr>
        <w:t xml:space="preserve"> по организации индивидуальной работы с отдельными выпускниками, осознанный выбор вы</w:t>
      </w:r>
      <w:r>
        <w:rPr>
          <w:rFonts w:ascii="Times New Roman" w:hAnsi="Times New Roman" w:cs="Times New Roman"/>
          <w:sz w:val="26"/>
          <w:szCs w:val="26"/>
        </w:rPr>
        <w:t xml:space="preserve">пускниками экзаменов по выбору. </w:t>
      </w:r>
      <w:r w:rsidRPr="00970583">
        <w:rPr>
          <w:rFonts w:ascii="Times New Roman" w:hAnsi="Times New Roman" w:cs="Times New Roman"/>
          <w:sz w:val="26"/>
          <w:szCs w:val="26"/>
          <w:lang w:eastAsia="ru-RU"/>
        </w:rPr>
        <w:t>Наибольшая доля выпускников</w:t>
      </w:r>
      <w:r>
        <w:rPr>
          <w:rFonts w:ascii="Times New Roman" w:hAnsi="Times New Roman" w:cs="Times New Roman"/>
          <w:sz w:val="26"/>
          <w:szCs w:val="26"/>
          <w:lang w:eastAsia="ru-RU"/>
        </w:rPr>
        <w:t xml:space="preserve">, получивших более 80 баллов, </w:t>
      </w:r>
      <w:r w:rsidRPr="00970583">
        <w:rPr>
          <w:rFonts w:ascii="Times New Roman" w:hAnsi="Times New Roman" w:cs="Times New Roman"/>
          <w:sz w:val="26"/>
          <w:szCs w:val="26"/>
          <w:lang w:eastAsia="ru-RU"/>
        </w:rPr>
        <w:t>в МАОУ Лицей № 58», МАОУ «Гим</w:t>
      </w:r>
      <w:r>
        <w:rPr>
          <w:rFonts w:ascii="Times New Roman" w:hAnsi="Times New Roman" w:cs="Times New Roman"/>
          <w:sz w:val="26"/>
          <w:szCs w:val="26"/>
          <w:lang w:eastAsia="ru-RU"/>
        </w:rPr>
        <w:t>назия» и М</w:t>
      </w:r>
      <w:r w:rsidR="00AE5173">
        <w:rPr>
          <w:rFonts w:ascii="Times New Roman" w:hAnsi="Times New Roman" w:cs="Times New Roman"/>
          <w:sz w:val="26"/>
          <w:szCs w:val="26"/>
          <w:lang w:eastAsia="ru-RU"/>
        </w:rPr>
        <w:t>А</w:t>
      </w:r>
      <w:r>
        <w:rPr>
          <w:rFonts w:ascii="Times New Roman" w:hAnsi="Times New Roman" w:cs="Times New Roman"/>
          <w:sz w:val="26"/>
          <w:szCs w:val="26"/>
          <w:lang w:eastAsia="ru-RU"/>
        </w:rPr>
        <w:t>ОУ «Гимназия № 41». В 2015 году выпускники н</w:t>
      </w:r>
      <w:r w:rsidRPr="00970583">
        <w:rPr>
          <w:rFonts w:ascii="Times New Roman" w:hAnsi="Times New Roman" w:cs="Times New Roman"/>
          <w:sz w:val="26"/>
          <w:szCs w:val="26"/>
          <w:lang w:eastAsia="ru-RU"/>
        </w:rPr>
        <w:t>овоуральских школ бо</w:t>
      </w:r>
      <w:r>
        <w:rPr>
          <w:rFonts w:ascii="Times New Roman" w:hAnsi="Times New Roman" w:cs="Times New Roman"/>
          <w:sz w:val="26"/>
          <w:szCs w:val="26"/>
          <w:lang w:eastAsia="ru-RU"/>
        </w:rPr>
        <w:t>лее успешно сдали ЕГЭ по физике:</w:t>
      </w:r>
      <w:r w:rsidRPr="00970583">
        <w:rPr>
          <w:rFonts w:ascii="Times New Roman" w:hAnsi="Times New Roman" w:cs="Times New Roman"/>
          <w:sz w:val="26"/>
          <w:szCs w:val="26"/>
          <w:lang w:eastAsia="ru-RU"/>
        </w:rPr>
        <w:t xml:space="preserve"> так</w:t>
      </w:r>
      <w:r>
        <w:rPr>
          <w:rFonts w:ascii="Times New Roman" w:hAnsi="Times New Roman" w:cs="Times New Roman"/>
          <w:sz w:val="26"/>
          <w:szCs w:val="26"/>
          <w:lang w:eastAsia="ru-RU"/>
        </w:rPr>
        <w:t>,</w:t>
      </w:r>
      <w:r w:rsidRPr="00970583">
        <w:rPr>
          <w:rFonts w:ascii="Times New Roman" w:hAnsi="Times New Roman" w:cs="Times New Roman"/>
          <w:sz w:val="26"/>
          <w:szCs w:val="26"/>
          <w:lang w:eastAsia="ru-RU"/>
        </w:rPr>
        <w:t xml:space="preserve"> в 2014 году минимальное количество баллов не набрали 4,83% выпускников, а в 2015 году</w:t>
      </w:r>
      <w:r>
        <w:rPr>
          <w:rFonts w:ascii="Times New Roman" w:hAnsi="Times New Roman" w:cs="Times New Roman"/>
          <w:sz w:val="26"/>
          <w:szCs w:val="26"/>
          <w:lang w:eastAsia="ru-RU"/>
        </w:rPr>
        <w:t xml:space="preserve"> - 1,68%, впервые в НГО </w:t>
      </w:r>
      <w:r w:rsidRPr="00970583">
        <w:rPr>
          <w:rFonts w:ascii="Times New Roman" w:hAnsi="Times New Roman" w:cs="Times New Roman"/>
          <w:sz w:val="26"/>
          <w:szCs w:val="26"/>
          <w:lang w:eastAsia="ru-RU"/>
        </w:rPr>
        <w:t xml:space="preserve">выпускник МАОУ «Лицей № 58» получил по физике 100 баллов.  </w:t>
      </w:r>
    </w:p>
    <w:p w:rsidR="00770A14" w:rsidRPr="00970583" w:rsidRDefault="00770A14" w:rsidP="000152E5">
      <w:pPr>
        <w:numPr>
          <w:ilvl w:val="0"/>
          <w:numId w:val="13"/>
        </w:numPr>
        <w:spacing w:after="0" w:line="240" w:lineRule="auto"/>
        <w:ind w:left="284"/>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t>По всем предметам по выбору средний балл по НГО выше, чем средний балл по Све</w:t>
      </w:r>
      <w:r>
        <w:rPr>
          <w:rFonts w:ascii="Times New Roman" w:hAnsi="Times New Roman" w:cs="Times New Roman"/>
          <w:sz w:val="26"/>
          <w:szCs w:val="26"/>
          <w:lang w:eastAsia="ru-RU"/>
        </w:rPr>
        <w:t>рдловской области и Российской Ф</w:t>
      </w:r>
      <w:r w:rsidRPr="00970583">
        <w:rPr>
          <w:rFonts w:ascii="Times New Roman" w:hAnsi="Times New Roman" w:cs="Times New Roman"/>
          <w:sz w:val="26"/>
          <w:szCs w:val="26"/>
          <w:lang w:eastAsia="ru-RU"/>
        </w:rPr>
        <w:t xml:space="preserve">едерации, </w:t>
      </w:r>
      <w:r w:rsidR="00AE5173">
        <w:rPr>
          <w:rFonts w:ascii="Times New Roman" w:hAnsi="Times New Roman" w:cs="Times New Roman"/>
          <w:sz w:val="26"/>
          <w:szCs w:val="26"/>
          <w:lang w:eastAsia="ru-RU"/>
        </w:rPr>
        <w:t xml:space="preserve">а </w:t>
      </w:r>
      <w:r w:rsidRPr="00970583">
        <w:rPr>
          <w:rFonts w:ascii="Times New Roman" w:hAnsi="Times New Roman" w:cs="Times New Roman"/>
          <w:sz w:val="26"/>
          <w:szCs w:val="26"/>
          <w:lang w:eastAsia="ru-RU"/>
        </w:rPr>
        <w:t xml:space="preserve">по отдельным предметам </w:t>
      </w:r>
      <w:proofErr w:type="gramStart"/>
      <w:r w:rsidR="00AE5173">
        <w:rPr>
          <w:rFonts w:ascii="Times New Roman" w:hAnsi="Times New Roman" w:cs="Times New Roman"/>
          <w:sz w:val="26"/>
          <w:szCs w:val="26"/>
          <w:lang w:eastAsia="ru-RU"/>
        </w:rPr>
        <w:t>-</w:t>
      </w:r>
      <w:r w:rsidRPr="00970583">
        <w:rPr>
          <w:rFonts w:ascii="Times New Roman" w:hAnsi="Times New Roman" w:cs="Times New Roman"/>
          <w:sz w:val="26"/>
          <w:szCs w:val="26"/>
          <w:lang w:eastAsia="ru-RU"/>
        </w:rPr>
        <w:t>з</w:t>
      </w:r>
      <w:proofErr w:type="gramEnd"/>
      <w:r w:rsidRPr="00970583">
        <w:rPr>
          <w:rFonts w:ascii="Times New Roman" w:hAnsi="Times New Roman" w:cs="Times New Roman"/>
          <w:sz w:val="26"/>
          <w:szCs w:val="26"/>
          <w:lang w:eastAsia="ru-RU"/>
        </w:rPr>
        <w:t>начительно выше (история, обществознание, биология, информатика и ИКТ, география).</w:t>
      </w:r>
    </w:p>
    <w:p w:rsidR="00770A14" w:rsidRPr="00970583" w:rsidRDefault="00770A14" w:rsidP="000152E5">
      <w:pPr>
        <w:numPr>
          <w:ilvl w:val="0"/>
          <w:numId w:val="10"/>
        </w:numPr>
        <w:spacing w:after="0" w:line="240" w:lineRule="auto"/>
        <w:ind w:left="283" w:hanging="357"/>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t>Значительно (на 4,49%) возросло количество выпускников, которые  п</w:t>
      </w:r>
      <w:r>
        <w:rPr>
          <w:rFonts w:ascii="Times New Roman" w:hAnsi="Times New Roman" w:cs="Times New Roman"/>
          <w:sz w:val="26"/>
          <w:szCs w:val="26"/>
          <w:lang w:eastAsia="ru-RU"/>
        </w:rPr>
        <w:t xml:space="preserve">родемонстрировали </w:t>
      </w:r>
      <w:proofErr w:type="spellStart"/>
      <w:r>
        <w:rPr>
          <w:rFonts w:ascii="Times New Roman" w:hAnsi="Times New Roman" w:cs="Times New Roman"/>
          <w:sz w:val="26"/>
          <w:szCs w:val="26"/>
          <w:lang w:eastAsia="ru-RU"/>
        </w:rPr>
        <w:t>неуспешность</w:t>
      </w:r>
      <w:proofErr w:type="spellEnd"/>
      <w:r>
        <w:rPr>
          <w:rFonts w:ascii="Times New Roman" w:hAnsi="Times New Roman" w:cs="Times New Roman"/>
          <w:sz w:val="26"/>
          <w:szCs w:val="26"/>
          <w:lang w:eastAsia="ru-RU"/>
        </w:rPr>
        <w:t xml:space="preserve"> на ЕГЭ по </w:t>
      </w:r>
      <w:r w:rsidRPr="00970583">
        <w:rPr>
          <w:rFonts w:ascii="Times New Roman" w:hAnsi="Times New Roman" w:cs="Times New Roman"/>
          <w:sz w:val="26"/>
          <w:szCs w:val="26"/>
          <w:lang w:eastAsia="ru-RU"/>
        </w:rPr>
        <w:t>биологии (в 2014 году- 3,84%</w:t>
      </w:r>
      <w:r>
        <w:rPr>
          <w:rFonts w:ascii="Times New Roman" w:hAnsi="Times New Roman" w:cs="Times New Roman"/>
          <w:sz w:val="26"/>
          <w:szCs w:val="26"/>
          <w:lang w:eastAsia="ru-RU"/>
        </w:rPr>
        <w:t>, 2013 году -7,14</w:t>
      </w:r>
      <w:r w:rsidRPr="00970583">
        <w:rPr>
          <w:rFonts w:ascii="Times New Roman" w:hAnsi="Times New Roman" w:cs="Times New Roman"/>
          <w:sz w:val="26"/>
          <w:szCs w:val="26"/>
          <w:lang w:eastAsia="ru-RU"/>
        </w:rPr>
        <w:t xml:space="preserve">%). Наибольшее количество </w:t>
      </w:r>
      <w:r>
        <w:rPr>
          <w:rFonts w:ascii="Times New Roman" w:hAnsi="Times New Roman" w:cs="Times New Roman"/>
          <w:sz w:val="26"/>
          <w:szCs w:val="26"/>
          <w:lang w:eastAsia="ru-RU"/>
        </w:rPr>
        <w:t>экзаменующихся</w:t>
      </w:r>
      <w:r w:rsidRPr="00970583">
        <w:rPr>
          <w:rFonts w:ascii="Times New Roman" w:hAnsi="Times New Roman" w:cs="Times New Roman"/>
          <w:sz w:val="26"/>
          <w:szCs w:val="26"/>
          <w:lang w:eastAsia="ru-RU"/>
        </w:rPr>
        <w:t xml:space="preserve">, не преодолевших минимальный порог ЕГЭ по биологии, в МАОШ «Школа-интернат № 53» -36,3%.  </w:t>
      </w:r>
    </w:p>
    <w:p w:rsidR="00770A14" w:rsidRPr="00970583" w:rsidRDefault="00770A14" w:rsidP="000152E5">
      <w:pPr>
        <w:numPr>
          <w:ilvl w:val="0"/>
          <w:numId w:val="10"/>
        </w:numPr>
        <w:spacing w:after="0" w:line="240" w:lineRule="auto"/>
        <w:ind w:left="283" w:hanging="357"/>
        <w:jc w:val="both"/>
        <w:rPr>
          <w:rFonts w:ascii="Times New Roman" w:hAnsi="Times New Roman" w:cs="Times New Roman"/>
          <w:sz w:val="26"/>
          <w:szCs w:val="26"/>
          <w:lang w:eastAsia="ru-RU"/>
        </w:rPr>
      </w:pPr>
      <w:r>
        <w:rPr>
          <w:rFonts w:ascii="Times New Roman" w:hAnsi="Times New Roman" w:cs="Times New Roman"/>
          <w:sz w:val="26"/>
          <w:szCs w:val="26"/>
          <w:lang w:eastAsia="ru-RU"/>
        </w:rPr>
        <w:t>В</w:t>
      </w:r>
      <w:r w:rsidRPr="00970583">
        <w:rPr>
          <w:rFonts w:ascii="Times New Roman" w:hAnsi="Times New Roman" w:cs="Times New Roman"/>
          <w:sz w:val="26"/>
          <w:szCs w:val="26"/>
          <w:lang w:eastAsia="ru-RU"/>
        </w:rPr>
        <w:t xml:space="preserve"> сравнени</w:t>
      </w:r>
      <w:r>
        <w:rPr>
          <w:rFonts w:ascii="Times New Roman" w:hAnsi="Times New Roman" w:cs="Times New Roman"/>
          <w:sz w:val="26"/>
          <w:szCs w:val="26"/>
          <w:lang w:eastAsia="ru-RU"/>
        </w:rPr>
        <w:t>и</w:t>
      </w:r>
      <w:r w:rsidRPr="00970583">
        <w:rPr>
          <w:rFonts w:ascii="Times New Roman" w:hAnsi="Times New Roman" w:cs="Times New Roman"/>
          <w:sz w:val="26"/>
          <w:szCs w:val="26"/>
          <w:lang w:eastAsia="ru-RU"/>
        </w:rPr>
        <w:t xml:space="preserve"> с 2014 г</w:t>
      </w:r>
      <w:r>
        <w:rPr>
          <w:rFonts w:ascii="Times New Roman" w:hAnsi="Times New Roman" w:cs="Times New Roman"/>
          <w:sz w:val="26"/>
          <w:szCs w:val="26"/>
          <w:lang w:eastAsia="ru-RU"/>
        </w:rPr>
        <w:t>одом на 3,74</w:t>
      </w:r>
      <w:r w:rsidR="00AE517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увеличилось </w:t>
      </w:r>
      <w:r w:rsidRPr="00970583">
        <w:rPr>
          <w:rFonts w:ascii="Times New Roman" w:hAnsi="Times New Roman" w:cs="Times New Roman"/>
          <w:sz w:val="26"/>
          <w:szCs w:val="26"/>
          <w:lang w:eastAsia="ru-RU"/>
        </w:rPr>
        <w:t>количество выпускников, не набравших минимальное количество баллов по обществознанию</w:t>
      </w:r>
      <w:r>
        <w:rPr>
          <w:rFonts w:ascii="Times New Roman" w:hAnsi="Times New Roman" w:cs="Times New Roman"/>
          <w:sz w:val="26"/>
          <w:szCs w:val="26"/>
          <w:lang w:eastAsia="ru-RU"/>
        </w:rPr>
        <w:t>.</w:t>
      </w:r>
      <w:r w:rsidRPr="00970583">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970583">
        <w:rPr>
          <w:rFonts w:ascii="Times New Roman" w:hAnsi="Times New Roman" w:cs="Times New Roman"/>
          <w:sz w:val="26"/>
          <w:szCs w:val="26"/>
          <w:lang w:eastAsia="ru-RU"/>
        </w:rPr>
        <w:t xml:space="preserve">21,74% </w:t>
      </w:r>
      <w:r>
        <w:rPr>
          <w:rFonts w:ascii="Times New Roman" w:hAnsi="Times New Roman" w:cs="Times New Roman"/>
          <w:sz w:val="26"/>
          <w:szCs w:val="26"/>
          <w:lang w:eastAsia="ru-RU"/>
        </w:rPr>
        <w:t>обучающихся</w:t>
      </w:r>
      <w:r w:rsidRPr="00970583">
        <w:rPr>
          <w:rFonts w:ascii="Times New Roman" w:hAnsi="Times New Roman" w:cs="Times New Roman"/>
          <w:sz w:val="26"/>
          <w:szCs w:val="26"/>
          <w:lang w:eastAsia="ru-RU"/>
        </w:rPr>
        <w:t xml:space="preserve"> МАОУ «СОШ № 40», сдававших ЕГЭ по обществознанию, не смогли преодолеть минимальную границу </w:t>
      </w:r>
      <w:r>
        <w:rPr>
          <w:rFonts w:ascii="Times New Roman" w:hAnsi="Times New Roman" w:cs="Times New Roman"/>
          <w:sz w:val="26"/>
          <w:szCs w:val="26"/>
          <w:lang w:eastAsia="ru-RU"/>
        </w:rPr>
        <w:t>(</w:t>
      </w:r>
      <w:r w:rsidRPr="00970583">
        <w:rPr>
          <w:rFonts w:ascii="Times New Roman" w:hAnsi="Times New Roman" w:cs="Times New Roman"/>
          <w:sz w:val="26"/>
          <w:szCs w:val="26"/>
          <w:lang w:eastAsia="ru-RU"/>
        </w:rPr>
        <w:t>42 балла</w:t>
      </w:r>
      <w:r>
        <w:rPr>
          <w:rFonts w:ascii="Times New Roman" w:hAnsi="Times New Roman" w:cs="Times New Roman"/>
          <w:sz w:val="26"/>
          <w:szCs w:val="26"/>
          <w:lang w:eastAsia="ru-RU"/>
        </w:rPr>
        <w:t>)</w:t>
      </w:r>
      <w:r w:rsidRPr="00970583">
        <w:rPr>
          <w:rFonts w:ascii="Times New Roman" w:hAnsi="Times New Roman" w:cs="Times New Roman"/>
          <w:sz w:val="26"/>
          <w:szCs w:val="26"/>
          <w:lang w:eastAsia="ru-RU"/>
        </w:rPr>
        <w:t xml:space="preserve">. </w:t>
      </w:r>
    </w:p>
    <w:p w:rsidR="00770A14" w:rsidRPr="00F23BDB" w:rsidRDefault="00770A14" w:rsidP="00AE5173">
      <w:pPr>
        <w:pStyle w:val="af8"/>
        <w:ind w:firstLine="567"/>
        <w:rPr>
          <w:sz w:val="26"/>
          <w:szCs w:val="26"/>
        </w:rPr>
      </w:pPr>
      <w:r w:rsidRPr="00F23BDB">
        <w:rPr>
          <w:sz w:val="26"/>
          <w:szCs w:val="26"/>
        </w:rPr>
        <w:t>Причинами увеличения доли неуспешных результатов и снижения количества «высокобалльников» по названным предметам могут быть:</w:t>
      </w:r>
    </w:p>
    <w:p w:rsidR="00770A14" w:rsidRPr="00F23BDB" w:rsidRDefault="00770A14" w:rsidP="000152E5">
      <w:pPr>
        <w:pStyle w:val="af8"/>
        <w:numPr>
          <w:ilvl w:val="0"/>
          <w:numId w:val="12"/>
        </w:numPr>
        <w:ind w:left="426"/>
        <w:rPr>
          <w:sz w:val="26"/>
          <w:szCs w:val="26"/>
        </w:rPr>
      </w:pPr>
      <w:r w:rsidRPr="00F23BDB">
        <w:rPr>
          <w:sz w:val="26"/>
          <w:szCs w:val="26"/>
        </w:rPr>
        <w:t>повышение уровня сложности некоторых заданий (информатика, обществознание)</w:t>
      </w:r>
      <w:r w:rsidR="00F23BDB" w:rsidRPr="00F23BDB">
        <w:rPr>
          <w:sz w:val="26"/>
          <w:szCs w:val="26"/>
        </w:rPr>
        <w:t xml:space="preserve">, к чему </w:t>
      </w:r>
      <w:r w:rsidR="00AE5173" w:rsidRPr="00F23BDB">
        <w:rPr>
          <w:sz w:val="26"/>
          <w:szCs w:val="26"/>
        </w:rPr>
        <w:t xml:space="preserve">выпускники были </w:t>
      </w:r>
      <w:r w:rsidR="00F23BDB" w:rsidRPr="00F23BDB">
        <w:rPr>
          <w:sz w:val="26"/>
          <w:szCs w:val="26"/>
        </w:rPr>
        <w:t>недостаточно готовы</w:t>
      </w:r>
      <w:r w:rsidRPr="00F23BDB">
        <w:rPr>
          <w:sz w:val="26"/>
          <w:szCs w:val="26"/>
        </w:rPr>
        <w:t>;</w:t>
      </w:r>
    </w:p>
    <w:p w:rsidR="00770A14" w:rsidRPr="00F23BDB" w:rsidRDefault="00770A14" w:rsidP="000152E5">
      <w:pPr>
        <w:pStyle w:val="af8"/>
        <w:numPr>
          <w:ilvl w:val="0"/>
          <w:numId w:val="12"/>
        </w:numPr>
        <w:ind w:left="426"/>
        <w:rPr>
          <w:sz w:val="26"/>
          <w:szCs w:val="26"/>
        </w:rPr>
      </w:pPr>
      <w:r w:rsidRPr="00F23BDB">
        <w:rPr>
          <w:sz w:val="26"/>
          <w:szCs w:val="26"/>
        </w:rPr>
        <w:t>повышение в 2015 году минимального балла по ряду общеобразовательных предметов (обществознание, математика профильная, иностранные языки).</w:t>
      </w:r>
    </w:p>
    <w:p w:rsidR="00770A14" w:rsidRPr="00F23BDB" w:rsidRDefault="00770A14" w:rsidP="00AE5173">
      <w:pPr>
        <w:spacing w:after="0" w:line="240" w:lineRule="auto"/>
        <w:ind w:firstLine="567"/>
        <w:jc w:val="both"/>
        <w:rPr>
          <w:rFonts w:ascii="Times New Roman" w:hAnsi="Times New Roman" w:cs="Times New Roman"/>
          <w:sz w:val="26"/>
          <w:szCs w:val="26"/>
        </w:rPr>
      </w:pPr>
      <w:r w:rsidRPr="00F23BDB">
        <w:rPr>
          <w:rFonts w:ascii="Times New Roman" w:hAnsi="Times New Roman" w:cs="Times New Roman"/>
          <w:sz w:val="26"/>
          <w:szCs w:val="26"/>
        </w:rPr>
        <w:t xml:space="preserve">Изменения в </w:t>
      </w:r>
      <w:proofErr w:type="spellStart"/>
      <w:r w:rsidRPr="00F23BDB">
        <w:rPr>
          <w:rFonts w:ascii="Times New Roman" w:hAnsi="Times New Roman" w:cs="Times New Roman"/>
          <w:sz w:val="26"/>
          <w:szCs w:val="26"/>
        </w:rPr>
        <w:t>КИМах</w:t>
      </w:r>
      <w:proofErr w:type="spellEnd"/>
      <w:r w:rsidRPr="00F23BDB">
        <w:rPr>
          <w:rFonts w:ascii="Times New Roman" w:hAnsi="Times New Roman" w:cs="Times New Roman"/>
          <w:sz w:val="26"/>
          <w:szCs w:val="26"/>
        </w:rPr>
        <w:t xml:space="preserve"> направлены на улучшение качества измерителей, способствуют более полному, адекватному и объективному оцениванию результатов </w:t>
      </w:r>
      <w:proofErr w:type="gramStart"/>
      <w:r w:rsidRPr="00F23BDB">
        <w:rPr>
          <w:rFonts w:ascii="Times New Roman" w:hAnsi="Times New Roman" w:cs="Times New Roman"/>
          <w:sz w:val="26"/>
          <w:szCs w:val="26"/>
        </w:rPr>
        <w:t>обучения по</w:t>
      </w:r>
      <w:proofErr w:type="gramEnd"/>
      <w:r w:rsidRPr="00F23BDB">
        <w:rPr>
          <w:rFonts w:ascii="Times New Roman" w:hAnsi="Times New Roman" w:cs="Times New Roman"/>
          <w:sz w:val="26"/>
          <w:szCs w:val="26"/>
        </w:rPr>
        <w:t xml:space="preserve"> общеобразовательным предметам. Вместе с тем, внесенные изменения в отдельных случаях могли привести к ухудшению результатов по сравнению с итогами прошлых лет. Нельзя исключать и такой фактор </w:t>
      </w:r>
      <w:proofErr w:type="spellStart"/>
      <w:r w:rsidRPr="00F23BDB">
        <w:rPr>
          <w:rFonts w:ascii="Times New Roman" w:hAnsi="Times New Roman" w:cs="Times New Roman"/>
          <w:sz w:val="26"/>
          <w:szCs w:val="26"/>
        </w:rPr>
        <w:t>неуспешности</w:t>
      </w:r>
      <w:proofErr w:type="spellEnd"/>
      <w:r w:rsidRPr="00F23BDB">
        <w:rPr>
          <w:rFonts w:ascii="Times New Roman" w:hAnsi="Times New Roman" w:cs="Times New Roman"/>
          <w:sz w:val="26"/>
          <w:szCs w:val="26"/>
        </w:rPr>
        <w:t xml:space="preserve">, как </w:t>
      </w:r>
      <w:r w:rsidRPr="00F23BDB">
        <w:rPr>
          <w:rFonts w:ascii="Times New Roman" w:hAnsi="Times New Roman" w:cs="Times New Roman"/>
          <w:sz w:val="26"/>
          <w:szCs w:val="26"/>
        </w:rPr>
        <w:lastRenderedPageBreak/>
        <w:t>необоснованность выбора предметов частью выпускников в результате неадекватной оценки ими уровня собственной подготовки.</w:t>
      </w:r>
    </w:p>
    <w:p w:rsidR="00770A14" w:rsidRPr="00970583" w:rsidRDefault="00770A14" w:rsidP="00AE5173">
      <w:pPr>
        <w:spacing w:after="0" w:line="240" w:lineRule="auto"/>
        <w:ind w:firstLine="540"/>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t xml:space="preserve">В ходе проведения ЕГЭ </w:t>
      </w:r>
      <w:proofErr w:type="gramStart"/>
      <w:r w:rsidRPr="00970583">
        <w:rPr>
          <w:rFonts w:ascii="Times New Roman" w:hAnsi="Times New Roman" w:cs="Times New Roman"/>
          <w:sz w:val="26"/>
          <w:szCs w:val="26"/>
          <w:lang w:eastAsia="ru-RU"/>
        </w:rPr>
        <w:t>в</w:t>
      </w:r>
      <w:proofErr w:type="gramEnd"/>
      <w:r w:rsidRPr="00970583">
        <w:rPr>
          <w:rFonts w:ascii="Times New Roman" w:hAnsi="Times New Roman" w:cs="Times New Roman"/>
          <w:sz w:val="26"/>
          <w:szCs w:val="26"/>
          <w:lang w:eastAsia="ru-RU"/>
        </w:rPr>
        <w:t xml:space="preserve"> </w:t>
      </w:r>
      <w:proofErr w:type="gramStart"/>
      <w:r w:rsidRPr="00970583">
        <w:rPr>
          <w:rFonts w:ascii="Times New Roman" w:hAnsi="Times New Roman" w:cs="Times New Roman"/>
          <w:sz w:val="26"/>
          <w:szCs w:val="26"/>
          <w:lang w:eastAsia="ru-RU"/>
        </w:rPr>
        <w:t>Новоуральском</w:t>
      </w:r>
      <w:proofErr w:type="gramEnd"/>
      <w:r w:rsidRPr="00970583">
        <w:rPr>
          <w:rFonts w:ascii="Times New Roman" w:hAnsi="Times New Roman" w:cs="Times New Roman"/>
          <w:sz w:val="26"/>
          <w:szCs w:val="26"/>
          <w:lang w:eastAsia="ru-RU"/>
        </w:rPr>
        <w:t xml:space="preserve"> городском округе в 2015 году были обеспечены права участников на подачу апелляций о нарушении порядка проведения ЕГЭ и о несогласии с выставленными баллами по предметам.</w:t>
      </w:r>
    </w:p>
    <w:p w:rsidR="00770A14" w:rsidRDefault="00770A14" w:rsidP="00AE5173">
      <w:pPr>
        <w:spacing w:after="0" w:line="240" w:lineRule="auto"/>
        <w:ind w:firstLine="540"/>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t>Апелляции о нарушени</w:t>
      </w:r>
      <w:r w:rsidR="00AE5173">
        <w:rPr>
          <w:rFonts w:ascii="Times New Roman" w:hAnsi="Times New Roman" w:cs="Times New Roman"/>
          <w:sz w:val="26"/>
          <w:szCs w:val="26"/>
          <w:lang w:eastAsia="ru-RU"/>
        </w:rPr>
        <w:t>и</w:t>
      </w:r>
      <w:r w:rsidRPr="00970583">
        <w:rPr>
          <w:rFonts w:ascii="Times New Roman" w:hAnsi="Times New Roman" w:cs="Times New Roman"/>
          <w:sz w:val="26"/>
          <w:szCs w:val="26"/>
          <w:lang w:eastAsia="ru-RU"/>
        </w:rPr>
        <w:t xml:space="preserve"> порядка проведения ЕГЭ в ППЭ были поданы участниками ЕГЭ по обществознанию </w:t>
      </w:r>
      <w:r>
        <w:rPr>
          <w:rFonts w:ascii="Times New Roman" w:hAnsi="Times New Roman" w:cs="Times New Roman"/>
          <w:sz w:val="26"/>
          <w:szCs w:val="26"/>
          <w:lang w:eastAsia="ru-RU"/>
        </w:rPr>
        <w:t xml:space="preserve">8 июня </w:t>
      </w:r>
      <w:r w:rsidRPr="00970583">
        <w:rPr>
          <w:rFonts w:ascii="Times New Roman" w:hAnsi="Times New Roman" w:cs="Times New Roman"/>
          <w:sz w:val="26"/>
          <w:szCs w:val="26"/>
          <w:lang w:eastAsia="ru-RU"/>
        </w:rPr>
        <w:t>2015 года по факту нехватки допол</w:t>
      </w:r>
      <w:r w:rsidR="00AE5173">
        <w:rPr>
          <w:rFonts w:ascii="Times New Roman" w:hAnsi="Times New Roman" w:cs="Times New Roman"/>
          <w:sz w:val="26"/>
          <w:szCs w:val="26"/>
          <w:lang w:eastAsia="ru-RU"/>
        </w:rPr>
        <w:t>нительных бланков ответов № 2. В</w:t>
      </w:r>
      <w:r w:rsidRPr="00970583">
        <w:rPr>
          <w:rFonts w:ascii="Times New Roman" w:hAnsi="Times New Roman" w:cs="Times New Roman"/>
          <w:sz w:val="26"/>
          <w:szCs w:val="26"/>
          <w:lang w:eastAsia="ru-RU"/>
        </w:rPr>
        <w:t>се поданные апелляции о н</w:t>
      </w:r>
      <w:r w:rsidR="00AE5173">
        <w:rPr>
          <w:rFonts w:ascii="Times New Roman" w:hAnsi="Times New Roman" w:cs="Times New Roman"/>
          <w:sz w:val="26"/>
          <w:szCs w:val="26"/>
          <w:lang w:eastAsia="ru-RU"/>
        </w:rPr>
        <w:t>арушении порядка проведения ЕГЭ</w:t>
      </w:r>
      <w:r w:rsidRPr="00970583">
        <w:rPr>
          <w:rFonts w:ascii="Times New Roman" w:hAnsi="Times New Roman" w:cs="Times New Roman"/>
          <w:sz w:val="26"/>
          <w:szCs w:val="26"/>
          <w:lang w:eastAsia="ru-RU"/>
        </w:rPr>
        <w:t xml:space="preserve"> по обществознанию были удовлетворены.</w:t>
      </w:r>
    </w:p>
    <w:p w:rsidR="00AE5173" w:rsidRDefault="00770A14" w:rsidP="00AE5173">
      <w:pPr>
        <w:spacing w:after="0" w:line="240" w:lineRule="auto"/>
        <w:ind w:firstLine="567"/>
        <w:jc w:val="both"/>
        <w:rPr>
          <w:rFonts w:ascii="Times New Roman" w:hAnsi="Times New Roman" w:cs="Times New Roman"/>
          <w:sz w:val="26"/>
          <w:szCs w:val="26"/>
          <w:lang w:eastAsia="ru-RU"/>
        </w:rPr>
      </w:pPr>
      <w:r w:rsidRPr="00970583">
        <w:rPr>
          <w:rFonts w:ascii="Times New Roman" w:hAnsi="Times New Roman" w:cs="Times New Roman"/>
          <w:sz w:val="26"/>
          <w:szCs w:val="26"/>
          <w:lang w:eastAsia="ru-RU"/>
        </w:rPr>
        <w:t>С 2014 года медалями «За особые успехи в учении» награждаются только выпускники, успешно прошедшие государственную итоговую аттестацию и имеющие итоговые отметки «отлич</w:t>
      </w:r>
      <w:r w:rsidR="00AE5173">
        <w:rPr>
          <w:rFonts w:ascii="Times New Roman" w:hAnsi="Times New Roman" w:cs="Times New Roman"/>
          <w:sz w:val="26"/>
          <w:szCs w:val="26"/>
          <w:lang w:eastAsia="ru-RU"/>
        </w:rPr>
        <w:t>но» по всем учебным предметам. С</w:t>
      </w:r>
      <w:r w:rsidRPr="00970583">
        <w:rPr>
          <w:rFonts w:ascii="Times New Roman" w:hAnsi="Times New Roman" w:cs="Times New Roman"/>
          <w:sz w:val="26"/>
          <w:szCs w:val="26"/>
          <w:lang w:eastAsia="ru-RU"/>
        </w:rPr>
        <w:t xml:space="preserve">еребряные медали выпускникам не вручаются. </w:t>
      </w:r>
    </w:p>
    <w:p w:rsidR="00770A14" w:rsidRDefault="00770A14" w:rsidP="00AE5173">
      <w:pPr>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В</w:t>
      </w:r>
      <w:r w:rsidRPr="00970583">
        <w:rPr>
          <w:rFonts w:ascii="Times New Roman" w:hAnsi="Times New Roman" w:cs="Times New Roman"/>
          <w:sz w:val="26"/>
          <w:szCs w:val="26"/>
          <w:lang w:eastAsia="ru-RU"/>
        </w:rPr>
        <w:t xml:space="preserve"> 2015 году аттестаты с отличием и медали «За особые успехи в учении» получили 83 выпускника, в 2014 году – 69 человек.</w:t>
      </w:r>
      <w:r>
        <w:rPr>
          <w:rFonts w:ascii="Times New Roman" w:hAnsi="Times New Roman" w:cs="Times New Roman"/>
          <w:sz w:val="26"/>
          <w:szCs w:val="26"/>
          <w:lang w:eastAsia="ru-RU"/>
        </w:rPr>
        <w:t xml:space="preserve"> </w:t>
      </w:r>
      <w:r w:rsidRPr="00970583">
        <w:rPr>
          <w:rFonts w:ascii="Times New Roman" w:hAnsi="Times New Roman" w:cs="Times New Roman"/>
          <w:sz w:val="26"/>
          <w:szCs w:val="26"/>
          <w:lang w:eastAsia="ru-RU"/>
        </w:rPr>
        <w:t xml:space="preserve">Все претенденты на награждение медалями «За особые успехи в учении» справились с ЕГЭ не только по обязательным предметам, но и по предметам по выбору. Вместе с тем, следует отметить, что некоторые </w:t>
      </w:r>
      <w:r>
        <w:rPr>
          <w:rFonts w:ascii="Times New Roman" w:hAnsi="Times New Roman" w:cs="Times New Roman"/>
          <w:sz w:val="26"/>
          <w:szCs w:val="26"/>
          <w:lang w:eastAsia="ru-RU"/>
        </w:rPr>
        <w:t xml:space="preserve">из них </w:t>
      </w:r>
      <w:r w:rsidRPr="00970583">
        <w:rPr>
          <w:rFonts w:ascii="Times New Roman" w:hAnsi="Times New Roman" w:cs="Times New Roman"/>
          <w:sz w:val="26"/>
          <w:szCs w:val="26"/>
          <w:lang w:eastAsia="ru-RU"/>
        </w:rPr>
        <w:t xml:space="preserve">продемонстрировали весьма скромные результаты. </w:t>
      </w:r>
    </w:p>
    <w:p w:rsidR="00AE5173" w:rsidRPr="00E262DC" w:rsidRDefault="00AE5173" w:rsidP="00770A14">
      <w:pPr>
        <w:spacing w:after="0" w:line="240" w:lineRule="auto"/>
        <w:jc w:val="right"/>
        <w:rPr>
          <w:rFonts w:ascii="Times New Roman" w:hAnsi="Times New Roman" w:cs="Times New Roman"/>
          <w:b/>
          <w:bCs/>
          <w:i/>
          <w:iCs/>
          <w:sz w:val="16"/>
          <w:szCs w:val="16"/>
          <w:lang w:eastAsia="ru-RU"/>
        </w:rPr>
      </w:pPr>
    </w:p>
    <w:p w:rsidR="00770A14" w:rsidRPr="00E262DC" w:rsidRDefault="00770A14" w:rsidP="00AE5173">
      <w:pPr>
        <w:spacing w:after="0" w:line="240" w:lineRule="auto"/>
        <w:jc w:val="center"/>
        <w:rPr>
          <w:rFonts w:ascii="Times New Roman" w:hAnsi="Times New Roman" w:cs="Times New Roman"/>
          <w:b/>
          <w:bCs/>
          <w:i/>
          <w:iCs/>
          <w:sz w:val="24"/>
          <w:szCs w:val="24"/>
          <w:lang w:eastAsia="ru-RU"/>
        </w:rPr>
      </w:pPr>
      <w:r w:rsidRPr="00E262DC">
        <w:rPr>
          <w:rFonts w:ascii="Times New Roman" w:hAnsi="Times New Roman" w:cs="Times New Roman"/>
          <w:b/>
          <w:bCs/>
          <w:i/>
          <w:iCs/>
          <w:sz w:val="24"/>
          <w:szCs w:val="24"/>
          <w:lang w:eastAsia="ru-RU"/>
        </w:rPr>
        <w:t>Динамика количества выпускников, награжденных</w:t>
      </w:r>
    </w:p>
    <w:p w:rsidR="00770A14" w:rsidRDefault="00770A14" w:rsidP="00AE5173">
      <w:pPr>
        <w:spacing w:after="0" w:line="240" w:lineRule="auto"/>
        <w:jc w:val="center"/>
        <w:rPr>
          <w:rFonts w:ascii="Times New Roman" w:hAnsi="Times New Roman" w:cs="Times New Roman"/>
          <w:b/>
          <w:bCs/>
          <w:i/>
          <w:iCs/>
          <w:sz w:val="24"/>
          <w:szCs w:val="24"/>
          <w:lang w:eastAsia="ru-RU"/>
        </w:rPr>
      </w:pPr>
      <w:r w:rsidRPr="00E262DC">
        <w:rPr>
          <w:rFonts w:ascii="Times New Roman" w:hAnsi="Times New Roman" w:cs="Times New Roman"/>
          <w:b/>
          <w:bCs/>
          <w:i/>
          <w:iCs/>
          <w:sz w:val="24"/>
          <w:szCs w:val="24"/>
          <w:lang w:eastAsia="ru-RU"/>
        </w:rPr>
        <w:t>золотой и серебряной медал</w:t>
      </w:r>
      <w:r w:rsidR="00AE5173" w:rsidRPr="00E262DC">
        <w:rPr>
          <w:rFonts w:ascii="Times New Roman" w:hAnsi="Times New Roman" w:cs="Times New Roman"/>
          <w:b/>
          <w:bCs/>
          <w:i/>
          <w:iCs/>
          <w:sz w:val="24"/>
          <w:szCs w:val="24"/>
          <w:lang w:eastAsia="ru-RU"/>
        </w:rPr>
        <w:t>ями</w:t>
      </w:r>
      <w:r w:rsidRPr="00E262DC">
        <w:rPr>
          <w:rFonts w:ascii="Times New Roman" w:hAnsi="Times New Roman" w:cs="Times New Roman"/>
          <w:b/>
          <w:bCs/>
          <w:i/>
          <w:iCs/>
          <w:sz w:val="24"/>
          <w:szCs w:val="24"/>
          <w:lang w:eastAsia="ru-RU"/>
        </w:rPr>
        <w:t xml:space="preserve"> «За особые успехи в учении»</w:t>
      </w:r>
    </w:p>
    <w:p w:rsidR="00E262DC" w:rsidRPr="00E262DC" w:rsidRDefault="00E262DC" w:rsidP="00AE5173">
      <w:pPr>
        <w:spacing w:after="0" w:line="240" w:lineRule="auto"/>
        <w:jc w:val="center"/>
        <w:rPr>
          <w:rFonts w:ascii="Times New Roman" w:hAnsi="Times New Roman" w:cs="Times New Roman"/>
          <w:b/>
          <w:bCs/>
          <w:i/>
          <w:iCs/>
          <w:sz w:val="12"/>
          <w:szCs w:val="12"/>
          <w:lang w:eastAsia="ru-RU"/>
        </w:rPr>
      </w:pPr>
    </w:p>
    <w:p w:rsidR="00770A14" w:rsidRPr="00873C17" w:rsidRDefault="00770A14" w:rsidP="00770A14">
      <w:pPr>
        <w:spacing w:after="0" w:line="240" w:lineRule="auto"/>
        <w:jc w:val="center"/>
        <w:rPr>
          <w:rFonts w:ascii="Times New Roman" w:hAnsi="Times New Roman" w:cs="Times New Roman"/>
          <w:b/>
          <w:bCs/>
          <w:sz w:val="12"/>
          <w:szCs w:val="12"/>
          <w:lang w:eastAsia="ru-RU"/>
        </w:rPr>
      </w:pPr>
    </w:p>
    <w:tbl>
      <w:tblPr>
        <w:tblW w:w="49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
        <w:gridCol w:w="693"/>
        <w:gridCol w:w="561"/>
        <w:gridCol w:w="717"/>
        <w:gridCol w:w="824"/>
        <w:gridCol w:w="958"/>
        <w:gridCol w:w="742"/>
        <w:gridCol w:w="561"/>
        <w:gridCol w:w="561"/>
        <w:gridCol w:w="563"/>
        <w:gridCol w:w="652"/>
        <w:gridCol w:w="629"/>
        <w:gridCol w:w="791"/>
      </w:tblGrid>
      <w:tr w:rsidR="00770A14" w:rsidRPr="00970583" w:rsidTr="00770A14">
        <w:trPr>
          <w:cantSplit/>
          <w:trHeight w:val="240"/>
          <w:jc w:val="center"/>
        </w:trPr>
        <w:tc>
          <w:tcPr>
            <w:tcW w:w="763" w:type="pct"/>
            <w:vMerge w:val="restart"/>
            <w:shd w:val="clear" w:color="auto" w:fill="E0E0E0"/>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Учебный год</w:t>
            </w:r>
          </w:p>
        </w:tc>
        <w:tc>
          <w:tcPr>
            <w:tcW w:w="2308" w:type="pct"/>
            <w:gridSpan w:val="6"/>
            <w:vMerge w:val="restart"/>
            <w:shd w:val="clear" w:color="auto" w:fill="E0E0E0"/>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 xml:space="preserve">Всего количество выпускников                </w:t>
            </w:r>
            <w:r w:rsidRPr="00AE5173">
              <w:rPr>
                <w:rFonts w:ascii="Times New Roman" w:hAnsi="Times New Roman" w:cs="Times New Roman"/>
                <w:sz w:val="24"/>
                <w:szCs w:val="24"/>
                <w:lang w:val="en-US" w:eastAsia="ru-RU"/>
              </w:rPr>
              <w:t>XI</w:t>
            </w:r>
            <w:r w:rsidRPr="00AE5173">
              <w:rPr>
                <w:rFonts w:ascii="Times New Roman" w:hAnsi="Times New Roman" w:cs="Times New Roman"/>
                <w:sz w:val="24"/>
                <w:szCs w:val="24"/>
                <w:lang w:eastAsia="ru-RU"/>
              </w:rPr>
              <w:t xml:space="preserve"> (</w:t>
            </w:r>
            <w:r w:rsidRPr="00AE5173">
              <w:rPr>
                <w:rFonts w:ascii="Times New Roman" w:hAnsi="Times New Roman" w:cs="Times New Roman"/>
                <w:sz w:val="24"/>
                <w:szCs w:val="24"/>
                <w:lang w:val="en-US" w:eastAsia="ru-RU"/>
              </w:rPr>
              <w:t>XII</w:t>
            </w:r>
            <w:r w:rsidRPr="00AE5173">
              <w:rPr>
                <w:rFonts w:ascii="Times New Roman" w:hAnsi="Times New Roman" w:cs="Times New Roman"/>
                <w:sz w:val="24"/>
                <w:szCs w:val="24"/>
                <w:lang w:eastAsia="ru-RU"/>
              </w:rPr>
              <w:t>) классов в НГО:</w:t>
            </w:r>
          </w:p>
        </w:tc>
        <w:tc>
          <w:tcPr>
            <w:tcW w:w="1929" w:type="pct"/>
            <w:gridSpan w:val="6"/>
            <w:shd w:val="clear" w:color="auto" w:fill="E0E0E0"/>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В том числе:</w:t>
            </w:r>
          </w:p>
        </w:tc>
      </w:tr>
      <w:tr w:rsidR="00770A14" w:rsidRPr="00970583" w:rsidTr="00770A14">
        <w:trPr>
          <w:cantSplit/>
          <w:trHeight w:val="300"/>
          <w:jc w:val="center"/>
        </w:trPr>
        <w:tc>
          <w:tcPr>
            <w:tcW w:w="763" w:type="pct"/>
            <w:vMerge/>
            <w:shd w:val="clear" w:color="auto" w:fill="E0E0E0"/>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p>
        </w:tc>
        <w:tc>
          <w:tcPr>
            <w:tcW w:w="2308" w:type="pct"/>
            <w:gridSpan w:val="6"/>
            <w:vMerge/>
            <w:shd w:val="clear" w:color="auto" w:fill="E0E0E0"/>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p>
        </w:tc>
        <w:tc>
          <w:tcPr>
            <w:tcW w:w="1929" w:type="pct"/>
            <w:gridSpan w:val="6"/>
            <w:shd w:val="clear" w:color="auto" w:fill="E0E0E0"/>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сельские школы:</w:t>
            </w:r>
          </w:p>
        </w:tc>
      </w:tr>
      <w:tr w:rsidR="00770A14" w:rsidRPr="00970583" w:rsidTr="00770A14">
        <w:trPr>
          <w:cantSplit/>
          <w:trHeight w:val="730"/>
          <w:jc w:val="center"/>
        </w:trPr>
        <w:tc>
          <w:tcPr>
            <w:tcW w:w="763" w:type="pct"/>
            <w:vMerge/>
            <w:shd w:val="clear" w:color="auto" w:fill="E0E0E0"/>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p>
        </w:tc>
        <w:tc>
          <w:tcPr>
            <w:tcW w:w="1011" w:type="pct"/>
            <w:gridSpan w:val="3"/>
            <w:shd w:val="clear" w:color="auto" w:fill="E0E0E0"/>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чел.</w:t>
            </w:r>
          </w:p>
        </w:tc>
        <w:tc>
          <w:tcPr>
            <w:tcW w:w="1296" w:type="pct"/>
            <w:gridSpan w:val="3"/>
            <w:shd w:val="clear" w:color="auto" w:fill="E0E0E0"/>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 от общего</w:t>
            </w:r>
          </w:p>
        </w:tc>
        <w:tc>
          <w:tcPr>
            <w:tcW w:w="864" w:type="pct"/>
            <w:gridSpan w:val="3"/>
            <w:shd w:val="clear" w:color="auto" w:fill="E0E0E0"/>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чел.</w:t>
            </w:r>
          </w:p>
        </w:tc>
        <w:tc>
          <w:tcPr>
            <w:tcW w:w="1064" w:type="pct"/>
            <w:gridSpan w:val="3"/>
            <w:shd w:val="clear" w:color="auto" w:fill="E0E0E0"/>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 xml:space="preserve">% от общего числа  </w:t>
            </w:r>
            <w:proofErr w:type="gramStart"/>
            <w:r w:rsidRPr="00AE5173">
              <w:rPr>
                <w:rFonts w:ascii="Times New Roman" w:hAnsi="Times New Roman" w:cs="Times New Roman"/>
                <w:sz w:val="24"/>
                <w:szCs w:val="24"/>
                <w:lang w:eastAsia="ru-RU"/>
              </w:rPr>
              <w:t>обучающихся</w:t>
            </w:r>
            <w:proofErr w:type="gramEnd"/>
          </w:p>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сельских школ</w:t>
            </w:r>
          </w:p>
        </w:tc>
      </w:tr>
      <w:tr w:rsidR="00770A14" w:rsidRPr="00970583" w:rsidTr="00770A14">
        <w:trPr>
          <w:cantSplit/>
          <w:trHeight w:val="1180"/>
          <w:jc w:val="center"/>
        </w:trPr>
        <w:tc>
          <w:tcPr>
            <w:tcW w:w="763" w:type="pct"/>
            <w:vMerge/>
            <w:shd w:val="clear" w:color="auto" w:fill="E0E0E0"/>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p>
        </w:tc>
        <w:tc>
          <w:tcPr>
            <w:tcW w:w="356" w:type="pct"/>
            <w:shd w:val="clear" w:color="auto" w:fill="E0E0E0"/>
            <w:textDirection w:val="btLr"/>
            <w:vAlign w:val="center"/>
          </w:tcPr>
          <w:p w:rsidR="00770A14" w:rsidRPr="00AE5173" w:rsidRDefault="00770A14" w:rsidP="00770A14">
            <w:pPr>
              <w:spacing w:after="0" w:line="240" w:lineRule="auto"/>
              <w:ind w:left="113" w:right="113"/>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всего</w:t>
            </w:r>
          </w:p>
        </w:tc>
        <w:tc>
          <w:tcPr>
            <w:tcW w:w="288" w:type="pct"/>
            <w:shd w:val="clear" w:color="auto" w:fill="E0E0E0"/>
            <w:textDirection w:val="btLr"/>
            <w:vAlign w:val="center"/>
          </w:tcPr>
          <w:p w:rsidR="00770A14" w:rsidRPr="00AE5173" w:rsidRDefault="00770A14" w:rsidP="00770A14">
            <w:pPr>
              <w:spacing w:after="0" w:line="240" w:lineRule="auto"/>
              <w:ind w:left="113" w:right="113"/>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золото</w:t>
            </w:r>
          </w:p>
        </w:tc>
        <w:tc>
          <w:tcPr>
            <w:tcW w:w="368" w:type="pct"/>
            <w:shd w:val="clear" w:color="auto" w:fill="E0E0E0"/>
            <w:textDirection w:val="btLr"/>
            <w:vAlign w:val="center"/>
          </w:tcPr>
          <w:p w:rsidR="00770A14" w:rsidRPr="00AE5173" w:rsidRDefault="00770A14" w:rsidP="00770A14">
            <w:pPr>
              <w:spacing w:after="0" w:line="240" w:lineRule="auto"/>
              <w:ind w:left="113" w:right="113"/>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серебро</w:t>
            </w:r>
          </w:p>
        </w:tc>
        <w:tc>
          <w:tcPr>
            <w:tcW w:w="423" w:type="pct"/>
            <w:shd w:val="clear" w:color="auto" w:fill="E0E0E0"/>
            <w:textDirection w:val="btLr"/>
            <w:vAlign w:val="center"/>
          </w:tcPr>
          <w:p w:rsidR="00770A14" w:rsidRPr="00AE5173" w:rsidRDefault="00770A14" w:rsidP="00770A14">
            <w:pPr>
              <w:spacing w:after="0" w:line="240" w:lineRule="auto"/>
              <w:ind w:left="113" w:right="113"/>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всего</w:t>
            </w:r>
          </w:p>
        </w:tc>
        <w:tc>
          <w:tcPr>
            <w:tcW w:w="492" w:type="pct"/>
            <w:shd w:val="clear" w:color="auto" w:fill="E0E0E0"/>
            <w:textDirection w:val="btLr"/>
            <w:vAlign w:val="center"/>
          </w:tcPr>
          <w:p w:rsidR="00770A14" w:rsidRPr="00AE5173" w:rsidRDefault="00770A14" w:rsidP="00770A14">
            <w:pPr>
              <w:spacing w:after="0" w:line="240" w:lineRule="auto"/>
              <w:ind w:left="113" w:right="113"/>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золото</w:t>
            </w:r>
          </w:p>
        </w:tc>
        <w:tc>
          <w:tcPr>
            <w:tcW w:w="381" w:type="pct"/>
            <w:shd w:val="clear" w:color="auto" w:fill="E0E0E0"/>
            <w:textDirection w:val="btLr"/>
            <w:vAlign w:val="center"/>
          </w:tcPr>
          <w:p w:rsidR="00770A14" w:rsidRPr="00AE5173" w:rsidRDefault="00770A14" w:rsidP="00770A14">
            <w:pPr>
              <w:spacing w:after="0" w:line="240" w:lineRule="auto"/>
              <w:ind w:left="113" w:right="113"/>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серебро</w:t>
            </w:r>
          </w:p>
        </w:tc>
        <w:tc>
          <w:tcPr>
            <w:tcW w:w="288" w:type="pct"/>
            <w:shd w:val="clear" w:color="auto" w:fill="E0E0E0"/>
            <w:textDirection w:val="btLr"/>
            <w:vAlign w:val="center"/>
          </w:tcPr>
          <w:p w:rsidR="00770A14" w:rsidRPr="00AE5173" w:rsidRDefault="00770A14" w:rsidP="00770A14">
            <w:pPr>
              <w:spacing w:after="0" w:line="240" w:lineRule="auto"/>
              <w:ind w:left="113" w:right="113"/>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всего</w:t>
            </w:r>
          </w:p>
        </w:tc>
        <w:tc>
          <w:tcPr>
            <w:tcW w:w="288" w:type="pct"/>
            <w:shd w:val="clear" w:color="auto" w:fill="E0E0E0"/>
            <w:textDirection w:val="btLr"/>
            <w:vAlign w:val="center"/>
          </w:tcPr>
          <w:p w:rsidR="00770A14" w:rsidRPr="00AE5173" w:rsidRDefault="00770A14" w:rsidP="00770A14">
            <w:pPr>
              <w:spacing w:after="0" w:line="240" w:lineRule="auto"/>
              <w:ind w:left="113" w:right="113"/>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золото</w:t>
            </w:r>
          </w:p>
        </w:tc>
        <w:tc>
          <w:tcPr>
            <w:tcW w:w="289" w:type="pct"/>
            <w:shd w:val="clear" w:color="auto" w:fill="E0E0E0"/>
            <w:textDirection w:val="btLr"/>
            <w:vAlign w:val="center"/>
          </w:tcPr>
          <w:p w:rsidR="00770A14" w:rsidRPr="00AE5173" w:rsidRDefault="00770A14" w:rsidP="00770A14">
            <w:pPr>
              <w:spacing w:after="0" w:line="240" w:lineRule="auto"/>
              <w:ind w:left="113" w:right="113"/>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серебро</w:t>
            </w:r>
          </w:p>
        </w:tc>
        <w:tc>
          <w:tcPr>
            <w:tcW w:w="335" w:type="pct"/>
            <w:shd w:val="clear" w:color="auto" w:fill="E0E0E0"/>
            <w:textDirection w:val="btLr"/>
            <w:vAlign w:val="center"/>
          </w:tcPr>
          <w:p w:rsidR="00770A14" w:rsidRPr="00AE5173" w:rsidRDefault="00770A14" w:rsidP="00770A14">
            <w:pPr>
              <w:spacing w:after="0" w:line="240" w:lineRule="auto"/>
              <w:ind w:left="113" w:right="113"/>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всего</w:t>
            </w:r>
          </w:p>
        </w:tc>
        <w:tc>
          <w:tcPr>
            <w:tcW w:w="323" w:type="pct"/>
            <w:shd w:val="clear" w:color="auto" w:fill="E0E0E0"/>
            <w:textDirection w:val="btLr"/>
            <w:vAlign w:val="center"/>
          </w:tcPr>
          <w:p w:rsidR="00770A14" w:rsidRPr="00AE5173" w:rsidRDefault="00770A14" w:rsidP="00770A14">
            <w:pPr>
              <w:spacing w:after="0" w:line="240" w:lineRule="auto"/>
              <w:ind w:left="113" w:right="113"/>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золото</w:t>
            </w:r>
          </w:p>
        </w:tc>
        <w:tc>
          <w:tcPr>
            <w:tcW w:w="406" w:type="pct"/>
            <w:shd w:val="clear" w:color="auto" w:fill="E0E0E0"/>
            <w:textDirection w:val="btLr"/>
            <w:vAlign w:val="center"/>
          </w:tcPr>
          <w:p w:rsidR="00770A14" w:rsidRPr="00AE5173" w:rsidRDefault="00770A14" w:rsidP="00770A14">
            <w:pPr>
              <w:spacing w:after="0" w:line="240" w:lineRule="auto"/>
              <w:ind w:left="113" w:right="113"/>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серебро</w:t>
            </w:r>
          </w:p>
        </w:tc>
      </w:tr>
      <w:tr w:rsidR="00770A14" w:rsidRPr="00970583" w:rsidTr="00770A14">
        <w:trPr>
          <w:jc w:val="center"/>
        </w:trPr>
        <w:tc>
          <w:tcPr>
            <w:tcW w:w="76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2006-2007</w:t>
            </w:r>
          </w:p>
        </w:tc>
        <w:tc>
          <w:tcPr>
            <w:tcW w:w="356"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115</w:t>
            </w:r>
          </w:p>
        </w:tc>
        <w:tc>
          <w:tcPr>
            <w:tcW w:w="28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46</w:t>
            </w:r>
          </w:p>
        </w:tc>
        <w:tc>
          <w:tcPr>
            <w:tcW w:w="36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69</w:t>
            </w:r>
          </w:p>
        </w:tc>
        <w:tc>
          <w:tcPr>
            <w:tcW w:w="423"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12,7</w:t>
            </w:r>
          </w:p>
        </w:tc>
        <w:tc>
          <w:tcPr>
            <w:tcW w:w="492"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5,1</w:t>
            </w:r>
          </w:p>
        </w:tc>
        <w:tc>
          <w:tcPr>
            <w:tcW w:w="381"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7,6</w:t>
            </w:r>
          </w:p>
        </w:tc>
        <w:tc>
          <w:tcPr>
            <w:tcW w:w="28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w:t>
            </w:r>
          </w:p>
        </w:tc>
        <w:tc>
          <w:tcPr>
            <w:tcW w:w="28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289"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w:t>
            </w:r>
          </w:p>
        </w:tc>
        <w:tc>
          <w:tcPr>
            <w:tcW w:w="335"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4,7</w:t>
            </w:r>
          </w:p>
        </w:tc>
        <w:tc>
          <w:tcPr>
            <w:tcW w:w="323"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406"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4,7</w:t>
            </w:r>
          </w:p>
        </w:tc>
      </w:tr>
      <w:tr w:rsidR="00770A14" w:rsidRPr="00970583" w:rsidTr="00770A14">
        <w:trPr>
          <w:jc w:val="center"/>
        </w:trPr>
        <w:tc>
          <w:tcPr>
            <w:tcW w:w="76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2007-2008</w:t>
            </w:r>
          </w:p>
        </w:tc>
        <w:tc>
          <w:tcPr>
            <w:tcW w:w="356"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80</w:t>
            </w:r>
          </w:p>
        </w:tc>
        <w:tc>
          <w:tcPr>
            <w:tcW w:w="28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31</w:t>
            </w:r>
          </w:p>
        </w:tc>
        <w:tc>
          <w:tcPr>
            <w:tcW w:w="36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49</w:t>
            </w:r>
          </w:p>
        </w:tc>
        <w:tc>
          <w:tcPr>
            <w:tcW w:w="423"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11,1</w:t>
            </w:r>
          </w:p>
        </w:tc>
        <w:tc>
          <w:tcPr>
            <w:tcW w:w="492"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4,3</w:t>
            </w:r>
          </w:p>
        </w:tc>
        <w:tc>
          <w:tcPr>
            <w:tcW w:w="381"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6,8</w:t>
            </w:r>
          </w:p>
        </w:tc>
        <w:tc>
          <w:tcPr>
            <w:tcW w:w="28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w:t>
            </w:r>
          </w:p>
        </w:tc>
        <w:tc>
          <w:tcPr>
            <w:tcW w:w="28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289"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w:t>
            </w:r>
          </w:p>
        </w:tc>
        <w:tc>
          <w:tcPr>
            <w:tcW w:w="335"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5,2</w:t>
            </w:r>
          </w:p>
        </w:tc>
        <w:tc>
          <w:tcPr>
            <w:tcW w:w="323"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406"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5,2</w:t>
            </w:r>
          </w:p>
        </w:tc>
      </w:tr>
      <w:tr w:rsidR="00770A14" w:rsidRPr="00970583" w:rsidTr="00770A14">
        <w:trPr>
          <w:jc w:val="center"/>
        </w:trPr>
        <w:tc>
          <w:tcPr>
            <w:tcW w:w="76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2008-2009</w:t>
            </w:r>
          </w:p>
        </w:tc>
        <w:tc>
          <w:tcPr>
            <w:tcW w:w="356"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72</w:t>
            </w:r>
          </w:p>
        </w:tc>
        <w:tc>
          <w:tcPr>
            <w:tcW w:w="28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37</w:t>
            </w:r>
          </w:p>
        </w:tc>
        <w:tc>
          <w:tcPr>
            <w:tcW w:w="36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35</w:t>
            </w:r>
          </w:p>
        </w:tc>
        <w:tc>
          <w:tcPr>
            <w:tcW w:w="423"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11,8</w:t>
            </w:r>
          </w:p>
        </w:tc>
        <w:tc>
          <w:tcPr>
            <w:tcW w:w="492"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6,1</w:t>
            </w:r>
          </w:p>
        </w:tc>
        <w:tc>
          <w:tcPr>
            <w:tcW w:w="381"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5,7</w:t>
            </w:r>
          </w:p>
        </w:tc>
        <w:tc>
          <w:tcPr>
            <w:tcW w:w="28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w:t>
            </w:r>
          </w:p>
        </w:tc>
        <w:tc>
          <w:tcPr>
            <w:tcW w:w="28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w:t>
            </w:r>
          </w:p>
        </w:tc>
        <w:tc>
          <w:tcPr>
            <w:tcW w:w="289"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335"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20</w:t>
            </w:r>
          </w:p>
        </w:tc>
        <w:tc>
          <w:tcPr>
            <w:tcW w:w="323"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20</w:t>
            </w:r>
          </w:p>
        </w:tc>
        <w:tc>
          <w:tcPr>
            <w:tcW w:w="406"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r>
      <w:tr w:rsidR="00770A14" w:rsidRPr="00970583" w:rsidTr="00770A14">
        <w:trPr>
          <w:jc w:val="center"/>
        </w:trPr>
        <w:tc>
          <w:tcPr>
            <w:tcW w:w="76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2009-2010</w:t>
            </w:r>
          </w:p>
        </w:tc>
        <w:tc>
          <w:tcPr>
            <w:tcW w:w="356"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49</w:t>
            </w:r>
          </w:p>
        </w:tc>
        <w:tc>
          <w:tcPr>
            <w:tcW w:w="28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22</w:t>
            </w:r>
          </w:p>
        </w:tc>
        <w:tc>
          <w:tcPr>
            <w:tcW w:w="36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27</w:t>
            </w:r>
          </w:p>
        </w:tc>
        <w:tc>
          <w:tcPr>
            <w:tcW w:w="423"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12,3</w:t>
            </w:r>
          </w:p>
        </w:tc>
        <w:tc>
          <w:tcPr>
            <w:tcW w:w="492"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5,5</w:t>
            </w:r>
          </w:p>
        </w:tc>
        <w:tc>
          <w:tcPr>
            <w:tcW w:w="381"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6,7</w:t>
            </w:r>
          </w:p>
        </w:tc>
        <w:tc>
          <w:tcPr>
            <w:tcW w:w="28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w:t>
            </w:r>
          </w:p>
        </w:tc>
        <w:tc>
          <w:tcPr>
            <w:tcW w:w="28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289"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w:t>
            </w:r>
          </w:p>
        </w:tc>
        <w:tc>
          <w:tcPr>
            <w:tcW w:w="335"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10</w:t>
            </w:r>
          </w:p>
        </w:tc>
        <w:tc>
          <w:tcPr>
            <w:tcW w:w="323"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406"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10</w:t>
            </w:r>
          </w:p>
        </w:tc>
      </w:tr>
      <w:tr w:rsidR="00770A14" w:rsidRPr="00970583" w:rsidTr="00770A14">
        <w:trPr>
          <w:jc w:val="center"/>
        </w:trPr>
        <w:tc>
          <w:tcPr>
            <w:tcW w:w="76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2010-2011</w:t>
            </w:r>
          </w:p>
        </w:tc>
        <w:tc>
          <w:tcPr>
            <w:tcW w:w="356"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50</w:t>
            </w:r>
          </w:p>
        </w:tc>
        <w:tc>
          <w:tcPr>
            <w:tcW w:w="28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34</w:t>
            </w:r>
          </w:p>
        </w:tc>
        <w:tc>
          <w:tcPr>
            <w:tcW w:w="36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16</w:t>
            </w:r>
          </w:p>
        </w:tc>
        <w:tc>
          <w:tcPr>
            <w:tcW w:w="42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11,3</w:t>
            </w:r>
          </w:p>
        </w:tc>
        <w:tc>
          <w:tcPr>
            <w:tcW w:w="492"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7,7</w:t>
            </w:r>
          </w:p>
        </w:tc>
        <w:tc>
          <w:tcPr>
            <w:tcW w:w="38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3,6</w:t>
            </w:r>
          </w:p>
        </w:tc>
        <w:tc>
          <w:tcPr>
            <w:tcW w:w="288"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288"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289"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335"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32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406"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r>
      <w:tr w:rsidR="00770A14" w:rsidRPr="00970583" w:rsidTr="00770A14">
        <w:trPr>
          <w:jc w:val="center"/>
        </w:trPr>
        <w:tc>
          <w:tcPr>
            <w:tcW w:w="76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2011-2012</w:t>
            </w:r>
          </w:p>
        </w:tc>
        <w:tc>
          <w:tcPr>
            <w:tcW w:w="356"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105</w:t>
            </w:r>
          </w:p>
        </w:tc>
        <w:tc>
          <w:tcPr>
            <w:tcW w:w="28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66</w:t>
            </w:r>
          </w:p>
        </w:tc>
        <w:tc>
          <w:tcPr>
            <w:tcW w:w="36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39</w:t>
            </w:r>
          </w:p>
        </w:tc>
        <w:tc>
          <w:tcPr>
            <w:tcW w:w="42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17,6</w:t>
            </w:r>
          </w:p>
        </w:tc>
        <w:tc>
          <w:tcPr>
            <w:tcW w:w="492"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11,1</w:t>
            </w:r>
          </w:p>
        </w:tc>
        <w:tc>
          <w:tcPr>
            <w:tcW w:w="38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6,5</w:t>
            </w:r>
          </w:p>
        </w:tc>
        <w:tc>
          <w:tcPr>
            <w:tcW w:w="288"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288"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289"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335"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32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406"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r>
      <w:tr w:rsidR="00770A14" w:rsidRPr="00970583" w:rsidTr="00770A14">
        <w:trPr>
          <w:jc w:val="center"/>
        </w:trPr>
        <w:tc>
          <w:tcPr>
            <w:tcW w:w="76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2012-2013</w:t>
            </w:r>
          </w:p>
        </w:tc>
        <w:tc>
          <w:tcPr>
            <w:tcW w:w="356"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103</w:t>
            </w:r>
          </w:p>
        </w:tc>
        <w:tc>
          <w:tcPr>
            <w:tcW w:w="28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73</w:t>
            </w:r>
          </w:p>
        </w:tc>
        <w:tc>
          <w:tcPr>
            <w:tcW w:w="36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30</w:t>
            </w:r>
          </w:p>
        </w:tc>
        <w:tc>
          <w:tcPr>
            <w:tcW w:w="42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21,2</w:t>
            </w:r>
          </w:p>
        </w:tc>
        <w:tc>
          <w:tcPr>
            <w:tcW w:w="492"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15,1</w:t>
            </w:r>
          </w:p>
        </w:tc>
        <w:tc>
          <w:tcPr>
            <w:tcW w:w="38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6,2</w:t>
            </w:r>
          </w:p>
        </w:tc>
        <w:tc>
          <w:tcPr>
            <w:tcW w:w="288"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288"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289"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335"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20</w:t>
            </w:r>
          </w:p>
        </w:tc>
        <w:tc>
          <w:tcPr>
            <w:tcW w:w="32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406"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20</w:t>
            </w:r>
          </w:p>
        </w:tc>
      </w:tr>
      <w:tr w:rsidR="00770A14" w:rsidRPr="00970583" w:rsidTr="00770A14">
        <w:trPr>
          <w:jc w:val="center"/>
        </w:trPr>
        <w:tc>
          <w:tcPr>
            <w:tcW w:w="76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2013-2014</w:t>
            </w:r>
          </w:p>
        </w:tc>
        <w:tc>
          <w:tcPr>
            <w:tcW w:w="356"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69</w:t>
            </w:r>
          </w:p>
        </w:tc>
        <w:tc>
          <w:tcPr>
            <w:tcW w:w="28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69</w:t>
            </w:r>
          </w:p>
        </w:tc>
        <w:tc>
          <w:tcPr>
            <w:tcW w:w="36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42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14</w:t>
            </w:r>
          </w:p>
        </w:tc>
        <w:tc>
          <w:tcPr>
            <w:tcW w:w="492"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14</w:t>
            </w:r>
          </w:p>
        </w:tc>
        <w:tc>
          <w:tcPr>
            <w:tcW w:w="38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288"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288"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289"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335"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32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406"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r>
      <w:tr w:rsidR="00770A14" w:rsidRPr="00970583" w:rsidTr="00770A14">
        <w:trPr>
          <w:jc w:val="center"/>
        </w:trPr>
        <w:tc>
          <w:tcPr>
            <w:tcW w:w="76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2014-2015</w:t>
            </w:r>
          </w:p>
        </w:tc>
        <w:tc>
          <w:tcPr>
            <w:tcW w:w="356"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83</w:t>
            </w:r>
          </w:p>
        </w:tc>
        <w:tc>
          <w:tcPr>
            <w:tcW w:w="28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83</w:t>
            </w:r>
          </w:p>
        </w:tc>
        <w:tc>
          <w:tcPr>
            <w:tcW w:w="368" w:type="pct"/>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42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17,65</w:t>
            </w:r>
          </w:p>
        </w:tc>
        <w:tc>
          <w:tcPr>
            <w:tcW w:w="492"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17,65</w:t>
            </w:r>
          </w:p>
        </w:tc>
        <w:tc>
          <w:tcPr>
            <w:tcW w:w="381"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288"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w:t>
            </w:r>
          </w:p>
        </w:tc>
        <w:tc>
          <w:tcPr>
            <w:tcW w:w="288"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1</w:t>
            </w:r>
          </w:p>
        </w:tc>
        <w:tc>
          <w:tcPr>
            <w:tcW w:w="289"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c>
          <w:tcPr>
            <w:tcW w:w="335"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5</w:t>
            </w:r>
          </w:p>
        </w:tc>
        <w:tc>
          <w:tcPr>
            <w:tcW w:w="323"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5</w:t>
            </w:r>
          </w:p>
        </w:tc>
        <w:tc>
          <w:tcPr>
            <w:tcW w:w="406" w:type="pct"/>
            <w:vAlign w:val="center"/>
          </w:tcPr>
          <w:p w:rsidR="00770A14" w:rsidRPr="00AE5173" w:rsidRDefault="00770A14" w:rsidP="00770A14">
            <w:pPr>
              <w:spacing w:after="0" w:line="240" w:lineRule="auto"/>
              <w:jc w:val="center"/>
              <w:rPr>
                <w:rFonts w:ascii="Times New Roman" w:hAnsi="Times New Roman" w:cs="Times New Roman"/>
                <w:sz w:val="24"/>
                <w:szCs w:val="24"/>
                <w:lang w:eastAsia="ru-RU"/>
              </w:rPr>
            </w:pPr>
            <w:r w:rsidRPr="00AE5173">
              <w:rPr>
                <w:rFonts w:ascii="Times New Roman" w:hAnsi="Times New Roman" w:cs="Times New Roman"/>
                <w:sz w:val="24"/>
                <w:szCs w:val="24"/>
                <w:lang w:eastAsia="ru-RU"/>
              </w:rPr>
              <w:t>0</w:t>
            </w:r>
          </w:p>
        </w:tc>
      </w:tr>
    </w:tbl>
    <w:p w:rsidR="00770A14" w:rsidRPr="00873C17" w:rsidRDefault="00770A14" w:rsidP="00770A14">
      <w:pPr>
        <w:spacing w:after="0" w:line="240" w:lineRule="auto"/>
        <w:ind w:firstLine="540"/>
        <w:jc w:val="both"/>
        <w:rPr>
          <w:rFonts w:ascii="Times New Roman" w:hAnsi="Times New Roman" w:cs="Times New Roman"/>
          <w:sz w:val="16"/>
          <w:szCs w:val="16"/>
          <w:lang w:val="en-US" w:eastAsia="ru-RU"/>
        </w:rPr>
      </w:pPr>
    </w:p>
    <w:p w:rsidR="00770A14" w:rsidRPr="00AE5173" w:rsidRDefault="00770A14" w:rsidP="00AE5173">
      <w:pPr>
        <w:spacing w:after="0" w:line="240" w:lineRule="auto"/>
        <w:ind w:firstLine="540"/>
        <w:jc w:val="both"/>
        <w:rPr>
          <w:rFonts w:ascii="Times New Roman" w:hAnsi="Times New Roman" w:cs="Times New Roman"/>
          <w:sz w:val="26"/>
          <w:szCs w:val="26"/>
          <w:lang w:eastAsia="ru-RU"/>
        </w:rPr>
      </w:pPr>
      <w:r w:rsidRPr="00AE5173">
        <w:rPr>
          <w:rFonts w:ascii="Times New Roman" w:hAnsi="Times New Roman" w:cs="Times New Roman"/>
          <w:sz w:val="26"/>
          <w:szCs w:val="26"/>
        </w:rPr>
        <w:t xml:space="preserve">Единый государственный экзамен – основная форма государственного контроля качества образования в школах. Независимое оценивание - не только средство контроля и оценки деятельности общеобразовательной организации, но и объективная оценка качества подготовки </w:t>
      </w:r>
      <w:proofErr w:type="gramStart"/>
      <w:r w:rsidRPr="00AE5173">
        <w:rPr>
          <w:rFonts w:ascii="Times New Roman" w:hAnsi="Times New Roman" w:cs="Times New Roman"/>
          <w:sz w:val="26"/>
          <w:szCs w:val="26"/>
        </w:rPr>
        <w:t>обучающихся</w:t>
      </w:r>
      <w:proofErr w:type="gramEnd"/>
      <w:r w:rsidRPr="00AE5173">
        <w:rPr>
          <w:rFonts w:ascii="Times New Roman" w:hAnsi="Times New Roman" w:cs="Times New Roman"/>
          <w:sz w:val="26"/>
          <w:szCs w:val="26"/>
        </w:rPr>
        <w:t xml:space="preserve">. </w:t>
      </w:r>
      <w:r w:rsidRPr="00AE5173">
        <w:rPr>
          <w:rFonts w:ascii="Times New Roman" w:hAnsi="Times New Roman" w:cs="Times New Roman"/>
          <w:sz w:val="26"/>
          <w:szCs w:val="26"/>
          <w:lang w:eastAsia="ru-RU"/>
        </w:rPr>
        <w:t xml:space="preserve">Анализ результатов ЕГЭ и ОГЭ показывает, что подготовка большинства выпускников соответствует требованиям государственного образовательного стандарта. Комплекс условий, созданных в период подготовки и проведения государственной итоговой аттестации </w:t>
      </w:r>
      <w:r w:rsidRPr="00AE5173">
        <w:rPr>
          <w:rFonts w:ascii="Times New Roman" w:hAnsi="Times New Roman" w:cs="Times New Roman"/>
          <w:sz w:val="26"/>
          <w:szCs w:val="26"/>
          <w:lang w:eastAsia="ru-RU"/>
        </w:rPr>
        <w:lastRenderedPageBreak/>
        <w:t xml:space="preserve">выпускников, обеспечил качественное проведение ОГЭ, ЕГЭ, ГВЭ </w:t>
      </w:r>
      <w:proofErr w:type="gramStart"/>
      <w:r w:rsidRPr="00AE5173">
        <w:rPr>
          <w:rFonts w:ascii="Times New Roman" w:hAnsi="Times New Roman" w:cs="Times New Roman"/>
          <w:sz w:val="26"/>
          <w:szCs w:val="26"/>
          <w:lang w:eastAsia="ru-RU"/>
        </w:rPr>
        <w:t>в</w:t>
      </w:r>
      <w:proofErr w:type="gramEnd"/>
      <w:r w:rsidRPr="00AE5173">
        <w:rPr>
          <w:rFonts w:ascii="Times New Roman" w:hAnsi="Times New Roman" w:cs="Times New Roman"/>
          <w:sz w:val="26"/>
          <w:szCs w:val="26"/>
          <w:lang w:eastAsia="ru-RU"/>
        </w:rPr>
        <w:t xml:space="preserve"> </w:t>
      </w:r>
      <w:proofErr w:type="gramStart"/>
      <w:r w:rsidRPr="00AE5173">
        <w:rPr>
          <w:rFonts w:ascii="Times New Roman" w:hAnsi="Times New Roman" w:cs="Times New Roman"/>
          <w:sz w:val="26"/>
          <w:szCs w:val="26"/>
          <w:lang w:eastAsia="ru-RU"/>
        </w:rPr>
        <w:t>Новоуральском</w:t>
      </w:r>
      <w:proofErr w:type="gramEnd"/>
      <w:r w:rsidRPr="00AE5173">
        <w:rPr>
          <w:rFonts w:ascii="Times New Roman" w:hAnsi="Times New Roman" w:cs="Times New Roman"/>
          <w:sz w:val="26"/>
          <w:szCs w:val="26"/>
          <w:lang w:eastAsia="ru-RU"/>
        </w:rPr>
        <w:t xml:space="preserve"> городском округе.</w:t>
      </w:r>
    </w:p>
    <w:p w:rsidR="00770A14" w:rsidRPr="00AE5173" w:rsidRDefault="00770A14" w:rsidP="00AE5173">
      <w:pPr>
        <w:spacing w:after="0" w:line="240" w:lineRule="auto"/>
        <w:ind w:firstLine="567"/>
        <w:jc w:val="both"/>
        <w:rPr>
          <w:rFonts w:ascii="Times New Roman" w:hAnsi="Times New Roman" w:cs="Times New Roman"/>
          <w:sz w:val="26"/>
          <w:szCs w:val="26"/>
        </w:rPr>
      </w:pPr>
      <w:r w:rsidRPr="00AE5173">
        <w:rPr>
          <w:rFonts w:ascii="Times New Roman" w:hAnsi="Times New Roman" w:cs="Times New Roman"/>
          <w:sz w:val="26"/>
          <w:szCs w:val="26"/>
        </w:rPr>
        <w:t>Однако, несмотря на повышение уровня результатов ЕГЭ-2015</w:t>
      </w:r>
      <w:r w:rsidR="00347B68" w:rsidRPr="00AE5173">
        <w:rPr>
          <w:rFonts w:ascii="Times New Roman" w:hAnsi="Times New Roman" w:cs="Times New Roman"/>
          <w:sz w:val="26"/>
          <w:szCs w:val="26"/>
        </w:rPr>
        <w:t>,</w:t>
      </w:r>
      <w:r w:rsidRPr="00AE5173">
        <w:rPr>
          <w:rFonts w:ascii="Times New Roman" w:hAnsi="Times New Roman" w:cs="Times New Roman"/>
          <w:sz w:val="26"/>
          <w:szCs w:val="26"/>
        </w:rPr>
        <w:t xml:space="preserve"> необходимо  выделить следующие проблемы:</w:t>
      </w:r>
    </w:p>
    <w:p w:rsidR="00A52293" w:rsidRPr="006C5DAF" w:rsidRDefault="00770A14" w:rsidP="000152E5">
      <w:pPr>
        <w:numPr>
          <w:ilvl w:val="0"/>
          <w:numId w:val="11"/>
        </w:numPr>
        <w:spacing w:after="0" w:line="240" w:lineRule="auto"/>
        <w:ind w:left="425" w:hanging="357"/>
        <w:jc w:val="both"/>
        <w:rPr>
          <w:rFonts w:ascii="Times New Roman" w:hAnsi="Times New Roman" w:cs="Times New Roman"/>
          <w:sz w:val="26"/>
          <w:szCs w:val="26"/>
          <w:lang w:eastAsia="ru-RU"/>
        </w:rPr>
      </w:pPr>
      <w:r w:rsidRPr="006C5DAF">
        <w:rPr>
          <w:rFonts w:ascii="Times New Roman" w:hAnsi="Times New Roman" w:cs="Times New Roman"/>
          <w:sz w:val="26"/>
          <w:szCs w:val="26"/>
        </w:rPr>
        <w:t>Педагоги недостаточно глубоко анализируют промежуточную успешность выпускников, их готовность к прохождению итоговой аттестации в форме ЕГЭ, что проявилось, например, в неточных прогнозах на итоги экзаменов, и, в свою очередь, не позволило вовремя обратить достаточное внимание на учебные дефициты отдельных обучающихся.</w:t>
      </w:r>
      <w:r w:rsidR="006C5DAF" w:rsidRPr="006C5DAF">
        <w:rPr>
          <w:rFonts w:ascii="Times New Roman" w:hAnsi="Times New Roman" w:cs="Times New Roman"/>
          <w:sz w:val="26"/>
          <w:szCs w:val="26"/>
        </w:rPr>
        <w:t xml:space="preserve"> </w:t>
      </w:r>
      <w:r w:rsidR="006C5DAF" w:rsidRPr="006C5DAF">
        <w:rPr>
          <w:rFonts w:ascii="Times New Roman" w:hAnsi="Times New Roman" w:cs="Times New Roman"/>
          <w:sz w:val="26"/>
          <w:szCs w:val="26"/>
          <w:lang w:eastAsia="ru-RU"/>
        </w:rPr>
        <w:t>Так, в</w:t>
      </w:r>
      <w:r w:rsidRPr="006C5DAF">
        <w:rPr>
          <w:rFonts w:ascii="Times New Roman" w:hAnsi="Times New Roman" w:cs="Times New Roman"/>
          <w:sz w:val="26"/>
          <w:szCs w:val="26"/>
          <w:lang w:eastAsia="ru-RU"/>
        </w:rPr>
        <w:t xml:space="preserve">ыпускница МАОУ «СОШ № 45», не справившаяся с заданиями ЕГЭ по математике базового уровня, была в «группе риска» в течение всего учебного года, </w:t>
      </w:r>
      <w:r w:rsidR="00347B68" w:rsidRPr="006C5DAF">
        <w:rPr>
          <w:rFonts w:ascii="Times New Roman" w:hAnsi="Times New Roman" w:cs="Times New Roman"/>
          <w:sz w:val="26"/>
          <w:szCs w:val="26"/>
          <w:lang w:eastAsia="ru-RU"/>
        </w:rPr>
        <w:t>скорее всего,</w:t>
      </w:r>
      <w:r w:rsidRPr="006C5DAF">
        <w:rPr>
          <w:rFonts w:ascii="Times New Roman" w:hAnsi="Times New Roman" w:cs="Times New Roman"/>
          <w:sz w:val="26"/>
          <w:szCs w:val="26"/>
          <w:lang w:eastAsia="ru-RU"/>
        </w:rPr>
        <w:t xml:space="preserve"> не </w:t>
      </w:r>
      <w:r w:rsidR="00347B68" w:rsidRPr="006C5DAF">
        <w:rPr>
          <w:rFonts w:ascii="Times New Roman" w:hAnsi="Times New Roman" w:cs="Times New Roman"/>
          <w:sz w:val="26"/>
          <w:szCs w:val="26"/>
          <w:lang w:eastAsia="ru-RU"/>
        </w:rPr>
        <w:t xml:space="preserve">были вовремя </w:t>
      </w:r>
      <w:r w:rsidRPr="006C5DAF">
        <w:rPr>
          <w:rFonts w:ascii="Times New Roman" w:hAnsi="Times New Roman" w:cs="Times New Roman"/>
          <w:sz w:val="26"/>
          <w:szCs w:val="26"/>
          <w:lang w:eastAsia="ru-RU"/>
        </w:rPr>
        <w:t>предприн</w:t>
      </w:r>
      <w:r w:rsidR="00347B68" w:rsidRPr="006C5DAF">
        <w:rPr>
          <w:rFonts w:ascii="Times New Roman" w:hAnsi="Times New Roman" w:cs="Times New Roman"/>
          <w:sz w:val="26"/>
          <w:szCs w:val="26"/>
          <w:lang w:eastAsia="ru-RU"/>
        </w:rPr>
        <w:t xml:space="preserve">яты все возможные </w:t>
      </w:r>
      <w:r w:rsidRPr="006C5DAF">
        <w:rPr>
          <w:rFonts w:ascii="Times New Roman" w:hAnsi="Times New Roman" w:cs="Times New Roman"/>
          <w:sz w:val="26"/>
          <w:szCs w:val="26"/>
          <w:lang w:eastAsia="ru-RU"/>
        </w:rPr>
        <w:t xml:space="preserve"> меры по ликвидации </w:t>
      </w:r>
      <w:r w:rsidR="00347B68" w:rsidRPr="006C5DAF">
        <w:rPr>
          <w:rFonts w:ascii="Times New Roman" w:hAnsi="Times New Roman" w:cs="Times New Roman"/>
          <w:sz w:val="26"/>
          <w:szCs w:val="26"/>
          <w:lang w:eastAsia="ru-RU"/>
        </w:rPr>
        <w:t xml:space="preserve">ее индивидуальных </w:t>
      </w:r>
      <w:r w:rsidRPr="006C5DAF">
        <w:rPr>
          <w:rFonts w:ascii="Times New Roman" w:hAnsi="Times New Roman" w:cs="Times New Roman"/>
          <w:sz w:val="26"/>
          <w:szCs w:val="26"/>
          <w:lang w:eastAsia="ru-RU"/>
        </w:rPr>
        <w:t xml:space="preserve">учебных дефицитов. </w:t>
      </w:r>
    </w:p>
    <w:p w:rsidR="00770A14" w:rsidRPr="006C5DAF" w:rsidRDefault="00770A14" w:rsidP="000152E5">
      <w:pPr>
        <w:numPr>
          <w:ilvl w:val="0"/>
          <w:numId w:val="11"/>
        </w:numPr>
        <w:spacing w:after="0" w:line="240" w:lineRule="auto"/>
        <w:ind w:left="425" w:hanging="357"/>
        <w:jc w:val="both"/>
        <w:rPr>
          <w:rFonts w:ascii="Times New Roman" w:hAnsi="Times New Roman" w:cs="Times New Roman"/>
          <w:sz w:val="26"/>
          <w:szCs w:val="26"/>
          <w:lang w:eastAsia="ru-RU"/>
        </w:rPr>
      </w:pPr>
      <w:r w:rsidRPr="006C5DAF">
        <w:rPr>
          <w:rFonts w:ascii="Times New Roman" w:hAnsi="Times New Roman" w:cs="Times New Roman"/>
          <w:sz w:val="26"/>
          <w:szCs w:val="26"/>
        </w:rPr>
        <w:t>Не всегда обоснованным с точки зрения успешности выглядит выбор предметов, так как часть выпускников не смогли набрать по ним даже минимального количества баллов.</w:t>
      </w:r>
    </w:p>
    <w:p w:rsidR="00770A14" w:rsidRPr="006C5DAF" w:rsidRDefault="00770A14" w:rsidP="000152E5">
      <w:pPr>
        <w:numPr>
          <w:ilvl w:val="0"/>
          <w:numId w:val="11"/>
        </w:numPr>
        <w:spacing w:after="0" w:line="240" w:lineRule="auto"/>
        <w:ind w:left="425" w:hanging="357"/>
        <w:jc w:val="both"/>
        <w:rPr>
          <w:rFonts w:ascii="Times New Roman" w:hAnsi="Times New Roman" w:cs="Times New Roman"/>
          <w:sz w:val="26"/>
          <w:szCs w:val="26"/>
          <w:lang w:eastAsia="ru-RU"/>
        </w:rPr>
      </w:pPr>
      <w:r w:rsidRPr="006C5DAF">
        <w:rPr>
          <w:rFonts w:ascii="Times New Roman" w:hAnsi="Times New Roman" w:cs="Times New Roman"/>
          <w:sz w:val="26"/>
          <w:szCs w:val="26"/>
          <w:lang w:eastAsia="ru-RU"/>
        </w:rPr>
        <w:t>Часть выпускников, удостоенных медалей «За особые успехи в учении», получили по отдельным экзаменам, в том числе и обязательным, достаточно «скромные» баллы, что может свидетельствовать о завышенной</w:t>
      </w:r>
      <w:r w:rsidR="00A52293" w:rsidRPr="006C5DAF">
        <w:rPr>
          <w:rFonts w:ascii="Times New Roman" w:hAnsi="Times New Roman" w:cs="Times New Roman"/>
          <w:sz w:val="26"/>
          <w:szCs w:val="26"/>
          <w:lang w:eastAsia="ru-RU"/>
        </w:rPr>
        <w:t xml:space="preserve"> (необъективной)</w:t>
      </w:r>
      <w:r w:rsidRPr="006C5DAF">
        <w:rPr>
          <w:rFonts w:ascii="Times New Roman" w:hAnsi="Times New Roman" w:cs="Times New Roman"/>
          <w:sz w:val="26"/>
          <w:szCs w:val="26"/>
          <w:lang w:eastAsia="ru-RU"/>
        </w:rPr>
        <w:t xml:space="preserve"> оценке результатов обучения.</w:t>
      </w:r>
    </w:p>
    <w:p w:rsidR="00770A14" w:rsidRDefault="00770A14" w:rsidP="000152E5">
      <w:pPr>
        <w:numPr>
          <w:ilvl w:val="0"/>
          <w:numId w:val="11"/>
        </w:numPr>
        <w:spacing w:after="0" w:line="240" w:lineRule="auto"/>
        <w:ind w:left="426"/>
        <w:jc w:val="both"/>
        <w:rPr>
          <w:rFonts w:ascii="Times New Roman" w:hAnsi="Times New Roman" w:cs="Times New Roman"/>
          <w:sz w:val="26"/>
          <w:szCs w:val="26"/>
          <w:lang w:eastAsia="ru-RU"/>
        </w:rPr>
      </w:pPr>
      <w:r w:rsidRPr="00AE5173">
        <w:rPr>
          <w:rFonts w:ascii="Times New Roman" w:hAnsi="Times New Roman" w:cs="Times New Roman"/>
          <w:sz w:val="26"/>
          <w:szCs w:val="26"/>
          <w:lang w:eastAsia="ru-RU"/>
        </w:rPr>
        <w:t>В 2015 году в двух общеобразовательных учреждениях НГО есть выпускники 11(12) классов, не получившие документ об образовании.</w:t>
      </w:r>
    </w:p>
    <w:p w:rsidR="00770A14" w:rsidRDefault="00770A14" w:rsidP="000152E5">
      <w:pPr>
        <w:numPr>
          <w:ilvl w:val="0"/>
          <w:numId w:val="11"/>
        </w:numPr>
        <w:spacing w:after="0" w:line="240" w:lineRule="auto"/>
        <w:ind w:left="426"/>
        <w:jc w:val="both"/>
        <w:rPr>
          <w:rFonts w:ascii="Times New Roman" w:hAnsi="Times New Roman" w:cs="Times New Roman"/>
          <w:sz w:val="26"/>
          <w:szCs w:val="26"/>
          <w:lang w:eastAsia="ru-RU"/>
        </w:rPr>
      </w:pPr>
      <w:r w:rsidRPr="006C5DAF">
        <w:rPr>
          <w:rFonts w:ascii="Times New Roman" w:hAnsi="Times New Roman" w:cs="Times New Roman"/>
          <w:sz w:val="26"/>
          <w:szCs w:val="26"/>
          <w:lang w:eastAsia="ru-RU"/>
        </w:rPr>
        <w:t>В отчетах образовательных учреждений анализ результатов ЕГЭ-2015 чаще поверхностный, частично сравнительный, далеко не всегда педагоги и руководители видят весь спектр причин, которые приводят выпускников к неудачам на ЕГЭ.</w:t>
      </w:r>
      <w:r w:rsidR="006C5DAF" w:rsidRPr="006C5DAF">
        <w:rPr>
          <w:rFonts w:ascii="Times New Roman" w:hAnsi="Times New Roman" w:cs="Times New Roman"/>
          <w:sz w:val="26"/>
          <w:szCs w:val="26"/>
          <w:lang w:eastAsia="ru-RU"/>
        </w:rPr>
        <w:t xml:space="preserve"> О наличии п</w:t>
      </w:r>
      <w:r w:rsidRPr="006C5DAF">
        <w:rPr>
          <w:rFonts w:ascii="Times New Roman" w:hAnsi="Times New Roman" w:cs="Times New Roman"/>
          <w:sz w:val="26"/>
          <w:szCs w:val="26"/>
          <w:lang w:eastAsia="ru-RU"/>
        </w:rPr>
        <w:t xml:space="preserve">роблем профессионального характера </w:t>
      </w:r>
      <w:r w:rsidR="006C5DAF" w:rsidRPr="006C5DAF">
        <w:rPr>
          <w:rFonts w:ascii="Times New Roman" w:hAnsi="Times New Roman" w:cs="Times New Roman"/>
          <w:sz w:val="26"/>
          <w:szCs w:val="26"/>
          <w:lang w:eastAsia="ru-RU"/>
        </w:rPr>
        <w:t>говорят</w:t>
      </w:r>
      <w:r w:rsidRPr="006C5DAF">
        <w:rPr>
          <w:rFonts w:ascii="Times New Roman" w:hAnsi="Times New Roman" w:cs="Times New Roman"/>
          <w:sz w:val="26"/>
          <w:szCs w:val="26"/>
          <w:lang w:eastAsia="ru-RU"/>
        </w:rPr>
        <w:t xml:space="preserve"> очень редко (например, </w:t>
      </w:r>
      <w:r w:rsidR="006C5DAF">
        <w:rPr>
          <w:rFonts w:ascii="Times New Roman" w:hAnsi="Times New Roman" w:cs="Times New Roman"/>
          <w:sz w:val="26"/>
          <w:szCs w:val="26"/>
          <w:lang w:eastAsia="ru-RU"/>
        </w:rPr>
        <w:t xml:space="preserve">о </w:t>
      </w:r>
      <w:r w:rsidRPr="006C5DAF">
        <w:rPr>
          <w:rFonts w:ascii="Times New Roman" w:hAnsi="Times New Roman" w:cs="Times New Roman"/>
          <w:sz w:val="26"/>
          <w:szCs w:val="26"/>
          <w:lang w:eastAsia="ru-RU"/>
        </w:rPr>
        <w:t>недостаточн</w:t>
      </w:r>
      <w:r w:rsidR="006C5DAF">
        <w:rPr>
          <w:rFonts w:ascii="Times New Roman" w:hAnsi="Times New Roman" w:cs="Times New Roman"/>
          <w:sz w:val="26"/>
          <w:szCs w:val="26"/>
          <w:lang w:eastAsia="ru-RU"/>
        </w:rPr>
        <w:t>ом уровне</w:t>
      </w:r>
      <w:r w:rsidRPr="006C5DAF">
        <w:rPr>
          <w:rFonts w:ascii="Times New Roman" w:hAnsi="Times New Roman" w:cs="Times New Roman"/>
          <w:sz w:val="26"/>
          <w:szCs w:val="26"/>
          <w:lang w:eastAsia="ru-RU"/>
        </w:rPr>
        <w:t xml:space="preserve"> профессиональной подготовки педагогов, выпускники которых набрали минимальное количество баллов). Проблемы выбора и использования</w:t>
      </w:r>
      <w:r w:rsidRPr="006C5DAF">
        <w:rPr>
          <w:rFonts w:ascii="Times New Roman" w:hAnsi="Times New Roman" w:cs="Times New Roman"/>
          <w:b/>
          <w:sz w:val="26"/>
          <w:szCs w:val="26"/>
          <w:lang w:eastAsia="ru-RU"/>
        </w:rPr>
        <w:t xml:space="preserve"> </w:t>
      </w:r>
      <w:r w:rsidRPr="006C5DAF">
        <w:rPr>
          <w:rFonts w:ascii="Times New Roman" w:hAnsi="Times New Roman" w:cs="Times New Roman"/>
          <w:sz w:val="26"/>
          <w:szCs w:val="26"/>
          <w:lang w:eastAsia="ru-RU"/>
        </w:rPr>
        <w:t>технологий для подготовки к ЕГЭ</w:t>
      </w:r>
      <w:r w:rsidR="006C5DAF">
        <w:rPr>
          <w:rFonts w:ascii="Times New Roman" w:hAnsi="Times New Roman" w:cs="Times New Roman"/>
          <w:sz w:val="26"/>
          <w:szCs w:val="26"/>
          <w:lang w:eastAsia="ru-RU"/>
        </w:rPr>
        <w:t>,</w:t>
      </w:r>
      <w:r w:rsidRPr="006C5DAF">
        <w:rPr>
          <w:rFonts w:ascii="Times New Roman" w:hAnsi="Times New Roman" w:cs="Times New Roman"/>
          <w:sz w:val="26"/>
          <w:szCs w:val="26"/>
          <w:lang w:eastAsia="ru-RU"/>
        </w:rPr>
        <w:t xml:space="preserve"> как </w:t>
      </w:r>
      <w:r w:rsidR="006C5DAF">
        <w:rPr>
          <w:rFonts w:ascii="Times New Roman" w:hAnsi="Times New Roman" w:cs="Times New Roman"/>
          <w:sz w:val="26"/>
          <w:szCs w:val="26"/>
          <w:lang w:eastAsia="ru-RU"/>
        </w:rPr>
        <w:t xml:space="preserve">и </w:t>
      </w:r>
      <w:r w:rsidRPr="006C5DAF">
        <w:rPr>
          <w:rFonts w:ascii="Times New Roman" w:hAnsi="Times New Roman" w:cs="Times New Roman"/>
          <w:sz w:val="26"/>
          <w:szCs w:val="26"/>
          <w:lang w:eastAsia="ru-RU"/>
        </w:rPr>
        <w:t xml:space="preserve">проблемы, связанные с достижением результата, отмечают только </w:t>
      </w:r>
      <w:r w:rsidR="006C5DAF">
        <w:rPr>
          <w:rFonts w:ascii="Times New Roman" w:hAnsi="Times New Roman" w:cs="Times New Roman"/>
          <w:sz w:val="26"/>
          <w:szCs w:val="26"/>
          <w:lang w:eastAsia="ru-RU"/>
        </w:rPr>
        <w:t xml:space="preserve">в </w:t>
      </w:r>
      <w:r w:rsidRPr="006C5DAF">
        <w:rPr>
          <w:rFonts w:ascii="Times New Roman" w:hAnsi="Times New Roman" w:cs="Times New Roman"/>
          <w:sz w:val="26"/>
          <w:szCs w:val="26"/>
          <w:lang w:eastAsia="ru-RU"/>
        </w:rPr>
        <w:t>некоторы</w:t>
      </w:r>
      <w:r w:rsidR="006C5DAF">
        <w:rPr>
          <w:rFonts w:ascii="Times New Roman" w:hAnsi="Times New Roman" w:cs="Times New Roman"/>
          <w:sz w:val="26"/>
          <w:szCs w:val="26"/>
          <w:lang w:eastAsia="ru-RU"/>
        </w:rPr>
        <w:t>х</w:t>
      </w:r>
      <w:r w:rsidRPr="006C5DAF">
        <w:rPr>
          <w:rFonts w:ascii="Times New Roman" w:hAnsi="Times New Roman" w:cs="Times New Roman"/>
          <w:sz w:val="26"/>
          <w:szCs w:val="26"/>
          <w:lang w:eastAsia="ru-RU"/>
        </w:rPr>
        <w:t xml:space="preserve"> школ</w:t>
      </w:r>
      <w:r w:rsidR="006C5DAF">
        <w:rPr>
          <w:rFonts w:ascii="Times New Roman" w:hAnsi="Times New Roman" w:cs="Times New Roman"/>
          <w:sz w:val="26"/>
          <w:szCs w:val="26"/>
          <w:lang w:eastAsia="ru-RU"/>
        </w:rPr>
        <w:t>ах</w:t>
      </w:r>
      <w:r w:rsidRPr="006C5DAF">
        <w:rPr>
          <w:rFonts w:ascii="Times New Roman" w:hAnsi="Times New Roman" w:cs="Times New Roman"/>
          <w:sz w:val="26"/>
          <w:szCs w:val="26"/>
          <w:lang w:eastAsia="ru-RU"/>
        </w:rPr>
        <w:t>. Отдельные образовательные организации нуждаются в серьезной методической помощи педагогам, а возможно, и руководителям.</w:t>
      </w:r>
    </w:p>
    <w:p w:rsidR="00C956C6" w:rsidRDefault="00770A14" w:rsidP="000152E5">
      <w:pPr>
        <w:numPr>
          <w:ilvl w:val="0"/>
          <w:numId w:val="11"/>
        </w:numPr>
        <w:spacing w:after="0" w:line="240" w:lineRule="auto"/>
        <w:ind w:left="426"/>
        <w:jc w:val="both"/>
        <w:rPr>
          <w:rFonts w:ascii="Times New Roman" w:hAnsi="Times New Roman" w:cs="Times New Roman"/>
          <w:sz w:val="26"/>
          <w:szCs w:val="26"/>
          <w:lang w:eastAsia="ru-RU"/>
        </w:rPr>
      </w:pPr>
      <w:r w:rsidRPr="006C5DAF">
        <w:rPr>
          <w:rFonts w:ascii="Times New Roman" w:hAnsi="Times New Roman" w:cs="Times New Roman"/>
          <w:sz w:val="26"/>
          <w:szCs w:val="26"/>
          <w:lang w:eastAsia="ru-RU"/>
        </w:rPr>
        <w:t xml:space="preserve">В отчетах общеобразовательных учреждений отмечается сохраняющаяся проблема низкой стрессоустойчивости выпускников. </w:t>
      </w:r>
    </w:p>
    <w:p w:rsidR="006C5DAF" w:rsidRPr="006C5DAF" w:rsidRDefault="006C5DAF" w:rsidP="00C956C6">
      <w:pPr>
        <w:spacing w:after="0" w:line="240" w:lineRule="auto"/>
        <w:ind w:left="426"/>
        <w:jc w:val="both"/>
        <w:rPr>
          <w:rFonts w:ascii="Times New Roman" w:hAnsi="Times New Roman" w:cs="Times New Roman"/>
          <w:sz w:val="26"/>
          <w:szCs w:val="26"/>
          <w:lang w:eastAsia="ru-RU"/>
        </w:rPr>
      </w:pPr>
    </w:p>
    <w:p w:rsidR="00770A14" w:rsidRPr="006C5DAF" w:rsidRDefault="00770A14" w:rsidP="00C956C6">
      <w:pPr>
        <w:spacing w:after="0" w:line="240" w:lineRule="auto"/>
        <w:ind w:firstLine="567"/>
        <w:jc w:val="both"/>
        <w:rPr>
          <w:rFonts w:ascii="Times New Roman" w:hAnsi="Times New Roman" w:cs="Times New Roman"/>
          <w:sz w:val="26"/>
          <w:szCs w:val="26"/>
          <w:lang w:eastAsia="ru-RU"/>
        </w:rPr>
      </w:pPr>
      <w:r w:rsidRPr="006C5DAF">
        <w:rPr>
          <w:rFonts w:ascii="Times New Roman" w:hAnsi="Times New Roman" w:cs="Times New Roman"/>
          <w:sz w:val="26"/>
          <w:szCs w:val="26"/>
          <w:lang w:eastAsia="ru-RU"/>
        </w:rPr>
        <w:t>На основании анализа результатов государственной итоговой аттестации 2015 года необходимо выделить следующие направления деятельности на 2015-2016 учебный год:</w:t>
      </w:r>
    </w:p>
    <w:p w:rsidR="00770A14" w:rsidRDefault="00770A14" w:rsidP="000152E5">
      <w:pPr>
        <w:numPr>
          <w:ilvl w:val="0"/>
          <w:numId w:val="9"/>
        </w:numPr>
        <w:tabs>
          <w:tab w:val="num" w:pos="426"/>
          <w:tab w:val="left" w:pos="1080"/>
        </w:tabs>
        <w:spacing w:after="0" w:line="240" w:lineRule="auto"/>
        <w:ind w:left="426" w:hanging="426"/>
        <w:jc w:val="both"/>
        <w:rPr>
          <w:rFonts w:ascii="Times New Roman" w:hAnsi="Times New Roman" w:cs="Times New Roman"/>
          <w:sz w:val="26"/>
          <w:szCs w:val="26"/>
          <w:lang w:eastAsia="ru-RU"/>
        </w:rPr>
      </w:pPr>
      <w:r w:rsidRPr="00C956C6">
        <w:rPr>
          <w:rFonts w:ascii="Times New Roman" w:hAnsi="Times New Roman" w:cs="Times New Roman"/>
          <w:sz w:val="26"/>
          <w:szCs w:val="26"/>
          <w:lang w:eastAsia="ru-RU"/>
        </w:rPr>
        <w:t>обеспечение сопоставления результатов государственной итоговой аттестации 2015 года с уровнем образовательных программ, реализуемых образовательными организациями, результатами мониторинга государственной итоговой аттестации с 2013 по 2015 годы на уровне каждого учреждения, своевременной всесторонней аналитической деятельности по итогам диагностических работ на всех уровнях;</w:t>
      </w:r>
    </w:p>
    <w:p w:rsidR="005F3A34" w:rsidRPr="005F3A34" w:rsidRDefault="005F3A34" w:rsidP="000152E5">
      <w:pPr>
        <w:numPr>
          <w:ilvl w:val="0"/>
          <w:numId w:val="9"/>
        </w:numPr>
        <w:tabs>
          <w:tab w:val="num" w:pos="426"/>
          <w:tab w:val="left" w:pos="1080"/>
        </w:tabs>
        <w:spacing w:after="0" w:line="240" w:lineRule="auto"/>
        <w:ind w:left="426" w:hanging="426"/>
        <w:jc w:val="both"/>
        <w:rPr>
          <w:rFonts w:ascii="Times New Roman" w:hAnsi="Times New Roman" w:cs="Times New Roman"/>
          <w:sz w:val="26"/>
          <w:szCs w:val="26"/>
          <w:lang w:eastAsia="ru-RU"/>
        </w:rPr>
      </w:pPr>
      <w:r w:rsidRPr="005F3A34">
        <w:rPr>
          <w:rFonts w:ascii="Times New Roman" w:hAnsi="Times New Roman" w:cs="Times New Roman"/>
          <w:sz w:val="26"/>
          <w:szCs w:val="26"/>
          <w:lang w:eastAsia="ru-RU"/>
        </w:rPr>
        <w:t>использование результатов ГИА</w:t>
      </w:r>
      <w:r w:rsidRPr="005F3A34">
        <w:rPr>
          <w:rFonts w:ascii="Times New Roman" w:hAnsi="Times New Roman" w:cs="Times New Roman"/>
          <w:color w:val="FF0000"/>
          <w:sz w:val="26"/>
          <w:szCs w:val="26"/>
          <w:lang w:eastAsia="ru-RU"/>
        </w:rPr>
        <w:t xml:space="preserve"> </w:t>
      </w:r>
      <w:r w:rsidRPr="005F3A34">
        <w:rPr>
          <w:rFonts w:ascii="Times New Roman" w:eastAsia="Times New Roman" w:hAnsi="Times New Roman" w:cs="Times New Roman"/>
          <w:sz w:val="26"/>
          <w:szCs w:val="26"/>
          <w:lang w:eastAsia="ru-RU"/>
        </w:rPr>
        <w:t>для определения тенденций дальнейшего развития ОУ и принятия обоснованных управленческих решений</w:t>
      </w:r>
      <w:r w:rsidRPr="005F3A34">
        <w:rPr>
          <w:rFonts w:ascii="Times New Roman" w:hAnsi="Times New Roman" w:cs="Times New Roman"/>
          <w:sz w:val="26"/>
          <w:szCs w:val="26"/>
          <w:lang w:eastAsia="ru-RU"/>
        </w:rPr>
        <w:t xml:space="preserve"> в деятельности по совершенствованию комплекса условий, обеспечивающих качество образования, планирования работы, проектирования управленческих действий и системы методической работы</w:t>
      </w:r>
      <w:r>
        <w:rPr>
          <w:rFonts w:ascii="Times New Roman" w:hAnsi="Times New Roman" w:cs="Times New Roman"/>
          <w:sz w:val="26"/>
          <w:szCs w:val="26"/>
          <w:lang w:eastAsia="ru-RU"/>
        </w:rPr>
        <w:t>;</w:t>
      </w:r>
    </w:p>
    <w:p w:rsidR="00770A14" w:rsidRPr="00AE5173" w:rsidRDefault="00770A14" w:rsidP="000152E5">
      <w:pPr>
        <w:numPr>
          <w:ilvl w:val="0"/>
          <w:numId w:val="9"/>
        </w:numPr>
        <w:tabs>
          <w:tab w:val="num" w:pos="426"/>
          <w:tab w:val="left" w:pos="1080"/>
        </w:tabs>
        <w:spacing w:after="0" w:line="240" w:lineRule="auto"/>
        <w:ind w:left="426" w:hanging="426"/>
        <w:jc w:val="both"/>
        <w:rPr>
          <w:rFonts w:ascii="Times New Roman" w:hAnsi="Times New Roman" w:cs="Times New Roman"/>
          <w:sz w:val="26"/>
          <w:szCs w:val="26"/>
          <w:lang w:eastAsia="ru-RU"/>
        </w:rPr>
      </w:pPr>
      <w:r w:rsidRPr="00AE5173">
        <w:rPr>
          <w:rFonts w:ascii="Times New Roman" w:hAnsi="Times New Roman" w:cs="Times New Roman"/>
          <w:sz w:val="26"/>
          <w:szCs w:val="26"/>
          <w:lang w:eastAsia="ru-RU"/>
        </w:rPr>
        <w:lastRenderedPageBreak/>
        <w:t>своевременное и объективное формирование групп потенциальных «высокобалльников» и «групп риска», точное определение совокупности учебных дефицитов каждого выпускника;</w:t>
      </w:r>
    </w:p>
    <w:p w:rsidR="00770A14" w:rsidRPr="00AE5173" w:rsidRDefault="00770A14" w:rsidP="000152E5">
      <w:pPr>
        <w:numPr>
          <w:ilvl w:val="0"/>
          <w:numId w:val="9"/>
        </w:numPr>
        <w:tabs>
          <w:tab w:val="num" w:pos="426"/>
          <w:tab w:val="left" w:pos="1080"/>
        </w:tabs>
        <w:spacing w:after="0" w:line="240" w:lineRule="auto"/>
        <w:ind w:left="426" w:hanging="426"/>
        <w:jc w:val="both"/>
        <w:rPr>
          <w:rFonts w:ascii="Times New Roman" w:hAnsi="Times New Roman" w:cs="Times New Roman"/>
          <w:sz w:val="26"/>
          <w:szCs w:val="26"/>
          <w:lang w:eastAsia="ru-RU"/>
        </w:rPr>
      </w:pPr>
      <w:r w:rsidRPr="00AE5173">
        <w:rPr>
          <w:rFonts w:ascii="Times New Roman" w:hAnsi="Times New Roman" w:cs="Times New Roman"/>
          <w:sz w:val="26"/>
          <w:szCs w:val="26"/>
          <w:lang w:eastAsia="ru-RU"/>
        </w:rPr>
        <w:t xml:space="preserve">развитие муниципальной системы оценки качества образования с привлечением всех субъектов образования НГО, применение интегрированного рейтинга общеобразовательных учреждений НГО; </w:t>
      </w:r>
    </w:p>
    <w:p w:rsidR="00770A14" w:rsidRPr="00B32ADC" w:rsidRDefault="00770A14" w:rsidP="000152E5">
      <w:pPr>
        <w:numPr>
          <w:ilvl w:val="0"/>
          <w:numId w:val="9"/>
        </w:numPr>
        <w:tabs>
          <w:tab w:val="num" w:pos="426"/>
          <w:tab w:val="left" w:pos="1080"/>
        </w:tabs>
        <w:spacing w:after="0" w:line="240" w:lineRule="auto"/>
        <w:ind w:left="426" w:hanging="426"/>
        <w:jc w:val="both"/>
        <w:rPr>
          <w:rFonts w:ascii="Times New Roman" w:hAnsi="Times New Roman" w:cs="Times New Roman"/>
          <w:sz w:val="26"/>
          <w:szCs w:val="26"/>
          <w:lang w:eastAsia="ru-RU"/>
        </w:rPr>
      </w:pPr>
      <w:r w:rsidRPr="00B32ADC">
        <w:rPr>
          <w:rFonts w:ascii="Times New Roman" w:hAnsi="Times New Roman" w:cs="Times New Roman"/>
          <w:sz w:val="26"/>
          <w:szCs w:val="26"/>
          <w:lang w:eastAsia="ru-RU"/>
        </w:rPr>
        <w:t>создание условий для повышения уровня информированности сообщества НГО о качестве образовательных услуг, предоставляемых системой общего и дополнительного образования;</w:t>
      </w:r>
    </w:p>
    <w:p w:rsidR="00770A14" w:rsidRPr="00AE5173" w:rsidRDefault="00770A14" w:rsidP="000152E5">
      <w:pPr>
        <w:numPr>
          <w:ilvl w:val="0"/>
          <w:numId w:val="9"/>
        </w:numPr>
        <w:tabs>
          <w:tab w:val="num" w:pos="426"/>
          <w:tab w:val="left" w:pos="1080"/>
        </w:tabs>
        <w:spacing w:after="0" w:line="240" w:lineRule="auto"/>
        <w:ind w:left="426" w:hanging="426"/>
        <w:jc w:val="both"/>
        <w:rPr>
          <w:rFonts w:ascii="Times New Roman" w:hAnsi="Times New Roman" w:cs="Times New Roman"/>
          <w:sz w:val="26"/>
          <w:szCs w:val="26"/>
          <w:lang w:eastAsia="ru-RU"/>
        </w:rPr>
      </w:pPr>
      <w:r w:rsidRPr="00AE5173">
        <w:rPr>
          <w:rFonts w:ascii="Times New Roman" w:hAnsi="Times New Roman" w:cs="Times New Roman"/>
          <w:sz w:val="26"/>
          <w:szCs w:val="26"/>
          <w:lang w:eastAsia="ru-RU"/>
        </w:rPr>
        <w:t>повышение профессиональной компетентности руководителей, педагогов, специалистов системы образования по вопросам подготовки и проведения ГИА как процедуры демонстрации достижений всего коллектива образовательной организации:</w:t>
      </w:r>
    </w:p>
    <w:p w:rsidR="00770A14" w:rsidRPr="00AE5173" w:rsidRDefault="00770A14" w:rsidP="000152E5">
      <w:pPr>
        <w:numPr>
          <w:ilvl w:val="0"/>
          <w:numId w:val="9"/>
        </w:numPr>
        <w:tabs>
          <w:tab w:val="num" w:pos="426"/>
          <w:tab w:val="left" w:pos="1080"/>
        </w:tabs>
        <w:spacing w:after="0" w:line="240" w:lineRule="auto"/>
        <w:ind w:left="426" w:hanging="426"/>
        <w:jc w:val="both"/>
        <w:rPr>
          <w:rFonts w:ascii="Times New Roman" w:hAnsi="Times New Roman" w:cs="Times New Roman"/>
          <w:sz w:val="26"/>
          <w:szCs w:val="26"/>
          <w:lang w:eastAsia="ru-RU"/>
        </w:rPr>
      </w:pPr>
      <w:r w:rsidRPr="00AE5173">
        <w:rPr>
          <w:rFonts w:ascii="Times New Roman" w:hAnsi="Times New Roman" w:cs="Times New Roman"/>
          <w:sz w:val="26"/>
          <w:szCs w:val="26"/>
          <w:lang w:eastAsia="ru-RU"/>
        </w:rPr>
        <w:t>создание в общеобразовательных учреждениях НГО условий, позволяющих успешно обучать и воспитывать детей с различными образовательными потребностями и возможностями.</w:t>
      </w:r>
    </w:p>
    <w:p w:rsidR="004547DA" w:rsidRDefault="004547DA" w:rsidP="00AE5173">
      <w:pPr>
        <w:pStyle w:val="a3"/>
        <w:jc w:val="both"/>
        <w:rPr>
          <w:rFonts w:ascii="Times New Roman" w:hAnsi="Times New Roman" w:cs="Times New Roman"/>
          <w:b/>
          <w:sz w:val="26"/>
          <w:szCs w:val="26"/>
        </w:rPr>
      </w:pPr>
    </w:p>
    <w:p w:rsidR="00601858" w:rsidRPr="00AE5173" w:rsidRDefault="00601858" w:rsidP="00AE5173">
      <w:pPr>
        <w:pStyle w:val="a3"/>
        <w:jc w:val="both"/>
        <w:rPr>
          <w:rFonts w:ascii="Times New Roman" w:hAnsi="Times New Roman" w:cs="Times New Roman"/>
          <w:b/>
          <w:sz w:val="26"/>
          <w:szCs w:val="26"/>
        </w:rPr>
      </w:pPr>
    </w:p>
    <w:p w:rsidR="003B06AD" w:rsidRPr="008D3D34" w:rsidRDefault="00E262DC" w:rsidP="00AE5173">
      <w:pPr>
        <w:pStyle w:val="a3"/>
        <w:jc w:val="center"/>
        <w:rPr>
          <w:rFonts w:ascii="Times New Roman" w:hAnsi="Times New Roman" w:cs="Times New Roman"/>
          <w:b/>
          <w:i/>
          <w:sz w:val="26"/>
          <w:szCs w:val="26"/>
        </w:rPr>
      </w:pPr>
      <w:r>
        <w:rPr>
          <w:rFonts w:ascii="Times New Roman" w:hAnsi="Times New Roman" w:cs="Times New Roman"/>
          <w:b/>
          <w:i/>
          <w:sz w:val="26"/>
          <w:szCs w:val="26"/>
        </w:rPr>
        <w:t>4</w:t>
      </w:r>
      <w:r w:rsidR="003B06AD" w:rsidRPr="008D3D34">
        <w:rPr>
          <w:rFonts w:ascii="Times New Roman" w:hAnsi="Times New Roman" w:cs="Times New Roman"/>
          <w:b/>
          <w:i/>
          <w:sz w:val="26"/>
          <w:szCs w:val="26"/>
        </w:rPr>
        <w:t>.</w:t>
      </w:r>
      <w:r w:rsidR="00A162DB" w:rsidRPr="008D3D34">
        <w:rPr>
          <w:rFonts w:ascii="Times New Roman" w:hAnsi="Times New Roman" w:cs="Times New Roman"/>
          <w:b/>
          <w:i/>
          <w:sz w:val="26"/>
          <w:szCs w:val="26"/>
        </w:rPr>
        <w:t>2</w:t>
      </w:r>
      <w:r w:rsidR="004F2A49" w:rsidRPr="008D3D34">
        <w:rPr>
          <w:rFonts w:ascii="Times New Roman" w:hAnsi="Times New Roman" w:cs="Times New Roman"/>
          <w:b/>
          <w:i/>
          <w:sz w:val="26"/>
          <w:szCs w:val="26"/>
        </w:rPr>
        <w:t>.</w:t>
      </w:r>
      <w:r w:rsidR="0059222D" w:rsidRPr="008D3D34">
        <w:rPr>
          <w:rFonts w:ascii="Times New Roman" w:hAnsi="Times New Roman" w:cs="Times New Roman"/>
          <w:b/>
          <w:i/>
          <w:sz w:val="26"/>
          <w:szCs w:val="26"/>
        </w:rPr>
        <w:t>7</w:t>
      </w:r>
      <w:r w:rsidR="008D3D34" w:rsidRPr="008D3D34">
        <w:rPr>
          <w:rFonts w:ascii="Times New Roman" w:hAnsi="Times New Roman" w:cs="Times New Roman"/>
          <w:b/>
          <w:i/>
          <w:sz w:val="26"/>
          <w:szCs w:val="26"/>
        </w:rPr>
        <w:t>.</w:t>
      </w:r>
      <w:r w:rsidR="003B06AD" w:rsidRPr="008D3D34">
        <w:rPr>
          <w:rFonts w:ascii="Times New Roman" w:hAnsi="Times New Roman" w:cs="Times New Roman"/>
          <w:b/>
          <w:i/>
          <w:sz w:val="26"/>
          <w:szCs w:val="26"/>
        </w:rPr>
        <w:t xml:space="preserve"> Образование детей с особыми образовательными потребно</w:t>
      </w:r>
      <w:r w:rsidR="003072F4" w:rsidRPr="008D3D34">
        <w:rPr>
          <w:rFonts w:ascii="Times New Roman" w:hAnsi="Times New Roman" w:cs="Times New Roman"/>
          <w:b/>
          <w:i/>
          <w:sz w:val="26"/>
          <w:szCs w:val="26"/>
        </w:rPr>
        <w:t>с</w:t>
      </w:r>
      <w:r w:rsidR="003B06AD" w:rsidRPr="008D3D34">
        <w:rPr>
          <w:rFonts w:ascii="Times New Roman" w:hAnsi="Times New Roman" w:cs="Times New Roman"/>
          <w:b/>
          <w:i/>
          <w:sz w:val="26"/>
          <w:szCs w:val="26"/>
        </w:rPr>
        <w:t>тями в условиях массовых общеобразовательных у</w:t>
      </w:r>
      <w:r w:rsidR="003072F4" w:rsidRPr="008D3D34">
        <w:rPr>
          <w:rFonts w:ascii="Times New Roman" w:hAnsi="Times New Roman" w:cs="Times New Roman"/>
          <w:b/>
          <w:i/>
          <w:sz w:val="26"/>
          <w:szCs w:val="26"/>
        </w:rPr>
        <w:t>ч</w:t>
      </w:r>
      <w:r w:rsidR="003B06AD" w:rsidRPr="008D3D34">
        <w:rPr>
          <w:rFonts w:ascii="Times New Roman" w:hAnsi="Times New Roman" w:cs="Times New Roman"/>
          <w:b/>
          <w:i/>
          <w:sz w:val="26"/>
          <w:szCs w:val="26"/>
        </w:rPr>
        <w:t>реждений</w:t>
      </w:r>
    </w:p>
    <w:p w:rsidR="00770A14" w:rsidRPr="008D3D34" w:rsidRDefault="00770A14" w:rsidP="00AE5173">
      <w:pPr>
        <w:spacing w:after="0" w:line="240" w:lineRule="auto"/>
        <w:ind w:firstLine="540"/>
        <w:jc w:val="both"/>
        <w:rPr>
          <w:sz w:val="16"/>
          <w:szCs w:val="16"/>
        </w:rPr>
      </w:pPr>
    </w:p>
    <w:p w:rsidR="00770A14" w:rsidRPr="00AE5173" w:rsidRDefault="004547DA" w:rsidP="008D3D34">
      <w:pPr>
        <w:pStyle w:val="a3"/>
        <w:ind w:firstLine="567"/>
        <w:jc w:val="both"/>
        <w:rPr>
          <w:rFonts w:ascii="Times New Roman" w:hAnsi="Times New Roman" w:cs="Times New Roman"/>
          <w:sz w:val="26"/>
          <w:szCs w:val="26"/>
        </w:rPr>
      </w:pPr>
      <w:r w:rsidRPr="00AE5173">
        <w:rPr>
          <w:rFonts w:ascii="Times New Roman" w:hAnsi="Times New Roman" w:cs="Times New Roman"/>
          <w:sz w:val="26"/>
          <w:szCs w:val="26"/>
        </w:rPr>
        <w:t xml:space="preserve"> </w:t>
      </w:r>
      <w:proofErr w:type="gramStart"/>
      <w:r w:rsidRPr="00AE5173">
        <w:rPr>
          <w:rFonts w:ascii="Times New Roman" w:hAnsi="Times New Roman" w:cs="Times New Roman"/>
          <w:sz w:val="26"/>
          <w:szCs w:val="26"/>
        </w:rPr>
        <w:t>В</w:t>
      </w:r>
      <w:proofErr w:type="gramEnd"/>
      <w:r w:rsidR="008D3D34">
        <w:rPr>
          <w:rFonts w:ascii="Times New Roman" w:hAnsi="Times New Roman" w:cs="Times New Roman"/>
          <w:sz w:val="26"/>
          <w:szCs w:val="26"/>
        </w:rPr>
        <w:t xml:space="preserve"> </w:t>
      </w:r>
      <w:proofErr w:type="gramStart"/>
      <w:r w:rsidR="008D3D34">
        <w:rPr>
          <w:rFonts w:ascii="Times New Roman" w:hAnsi="Times New Roman" w:cs="Times New Roman"/>
          <w:sz w:val="26"/>
          <w:szCs w:val="26"/>
        </w:rPr>
        <w:t>Новоуральском</w:t>
      </w:r>
      <w:proofErr w:type="gramEnd"/>
      <w:r w:rsidR="008D3D34">
        <w:rPr>
          <w:rFonts w:ascii="Times New Roman" w:hAnsi="Times New Roman" w:cs="Times New Roman"/>
          <w:sz w:val="26"/>
          <w:szCs w:val="26"/>
        </w:rPr>
        <w:t xml:space="preserve"> городском округе </w:t>
      </w:r>
      <w:r w:rsidR="00770A14" w:rsidRPr="00AE5173">
        <w:rPr>
          <w:rFonts w:ascii="Times New Roman" w:hAnsi="Times New Roman" w:cs="Times New Roman"/>
          <w:sz w:val="26"/>
          <w:szCs w:val="26"/>
        </w:rPr>
        <w:t>в дошкольных образовательных организациях 57 воспитанников – детей-инвалидов, детей с ОВЗ -  568 человек.</w:t>
      </w:r>
      <w:r w:rsidR="00AA2909" w:rsidRPr="00AE5173">
        <w:rPr>
          <w:rFonts w:ascii="Times New Roman" w:hAnsi="Times New Roman" w:cs="Times New Roman"/>
          <w:sz w:val="26"/>
          <w:szCs w:val="26"/>
        </w:rPr>
        <w:t xml:space="preserve"> В</w:t>
      </w:r>
      <w:r w:rsidR="00770A14" w:rsidRPr="00AE5173">
        <w:rPr>
          <w:rFonts w:ascii="Times New Roman" w:hAnsi="Times New Roman" w:cs="Times New Roman"/>
          <w:sz w:val="26"/>
          <w:szCs w:val="26"/>
        </w:rPr>
        <w:t xml:space="preserve"> общеобразовательных учреждениях (с учетом школ №№ 50,</w:t>
      </w:r>
      <w:r w:rsidR="008D3D34">
        <w:rPr>
          <w:rFonts w:ascii="Times New Roman" w:hAnsi="Times New Roman" w:cs="Times New Roman"/>
          <w:sz w:val="26"/>
          <w:szCs w:val="26"/>
        </w:rPr>
        <w:t xml:space="preserve"> </w:t>
      </w:r>
      <w:r w:rsidR="00770A14" w:rsidRPr="00AE5173">
        <w:rPr>
          <w:rFonts w:ascii="Times New Roman" w:hAnsi="Times New Roman" w:cs="Times New Roman"/>
          <w:sz w:val="26"/>
          <w:szCs w:val="26"/>
        </w:rPr>
        <w:t>59) обучается  118 детей-инвалидов, обучающихся с ОВЗ – 494 человека.</w:t>
      </w:r>
      <w:r w:rsidR="008D3D34">
        <w:rPr>
          <w:rFonts w:ascii="Times New Roman" w:hAnsi="Times New Roman" w:cs="Times New Roman"/>
          <w:sz w:val="26"/>
          <w:szCs w:val="26"/>
        </w:rPr>
        <w:t xml:space="preserve"> </w:t>
      </w:r>
      <w:r w:rsidR="00770A14" w:rsidRPr="00AE5173">
        <w:rPr>
          <w:rFonts w:ascii="Times New Roman" w:hAnsi="Times New Roman" w:cs="Times New Roman"/>
          <w:sz w:val="26"/>
          <w:szCs w:val="26"/>
        </w:rPr>
        <w:t>Из них по видам ограничений:</w:t>
      </w:r>
    </w:p>
    <w:p w:rsidR="00770A14" w:rsidRPr="00AE5173" w:rsidRDefault="00770A14" w:rsidP="008D3D34">
      <w:pPr>
        <w:pStyle w:val="a3"/>
        <w:ind w:firstLine="426"/>
        <w:jc w:val="both"/>
        <w:rPr>
          <w:rFonts w:ascii="Times New Roman" w:hAnsi="Times New Roman" w:cs="Times New Roman"/>
          <w:sz w:val="26"/>
          <w:szCs w:val="26"/>
        </w:rPr>
      </w:pPr>
      <w:r w:rsidRPr="00AE5173">
        <w:rPr>
          <w:rFonts w:ascii="Times New Roman" w:hAnsi="Times New Roman" w:cs="Times New Roman"/>
          <w:sz w:val="26"/>
          <w:szCs w:val="26"/>
        </w:rPr>
        <w:t xml:space="preserve">- </w:t>
      </w:r>
      <w:r w:rsidR="008D3D34">
        <w:rPr>
          <w:rFonts w:ascii="Times New Roman" w:hAnsi="Times New Roman" w:cs="Times New Roman"/>
          <w:sz w:val="26"/>
          <w:szCs w:val="26"/>
        </w:rPr>
        <w:t>с интеллектуальными нарушениями –</w:t>
      </w:r>
      <w:r w:rsidRPr="00AE5173">
        <w:rPr>
          <w:rFonts w:ascii="Times New Roman" w:hAnsi="Times New Roman" w:cs="Times New Roman"/>
          <w:sz w:val="26"/>
          <w:szCs w:val="26"/>
        </w:rPr>
        <w:t xml:space="preserve"> 143 человека;</w:t>
      </w:r>
    </w:p>
    <w:p w:rsidR="00770A14" w:rsidRPr="00AE5173" w:rsidRDefault="00770A14" w:rsidP="008D3D34">
      <w:pPr>
        <w:pStyle w:val="a3"/>
        <w:ind w:firstLine="426"/>
        <w:jc w:val="both"/>
        <w:rPr>
          <w:rFonts w:ascii="Times New Roman" w:hAnsi="Times New Roman" w:cs="Times New Roman"/>
          <w:sz w:val="26"/>
          <w:szCs w:val="26"/>
        </w:rPr>
      </w:pPr>
      <w:r w:rsidRPr="00AE5173">
        <w:rPr>
          <w:rFonts w:ascii="Times New Roman" w:hAnsi="Times New Roman" w:cs="Times New Roman"/>
          <w:sz w:val="26"/>
          <w:szCs w:val="26"/>
        </w:rPr>
        <w:t xml:space="preserve">- </w:t>
      </w:r>
      <w:proofErr w:type="gramStart"/>
      <w:r w:rsidRPr="00AE5173">
        <w:rPr>
          <w:rFonts w:ascii="Times New Roman" w:hAnsi="Times New Roman" w:cs="Times New Roman"/>
          <w:sz w:val="26"/>
          <w:szCs w:val="26"/>
        </w:rPr>
        <w:t>слабослышащие</w:t>
      </w:r>
      <w:proofErr w:type="gramEnd"/>
      <w:r w:rsidRPr="00AE5173">
        <w:rPr>
          <w:rFonts w:ascii="Times New Roman" w:hAnsi="Times New Roman" w:cs="Times New Roman"/>
          <w:sz w:val="26"/>
          <w:szCs w:val="26"/>
        </w:rPr>
        <w:t xml:space="preserve"> и позднооглохшие – 10</w:t>
      </w:r>
      <w:r w:rsidR="008D3D34">
        <w:rPr>
          <w:rFonts w:ascii="Times New Roman" w:hAnsi="Times New Roman" w:cs="Times New Roman"/>
          <w:sz w:val="26"/>
          <w:szCs w:val="26"/>
        </w:rPr>
        <w:t xml:space="preserve"> человек</w:t>
      </w:r>
      <w:r w:rsidRPr="00AE5173">
        <w:rPr>
          <w:rFonts w:ascii="Times New Roman" w:hAnsi="Times New Roman" w:cs="Times New Roman"/>
          <w:sz w:val="26"/>
          <w:szCs w:val="26"/>
        </w:rPr>
        <w:t>;</w:t>
      </w:r>
    </w:p>
    <w:p w:rsidR="00770A14" w:rsidRPr="00AE5173" w:rsidRDefault="00770A14" w:rsidP="008D3D34">
      <w:pPr>
        <w:pStyle w:val="a3"/>
        <w:ind w:firstLine="426"/>
        <w:jc w:val="both"/>
        <w:rPr>
          <w:rFonts w:ascii="Times New Roman" w:hAnsi="Times New Roman" w:cs="Times New Roman"/>
          <w:sz w:val="26"/>
          <w:szCs w:val="26"/>
        </w:rPr>
      </w:pPr>
      <w:r w:rsidRPr="00AE5173">
        <w:rPr>
          <w:rFonts w:ascii="Times New Roman" w:hAnsi="Times New Roman" w:cs="Times New Roman"/>
          <w:sz w:val="26"/>
          <w:szCs w:val="26"/>
        </w:rPr>
        <w:t>- с тяжелыми нарушениями речи – 45 человек;</w:t>
      </w:r>
    </w:p>
    <w:p w:rsidR="00770A14" w:rsidRPr="00AE5173" w:rsidRDefault="00770A14" w:rsidP="008D3D34">
      <w:pPr>
        <w:pStyle w:val="a3"/>
        <w:ind w:firstLine="426"/>
        <w:jc w:val="both"/>
        <w:rPr>
          <w:rFonts w:ascii="Times New Roman" w:hAnsi="Times New Roman" w:cs="Times New Roman"/>
          <w:sz w:val="26"/>
          <w:szCs w:val="26"/>
        </w:rPr>
      </w:pPr>
      <w:r w:rsidRPr="00AE5173">
        <w:rPr>
          <w:rFonts w:ascii="Times New Roman" w:hAnsi="Times New Roman" w:cs="Times New Roman"/>
          <w:sz w:val="26"/>
          <w:szCs w:val="26"/>
        </w:rPr>
        <w:t>- с задержкой психического развития – 226 человек;</w:t>
      </w:r>
    </w:p>
    <w:p w:rsidR="00770A14" w:rsidRPr="00AE5173" w:rsidRDefault="00770A14" w:rsidP="008D3D34">
      <w:pPr>
        <w:pStyle w:val="a3"/>
        <w:ind w:firstLine="426"/>
        <w:jc w:val="both"/>
        <w:rPr>
          <w:rFonts w:ascii="Times New Roman" w:hAnsi="Times New Roman" w:cs="Times New Roman"/>
          <w:sz w:val="26"/>
          <w:szCs w:val="26"/>
        </w:rPr>
      </w:pPr>
      <w:r w:rsidRPr="00AE5173">
        <w:rPr>
          <w:rFonts w:ascii="Times New Roman" w:hAnsi="Times New Roman" w:cs="Times New Roman"/>
          <w:sz w:val="26"/>
          <w:szCs w:val="26"/>
        </w:rPr>
        <w:t>- с нарушениями опорно-двигательного аппарата – 12</w:t>
      </w:r>
      <w:r w:rsidR="008D3D34">
        <w:rPr>
          <w:rFonts w:ascii="Times New Roman" w:hAnsi="Times New Roman" w:cs="Times New Roman"/>
          <w:sz w:val="26"/>
          <w:szCs w:val="26"/>
        </w:rPr>
        <w:t xml:space="preserve"> человек</w:t>
      </w:r>
      <w:r w:rsidRPr="00AE5173">
        <w:rPr>
          <w:rFonts w:ascii="Times New Roman" w:hAnsi="Times New Roman" w:cs="Times New Roman"/>
          <w:sz w:val="26"/>
          <w:szCs w:val="26"/>
        </w:rPr>
        <w:t>;</w:t>
      </w:r>
    </w:p>
    <w:p w:rsidR="00770A14" w:rsidRPr="00AE5173" w:rsidRDefault="008D3D34" w:rsidP="008D3D34">
      <w:pPr>
        <w:pStyle w:val="a3"/>
        <w:ind w:firstLine="426"/>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слабовидящие</w:t>
      </w:r>
      <w:proofErr w:type="gramEnd"/>
      <w:r>
        <w:rPr>
          <w:rFonts w:ascii="Times New Roman" w:hAnsi="Times New Roman" w:cs="Times New Roman"/>
          <w:sz w:val="26"/>
          <w:szCs w:val="26"/>
        </w:rPr>
        <w:t xml:space="preserve"> – 46 человек.</w:t>
      </w:r>
    </w:p>
    <w:p w:rsidR="00770A14" w:rsidRPr="00AE5173" w:rsidRDefault="00770A14" w:rsidP="008D3D34">
      <w:pPr>
        <w:pStyle w:val="a3"/>
        <w:ind w:firstLine="567"/>
        <w:jc w:val="both"/>
        <w:rPr>
          <w:rFonts w:ascii="Times New Roman" w:hAnsi="Times New Roman" w:cs="Times New Roman"/>
          <w:sz w:val="26"/>
          <w:szCs w:val="26"/>
        </w:rPr>
      </w:pPr>
      <w:r w:rsidRPr="00AE5173">
        <w:rPr>
          <w:rFonts w:ascii="Times New Roman" w:hAnsi="Times New Roman" w:cs="Times New Roman"/>
          <w:sz w:val="26"/>
          <w:szCs w:val="26"/>
        </w:rPr>
        <w:t>Ежеквартально Управление образования проводит мониторинг охвата учащихся психолого-педагогической помощью в соответствии с картами ИПР. Все учащиеся, имеющие психолого-педагогические рекомендации для образовательных учреждений, получают помощь в соответствии с рекомендациями (охват 100%).</w:t>
      </w:r>
    </w:p>
    <w:p w:rsidR="00770A14" w:rsidRPr="00AE5173" w:rsidRDefault="008D3D34" w:rsidP="00AE5173">
      <w:pPr>
        <w:pStyle w:val="14"/>
        <w:ind w:firstLine="540"/>
        <w:jc w:val="both"/>
        <w:rPr>
          <w:rFonts w:ascii="Times New Roman" w:hAnsi="Times New Roman"/>
          <w:sz w:val="26"/>
          <w:szCs w:val="26"/>
        </w:rPr>
      </w:pPr>
      <w:proofErr w:type="gramStart"/>
      <w:r>
        <w:rPr>
          <w:rFonts w:ascii="Times New Roman" w:hAnsi="Times New Roman"/>
          <w:sz w:val="26"/>
          <w:szCs w:val="26"/>
        </w:rPr>
        <w:t xml:space="preserve">В 2011-2014 годах </w:t>
      </w:r>
      <w:r w:rsidR="00770A14" w:rsidRPr="00AE5173">
        <w:rPr>
          <w:rFonts w:ascii="Times New Roman" w:hAnsi="Times New Roman"/>
          <w:sz w:val="26"/>
          <w:szCs w:val="26"/>
        </w:rPr>
        <w:t>в рамках реализации мероприятий государственной программы Российской Федерации «Доступная среда» на 2011-2015 годы,  в части мероприятий по формированию сети базовых образовательных учреждений, реализующих образовательные программы общего образования, обеспечивающих совместное обучение инвалидов и лиц, не имеющих нарушений развития</w:t>
      </w:r>
      <w:r w:rsidR="00AA2909" w:rsidRPr="00AE5173">
        <w:rPr>
          <w:rFonts w:ascii="Times New Roman" w:hAnsi="Times New Roman"/>
          <w:sz w:val="26"/>
          <w:szCs w:val="26"/>
        </w:rPr>
        <w:t xml:space="preserve">, </w:t>
      </w:r>
      <w:r w:rsidR="00770A14" w:rsidRPr="00AE5173">
        <w:rPr>
          <w:rFonts w:ascii="Times New Roman" w:hAnsi="Times New Roman"/>
          <w:sz w:val="26"/>
          <w:szCs w:val="26"/>
        </w:rPr>
        <w:t xml:space="preserve">в </w:t>
      </w:r>
      <w:proofErr w:type="spellStart"/>
      <w:r w:rsidR="00770A14" w:rsidRPr="00AE5173">
        <w:rPr>
          <w:rFonts w:ascii="Times New Roman" w:hAnsi="Times New Roman"/>
          <w:sz w:val="26"/>
          <w:szCs w:val="26"/>
        </w:rPr>
        <w:t>Новоральском</w:t>
      </w:r>
      <w:proofErr w:type="spellEnd"/>
      <w:r w:rsidR="00770A14" w:rsidRPr="00AE5173">
        <w:rPr>
          <w:rFonts w:ascii="Times New Roman" w:hAnsi="Times New Roman"/>
          <w:sz w:val="26"/>
          <w:szCs w:val="26"/>
        </w:rPr>
        <w:t xml:space="preserve"> городском округе созданы условия для детей</w:t>
      </w:r>
      <w:r>
        <w:rPr>
          <w:rFonts w:ascii="Times New Roman" w:hAnsi="Times New Roman"/>
          <w:sz w:val="26"/>
          <w:szCs w:val="26"/>
        </w:rPr>
        <w:t>-</w:t>
      </w:r>
      <w:r w:rsidR="00770A14" w:rsidRPr="00AE5173">
        <w:rPr>
          <w:rFonts w:ascii="Times New Roman" w:hAnsi="Times New Roman"/>
          <w:sz w:val="26"/>
          <w:szCs w:val="26"/>
        </w:rPr>
        <w:t>инвалидов по обеспечению беспрепятственного доступа к объектам образования.</w:t>
      </w:r>
      <w:proofErr w:type="gramEnd"/>
      <w:r w:rsidR="00770A14" w:rsidRPr="00AE5173">
        <w:rPr>
          <w:rFonts w:ascii="Times New Roman" w:hAnsi="Times New Roman"/>
          <w:sz w:val="26"/>
          <w:szCs w:val="26"/>
        </w:rPr>
        <w:t xml:space="preserve"> </w:t>
      </w:r>
      <w:proofErr w:type="gramStart"/>
      <w:r w:rsidR="00770A14" w:rsidRPr="00AE5173">
        <w:rPr>
          <w:rFonts w:ascii="Times New Roman" w:hAnsi="Times New Roman"/>
          <w:sz w:val="26"/>
          <w:szCs w:val="26"/>
        </w:rPr>
        <w:t>Так</w:t>
      </w:r>
      <w:r w:rsidR="00AA2909" w:rsidRPr="00AE5173">
        <w:rPr>
          <w:rFonts w:ascii="Times New Roman" w:hAnsi="Times New Roman"/>
          <w:sz w:val="26"/>
          <w:szCs w:val="26"/>
        </w:rPr>
        <w:t xml:space="preserve">, </w:t>
      </w:r>
      <w:r w:rsidR="00770A14" w:rsidRPr="00AE5173">
        <w:rPr>
          <w:rFonts w:ascii="Times New Roman" w:hAnsi="Times New Roman"/>
          <w:sz w:val="26"/>
          <w:szCs w:val="26"/>
        </w:rPr>
        <w:t xml:space="preserve"> из 13 муниципальных общеобразовательных учреждений в 4</w:t>
      </w:r>
      <w:r w:rsidR="00AA2909" w:rsidRPr="00AE5173">
        <w:rPr>
          <w:rFonts w:ascii="Times New Roman" w:hAnsi="Times New Roman"/>
          <w:sz w:val="26"/>
          <w:szCs w:val="26"/>
        </w:rPr>
        <w:t xml:space="preserve"> (</w:t>
      </w:r>
      <w:r w:rsidR="00770A14" w:rsidRPr="00AE5173">
        <w:rPr>
          <w:rFonts w:ascii="Times New Roman" w:hAnsi="Times New Roman"/>
          <w:sz w:val="26"/>
          <w:szCs w:val="26"/>
        </w:rPr>
        <w:t>МАОУ «Лицей № 58», МАОУ «СОШ № 49», МАОУ «СОШ № 48»,  МАОУ «СОШ № 40»</w:t>
      </w:r>
      <w:r w:rsidR="00AA2909" w:rsidRPr="00AE5173">
        <w:rPr>
          <w:rFonts w:ascii="Times New Roman" w:hAnsi="Times New Roman"/>
          <w:sz w:val="26"/>
          <w:szCs w:val="26"/>
        </w:rPr>
        <w:t>), что составляет</w:t>
      </w:r>
      <w:r w:rsidR="00770A14" w:rsidRPr="00AE5173">
        <w:rPr>
          <w:rFonts w:ascii="Times New Roman" w:hAnsi="Times New Roman"/>
          <w:sz w:val="26"/>
          <w:szCs w:val="26"/>
        </w:rPr>
        <w:t xml:space="preserve"> 30,77% от общего количества общеобразовательных учреждений, в МАДОУ «Росинка»  (детский сад № 7) проведены работы по формированию универсальной </w:t>
      </w:r>
      <w:proofErr w:type="spellStart"/>
      <w:r w:rsidR="00770A14" w:rsidRPr="00AE5173">
        <w:rPr>
          <w:rFonts w:ascii="Times New Roman" w:hAnsi="Times New Roman"/>
          <w:sz w:val="26"/>
          <w:szCs w:val="26"/>
        </w:rPr>
        <w:t>безбарьерной</w:t>
      </w:r>
      <w:proofErr w:type="spellEnd"/>
      <w:r w:rsidR="00770A14" w:rsidRPr="00AE5173">
        <w:rPr>
          <w:rFonts w:ascii="Times New Roman" w:hAnsi="Times New Roman"/>
          <w:sz w:val="26"/>
          <w:szCs w:val="26"/>
        </w:rPr>
        <w:t xml:space="preserve"> среды для детей-инвалидов с целью создания условий </w:t>
      </w:r>
      <w:r w:rsidR="00E90EBB">
        <w:rPr>
          <w:rFonts w:ascii="Times New Roman" w:hAnsi="Times New Roman"/>
          <w:sz w:val="26"/>
          <w:szCs w:val="26"/>
        </w:rPr>
        <w:t>для инклюзивного обучения детей-</w:t>
      </w:r>
      <w:r w:rsidR="00770A14" w:rsidRPr="00AE5173">
        <w:rPr>
          <w:rFonts w:ascii="Times New Roman" w:hAnsi="Times New Roman"/>
          <w:sz w:val="26"/>
          <w:szCs w:val="26"/>
        </w:rPr>
        <w:t xml:space="preserve">инвалидов в образовательных учреждении.  </w:t>
      </w:r>
      <w:proofErr w:type="gramEnd"/>
    </w:p>
    <w:p w:rsidR="00897083" w:rsidRPr="00AE5173" w:rsidRDefault="00AA2909" w:rsidP="008D3D34">
      <w:pPr>
        <w:pStyle w:val="a3"/>
        <w:ind w:firstLine="567"/>
        <w:jc w:val="both"/>
        <w:rPr>
          <w:rFonts w:ascii="Times New Roman" w:hAnsi="Times New Roman" w:cs="Times New Roman"/>
          <w:sz w:val="26"/>
          <w:szCs w:val="26"/>
        </w:rPr>
      </w:pPr>
      <w:r w:rsidRPr="00AE5173">
        <w:rPr>
          <w:rFonts w:ascii="Times New Roman" w:hAnsi="Times New Roman" w:cs="Times New Roman"/>
          <w:sz w:val="26"/>
          <w:szCs w:val="26"/>
        </w:rPr>
        <w:lastRenderedPageBreak/>
        <w:t>В</w:t>
      </w:r>
      <w:r w:rsidR="00770A14" w:rsidRPr="00AE5173">
        <w:rPr>
          <w:rFonts w:ascii="Times New Roman" w:hAnsi="Times New Roman" w:cs="Times New Roman"/>
          <w:sz w:val="26"/>
          <w:szCs w:val="26"/>
        </w:rPr>
        <w:t xml:space="preserve"> соответствии с рекомендациями в 2014-2015 учебном году 48 детей инвалидов </w:t>
      </w:r>
      <w:r w:rsidR="008D3D34">
        <w:rPr>
          <w:rFonts w:ascii="Times New Roman" w:hAnsi="Times New Roman" w:cs="Times New Roman"/>
          <w:sz w:val="26"/>
          <w:szCs w:val="26"/>
        </w:rPr>
        <w:t xml:space="preserve">обучаются на дому, в том числе </w:t>
      </w:r>
      <w:r w:rsidR="00770A14" w:rsidRPr="00AE5173">
        <w:rPr>
          <w:rFonts w:ascii="Times New Roman" w:hAnsi="Times New Roman" w:cs="Times New Roman"/>
          <w:sz w:val="26"/>
          <w:szCs w:val="26"/>
        </w:rPr>
        <w:t>30 обучающихся коррекционных школ.</w:t>
      </w:r>
      <w:r w:rsidRPr="00AE5173">
        <w:rPr>
          <w:rFonts w:ascii="Times New Roman" w:hAnsi="Times New Roman" w:cs="Times New Roman"/>
          <w:sz w:val="26"/>
          <w:szCs w:val="26"/>
        </w:rPr>
        <w:t xml:space="preserve"> </w:t>
      </w:r>
      <w:r w:rsidR="00770A14" w:rsidRPr="00AE5173">
        <w:rPr>
          <w:rFonts w:ascii="Times New Roman" w:hAnsi="Times New Roman" w:cs="Times New Roman"/>
          <w:sz w:val="26"/>
          <w:szCs w:val="26"/>
        </w:rPr>
        <w:t>Социокультурная реабилитация детей</w:t>
      </w:r>
      <w:r w:rsidR="008D3D34">
        <w:rPr>
          <w:rFonts w:ascii="Times New Roman" w:hAnsi="Times New Roman" w:cs="Times New Roman"/>
          <w:sz w:val="26"/>
          <w:szCs w:val="26"/>
        </w:rPr>
        <w:t>-инвалидов происходит так</w:t>
      </w:r>
      <w:r w:rsidR="00770A14" w:rsidRPr="00AE5173">
        <w:rPr>
          <w:rFonts w:ascii="Times New Roman" w:hAnsi="Times New Roman" w:cs="Times New Roman"/>
          <w:sz w:val="26"/>
          <w:szCs w:val="26"/>
        </w:rPr>
        <w:t>же через систему дополнительного образования.</w:t>
      </w:r>
      <w:r w:rsidRPr="00AE5173">
        <w:rPr>
          <w:rFonts w:ascii="Times New Roman" w:hAnsi="Times New Roman" w:cs="Times New Roman"/>
          <w:sz w:val="26"/>
          <w:szCs w:val="26"/>
        </w:rPr>
        <w:t xml:space="preserve"> </w:t>
      </w:r>
      <w:r w:rsidR="008D3D34">
        <w:rPr>
          <w:rFonts w:ascii="Times New Roman" w:hAnsi="Times New Roman" w:cs="Times New Roman"/>
          <w:sz w:val="26"/>
          <w:szCs w:val="26"/>
        </w:rPr>
        <w:t xml:space="preserve">В МАОУ «СОШ </w:t>
      </w:r>
      <w:r w:rsidR="00770A14" w:rsidRPr="00AE5173">
        <w:rPr>
          <w:rFonts w:ascii="Times New Roman" w:hAnsi="Times New Roman" w:cs="Times New Roman"/>
          <w:sz w:val="26"/>
          <w:szCs w:val="26"/>
        </w:rPr>
        <w:t>№ 48</w:t>
      </w:r>
      <w:r w:rsidR="008D3D34">
        <w:rPr>
          <w:rFonts w:ascii="Times New Roman" w:hAnsi="Times New Roman" w:cs="Times New Roman"/>
          <w:sz w:val="26"/>
          <w:szCs w:val="26"/>
        </w:rPr>
        <w:t>»</w:t>
      </w:r>
      <w:r w:rsidR="00770A14" w:rsidRPr="00AE5173">
        <w:rPr>
          <w:rFonts w:ascii="Times New Roman" w:hAnsi="Times New Roman" w:cs="Times New Roman"/>
          <w:sz w:val="26"/>
          <w:szCs w:val="26"/>
        </w:rPr>
        <w:t xml:space="preserve">, </w:t>
      </w:r>
      <w:r w:rsidR="008D3D34">
        <w:rPr>
          <w:rFonts w:ascii="Times New Roman" w:hAnsi="Times New Roman" w:cs="Times New Roman"/>
          <w:sz w:val="26"/>
          <w:szCs w:val="26"/>
        </w:rPr>
        <w:t>МАОУ «Лицей № 58»</w:t>
      </w:r>
      <w:r w:rsidR="00770A14" w:rsidRPr="00AE5173">
        <w:rPr>
          <w:rFonts w:ascii="Times New Roman" w:hAnsi="Times New Roman" w:cs="Times New Roman"/>
          <w:sz w:val="26"/>
          <w:szCs w:val="26"/>
        </w:rPr>
        <w:t xml:space="preserve"> были организованы специальные медицинские группы для детей с ОВЗ, которые формируются по показаниям лечащего врача и в соответствии с ИПР.</w:t>
      </w:r>
    </w:p>
    <w:p w:rsidR="00897083" w:rsidRPr="00AE5173" w:rsidRDefault="008D3D34" w:rsidP="008D3D34">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Обеспечивая </w:t>
      </w:r>
      <w:r w:rsidRPr="00AE5173">
        <w:rPr>
          <w:rFonts w:ascii="Times New Roman" w:hAnsi="Times New Roman" w:cs="Times New Roman"/>
          <w:sz w:val="26"/>
          <w:szCs w:val="26"/>
        </w:rPr>
        <w:t>успешно</w:t>
      </w:r>
      <w:r>
        <w:rPr>
          <w:rFonts w:ascii="Times New Roman" w:hAnsi="Times New Roman" w:cs="Times New Roman"/>
          <w:sz w:val="26"/>
          <w:szCs w:val="26"/>
        </w:rPr>
        <w:t>сть</w:t>
      </w:r>
      <w:r w:rsidRPr="00AE5173">
        <w:rPr>
          <w:rFonts w:ascii="Times New Roman" w:hAnsi="Times New Roman" w:cs="Times New Roman"/>
          <w:sz w:val="26"/>
          <w:szCs w:val="26"/>
        </w:rPr>
        <w:t xml:space="preserve"> </w:t>
      </w:r>
      <w:proofErr w:type="gramStart"/>
      <w:r w:rsidR="00897083" w:rsidRPr="00AE5173">
        <w:rPr>
          <w:rFonts w:ascii="Times New Roman" w:hAnsi="Times New Roman" w:cs="Times New Roman"/>
          <w:sz w:val="26"/>
          <w:szCs w:val="26"/>
        </w:rPr>
        <w:t>обучающи</w:t>
      </w:r>
      <w:r>
        <w:rPr>
          <w:rFonts w:ascii="Times New Roman" w:hAnsi="Times New Roman" w:cs="Times New Roman"/>
          <w:sz w:val="26"/>
          <w:szCs w:val="26"/>
        </w:rPr>
        <w:t>х</w:t>
      </w:r>
      <w:r w:rsidR="00897083" w:rsidRPr="00AE5173">
        <w:rPr>
          <w:rFonts w:ascii="Times New Roman" w:hAnsi="Times New Roman" w:cs="Times New Roman"/>
          <w:sz w:val="26"/>
          <w:szCs w:val="26"/>
        </w:rPr>
        <w:t>ся</w:t>
      </w:r>
      <w:proofErr w:type="gramEnd"/>
      <w:r w:rsidR="00897083" w:rsidRPr="00AE5173">
        <w:rPr>
          <w:rFonts w:ascii="Times New Roman" w:hAnsi="Times New Roman" w:cs="Times New Roman"/>
          <w:sz w:val="26"/>
          <w:szCs w:val="26"/>
        </w:rPr>
        <w:t>, имеющи</w:t>
      </w:r>
      <w:r>
        <w:rPr>
          <w:rFonts w:ascii="Times New Roman" w:hAnsi="Times New Roman" w:cs="Times New Roman"/>
          <w:sz w:val="26"/>
          <w:szCs w:val="26"/>
        </w:rPr>
        <w:t>х</w:t>
      </w:r>
      <w:r w:rsidR="00897083" w:rsidRPr="00AE5173">
        <w:rPr>
          <w:rFonts w:ascii="Times New Roman" w:hAnsi="Times New Roman" w:cs="Times New Roman"/>
          <w:sz w:val="26"/>
          <w:szCs w:val="26"/>
        </w:rPr>
        <w:t xml:space="preserve"> проблемы в обучении, п</w:t>
      </w:r>
      <w:r w:rsidR="00770A14" w:rsidRPr="00AE5173">
        <w:rPr>
          <w:rFonts w:ascii="Times New Roman" w:hAnsi="Times New Roman" w:cs="Times New Roman"/>
          <w:sz w:val="26"/>
          <w:szCs w:val="26"/>
        </w:rPr>
        <w:t>едагоги проводят</w:t>
      </w:r>
      <w:r w:rsidR="00897083" w:rsidRPr="00AE5173">
        <w:rPr>
          <w:rFonts w:ascii="Times New Roman" w:hAnsi="Times New Roman" w:cs="Times New Roman"/>
          <w:sz w:val="26"/>
          <w:szCs w:val="26"/>
        </w:rPr>
        <w:t xml:space="preserve"> </w:t>
      </w:r>
      <w:r w:rsidR="00770A14" w:rsidRPr="00AE5173">
        <w:rPr>
          <w:rFonts w:ascii="Times New Roman" w:hAnsi="Times New Roman" w:cs="Times New Roman"/>
          <w:sz w:val="26"/>
          <w:szCs w:val="26"/>
        </w:rPr>
        <w:t>дополн</w:t>
      </w:r>
      <w:r w:rsidR="00D07BC3">
        <w:rPr>
          <w:rFonts w:ascii="Times New Roman" w:hAnsi="Times New Roman" w:cs="Times New Roman"/>
          <w:sz w:val="26"/>
          <w:szCs w:val="26"/>
        </w:rPr>
        <w:t xml:space="preserve">ительные занятия и консультации, </w:t>
      </w:r>
      <w:r w:rsidR="00770A14" w:rsidRPr="00AE5173">
        <w:rPr>
          <w:rFonts w:ascii="Times New Roman" w:hAnsi="Times New Roman" w:cs="Times New Roman"/>
          <w:sz w:val="26"/>
          <w:szCs w:val="26"/>
        </w:rPr>
        <w:t>разрабатывают индивидуальные образовательные маршруты.</w:t>
      </w:r>
      <w:r w:rsidR="00D07BC3">
        <w:rPr>
          <w:rFonts w:ascii="Times New Roman" w:hAnsi="Times New Roman" w:cs="Times New Roman"/>
          <w:color w:val="FF0000"/>
          <w:sz w:val="26"/>
          <w:szCs w:val="26"/>
        </w:rPr>
        <w:t xml:space="preserve"> </w:t>
      </w:r>
      <w:r w:rsidR="00770A14" w:rsidRPr="00AE5173">
        <w:rPr>
          <w:rFonts w:ascii="Times New Roman" w:hAnsi="Times New Roman" w:cs="Times New Roman"/>
          <w:sz w:val="26"/>
          <w:szCs w:val="26"/>
        </w:rPr>
        <w:t>В свободное от учебы время от 62</w:t>
      </w:r>
      <w:r w:rsidR="00D07BC3" w:rsidRPr="00AE5173">
        <w:rPr>
          <w:rFonts w:ascii="Times New Roman" w:hAnsi="Times New Roman" w:cs="Times New Roman"/>
          <w:sz w:val="26"/>
          <w:szCs w:val="26"/>
        </w:rPr>
        <w:t>%</w:t>
      </w:r>
      <w:r w:rsidR="00770A14" w:rsidRPr="00AE5173">
        <w:rPr>
          <w:rFonts w:ascii="Times New Roman" w:hAnsi="Times New Roman" w:cs="Times New Roman"/>
          <w:sz w:val="26"/>
          <w:szCs w:val="26"/>
        </w:rPr>
        <w:t xml:space="preserve"> до 68</w:t>
      </w:r>
      <w:r w:rsidR="00D07BC3">
        <w:rPr>
          <w:rFonts w:ascii="Times New Roman" w:hAnsi="Times New Roman" w:cs="Times New Roman"/>
          <w:sz w:val="26"/>
          <w:szCs w:val="26"/>
        </w:rPr>
        <w:t xml:space="preserve">% детей </w:t>
      </w:r>
      <w:r w:rsidR="00770A14" w:rsidRPr="00AE5173">
        <w:rPr>
          <w:rFonts w:ascii="Times New Roman" w:hAnsi="Times New Roman" w:cs="Times New Roman"/>
          <w:sz w:val="26"/>
          <w:szCs w:val="26"/>
        </w:rPr>
        <w:t xml:space="preserve">посещают кружки, секции и объединения по интересам. </w:t>
      </w:r>
    </w:p>
    <w:p w:rsidR="00770A14" w:rsidRPr="005452D9" w:rsidRDefault="00770A14" w:rsidP="00532903">
      <w:pPr>
        <w:pStyle w:val="a3"/>
        <w:jc w:val="both"/>
        <w:rPr>
          <w:rFonts w:ascii="Times New Roman" w:hAnsi="Times New Roman" w:cs="Times New Roman"/>
          <w:b/>
          <w:sz w:val="28"/>
          <w:szCs w:val="28"/>
        </w:rPr>
      </w:pPr>
    </w:p>
    <w:p w:rsidR="003B06AD" w:rsidRPr="00832777" w:rsidRDefault="006C41A4" w:rsidP="00532903">
      <w:pPr>
        <w:pStyle w:val="a3"/>
        <w:jc w:val="both"/>
        <w:rPr>
          <w:rFonts w:ascii="Times New Roman" w:hAnsi="Times New Roman" w:cs="Times New Roman"/>
          <w:b/>
          <w:i/>
          <w:sz w:val="26"/>
          <w:szCs w:val="26"/>
        </w:rPr>
      </w:pPr>
      <w:r>
        <w:rPr>
          <w:rFonts w:ascii="Times New Roman" w:hAnsi="Times New Roman" w:cs="Times New Roman"/>
          <w:b/>
          <w:i/>
          <w:sz w:val="26"/>
          <w:szCs w:val="26"/>
        </w:rPr>
        <w:t>4</w:t>
      </w:r>
      <w:r w:rsidR="003B06AD" w:rsidRPr="00832777">
        <w:rPr>
          <w:rFonts w:ascii="Times New Roman" w:hAnsi="Times New Roman" w:cs="Times New Roman"/>
          <w:b/>
          <w:i/>
          <w:sz w:val="26"/>
          <w:szCs w:val="26"/>
        </w:rPr>
        <w:t>.</w:t>
      </w:r>
      <w:r w:rsidR="00A162DB" w:rsidRPr="00832777">
        <w:rPr>
          <w:rFonts w:ascii="Times New Roman" w:hAnsi="Times New Roman" w:cs="Times New Roman"/>
          <w:b/>
          <w:i/>
          <w:sz w:val="26"/>
          <w:szCs w:val="26"/>
        </w:rPr>
        <w:t>2</w:t>
      </w:r>
      <w:r w:rsidR="004F2A49" w:rsidRPr="00832777">
        <w:rPr>
          <w:rFonts w:ascii="Times New Roman" w:hAnsi="Times New Roman" w:cs="Times New Roman"/>
          <w:b/>
          <w:i/>
          <w:sz w:val="26"/>
          <w:szCs w:val="26"/>
        </w:rPr>
        <w:t>.</w:t>
      </w:r>
      <w:r w:rsidR="0059222D" w:rsidRPr="00832777">
        <w:rPr>
          <w:rFonts w:ascii="Times New Roman" w:hAnsi="Times New Roman" w:cs="Times New Roman"/>
          <w:b/>
          <w:i/>
          <w:sz w:val="26"/>
          <w:szCs w:val="26"/>
        </w:rPr>
        <w:t>8</w:t>
      </w:r>
      <w:r w:rsidR="004F2A49" w:rsidRPr="00832777">
        <w:rPr>
          <w:rFonts w:ascii="Times New Roman" w:hAnsi="Times New Roman" w:cs="Times New Roman"/>
          <w:b/>
          <w:i/>
          <w:sz w:val="26"/>
          <w:szCs w:val="26"/>
        </w:rPr>
        <w:t>.</w:t>
      </w:r>
      <w:r w:rsidR="003B06AD" w:rsidRPr="00832777">
        <w:rPr>
          <w:rFonts w:ascii="Times New Roman" w:hAnsi="Times New Roman" w:cs="Times New Roman"/>
          <w:b/>
          <w:i/>
          <w:sz w:val="26"/>
          <w:szCs w:val="26"/>
        </w:rPr>
        <w:t xml:space="preserve"> Обеспечение </w:t>
      </w:r>
      <w:proofErr w:type="spellStart"/>
      <w:r w:rsidR="003B06AD" w:rsidRPr="00832777">
        <w:rPr>
          <w:rFonts w:ascii="Times New Roman" w:hAnsi="Times New Roman" w:cs="Times New Roman"/>
          <w:b/>
          <w:i/>
          <w:sz w:val="26"/>
          <w:szCs w:val="26"/>
        </w:rPr>
        <w:t>здоровьесберегающей</w:t>
      </w:r>
      <w:proofErr w:type="spellEnd"/>
      <w:r w:rsidR="003B06AD" w:rsidRPr="00832777">
        <w:rPr>
          <w:rFonts w:ascii="Times New Roman" w:hAnsi="Times New Roman" w:cs="Times New Roman"/>
          <w:b/>
          <w:i/>
          <w:sz w:val="26"/>
          <w:szCs w:val="26"/>
        </w:rPr>
        <w:t xml:space="preserve"> среды в образовательных учреждениях</w:t>
      </w:r>
    </w:p>
    <w:p w:rsidR="00985EB8" w:rsidRPr="00832777" w:rsidRDefault="00985EB8" w:rsidP="00985EB8">
      <w:pPr>
        <w:spacing w:after="0" w:line="240" w:lineRule="auto"/>
        <w:ind w:firstLine="720"/>
        <w:jc w:val="both"/>
        <w:rPr>
          <w:rFonts w:ascii="Times New Roman" w:eastAsia="Times New Roman" w:hAnsi="Times New Roman" w:cs="Times New Roman"/>
          <w:sz w:val="16"/>
          <w:szCs w:val="16"/>
          <w:lang w:eastAsia="ru-RU"/>
        </w:rPr>
      </w:pPr>
    </w:p>
    <w:p w:rsidR="00985EB8" w:rsidRPr="00832777" w:rsidRDefault="00832777" w:rsidP="0083277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Направление</w:t>
      </w:r>
      <w:r w:rsidR="00985EB8" w:rsidRPr="00832777">
        <w:rPr>
          <w:rFonts w:ascii="Times New Roman" w:eastAsia="Times New Roman" w:hAnsi="Times New Roman" w:cs="Times New Roman"/>
          <w:sz w:val="26"/>
          <w:szCs w:val="26"/>
          <w:lang w:eastAsia="ru-RU"/>
        </w:rPr>
        <w:t xml:space="preserve"> </w:t>
      </w:r>
      <w:proofErr w:type="spellStart"/>
      <w:r w:rsidR="00985EB8" w:rsidRPr="00832777">
        <w:rPr>
          <w:rFonts w:ascii="Times New Roman" w:eastAsia="Times New Roman" w:hAnsi="Times New Roman" w:cs="Times New Roman"/>
          <w:sz w:val="26"/>
          <w:szCs w:val="26"/>
          <w:lang w:eastAsia="ru-RU"/>
        </w:rPr>
        <w:t>здоровьесбережения</w:t>
      </w:r>
      <w:proofErr w:type="spellEnd"/>
      <w:r w:rsidR="00985EB8" w:rsidRPr="00832777">
        <w:rPr>
          <w:rFonts w:ascii="Times New Roman" w:eastAsia="Times New Roman" w:hAnsi="Times New Roman" w:cs="Times New Roman"/>
          <w:sz w:val="26"/>
          <w:szCs w:val="26"/>
          <w:lang w:eastAsia="ru-RU"/>
        </w:rPr>
        <w:t xml:space="preserve"> учащихся остаётся приор</w:t>
      </w:r>
      <w:r>
        <w:rPr>
          <w:rFonts w:ascii="Times New Roman" w:eastAsia="Times New Roman" w:hAnsi="Times New Roman" w:cs="Times New Roman"/>
          <w:sz w:val="26"/>
          <w:szCs w:val="26"/>
          <w:lang w:eastAsia="ru-RU"/>
        </w:rPr>
        <w:t xml:space="preserve">итетной задачей в деятельности </w:t>
      </w:r>
      <w:r w:rsidR="00985EB8" w:rsidRPr="00832777">
        <w:rPr>
          <w:rFonts w:ascii="Times New Roman" w:eastAsia="Times New Roman" w:hAnsi="Times New Roman" w:cs="Times New Roman"/>
          <w:sz w:val="26"/>
          <w:szCs w:val="26"/>
          <w:lang w:eastAsia="ru-RU"/>
        </w:rPr>
        <w:t xml:space="preserve">образовательных учреждений. В рамках этого направления реализуются мероприятия по организации отдыха и оздоровления детей. </w:t>
      </w:r>
    </w:p>
    <w:p w:rsidR="00985EB8" w:rsidRPr="00832777" w:rsidRDefault="00985EB8" w:rsidP="00832777">
      <w:pPr>
        <w:spacing w:after="0" w:line="240" w:lineRule="auto"/>
        <w:ind w:firstLine="567"/>
        <w:jc w:val="both"/>
        <w:rPr>
          <w:rFonts w:ascii="Times New Roman" w:eastAsia="Times New Roman" w:hAnsi="Times New Roman" w:cs="Times New Roman"/>
          <w:sz w:val="26"/>
          <w:szCs w:val="26"/>
          <w:lang w:eastAsia="ru-RU"/>
        </w:rPr>
      </w:pPr>
      <w:r w:rsidRPr="00832777">
        <w:rPr>
          <w:rFonts w:ascii="Times New Roman" w:eastAsia="Times New Roman" w:hAnsi="Times New Roman" w:cs="Times New Roman"/>
          <w:sz w:val="26"/>
          <w:szCs w:val="26"/>
          <w:lang w:eastAsia="ru-RU"/>
        </w:rPr>
        <w:t xml:space="preserve">Для реализации мероприятий по организации отдыха и оздоровления детей привлечены средства областного и местного бюджетов, родительские средства. </w:t>
      </w:r>
      <w:r w:rsidR="00C26298" w:rsidRPr="00832777">
        <w:rPr>
          <w:rFonts w:ascii="Times New Roman" w:eastAsia="Times New Roman" w:hAnsi="Times New Roman" w:cs="Times New Roman"/>
          <w:sz w:val="26"/>
          <w:szCs w:val="26"/>
          <w:lang w:eastAsia="ru-RU"/>
        </w:rPr>
        <w:t xml:space="preserve">Всего различными формами оздоровления и отдыха охвачено 9 137 детей. </w:t>
      </w:r>
      <w:r w:rsidR="00E87842" w:rsidRPr="00832777">
        <w:rPr>
          <w:rFonts w:ascii="Times New Roman" w:eastAsia="Times New Roman" w:hAnsi="Times New Roman" w:cs="Times New Roman"/>
          <w:sz w:val="26"/>
          <w:szCs w:val="26"/>
          <w:lang w:eastAsia="ru-RU"/>
        </w:rPr>
        <w:t>Целевые показатели, установленные областными док</w:t>
      </w:r>
      <w:r w:rsidR="00832777">
        <w:rPr>
          <w:rFonts w:ascii="Times New Roman" w:eastAsia="Times New Roman" w:hAnsi="Times New Roman" w:cs="Times New Roman"/>
          <w:sz w:val="26"/>
          <w:szCs w:val="26"/>
          <w:lang w:eastAsia="ru-RU"/>
        </w:rPr>
        <w:t>ументами, перевыполнены на 21,2</w:t>
      </w:r>
      <w:r w:rsidR="00E87842" w:rsidRPr="00832777">
        <w:rPr>
          <w:rFonts w:ascii="Times New Roman" w:eastAsia="Times New Roman" w:hAnsi="Times New Roman" w:cs="Times New Roman"/>
          <w:sz w:val="26"/>
          <w:szCs w:val="26"/>
          <w:lang w:eastAsia="ru-RU"/>
        </w:rPr>
        <w:t xml:space="preserve">%. </w:t>
      </w:r>
      <w:r w:rsidRPr="00832777">
        <w:rPr>
          <w:rFonts w:ascii="Times New Roman" w:eastAsia="Times New Roman" w:hAnsi="Times New Roman" w:cs="Times New Roman"/>
          <w:sz w:val="26"/>
          <w:szCs w:val="26"/>
          <w:lang w:eastAsia="ru-RU"/>
        </w:rPr>
        <w:t xml:space="preserve"> </w:t>
      </w:r>
    </w:p>
    <w:p w:rsidR="00985EB8" w:rsidRPr="00985EB8" w:rsidRDefault="00985EB8" w:rsidP="00985EB8">
      <w:pPr>
        <w:spacing w:after="0" w:line="240" w:lineRule="auto"/>
        <w:ind w:firstLine="720"/>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028"/>
        <w:gridCol w:w="2029"/>
        <w:gridCol w:w="2029"/>
        <w:gridCol w:w="1461"/>
      </w:tblGrid>
      <w:tr w:rsidR="00985EB8" w:rsidRPr="00985EB8" w:rsidTr="00C7448D">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5EB8" w:rsidRPr="00832777" w:rsidRDefault="00985EB8" w:rsidP="00C7448D">
            <w:pPr>
              <w:spacing w:after="0" w:line="240" w:lineRule="auto"/>
              <w:jc w:val="center"/>
              <w:rPr>
                <w:rFonts w:ascii="Times New Roman" w:eastAsia="Times New Roman" w:hAnsi="Times New Roman" w:cs="Times New Roman"/>
                <w:sz w:val="24"/>
                <w:szCs w:val="24"/>
                <w:lang w:eastAsia="ru-RU"/>
              </w:rPr>
            </w:pPr>
            <w:proofErr w:type="gramStart"/>
            <w:r w:rsidRPr="00832777">
              <w:rPr>
                <w:rFonts w:ascii="Times New Roman" w:eastAsia="Times New Roman" w:hAnsi="Times New Roman" w:cs="Times New Roman"/>
                <w:sz w:val="24"/>
                <w:szCs w:val="24"/>
                <w:lang w:eastAsia="ru-RU"/>
              </w:rPr>
              <w:t>Целевые</w:t>
            </w:r>
            <w:proofErr w:type="gramEnd"/>
            <w:r w:rsidRPr="00832777">
              <w:rPr>
                <w:rFonts w:ascii="Times New Roman" w:eastAsia="Times New Roman" w:hAnsi="Times New Roman" w:cs="Times New Roman"/>
                <w:sz w:val="24"/>
                <w:szCs w:val="24"/>
                <w:lang w:eastAsia="ru-RU"/>
              </w:rPr>
              <w:t xml:space="preserve"> пока</w:t>
            </w:r>
            <w:r w:rsidR="00832777">
              <w:rPr>
                <w:rFonts w:ascii="Times New Roman" w:eastAsia="Times New Roman" w:hAnsi="Times New Roman" w:cs="Times New Roman"/>
                <w:sz w:val="24"/>
                <w:szCs w:val="24"/>
                <w:lang w:eastAsia="ru-RU"/>
              </w:rPr>
              <w:t>-</w:t>
            </w:r>
            <w:proofErr w:type="spellStart"/>
            <w:r w:rsidRPr="00832777">
              <w:rPr>
                <w:rFonts w:ascii="Times New Roman" w:eastAsia="Times New Roman" w:hAnsi="Times New Roman" w:cs="Times New Roman"/>
                <w:sz w:val="24"/>
                <w:szCs w:val="24"/>
                <w:lang w:eastAsia="ru-RU"/>
              </w:rPr>
              <w:t>затели</w:t>
            </w:r>
            <w:proofErr w:type="spellEnd"/>
            <w:r w:rsidRPr="00832777">
              <w:rPr>
                <w:rFonts w:ascii="Times New Roman" w:eastAsia="Times New Roman" w:hAnsi="Times New Roman" w:cs="Times New Roman"/>
                <w:sz w:val="24"/>
                <w:szCs w:val="24"/>
                <w:lang w:eastAsia="ru-RU"/>
              </w:rPr>
              <w:t xml:space="preserve"> охвата отдыхом детей в каникулярное время, всего человек</w:t>
            </w:r>
          </w:p>
        </w:tc>
        <w:tc>
          <w:tcPr>
            <w:tcW w:w="2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5EB8" w:rsidRPr="00832777" w:rsidRDefault="00832777" w:rsidP="00C7448D">
            <w:pPr>
              <w:spacing w:after="0" w:line="240" w:lineRule="auto"/>
              <w:jc w:val="center"/>
              <w:rPr>
                <w:rFonts w:ascii="Times New Roman" w:eastAsia="Times New Roman" w:hAnsi="Times New Roman" w:cs="Times New Roman"/>
                <w:sz w:val="24"/>
                <w:szCs w:val="24"/>
                <w:lang w:eastAsia="ru-RU"/>
              </w:rPr>
            </w:pPr>
            <w:r w:rsidRPr="00832777">
              <w:rPr>
                <w:rFonts w:ascii="Times New Roman" w:eastAsia="Times New Roman" w:hAnsi="Times New Roman" w:cs="Times New Roman"/>
                <w:sz w:val="24"/>
                <w:szCs w:val="24"/>
                <w:lang w:eastAsia="ru-RU"/>
              </w:rPr>
              <w:t>В</w:t>
            </w:r>
            <w:r w:rsidR="00985EB8" w:rsidRPr="00832777">
              <w:rPr>
                <w:rFonts w:ascii="Times New Roman" w:eastAsia="Times New Roman" w:hAnsi="Times New Roman" w:cs="Times New Roman"/>
                <w:sz w:val="24"/>
                <w:szCs w:val="24"/>
                <w:lang w:eastAsia="ru-RU"/>
              </w:rPr>
              <w:t xml:space="preserve"> детских </w:t>
            </w:r>
            <w:proofErr w:type="gramStart"/>
            <w:r w:rsidR="00985EB8" w:rsidRPr="00832777">
              <w:rPr>
                <w:rFonts w:ascii="Times New Roman" w:eastAsia="Times New Roman" w:hAnsi="Times New Roman" w:cs="Times New Roman"/>
                <w:sz w:val="24"/>
                <w:szCs w:val="24"/>
                <w:lang w:eastAsia="ru-RU"/>
              </w:rPr>
              <w:t>сана</w:t>
            </w:r>
            <w:r>
              <w:rPr>
                <w:rFonts w:ascii="Times New Roman" w:eastAsia="Times New Roman" w:hAnsi="Times New Roman" w:cs="Times New Roman"/>
                <w:sz w:val="24"/>
                <w:szCs w:val="24"/>
                <w:lang w:eastAsia="ru-RU"/>
              </w:rPr>
              <w:t>-</w:t>
            </w:r>
            <w:r w:rsidR="00985EB8" w:rsidRPr="00832777">
              <w:rPr>
                <w:rFonts w:ascii="Times New Roman" w:eastAsia="Times New Roman" w:hAnsi="Times New Roman" w:cs="Times New Roman"/>
                <w:sz w:val="24"/>
                <w:szCs w:val="24"/>
                <w:lang w:eastAsia="ru-RU"/>
              </w:rPr>
              <w:t>ториях</w:t>
            </w:r>
            <w:proofErr w:type="gramEnd"/>
            <w:r w:rsidR="00985EB8" w:rsidRPr="00832777">
              <w:rPr>
                <w:rFonts w:ascii="Times New Roman" w:eastAsia="Times New Roman" w:hAnsi="Times New Roman" w:cs="Times New Roman"/>
                <w:sz w:val="24"/>
                <w:szCs w:val="24"/>
                <w:lang w:eastAsia="ru-RU"/>
              </w:rPr>
              <w:t xml:space="preserve"> и сана</w:t>
            </w:r>
            <w:r>
              <w:rPr>
                <w:rFonts w:ascii="Times New Roman" w:eastAsia="Times New Roman" w:hAnsi="Times New Roman" w:cs="Times New Roman"/>
                <w:sz w:val="24"/>
                <w:szCs w:val="24"/>
                <w:lang w:eastAsia="ru-RU"/>
              </w:rPr>
              <w:t>-</w:t>
            </w:r>
            <w:proofErr w:type="spellStart"/>
            <w:r w:rsidR="00985EB8" w:rsidRPr="00832777">
              <w:rPr>
                <w:rFonts w:ascii="Times New Roman" w:eastAsia="Times New Roman" w:hAnsi="Times New Roman" w:cs="Times New Roman"/>
                <w:sz w:val="24"/>
                <w:szCs w:val="24"/>
                <w:lang w:eastAsia="ru-RU"/>
              </w:rPr>
              <w:t>торно</w:t>
            </w:r>
            <w:proofErr w:type="spellEnd"/>
            <w:r w:rsidR="00985EB8" w:rsidRPr="00832777">
              <w:rPr>
                <w:rFonts w:ascii="Times New Roman" w:eastAsia="Times New Roman" w:hAnsi="Times New Roman" w:cs="Times New Roman"/>
                <w:sz w:val="24"/>
                <w:szCs w:val="24"/>
                <w:lang w:eastAsia="ru-RU"/>
              </w:rPr>
              <w:t>-оздорови</w:t>
            </w:r>
            <w:r>
              <w:rPr>
                <w:rFonts w:ascii="Times New Roman" w:eastAsia="Times New Roman" w:hAnsi="Times New Roman" w:cs="Times New Roman"/>
                <w:sz w:val="24"/>
                <w:szCs w:val="24"/>
                <w:lang w:eastAsia="ru-RU"/>
              </w:rPr>
              <w:t>-</w:t>
            </w:r>
            <w:r w:rsidR="00985EB8" w:rsidRPr="00832777">
              <w:rPr>
                <w:rFonts w:ascii="Times New Roman" w:eastAsia="Times New Roman" w:hAnsi="Times New Roman" w:cs="Times New Roman"/>
                <w:sz w:val="24"/>
                <w:szCs w:val="24"/>
                <w:lang w:eastAsia="ru-RU"/>
              </w:rPr>
              <w:t>тельных лагерях круглогодичного действия, человек</w:t>
            </w:r>
          </w:p>
        </w:tc>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5EB8" w:rsidRPr="00832777" w:rsidRDefault="00832777" w:rsidP="00C7448D">
            <w:pPr>
              <w:spacing w:after="0" w:line="240" w:lineRule="auto"/>
              <w:jc w:val="center"/>
              <w:rPr>
                <w:rFonts w:ascii="Times New Roman" w:eastAsia="Times New Roman" w:hAnsi="Times New Roman" w:cs="Times New Roman"/>
                <w:sz w:val="24"/>
                <w:szCs w:val="24"/>
                <w:lang w:eastAsia="ru-RU"/>
              </w:rPr>
            </w:pPr>
            <w:r w:rsidRPr="00832777">
              <w:rPr>
                <w:rFonts w:ascii="Times New Roman" w:eastAsia="Times New Roman" w:hAnsi="Times New Roman" w:cs="Times New Roman"/>
                <w:sz w:val="24"/>
                <w:szCs w:val="24"/>
                <w:lang w:eastAsia="ru-RU"/>
              </w:rPr>
              <w:t>В</w:t>
            </w:r>
            <w:r w:rsidR="00985EB8" w:rsidRPr="00832777">
              <w:rPr>
                <w:rFonts w:ascii="Times New Roman" w:eastAsia="Times New Roman" w:hAnsi="Times New Roman" w:cs="Times New Roman"/>
                <w:sz w:val="24"/>
                <w:szCs w:val="24"/>
                <w:lang w:eastAsia="ru-RU"/>
              </w:rPr>
              <w:t xml:space="preserve"> загородных стационарных детских оздоровительных лагерях, человек</w:t>
            </w:r>
          </w:p>
        </w:tc>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5EB8" w:rsidRPr="00832777" w:rsidRDefault="00985EB8" w:rsidP="00C7448D">
            <w:pPr>
              <w:spacing w:after="0" w:line="240" w:lineRule="auto"/>
              <w:jc w:val="center"/>
              <w:rPr>
                <w:rFonts w:ascii="Times New Roman" w:eastAsia="Times New Roman" w:hAnsi="Times New Roman" w:cs="Times New Roman"/>
                <w:sz w:val="24"/>
                <w:szCs w:val="24"/>
                <w:lang w:eastAsia="ru-RU"/>
              </w:rPr>
            </w:pPr>
            <w:r w:rsidRPr="00832777">
              <w:rPr>
                <w:rFonts w:ascii="Times New Roman" w:eastAsia="Times New Roman" w:hAnsi="Times New Roman" w:cs="Times New Roman"/>
                <w:sz w:val="24"/>
                <w:szCs w:val="24"/>
                <w:lang w:eastAsia="ru-RU"/>
              </w:rPr>
              <w:t xml:space="preserve">В </w:t>
            </w:r>
            <w:proofErr w:type="gramStart"/>
            <w:r w:rsidRPr="00832777">
              <w:rPr>
                <w:rFonts w:ascii="Times New Roman" w:eastAsia="Times New Roman" w:hAnsi="Times New Roman" w:cs="Times New Roman"/>
                <w:sz w:val="24"/>
                <w:szCs w:val="24"/>
                <w:lang w:eastAsia="ru-RU"/>
              </w:rPr>
              <w:t>оздорови</w:t>
            </w:r>
            <w:r w:rsidR="00832777">
              <w:rPr>
                <w:rFonts w:ascii="Times New Roman" w:eastAsia="Times New Roman" w:hAnsi="Times New Roman" w:cs="Times New Roman"/>
                <w:sz w:val="24"/>
                <w:szCs w:val="24"/>
                <w:lang w:eastAsia="ru-RU"/>
              </w:rPr>
              <w:t>-</w:t>
            </w:r>
            <w:r w:rsidRPr="00832777">
              <w:rPr>
                <w:rFonts w:ascii="Times New Roman" w:eastAsia="Times New Roman" w:hAnsi="Times New Roman" w:cs="Times New Roman"/>
                <w:sz w:val="24"/>
                <w:szCs w:val="24"/>
                <w:lang w:eastAsia="ru-RU"/>
              </w:rPr>
              <w:t>тельных</w:t>
            </w:r>
            <w:proofErr w:type="gramEnd"/>
            <w:r w:rsidRPr="00832777">
              <w:rPr>
                <w:rFonts w:ascii="Times New Roman" w:eastAsia="Times New Roman" w:hAnsi="Times New Roman" w:cs="Times New Roman"/>
                <w:sz w:val="24"/>
                <w:szCs w:val="24"/>
                <w:lang w:eastAsia="ru-RU"/>
              </w:rPr>
              <w:t xml:space="preserve"> лагерях дневного пребывания, человек</w:t>
            </w:r>
          </w:p>
        </w:tc>
        <w:tc>
          <w:tcPr>
            <w:tcW w:w="1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85EB8" w:rsidRPr="00832777" w:rsidRDefault="00985EB8" w:rsidP="00C7448D">
            <w:pPr>
              <w:spacing w:after="0" w:line="240" w:lineRule="auto"/>
              <w:jc w:val="center"/>
              <w:rPr>
                <w:rFonts w:ascii="Times New Roman" w:eastAsia="Times New Roman" w:hAnsi="Times New Roman" w:cs="Times New Roman"/>
                <w:sz w:val="24"/>
                <w:szCs w:val="24"/>
                <w:lang w:eastAsia="ru-RU"/>
              </w:rPr>
            </w:pPr>
            <w:r w:rsidRPr="00832777">
              <w:rPr>
                <w:rFonts w:ascii="Times New Roman" w:eastAsia="Times New Roman" w:hAnsi="Times New Roman" w:cs="Times New Roman"/>
                <w:sz w:val="24"/>
                <w:szCs w:val="24"/>
                <w:lang w:eastAsia="ru-RU"/>
              </w:rPr>
              <w:t>Иными формами оздоровления, человек</w:t>
            </w:r>
          </w:p>
        </w:tc>
      </w:tr>
      <w:tr w:rsidR="00985EB8" w:rsidRPr="00985EB8" w:rsidTr="00832777">
        <w:tc>
          <w:tcPr>
            <w:tcW w:w="93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85EB8" w:rsidRPr="00832777" w:rsidRDefault="00985EB8" w:rsidP="00985EB8">
            <w:pPr>
              <w:spacing w:after="0" w:line="240" w:lineRule="auto"/>
              <w:jc w:val="center"/>
              <w:rPr>
                <w:rFonts w:ascii="Times New Roman" w:eastAsia="Times New Roman" w:hAnsi="Times New Roman" w:cs="Times New Roman"/>
                <w:sz w:val="24"/>
                <w:szCs w:val="24"/>
                <w:lang w:eastAsia="ru-RU"/>
              </w:rPr>
            </w:pPr>
            <w:r w:rsidRPr="00832777">
              <w:rPr>
                <w:rFonts w:ascii="Times New Roman" w:eastAsia="Times New Roman" w:hAnsi="Times New Roman" w:cs="Times New Roman"/>
                <w:sz w:val="24"/>
                <w:szCs w:val="24"/>
                <w:lang w:eastAsia="ru-RU"/>
              </w:rPr>
              <w:t>Целевые показатели на 2014 год</w:t>
            </w:r>
          </w:p>
        </w:tc>
      </w:tr>
      <w:tr w:rsidR="00985EB8" w:rsidRPr="00985EB8" w:rsidTr="00832777">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5EB8" w:rsidRPr="00832777" w:rsidRDefault="00985EB8" w:rsidP="00985EB8">
            <w:pPr>
              <w:spacing w:after="0" w:line="240" w:lineRule="auto"/>
              <w:jc w:val="center"/>
              <w:rPr>
                <w:rFonts w:ascii="Times New Roman" w:eastAsia="Times New Roman" w:hAnsi="Times New Roman" w:cs="Times New Roman"/>
                <w:sz w:val="24"/>
                <w:szCs w:val="24"/>
                <w:lang w:eastAsia="ru-RU"/>
              </w:rPr>
            </w:pPr>
            <w:r w:rsidRPr="00832777">
              <w:rPr>
                <w:rFonts w:ascii="Times New Roman" w:eastAsia="Times New Roman" w:hAnsi="Times New Roman" w:cs="Times New Roman"/>
                <w:sz w:val="24"/>
                <w:szCs w:val="24"/>
                <w:lang w:eastAsia="ru-RU"/>
              </w:rPr>
              <w:t>7 540</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985EB8" w:rsidRPr="00832777" w:rsidRDefault="00985EB8" w:rsidP="00985EB8">
            <w:pPr>
              <w:spacing w:after="0" w:line="240" w:lineRule="auto"/>
              <w:jc w:val="center"/>
              <w:rPr>
                <w:rFonts w:ascii="Times New Roman" w:eastAsia="Times New Roman" w:hAnsi="Times New Roman" w:cs="Times New Roman"/>
                <w:sz w:val="24"/>
                <w:szCs w:val="24"/>
                <w:lang w:eastAsia="ru-RU"/>
              </w:rPr>
            </w:pPr>
            <w:r w:rsidRPr="00832777">
              <w:rPr>
                <w:rFonts w:ascii="Times New Roman" w:eastAsia="Times New Roman" w:hAnsi="Times New Roman" w:cs="Times New Roman"/>
                <w:sz w:val="24"/>
                <w:szCs w:val="24"/>
                <w:lang w:eastAsia="ru-RU"/>
              </w:rPr>
              <w:t>340</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985EB8" w:rsidRPr="00832777" w:rsidRDefault="00985EB8" w:rsidP="00985EB8">
            <w:pPr>
              <w:spacing w:after="0" w:line="240" w:lineRule="auto"/>
              <w:jc w:val="center"/>
              <w:rPr>
                <w:rFonts w:ascii="Times New Roman" w:eastAsia="Times New Roman" w:hAnsi="Times New Roman" w:cs="Times New Roman"/>
                <w:sz w:val="24"/>
                <w:szCs w:val="24"/>
                <w:lang w:eastAsia="ru-RU"/>
              </w:rPr>
            </w:pPr>
            <w:r w:rsidRPr="00832777">
              <w:rPr>
                <w:rFonts w:ascii="Times New Roman" w:eastAsia="Times New Roman" w:hAnsi="Times New Roman" w:cs="Times New Roman"/>
                <w:sz w:val="24"/>
                <w:szCs w:val="24"/>
                <w:lang w:eastAsia="ru-RU"/>
              </w:rPr>
              <w:t>2500</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985EB8" w:rsidRPr="00832777" w:rsidRDefault="00985EB8" w:rsidP="00985EB8">
            <w:pPr>
              <w:spacing w:after="0" w:line="240" w:lineRule="auto"/>
              <w:jc w:val="center"/>
              <w:rPr>
                <w:rFonts w:ascii="Times New Roman" w:eastAsia="Times New Roman" w:hAnsi="Times New Roman" w:cs="Times New Roman"/>
                <w:sz w:val="24"/>
                <w:szCs w:val="24"/>
                <w:lang w:eastAsia="ru-RU"/>
              </w:rPr>
            </w:pPr>
            <w:r w:rsidRPr="00832777">
              <w:rPr>
                <w:rFonts w:ascii="Times New Roman" w:eastAsia="Times New Roman" w:hAnsi="Times New Roman" w:cs="Times New Roman"/>
                <w:sz w:val="24"/>
                <w:szCs w:val="24"/>
                <w:lang w:eastAsia="ru-RU"/>
              </w:rPr>
              <w:t>1500</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985EB8" w:rsidRPr="00832777" w:rsidRDefault="00985EB8" w:rsidP="00985EB8">
            <w:pPr>
              <w:spacing w:after="0" w:line="240" w:lineRule="auto"/>
              <w:jc w:val="center"/>
              <w:rPr>
                <w:rFonts w:ascii="Times New Roman" w:eastAsia="Times New Roman" w:hAnsi="Times New Roman" w:cs="Times New Roman"/>
                <w:sz w:val="24"/>
                <w:szCs w:val="24"/>
                <w:lang w:eastAsia="ru-RU"/>
              </w:rPr>
            </w:pPr>
            <w:r w:rsidRPr="00832777">
              <w:rPr>
                <w:rFonts w:ascii="Times New Roman" w:eastAsia="Times New Roman" w:hAnsi="Times New Roman" w:cs="Times New Roman"/>
                <w:sz w:val="24"/>
                <w:szCs w:val="24"/>
                <w:lang w:eastAsia="ru-RU"/>
              </w:rPr>
              <w:t>3 200</w:t>
            </w:r>
          </w:p>
        </w:tc>
      </w:tr>
      <w:tr w:rsidR="00985EB8" w:rsidRPr="00985EB8" w:rsidTr="00832777">
        <w:tc>
          <w:tcPr>
            <w:tcW w:w="93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85EB8" w:rsidRPr="00832777" w:rsidRDefault="00985EB8" w:rsidP="00985EB8">
            <w:pPr>
              <w:spacing w:after="0" w:line="240" w:lineRule="auto"/>
              <w:jc w:val="center"/>
              <w:rPr>
                <w:rFonts w:ascii="Times New Roman" w:eastAsia="Times New Roman" w:hAnsi="Times New Roman" w:cs="Times New Roman"/>
                <w:sz w:val="24"/>
                <w:szCs w:val="24"/>
                <w:lang w:eastAsia="ru-RU"/>
              </w:rPr>
            </w:pPr>
            <w:r w:rsidRPr="00832777">
              <w:rPr>
                <w:rFonts w:ascii="Times New Roman" w:eastAsia="Times New Roman" w:hAnsi="Times New Roman" w:cs="Times New Roman"/>
                <w:sz w:val="24"/>
                <w:szCs w:val="24"/>
                <w:lang w:eastAsia="ru-RU"/>
              </w:rPr>
              <w:t>Целевые показатели на 2015 год</w:t>
            </w:r>
          </w:p>
        </w:tc>
      </w:tr>
      <w:tr w:rsidR="00985EB8" w:rsidRPr="00985EB8" w:rsidTr="00832777">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5EB8" w:rsidRPr="00832777" w:rsidRDefault="00E87842" w:rsidP="00985EB8">
            <w:pPr>
              <w:spacing w:after="0" w:line="240" w:lineRule="auto"/>
              <w:jc w:val="center"/>
              <w:rPr>
                <w:rFonts w:ascii="Times New Roman" w:eastAsia="Times New Roman" w:hAnsi="Times New Roman" w:cs="Times New Roman"/>
                <w:sz w:val="24"/>
                <w:szCs w:val="24"/>
                <w:lang w:eastAsia="ru-RU"/>
              </w:rPr>
            </w:pPr>
            <w:r w:rsidRPr="00832777">
              <w:rPr>
                <w:rFonts w:ascii="Times New Roman" w:eastAsia="Times New Roman" w:hAnsi="Times New Roman" w:cs="Times New Roman"/>
                <w:sz w:val="24"/>
                <w:szCs w:val="24"/>
                <w:lang w:eastAsia="ru-RU"/>
              </w:rPr>
              <w:t>9 137</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rsidR="00985EB8" w:rsidRPr="00832777" w:rsidRDefault="00E87842" w:rsidP="00985EB8">
            <w:pPr>
              <w:spacing w:after="0" w:line="240" w:lineRule="auto"/>
              <w:jc w:val="center"/>
              <w:rPr>
                <w:rFonts w:ascii="Times New Roman" w:eastAsia="Times New Roman" w:hAnsi="Times New Roman" w:cs="Times New Roman"/>
                <w:sz w:val="24"/>
                <w:szCs w:val="24"/>
                <w:lang w:eastAsia="ru-RU"/>
              </w:rPr>
            </w:pPr>
            <w:r w:rsidRPr="00832777">
              <w:rPr>
                <w:rFonts w:ascii="Times New Roman" w:eastAsia="Times New Roman" w:hAnsi="Times New Roman" w:cs="Times New Roman"/>
                <w:sz w:val="24"/>
                <w:szCs w:val="24"/>
                <w:lang w:eastAsia="ru-RU"/>
              </w:rPr>
              <w:t>459</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985EB8" w:rsidRPr="00832777" w:rsidRDefault="00E87842" w:rsidP="00985EB8">
            <w:pPr>
              <w:spacing w:after="0" w:line="240" w:lineRule="auto"/>
              <w:jc w:val="center"/>
              <w:rPr>
                <w:rFonts w:ascii="Times New Roman" w:eastAsia="Times New Roman" w:hAnsi="Times New Roman" w:cs="Times New Roman"/>
                <w:sz w:val="24"/>
                <w:szCs w:val="24"/>
                <w:lang w:eastAsia="ru-RU"/>
              </w:rPr>
            </w:pPr>
            <w:r w:rsidRPr="00832777">
              <w:rPr>
                <w:rFonts w:ascii="Times New Roman" w:eastAsia="Times New Roman" w:hAnsi="Times New Roman" w:cs="Times New Roman"/>
                <w:sz w:val="24"/>
                <w:szCs w:val="24"/>
                <w:lang w:eastAsia="ru-RU"/>
              </w:rPr>
              <w:t>2717</w:t>
            </w: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tcPr>
          <w:p w:rsidR="00985EB8" w:rsidRPr="00832777" w:rsidRDefault="00985EB8" w:rsidP="00E87842">
            <w:pPr>
              <w:spacing w:after="0" w:line="240" w:lineRule="auto"/>
              <w:jc w:val="center"/>
              <w:rPr>
                <w:rFonts w:ascii="Times New Roman" w:eastAsia="Times New Roman" w:hAnsi="Times New Roman" w:cs="Times New Roman"/>
                <w:sz w:val="24"/>
                <w:szCs w:val="24"/>
                <w:lang w:eastAsia="ru-RU"/>
              </w:rPr>
            </w:pPr>
            <w:r w:rsidRPr="00832777">
              <w:rPr>
                <w:rFonts w:ascii="Times New Roman" w:eastAsia="Times New Roman" w:hAnsi="Times New Roman" w:cs="Times New Roman"/>
                <w:sz w:val="24"/>
                <w:szCs w:val="24"/>
                <w:lang w:eastAsia="ru-RU"/>
              </w:rPr>
              <w:t>150</w:t>
            </w:r>
            <w:r w:rsidR="00E87842" w:rsidRPr="00832777">
              <w:rPr>
                <w:rFonts w:ascii="Times New Roman" w:eastAsia="Times New Roman" w:hAnsi="Times New Roman" w:cs="Times New Roman"/>
                <w:sz w:val="24"/>
                <w:szCs w:val="24"/>
                <w:lang w:eastAsia="ru-RU"/>
              </w:rPr>
              <w:t>4</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tcPr>
          <w:p w:rsidR="00985EB8" w:rsidRPr="00832777" w:rsidRDefault="00E87842" w:rsidP="00E87842">
            <w:pPr>
              <w:spacing w:after="0" w:line="240" w:lineRule="auto"/>
              <w:jc w:val="center"/>
              <w:rPr>
                <w:rFonts w:ascii="Times New Roman" w:eastAsia="Times New Roman" w:hAnsi="Times New Roman" w:cs="Times New Roman"/>
                <w:sz w:val="24"/>
                <w:szCs w:val="24"/>
                <w:lang w:eastAsia="ru-RU"/>
              </w:rPr>
            </w:pPr>
            <w:r w:rsidRPr="00832777">
              <w:rPr>
                <w:rFonts w:ascii="Times New Roman" w:eastAsia="Times New Roman" w:hAnsi="Times New Roman" w:cs="Times New Roman"/>
                <w:sz w:val="24"/>
                <w:szCs w:val="24"/>
                <w:lang w:eastAsia="ru-RU"/>
              </w:rPr>
              <w:t>4457</w:t>
            </w:r>
          </w:p>
        </w:tc>
      </w:tr>
    </w:tbl>
    <w:p w:rsidR="00832777" w:rsidRPr="00832777" w:rsidRDefault="00832777" w:rsidP="00985EB8">
      <w:pPr>
        <w:spacing w:after="0" w:line="240" w:lineRule="auto"/>
        <w:ind w:firstLine="720"/>
        <w:jc w:val="both"/>
        <w:rPr>
          <w:rFonts w:ascii="Times New Roman" w:eastAsia="Times New Roman" w:hAnsi="Times New Roman" w:cs="Times New Roman"/>
          <w:sz w:val="16"/>
          <w:szCs w:val="16"/>
          <w:lang w:eastAsia="ru-RU"/>
        </w:rPr>
      </w:pPr>
    </w:p>
    <w:p w:rsidR="00985EB8" w:rsidRPr="00832777" w:rsidRDefault="00E87842" w:rsidP="00832777">
      <w:pPr>
        <w:spacing w:after="0" w:line="240" w:lineRule="auto"/>
        <w:ind w:firstLine="567"/>
        <w:jc w:val="both"/>
        <w:rPr>
          <w:rFonts w:ascii="Times New Roman" w:eastAsia="Times New Roman" w:hAnsi="Times New Roman" w:cs="Times New Roman"/>
          <w:sz w:val="26"/>
          <w:szCs w:val="26"/>
          <w:lang w:eastAsia="ru-RU"/>
        </w:rPr>
      </w:pPr>
      <w:proofErr w:type="gramStart"/>
      <w:r w:rsidRPr="00832777">
        <w:rPr>
          <w:rFonts w:ascii="Times New Roman" w:eastAsia="Times New Roman" w:hAnsi="Times New Roman" w:cs="Times New Roman"/>
          <w:sz w:val="26"/>
          <w:szCs w:val="26"/>
          <w:lang w:eastAsia="ru-RU"/>
        </w:rPr>
        <w:t xml:space="preserve">При организации оздоровления и отдыха детей в 2015 году традиционно особое внимание уделялось детям, находящимся в трудной жизненной ситуации. 120 детей и подростков были пролечены в дальних </w:t>
      </w:r>
      <w:r w:rsidR="00832777" w:rsidRPr="00832777">
        <w:rPr>
          <w:rFonts w:ascii="Times New Roman" w:eastAsia="Times New Roman" w:hAnsi="Times New Roman" w:cs="Times New Roman"/>
          <w:sz w:val="26"/>
          <w:szCs w:val="26"/>
          <w:lang w:eastAsia="ru-RU"/>
        </w:rPr>
        <w:t>санаториях беспла</w:t>
      </w:r>
      <w:r w:rsidR="00832777">
        <w:rPr>
          <w:rFonts w:ascii="Times New Roman" w:eastAsia="Times New Roman" w:hAnsi="Times New Roman" w:cs="Times New Roman"/>
          <w:sz w:val="26"/>
          <w:szCs w:val="26"/>
          <w:lang w:eastAsia="ru-RU"/>
        </w:rPr>
        <w:t>т</w:t>
      </w:r>
      <w:r w:rsidR="00832777" w:rsidRPr="00832777">
        <w:rPr>
          <w:rFonts w:ascii="Times New Roman" w:eastAsia="Times New Roman" w:hAnsi="Times New Roman" w:cs="Times New Roman"/>
          <w:sz w:val="26"/>
          <w:szCs w:val="26"/>
          <w:lang w:eastAsia="ru-RU"/>
        </w:rPr>
        <w:t>но по путевкам, выделенным ФМБА (</w:t>
      </w:r>
      <w:r w:rsidR="00832777">
        <w:rPr>
          <w:rFonts w:ascii="Times New Roman" w:eastAsia="Times New Roman" w:hAnsi="Times New Roman" w:cs="Times New Roman"/>
          <w:sz w:val="26"/>
          <w:szCs w:val="26"/>
          <w:lang w:eastAsia="ru-RU"/>
        </w:rPr>
        <w:t xml:space="preserve">это </w:t>
      </w:r>
      <w:r w:rsidR="00832777" w:rsidRPr="00832777">
        <w:rPr>
          <w:rFonts w:ascii="Times New Roman" w:eastAsia="Times New Roman" w:hAnsi="Times New Roman" w:cs="Times New Roman"/>
          <w:sz w:val="26"/>
          <w:szCs w:val="26"/>
          <w:lang w:eastAsia="ru-RU"/>
        </w:rPr>
        <w:t>на 52 человека больше, чем в 2014</w:t>
      </w:r>
      <w:r w:rsidR="00832777">
        <w:rPr>
          <w:rFonts w:ascii="Times New Roman" w:eastAsia="Times New Roman" w:hAnsi="Times New Roman" w:cs="Times New Roman"/>
          <w:sz w:val="26"/>
          <w:szCs w:val="26"/>
          <w:lang w:eastAsia="ru-RU"/>
        </w:rPr>
        <w:t xml:space="preserve"> </w:t>
      </w:r>
      <w:r w:rsidRPr="00832777">
        <w:rPr>
          <w:rFonts w:ascii="Times New Roman" w:eastAsia="Times New Roman" w:hAnsi="Times New Roman" w:cs="Times New Roman"/>
          <w:sz w:val="26"/>
          <w:szCs w:val="26"/>
          <w:lang w:eastAsia="ru-RU"/>
        </w:rPr>
        <w:t xml:space="preserve">году). </w:t>
      </w:r>
      <w:r w:rsidR="00832777">
        <w:rPr>
          <w:rFonts w:ascii="Times New Roman" w:eastAsia="Times New Roman" w:hAnsi="Times New Roman" w:cs="Times New Roman"/>
          <w:sz w:val="26"/>
          <w:szCs w:val="26"/>
          <w:lang w:eastAsia="ru-RU"/>
        </w:rPr>
        <w:t xml:space="preserve">        </w:t>
      </w:r>
      <w:r w:rsidRPr="00832777">
        <w:rPr>
          <w:rFonts w:ascii="Times New Roman" w:eastAsia="Times New Roman" w:hAnsi="Times New Roman" w:cs="Times New Roman"/>
          <w:sz w:val="26"/>
          <w:szCs w:val="26"/>
          <w:lang w:eastAsia="ru-RU"/>
        </w:rPr>
        <w:t>15 детей этой категории были направлены в санаторий «Дальние дачи» за счет средств местного бюджета.</w:t>
      </w:r>
      <w:proofErr w:type="gramEnd"/>
    </w:p>
    <w:p w:rsidR="00E87842" w:rsidRPr="00832777" w:rsidRDefault="00832777" w:rsidP="00832777">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базе МБУ «Спортивный клуб "</w:t>
      </w:r>
      <w:r w:rsidR="00E87842" w:rsidRPr="00832777">
        <w:rPr>
          <w:rFonts w:ascii="Times New Roman" w:eastAsia="Times New Roman" w:hAnsi="Times New Roman" w:cs="Times New Roman"/>
          <w:sz w:val="26"/>
          <w:szCs w:val="26"/>
          <w:lang w:eastAsia="ru-RU"/>
        </w:rPr>
        <w:t>Кедр</w:t>
      </w:r>
      <w:r>
        <w:rPr>
          <w:rFonts w:ascii="Times New Roman" w:eastAsia="Times New Roman" w:hAnsi="Times New Roman" w:cs="Times New Roman"/>
          <w:sz w:val="26"/>
          <w:szCs w:val="26"/>
          <w:lang w:eastAsia="ru-RU"/>
        </w:rPr>
        <w:t>"</w:t>
      </w:r>
      <w:r w:rsidR="00E87842" w:rsidRPr="00832777">
        <w:rPr>
          <w:rFonts w:ascii="Times New Roman" w:eastAsia="Times New Roman" w:hAnsi="Times New Roman" w:cs="Times New Roman"/>
          <w:sz w:val="26"/>
          <w:szCs w:val="26"/>
          <w:lang w:eastAsia="ru-RU"/>
        </w:rPr>
        <w:t>» традиционно был организован туристический загоро</w:t>
      </w:r>
      <w:r>
        <w:rPr>
          <w:rFonts w:ascii="Times New Roman" w:eastAsia="Times New Roman" w:hAnsi="Times New Roman" w:cs="Times New Roman"/>
          <w:sz w:val="26"/>
          <w:szCs w:val="26"/>
          <w:lang w:eastAsia="ru-RU"/>
        </w:rPr>
        <w:t>дный лагерь для детей, состоящих на учете в ОДН УВД</w:t>
      </w:r>
      <w:r w:rsidR="00E87842" w:rsidRPr="00832777">
        <w:rPr>
          <w:rFonts w:ascii="Times New Roman" w:eastAsia="Times New Roman" w:hAnsi="Times New Roman" w:cs="Times New Roman"/>
          <w:sz w:val="26"/>
          <w:szCs w:val="26"/>
          <w:lang w:eastAsia="ru-RU"/>
        </w:rPr>
        <w:t xml:space="preserve"> и</w:t>
      </w:r>
      <w:r>
        <w:rPr>
          <w:rFonts w:ascii="Times New Roman" w:eastAsia="Times New Roman" w:hAnsi="Times New Roman" w:cs="Times New Roman"/>
          <w:sz w:val="26"/>
          <w:szCs w:val="26"/>
          <w:lang w:eastAsia="ru-RU"/>
        </w:rPr>
        <w:t xml:space="preserve"> находящихся в трудной жизненно</w:t>
      </w:r>
      <w:r w:rsidR="00E87842" w:rsidRPr="00832777">
        <w:rPr>
          <w:rFonts w:ascii="Times New Roman" w:eastAsia="Times New Roman" w:hAnsi="Times New Roman" w:cs="Times New Roman"/>
          <w:sz w:val="26"/>
          <w:szCs w:val="26"/>
          <w:lang w:eastAsia="ru-RU"/>
        </w:rPr>
        <w:t xml:space="preserve">й ситуации. За счет средств местного бюджета было проведено 5 </w:t>
      </w:r>
      <w:proofErr w:type="spellStart"/>
      <w:r w:rsidR="00E87842" w:rsidRPr="00832777">
        <w:rPr>
          <w:rFonts w:ascii="Times New Roman" w:eastAsia="Times New Roman" w:hAnsi="Times New Roman" w:cs="Times New Roman"/>
          <w:sz w:val="26"/>
          <w:szCs w:val="26"/>
          <w:lang w:eastAsia="ru-RU"/>
        </w:rPr>
        <w:t>категорийных</w:t>
      </w:r>
      <w:proofErr w:type="spellEnd"/>
      <w:r w:rsidR="00E87842" w:rsidRPr="00832777">
        <w:rPr>
          <w:rFonts w:ascii="Times New Roman" w:eastAsia="Times New Roman" w:hAnsi="Times New Roman" w:cs="Times New Roman"/>
          <w:sz w:val="26"/>
          <w:szCs w:val="26"/>
          <w:lang w:eastAsia="ru-RU"/>
        </w:rPr>
        <w:t xml:space="preserve"> </w:t>
      </w:r>
      <w:proofErr w:type="spellStart"/>
      <w:r w:rsidR="00E87842" w:rsidRPr="00832777">
        <w:rPr>
          <w:rFonts w:ascii="Times New Roman" w:eastAsia="Times New Roman" w:hAnsi="Times New Roman" w:cs="Times New Roman"/>
          <w:sz w:val="26"/>
          <w:szCs w:val="26"/>
          <w:lang w:eastAsia="ru-RU"/>
        </w:rPr>
        <w:t>полходов</w:t>
      </w:r>
      <w:proofErr w:type="spellEnd"/>
      <w:r w:rsidR="00E87842" w:rsidRPr="00832777">
        <w:rPr>
          <w:rFonts w:ascii="Times New Roman" w:eastAsia="Times New Roman" w:hAnsi="Times New Roman" w:cs="Times New Roman"/>
          <w:sz w:val="26"/>
          <w:szCs w:val="26"/>
          <w:lang w:eastAsia="ru-RU"/>
        </w:rPr>
        <w:t xml:space="preserve"> различной сложности, 84 подростка приняли учас</w:t>
      </w:r>
      <w:r>
        <w:rPr>
          <w:rFonts w:ascii="Times New Roman" w:eastAsia="Times New Roman" w:hAnsi="Times New Roman" w:cs="Times New Roman"/>
          <w:sz w:val="26"/>
          <w:szCs w:val="26"/>
          <w:lang w:eastAsia="ru-RU"/>
        </w:rPr>
        <w:t>тие в сплавах по рекам Среднего и С</w:t>
      </w:r>
      <w:r w:rsidR="00E87842" w:rsidRPr="00832777">
        <w:rPr>
          <w:rFonts w:ascii="Times New Roman" w:eastAsia="Times New Roman" w:hAnsi="Times New Roman" w:cs="Times New Roman"/>
          <w:sz w:val="26"/>
          <w:szCs w:val="26"/>
          <w:lang w:eastAsia="ru-RU"/>
        </w:rPr>
        <w:t>еверного Урала.</w:t>
      </w:r>
    </w:p>
    <w:p w:rsidR="00B01015" w:rsidRPr="00832777" w:rsidRDefault="006878C1" w:rsidP="001860B4">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базе лагеря дневного </w:t>
      </w:r>
      <w:r w:rsidR="00B01015" w:rsidRPr="00832777">
        <w:rPr>
          <w:rFonts w:ascii="Times New Roman" w:eastAsia="Times New Roman" w:hAnsi="Times New Roman" w:cs="Times New Roman"/>
          <w:sz w:val="26"/>
          <w:szCs w:val="26"/>
          <w:lang w:eastAsia="ru-RU"/>
        </w:rPr>
        <w:t>пребывания были открыты группы для 48 детей</w:t>
      </w:r>
      <w:r>
        <w:rPr>
          <w:rFonts w:ascii="Times New Roman" w:eastAsia="Times New Roman" w:hAnsi="Times New Roman" w:cs="Times New Roman"/>
          <w:sz w:val="26"/>
          <w:szCs w:val="26"/>
          <w:lang w:eastAsia="ru-RU"/>
        </w:rPr>
        <w:t xml:space="preserve"> </w:t>
      </w:r>
      <w:r w:rsidR="00B01015" w:rsidRPr="00832777">
        <w:rPr>
          <w:rFonts w:ascii="Times New Roman" w:eastAsia="Times New Roman" w:hAnsi="Times New Roman" w:cs="Times New Roman"/>
          <w:sz w:val="26"/>
          <w:szCs w:val="26"/>
          <w:lang w:eastAsia="ru-RU"/>
        </w:rPr>
        <w:t>с ограниченными возможностями здоровья. В течение смены дети получили курс восстановительной терапии.</w:t>
      </w:r>
    </w:p>
    <w:p w:rsidR="00B01015" w:rsidRPr="00832777" w:rsidRDefault="00B01015" w:rsidP="001860B4">
      <w:pPr>
        <w:spacing w:after="0" w:line="240" w:lineRule="auto"/>
        <w:ind w:firstLine="567"/>
        <w:jc w:val="both"/>
        <w:rPr>
          <w:rFonts w:ascii="Times New Roman" w:eastAsia="Times New Roman" w:hAnsi="Times New Roman" w:cs="Times New Roman"/>
          <w:sz w:val="26"/>
          <w:szCs w:val="26"/>
          <w:lang w:eastAsia="ru-RU"/>
        </w:rPr>
      </w:pPr>
      <w:r w:rsidRPr="00832777">
        <w:rPr>
          <w:rFonts w:ascii="Times New Roman" w:eastAsia="Times New Roman" w:hAnsi="Times New Roman" w:cs="Times New Roman"/>
          <w:sz w:val="26"/>
          <w:szCs w:val="26"/>
          <w:lang w:eastAsia="ru-RU"/>
        </w:rPr>
        <w:t xml:space="preserve">В 2015 году </w:t>
      </w:r>
      <w:r w:rsidR="001860B4" w:rsidRPr="00832777">
        <w:rPr>
          <w:rFonts w:ascii="Times New Roman" w:eastAsia="Times New Roman" w:hAnsi="Times New Roman" w:cs="Times New Roman"/>
          <w:sz w:val="26"/>
          <w:szCs w:val="26"/>
          <w:lang w:eastAsia="ru-RU"/>
        </w:rPr>
        <w:t xml:space="preserve">на 143 человека </w:t>
      </w:r>
      <w:r w:rsidRPr="00832777">
        <w:rPr>
          <w:rFonts w:ascii="Times New Roman" w:eastAsia="Times New Roman" w:hAnsi="Times New Roman" w:cs="Times New Roman"/>
          <w:sz w:val="26"/>
          <w:szCs w:val="26"/>
          <w:lang w:eastAsia="ru-RU"/>
        </w:rPr>
        <w:t xml:space="preserve">увеличилось </w:t>
      </w:r>
      <w:r w:rsidR="001860B4">
        <w:rPr>
          <w:rFonts w:ascii="Times New Roman" w:eastAsia="Times New Roman" w:hAnsi="Times New Roman" w:cs="Times New Roman"/>
          <w:sz w:val="26"/>
          <w:szCs w:val="26"/>
          <w:lang w:eastAsia="ru-RU"/>
        </w:rPr>
        <w:t>количество</w:t>
      </w:r>
      <w:r w:rsidRPr="00832777">
        <w:rPr>
          <w:rFonts w:ascii="Times New Roman" w:eastAsia="Times New Roman" w:hAnsi="Times New Roman" w:cs="Times New Roman"/>
          <w:sz w:val="26"/>
          <w:szCs w:val="26"/>
          <w:lang w:eastAsia="ru-RU"/>
        </w:rPr>
        <w:t xml:space="preserve"> оздоровленных детей, находящихся в трудной жизненной ситуации.</w:t>
      </w:r>
    </w:p>
    <w:p w:rsidR="00985EB8" w:rsidRPr="00832777" w:rsidRDefault="00985EB8" w:rsidP="001860B4">
      <w:pPr>
        <w:spacing w:after="0" w:line="240" w:lineRule="auto"/>
        <w:ind w:firstLine="567"/>
        <w:jc w:val="both"/>
        <w:rPr>
          <w:rFonts w:ascii="Times New Roman" w:eastAsia="Times New Roman" w:hAnsi="Times New Roman" w:cs="Times New Roman"/>
          <w:sz w:val="26"/>
          <w:szCs w:val="26"/>
          <w:lang w:eastAsia="ru-RU"/>
        </w:rPr>
      </w:pPr>
      <w:r w:rsidRPr="00832777">
        <w:rPr>
          <w:rFonts w:ascii="Times New Roman" w:eastAsia="Times New Roman" w:hAnsi="Times New Roman" w:cs="Times New Roman"/>
          <w:sz w:val="26"/>
          <w:szCs w:val="26"/>
          <w:lang w:eastAsia="ru-RU"/>
        </w:rPr>
        <w:lastRenderedPageBreak/>
        <w:t xml:space="preserve">Полноценное </w:t>
      </w:r>
      <w:r w:rsidRPr="001860B4">
        <w:rPr>
          <w:rFonts w:ascii="Times New Roman" w:eastAsia="Times New Roman" w:hAnsi="Times New Roman" w:cs="Times New Roman"/>
          <w:sz w:val="26"/>
          <w:szCs w:val="26"/>
          <w:lang w:eastAsia="ru-RU"/>
        </w:rPr>
        <w:t>питание</w:t>
      </w:r>
      <w:r w:rsidRPr="00832777">
        <w:rPr>
          <w:rFonts w:ascii="Times New Roman" w:eastAsia="Times New Roman" w:hAnsi="Times New Roman" w:cs="Times New Roman"/>
          <w:sz w:val="26"/>
          <w:szCs w:val="26"/>
          <w:lang w:eastAsia="ru-RU"/>
        </w:rPr>
        <w:t xml:space="preserve"> – важнейшее условие хорошего здоровья, нормального роста, физического и умственного развития детей. Анализ заболеваемости детей на территории Новоуральского </w:t>
      </w:r>
      <w:r w:rsidR="007A4E25" w:rsidRPr="00832777">
        <w:rPr>
          <w:rFonts w:ascii="Times New Roman" w:eastAsia="Times New Roman" w:hAnsi="Times New Roman" w:cs="Times New Roman"/>
          <w:sz w:val="26"/>
          <w:szCs w:val="26"/>
          <w:lang w:eastAsia="ru-RU"/>
        </w:rPr>
        <w:t xml:space="preserve">ГО </w:t>
      </w:r>
      <w:r w:rsidRPr="00832777">
        <w:rPr>
          <w:rFonts w:ascii="Times New Roman" w:eastAsia="Times New Roman" w:hAnsi="Times New Roman" w:cs="Times New Roman"/>
          <w:sz w:val="26"/>
          <w:szCs w:val="26"/>
          <w:lang w:eastAsia="ru-RU"/>
        </w:rPr>
        <w:t xml:space="preserve">показывает, что проблема заболеваемости </w:t>
      </w:r>
      <w:r w:rsidR="001860B4">
        <w:rPr>
          <w:rFonts w:ascii="Times New Roman" w:eastAsia="Times New Roman" w:hAnsi="Times New Roman" w:cs="Times New Roman"/>
          <w:sz w:val="26"/>
          <w:szCs w:val="26"/>
          <w:lang w:eastAsia="ru-RU"/>
        </w:rPr>
        <w:t xml:space="preserve">детского населения сохраняется. </w:t>
      </w:r>
      <w:r w:rsidRPr="00832777">
        <w:rPr>
          <w:rFonts w:ascii="Times New Roman" w:eastAsia="Times New Roman" w:hAnsi="Times New Roman" w:cs="Times New Roman"/>
          <w:sz w:val="26"/>
          <w:szCs w:val="26"/>
          <w:lang w:eastAsia="ru-RU"/>
        </w:rPr>
        <w:t>Одно из ведущих мест занимают болезни органов пищеварения. В старшей школе по сра</w:t>
      </w:r>
      <w:r w:rsidR="001860B4">
        <w:rPr>
          <w:rFonts w:ascii="Times New Roman" w:eastAsia="Times New Roman" w:hAnsi="Times New Roman" w:cs="Times New Roman"/>
          <w:sz w:val="26"/>
          <w:szCs w:val="26"/>
          <w:lang w:eastAsia="ru-RU"/>
        </w:rPr>
        <w:t xml:space="preserve">внению со средней школой в 1,8 </w:t>
      </w:r>
      <w:r w:rsidRPr="00832777">
        <w:rPr>
          <w:rFonts w:ascii="Times New Roman" w:eastAsia="Times New Roman" w:hAnsi="Times New Roman" w:cs="Times New Roman"/>
          <w:sz w:val="26"/>
          <w:szCs w:val="26"/>
          <w:lang w:eastAsia="ru-RU"/>
        </w:rPr>
        <w:t>раза возрастает количество болезней органов пищеварения. К числу основных причин относятся отсутствие режима питания, недостаточный охват горячим питанием школьников средних и старших классов, питающихся самостоятельно, за личные деньги, и отказ родителей от оплаты горячего питания. Проблемы со здоровьем детей в</w:t>
      </w:r>
      <w:r w:rsidR="001860B4">
        <w:rPr>
          <w:rFonts w:ascii="Times New Roman" w:eastAsia="Times New Roman" w:hAnsi="Times New Roman" w:cs="Times New Roman"/>
          <w:sz w:val="26"/>
          <w:szCs w:val="26"/>
          <w:lang w:eastAsia="ru-RU"/>
        </w:rPr>
        <w:t xml:space="preserve">озникают, в том числе, </w:t>
      </w:r>
      <w:r w:rsidRPr="00832777">
        <w:rPr>
          <w:rFonts w:ascii="Times New Roman" w:eastAsia="Times New Roman" w:hAnsi="Times New Roman" w:cs="Times New Roman"/>
          <w:sz w:val="26"/>
          <w:szCs w:val="26"/>
          <w:lang w:eastAsia="ru-RU"/>
        </w:rPr>
        <w:t xml:space="preserve">из-за отсутствия навыков рационального пищевого поведения </w:t>
      </w:r>
      <w:proofErr w:type="gramStart"/>
      <w:r w:rsidRPr="00832777">
        <w:rPr>
          <w:rFonts w:ascii="Times New Roman" w:eastAsia="Times New Roman" w:hAnsi="Times New Roman" w:cs="Times New Roman"/>
          <w:sz w:val="26"/>
          <w:szCs w:val="26"/>
          <w:lang w:eastAsia="ru-RU"/>
        </w:rPr>
        <w:t>у</w:t>
      </w:r>
      <w:proofErr w:type="gramEnd"/>
      <w:r w:rsidRPr="00832777">
        <w:rPr>
          <w:rFonts w:ascii="Times New Roman" w:eastAsia="Times New Roman" w:hAnsi="Times New Roman" w:cs="Times New Roman"/>
          <w:sz w:val="26"/>
          <w:szCs w:val="26"/>
          <w:lang w:eastAsia="ru-RU"/>
        </w:rPr>
        <w:t xml:space="preserve"> обучающихся.</w:t>
      </w:r>
    </w:p>
    <w:p w:rsidR="00985EB8" w:rsidRPr="00832777" w:rsidRDefault="00985EB8" w:rsidP="001860B4">
      <w:pPr>
        <w:spacing w:after="0" w:line="240" w:lineRule="auto"/>
        <w:ind w:firstLine="567"/>
        <w:jc w:val="both"/>
        <w:rPr>
          <w:rFonts w:ascii="Times New Roman" w:eastAsia="Times New Roman" w:hAnsi="Times New Roman" w:cs="Times New Roman"/>
          <w:bCs/>
          <w:iCs/>
          <w:sz w:val="26"/>
          <w:szCs w:val="26"/>
          <w:lang w:eastAsia="ru-RU"/>
        </w:rPr>
      </w:pPr>
      <w:proofErr w:type="gramStart"/>
      <w:r w:rsidRPr="00832777">
        <w:rPr>
          <w:rFonts w:ascii="Times New Roman" w:eastAsia="Times New Roman" w:hAnsi="Times New Roman" w:cs="Times New Roman"/>
          <w:bCs/>
          <w:iCs/>
          <w:sz w:val="26"/>
          <w:szCs w:val="26"/>
          <w:lang w:eastAsia="ru-RU"/>
        </w:rPr>
        <w:t>Важным аспектом социальной поддержки обучающихся является организация льготного питания в образовательных учреждениях.</w:t>
      </w:r>
      <w:proofErr w:type="gramEnd"/>
      <w:r w:rsidRPr="00832777">
        <w:rPr>
          <w:rFonts w:ascii="Times New Roman" w:eastAsia="Times New Roman" w:hAnsi="Times New Roman" w:cs="Times New Roman"/>
          <w:bCs/>
          <w:iCs/>
          <w:sz w:val="26"/>
          <w:szCs w:val="26"/>
          <w:lang w:eastAsia="ru-RU"/>
        </w:rPr>
        <w:t xml:space="preserve"> При уменьшении за 2 года общего числа уч</w:t>
      </w:r>
      <w:r w:rsidR="00F343D9">
        <w:rPr>
          <w:rFonts w:ascii="Times New Roman" w:eastAsia="Times New Roman" w:hAnsi="Times New Roman" w:cs="Times New Roman"/>
          <w:bCs/>
          <w:iCs/>
          <w:sz w:val="26"/>
          <w:szCs w:val="26"/>
          <w:lang w:eastAsia="ru-RU"/>
        </w:rPr>
        <w:t xml:space="preserve">ащихся </w:t>
      </w:r>
      <w:r w:rsidRPr="00832777">
        <w:rPr>
          <w:rFonts w:ascii="Times New Roman" w:eastAsia="Times New Roman" w:hAnsi="Times New Roman" w:cs="Times New Roman"/>
          <w:bCs/>
          <w:iCs/>
          <w:sz w:val="26"/>
          <w:szCs w:val="26"/>
          <w:lang w:eastAsia="ru-RU"/>
        </w:rPr>
        <w:t xml:space="preserve">в ОУ НГО на 164 человека, </w:t>
      </w:r>
      <w:r w:rsidR="00F343D9" w:rsidRPr="00832777">
        <w:rPr>
          <w:rFonts w:ascii="Times New Roman" w:eastAsia="Times New Roman" w:hAnsi="Times New Roman" w:cs="Times New Roman"/>
          <w:bCs/>
          <w:iCs/>
          <w:sz w:val="26"/>
          <w:szCs w:val="26"/>
          <w:lang w:eastAsia="ru-RU"/>
        </w:rPr>
        <w:t xml:space="preserve">на 237 человек </w:t>
      </w:r>
      <w:r w:rsidRPr="00832777">
        <w:rPr>
          <w:rFonts w:ascii="Times New Roman" w:eastAsia="Times New Roman" w:hAnsi="Times New Roman" w:cs="Times New Roman"/>
          <w:bCs/>
          <w:iCs/>
          <w:sz w:val="26"/>
          <w:szCs w:val="26"/>
          <w:lang w:eastAsia="ru-RU"/>
        </w:rPr>
        <w:t>выросло число учащихся льготной категори</w:t>
      </w:r>
      <w:r w:rsidR="00F343D9">
        <w:rPr>
          <w:rFonts w:ascii="Times New Roman" w:eastAsia="Times New Roman" w:hAnsi="Times New Roman" w:cs="Times New Roman"/>
          <w:bCs/>
          <w:iCs/>
          <w:sz w:val="26"/>
          <w:szCs w:val="26"/>
          <w:lang w:eastAsia="ru-RU"/>
        </w:rPr>
        <w:t xml:space="preserve">и, получающих горячее питание, соответственно на 3,3% </w:t>
      </w:r>
      <w:r w:rsidRPr="00832777">
        <w:rPr>
          <w:rFonts w:ascii="Times New Roman" w:eastAsia="Times New Roman" w:hAnsi="Times New Roman" w:cs="Times New Roman"/>
          <w:bCs/>
          <w:iCs/>
          <w:sz w:val="26"/>
          <w:szCs w:val="26"/>
          <w:lang w:eastAsia="ru-RU"/>
        </w:rPr>
        <w:t>выросла доля льготных категорий учащихся, получающих бесплатное питание.</w:t>
      </w:r>
    </w:p>
    <w:p w:rsidR="00985EB8" w:rsidRPr="00832777" w:rsidRDefault="00985EB8" w:rsidP="001860B4">
      <w:pPr>
        <w:spacing w:after="0" w:line="240" w:lineRule="auto"/>
        <w:ind w:firstLine="567"/>
        <w:jc w:val="both"/>
        <w:rPr>
          <w:rFonts w:ascii="Times New Roman" w:eastAsia="Times New Roman" w:hAnsi="Times New Roman" w:cs="Times New Roman"/>
          <w:sz w:val="26"/>
          <w:szCs w:val="26"/>
          <w:lang w:eastAsia="ru-RU"/>
        </w:rPr>
      </w:pPr>
      <w:r w:rsidRPr="00832777">
        <w:rPr>
          <w:rFonts w:ascii="Times New Roman" w:eastAsia="Times New Roman" w:hAnsi="Times New Roman" w:cs="Times New Roman"/>
          <w:sz w:val="26"/>
          <w:szCs w:val="26"/>
          <w:lang w:eastAsia="ru-RU"/>
        </w:rPr>
        <w:t>В национальной образовательной инициативе «Наша новая школа» установлен целевой показатель на 20</w:t>
      </w:r>
      <w:r w:rsidR="00F343D9">
        <w:rPr>
          <w:rFonts w:ascii="Times New Roman" w:eastAsia="Times New Roman" w:hAnsi="Times New Roman" w:cs="Times New Roman"/>
          <w:sz w:val="26"/>
          <w:szCs w:val="26"/>
          <w:lang w:eastAsia="ru-RU"/>
        </w:rPr>
        <w:t xml:space="preserve">15 год по Свердловской области </w:t>
      </w:r>
      <w:r w:rsidRPr="00832777">
        <w:rPr>
          <w:rFonts w:ascii="Times New Roman" w:eastAsia="Times New Roman" w:hAnsi="Times New Roman" w:cs="Times New Roman"/>
          <w:sz w:val="26"/>
          <w:szCs w:val="26"/>
          <w:lang w:eastAsia="ru-RU"/>
        </w:rPr>
        <w:t>«охват горяч</w:t>
      </w:r>
      <w:r w:rsidR="00F343D9">
        <w:rPr>
          <w:rFonts w:ascii="Times New Roman" w:eastAsia="Times New Roman" w:hAnsi="Times New Roman" w:cs="Times New Roman"/>
          <w:sz w:val="26"/>
          <w:szCs w:val="26"/>
          <w:lang w:eastAsia="ru-RU"/>
        </w:rPr>
        <w:t xml:space="preserve">им питанием - 91,6% учащихся». </w:t>
      </w:r>
      <w:r w:rsidRPr="00832777">
        <w:rPr>
          <w:rFonts w:ascii="Times New Roman" w:eastAsia="Times New Roman" w:hAnsi="Times New Roman" w:cs="Times New Roman"/>
          <w:sz w:val="26"/>
          <w:szCs w:val="26"/>
          <w:lang w:eastAsia="ru-RU"/>
        </w:rPr>
        <w:t>Приказом Министерства общего и профессионального образования Свердловской области от</w:t>
      </w:r>
      <w:r w:rsidR="00F343D9">
        <w:rPr>
          <w:rFonts w:ascii="Times New Roman" w:eastAsia="Times New Roman" w:hAnsi="Times New Roman" w:cs="Times New Roman"/>
          <w:sz w:val="26"/>
          <w:szCs w:val="26"/>
          <w:lang w:eastAsia="ru-RU"/>
        </w:rPr>
        <w:t xml:space="preserve"> 21.03.2014 года № 39-д утвержде</w:t>
      </w:r>
      <w:r w:rsidRPr="00832777">
        <w:rPr>
          <w:rFonts w:ascii="Times New Roman" w:eastAsia="Times New Roman" w:hAnsi="Times New Roman" w:cs="Times New Roman"/>
          <w:sz w:val="26"/>
          <w:szCs w:val="26"/>
          <w:lang w:eastAsia="ru-RU"/>
        </w:rPr>
        <w:t xml:space="preserve">н План мероприятий по реализации решения коллегии </w:t>
      </w:r>
      <w:r w:rsidR="00F343D9">
        <w:rPr>
          <w:rFonts w:ascii="Times New Roman" w:eastAsia="Times New Roman" w:hAnsi="Times New Roman" w:cs="Times New Roman"/>
          <w:sz w:val="26"/>
          <w:szCs w:val="26"/>
          <w:lang w:eastAsia="ru-RU"/>
        </w:rPr>
        <w:t xml:space="preserve">Министерства общего и профессионального образования </w:t>
      </w:r>
      <w:r w:rsidRPr="00832777">
        <w:rPr>
          <w:rFonts w:ascii="Times New Roman" w:eastAsia="Times New Roman" w:hAnsi="Times New Roman" w:cs="Times New Roman"/>
          <w:sz w:val="26"/>
          <w:szCs w:val="26"/>
          <w:lang w:eastAsia="ru-RU"/>
        </w:rPr>
        <w:t>С</w:t>
      </w:r>
      <w:r w:rsidR="00F343D9">
        <w:rPr>
          <w:rFonts w:ascii="Times New Roman" w:eastAsia="Times New Roman" w:hAnsi="Times New Roman" w:cs="Times New Roman"/>
          <w:sz w:val="26"/>
          <w:szCs w:val="26"/>
          <w:lang w:eastAsia="ru-RU"/>
        </w:rPr>
        <w:t xml:space="preserve">вердловской области </w:t>
      </w:r>
      <w:r w:rsidRPr="00832777">
        <w:rPr>
          <w:rFonts w:ascii="Times New Roman" w:eastAsia="Times New Roman" w:hAnsi="Times New Roman" w:cs="Times New Roman"/>
          <w:sz w:val="26"/>
          <w:szCs w:val="26"/>
          <w:lang w:eastAsia="ru-RU"/>
        </w:rPr>
        <w:t>от 25.12.2012</w:t>
      </w:r>
      <w:r w:rsidR="00F343D9">
        <w:rPr>
          <w:rFonts w:ascii="Times New Roman" w:eastAsia="Times New Roman" w:hAnsi="Times New Roman" w:cs="Times New Roman"/>
          <w:sz w:val="26"/>
          <w:szCs w:val="26"/>
          <w:lang w:eastAsia="ru-RU"/>
        </w:rPr>
        <w:t>г.</w:t>
      </w:r>
      <w:r w:rsidRPr="00832777">
        <w:rPr>
          <w:rFonts w:ascii="Times New Roman" w:eastAsia="Times New Roman" w:hAnsi="Times New Roman" w:cs="Times New Roman"/>
          <w:sz w:val="26"/>
          <w:szCs w:val="26"/>
          <w:lang w:eastAsia="ru-RU"/>
        </w:rPr>
        <w:t xml:space="preserve"> «О </w:t>
      </w:r>
      <w:proofErr w:type="gramStart"/>
      <w:r w:rsidRPr="00832777">
        <w:rPr>
          <w:rFonts w:ascii="Times New Roman" w:eastAsia="Times New Roman" w:hAnsi="Times New Roman" w:cs="Times New Roman"/>
          <w:sz w:val="26"/>
          <w:szCs w:val="26"/>
          <w:lang w:eastAsia="ru-RU"/>
        </w:rPr>
        <w:t>мерах</w:t>
      </w:r>
      <w:proofErr w:type="gramEnd"/>
      <w:r w:rsidRPr="00832777">
        <w:rPr>
          <w:rFonts w:ascii="Times New Roman" w:eastAsia="Times New Roman" w:hAnsi="Times New Roman" w:cs="Times New Roman"/>
          <w:sz w:val="26"/>
          <w:szCs w:val="26"/>
          <w:lang w:eastAsia="ru-RU"/>
        </w:rPr>
        <w:t xml:space="preserve"> по совершенствованию организации питания обучающихся в образовательных организациях Свердловской области», которым рекомендовано органам местного самоуправления, осуществляющим управление в сфере образования, обеспечить охват обучающихся горячим питанием  не менее 95,7%.   В муниципальной целевой программе «Развитие системы образования Новоуральского городского округ</w:t>
      </w:r>
      <w:r w:rsidR="00F343D9">
        <w:rPr>
          <w:rFonts w:ascii="Times New Roman" w:eastAsia="Times New Roman" w:hAnsi="Times New Roman" w:cs="Times New Roman"/>
          <w:sz w:val="26"/>
          <w:szCs w:val="26"/>
          <w:lang w:eastAsia="ru-RU"/>
        </w:rPr>
        <w:t xml:space="preserve">а» на 2014-2018 годы обозначен </w:t>
      </w:r>
      <w:r w:rsidRPr="00832777">
        <w:rPr>
          <w:rFonts w:ascii="Times New Roman" w:eastAsia="Times New Roman" w:hAnsi="Times New Roman" w:cs="Times New Roman"/>
          <w:sz w:val="26"/>
          <w:szCs w:val="26"/>
          <w:lang w:eastAsia="ru-RU"/>
        </w:rPr>
        <w:t xml:space="preserve">целевой  показатель «Охват организованным горячим питанием учащихся» по годам: 2014, 2015 </w:t>
      </w:r>
      <w:r w:rsidR="00F343D9">
        <w:rPr>
          <w:rFonts w:ascii="Times New Roman" w:eastAsia="Times New Roman" w:hAnsi="Times New Roman" w:cs="Times New Roman"/>
          <w:sz w:val="26"/>
          <w:szCs w:val="26"/>
          <w:lang w:eastAsia="ru-RU"/>
        </w:rPr>
        <w:t xml:space="preserve">годы – 89%, 2016, </w:t>
      </w:r>
      <w:r w:rsidRPr="00832777">
        <w:rPr>
          <w:rFonts w:ascii="Times New Roman" w:eastAsia="Times New Roman" w:hAnsi="Times New Roman" w:cs="Times New Roman"/>
          <w:sz w:val="26"/>
          <w:szCs w:val="26"/>
          <w:lang w:eastAsia="ru-RU"/>
        </w:rPr>
        <w:t>2017 г</w:t>
      </w:r>
      <w:r w:rsidR="00F343D9">
        <w:rPr>
          <w:rFonts w:ascii="Times New Roman" w:eastAsia="Times New Roman" w:hAnsi="Times New Roman" w:cs="Times New Roman"/>
          <w:sz w:val="26"/>
          <w:szCs w:val="26"/>
          <w:lang w:eastAsia="ru-RU"/>
        </w:rPr>
        <w:t>оды</w:t>
      </w:r>
      <w:r w:rsidRPr="00832777">
        <w:rPr>
          <w:rFonts w:ascii="Times New Roman" w:eastAsia="Times New Roman" w:hAnsi="Times New Roman" w:cs="Times New Roman"/>
          <w:sz w:val="26"/>
          <w:szCs w:val="26"/>
          <w:lang w:eastAsia="ru-RU"/>
        </w:rPr>
        <w:t xml:space="preserve"> – 90%, 2018 г</w:t>
      </w:r>
      <w:r w:rsidR="00F343D9">
        <w:rPr>
          <w:rFonts w:ascii="Times New Roman" w:eastAsia="Times New Roman" w:hAnsi="Times New Roman" w:cs="Times New Roman"/>
          <w:sz w:val="26"/>
          <w:szCs w:val="26"/>
          <w:lang w:eastAsia="ru-RU"/>
        </w:rPr>
        <w:t>од</w:t>
      </w:r>
      <w:r w:rsidRPr="00832777">
        <w:rPr>
          <w:rFonts w:ascii="Times New Roman" w:eastAsia="Times New Roman" w:hAnsi="Times New Roman" w:cs="Times New Roman"/>
          <w:sz w:val="26"/>
          <w:szCs w:val="26"/>
          <w:lang w:eastAsia="ru-RU"/>
        </w:rPr>
        <w:t xml:space="preserve"> – 91%. </w:t>
      </w:r>
    </w:p>
    <w:p w:rsidR="00985EB8" w:rsidRPr="00832777" w:rsidRDefault="00985EB8" w:rsidP="00F343D9">
      <w:pPr>
        <w:spacing w:after="0" w:line="240" w:lineRule="auto"/>
        <w:ind w:firstLine="567"/>
        <w:jc w:val="both"/>
        <w:rPr>
          <w:rFonts w:ascii="Times New Roman" w:eastAsia="Times New Roman" w:hAnsi="Times New Roman" w:cs="Times New Roman"/>
          <w:sz w:val="26"/>
          <w:szCs w:val="26"/>
          <w:lang w:eastAsia="ru-RU"/>
        </w:rPr>
      </w:pPr>
      <w:r w:rsidRPr="00832777">
        <w:rPr>
          <w:rFonts w:ascii="Times New Roman" w:eastAsia="Times New Roman" w:hAnsi="Times New Roman" w:cs="Times New Roman"/>
          <w:sz w:val="26"/>
          <w:szCs w:val="26"/>
          <w:lang w:eastAsia="ru-RU"/>
        </w:rPr>
        <w:t xml:space="preserve">По факту охват горячим организованным питанием в 1-2 квартале 2015 года составил 89,9%, что выше по сравнению с АППГ на 1,9%, но в целом по Новоуральскому </w:t>
      </w:r>
      <w:r w:rsidR="007A4E25" w:rsidRPr="00832777">
        <w:rPr>
          <w:rFonts w:ascii="Times New Roman" w:eastAsia="Times New Roman" w:hAnsi="Times New Roman" w:cs="Times New Roman"/>
          <w:sz w:val="26"/>
          <w:szCs w:val="26"/>
          <w:lang w:eastAsia="ru-RU"/>
        </w:rPr>
        <w:t>ГО</w:t>
      </w:r>
      <w:r w:rsidRPr="00832777">
        <w:rPr>
          <w:rFonts w:ascii="Times New Roman" w:eastAsia="Times New Roman" w:hAnsi="Times New Roman" w:cs="Times New Roman"/>
          <w:sz w:val="26"/>
          <w:szCs w:val="26"/>
          <w:lang w:eastAsia="ru-RU"/>
        </w:rPr>
        <w:t xml:space="preserve"> эти целевые показатели не выполнены.  </w:t>
      </w:r>
    </w:p>
    <w:p w:rsidR="00985EB8" w:rsidRPr="00F343D9" w:rsidRDefault="00985EB8" w:rsidP="00985EB8">
      <w:pPr>
        <w:spacing w:after="0" w:line="240" w:lineRule="auto"/>
        <w:jc w:val="both"/>
        <w:rPr>
          <w:rFonts w:ascii="Times New Roman" w:eastAsia="Times New Roman" w:hAnsi="Times New Roman" w:cs="Times New Roman"/>
          <w:sz w:val="16"/>
          <w:szCs w:val="16"/>
          <w:lang w:eastAsia="ru-RU"/>
        </w:rPr>
      </w:pPr>
      <w:r w:rsidRPr="00985EB8">
        <w:rPr>
          <w:rFonts w:ascii="Times New Roman" w:eastAsia="Times New Roman" w:hAnsi="Times New Roman" w:cs="Times New Roman"/>
          <w:sz w:val="26"/>
          <w:szCs w:val="26"/>
          <w:lang w:eastAsia="ru-RU"/>
        </w:rPr>
        <w:tab/>
      </w:r>
      <w:r w:rsidRPr="00F343D9">
        <w:rPr>
          <w:rFonts w:ascii="Times New Roman" w:eastAsia="Times New Roman" w:hAnsi="Times New Roman" w:cs="Times New Roman"/>
          <w:sz w:val="16"/>
          <w:szCs w:val="16"/>
          <w:lang w:eastAsia="ru-RU"/>
        </w:rPr>
        <w:t xml:space="preserve"> </w:t>
      </w: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92"/>
        <w:gridCol w:w="2023"/>
        <w:gridCol w:w="2551"/>
        <w:gridCol w:w="2410"/>
      </w:tblGrid>
      <w:tr w:rsidR="00985EB8" w:rsidRPr="00985EB8" w:rsidTr="00F343D9">
        <w:tc>
          <w:tcPr>
            <w:tcW w:w="1101" w:type="dxa"/>
            <w:shd w:val="clear" w:color="auto" w:fill="D9D9D9" w:themeFill="background1" w:themeFillShade="D9"/>
          </w:tcPr>
          <w:p w:rsidR="00985EB8" w:rsidRPr="00F343D9" w:rsidRDefault="00F343D9" w:rsidP="00985EB8">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985EB8" w:rsidRPr="00F343D9">
              <w:rPr>
                <w:rFonts w:ascii="Times New Roman" w:eastAsia="Times New Roman" w:hAnsi="Times New Roman" w:cs="Times New Roman"/>
                <w:sz w:val="24"/>
                <w:szCs w:val="24"/>
                <w:lang w:eastAsia="ru-RU"/>
              </w:rPr>
              <w:t>од</w:t>
            </w:r>
          </w:p>
        </w:tc>
        <w:tc>
          <w:tcPr>
            <w:tcW w:w="1592" w:type="dxa"/>
            <w:shd w:val="clear" w:color="auto" w:fill="D9D9D9" w:themeFill="background1" w:themeFillShade="D9"/>
          </w:tcPr>
          <w:p w:rsidR="00985EB8" w:rsidRPr="00F343D9" w:rsidRDefault="00F343D9" w:rsidP="00985EB8">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985EB8" w:rsidRPr="00F343D9">
              <w:rPr>
                <w:rFonts w:ascii="Times New Roman" w:eastAsia="Times New Roman" w:hAnsi="Times New Roman" w:cs="Times New Roman"/>
                <w:sz w:val="24"/>
                <w:szCs w:val="24"/>
                <w:lang w:eastAsia="ru-RU"/>
              </w:rPr>
              <w:t>ол-во учащихся в ОУ</w:t>
            </w:r>
          </w:p>
        </w:tc>
        <w:tc>
          <w:tcPr>
            <w:tcW w:w="2023" w:type="dxa"/>
            <w:shd w:val="clear" w:color="auto" w:fill="D9D9D9" w:themeFill="background1" w:themeFillShade="D9"/>
          </w:tcPr>
          <w:p w:rsidR="00985EB8" w:rsidRPr="00F343D9" w:rsidRDefault="00F343D9" w:rsidP="00985EB8">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985EB8" w:rsidRPr="00F343D9">
              <w:rPr>
                <w:rFonts w:ascii="Times New Roman" w:eastAsia="Times New Roman" w:hAnsi="Times New Roman" w:cs="Times New Roman"/>
                <w:sz w:val="24"/>
                <w:szCs w:val="24"/>
                <w:lang w:eastAsia="ru-RU"/>
              </w:rPr>
              <w:t>ол-во льготников</w:t>
            </w:r>
          </w:p>
        </w:tc>
        <w:tc>
          <w:tcPr>
            <w:tcW w:w="2551" w:type="dxa"/>
            <w:shd w:val="clear" w:color="auto" w:fill="D9D9D9" w:themeFill="background1" w:themeFillShade="D9"/>
          </w:tcPr>
          <w:p w:rsidR="00985EB8" w:rsidRPr="00F343D9" w:rsidRDefault="00F343D9" w:rsidP="00985EB8">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985EB8" w:rsidRPr="00F343D9">
              <w:rPr>
                <w:rFonts w:ascii="Times New Roman" w:eastAsia="Times New Roman" w:hAnsi="Times New Roman" w:cs="Times New Roman"/>
                <w:sz w:val="24"/>
                <w:szCs w:val="24"/>
                <w:lang w:eastAsia="ru-RU"/>
              </w:rPr>
              <w:t>ол-во учащихся, охваченных организованным горячим питанием</w:t>
            </w:r>
          </w:p>
        </w:tc>
        <w:tc>
          <w:tcPr>
            <w:tcW w:w="2410" w:type="dxa"/>
            <w:shd w:val="clear" w:color="auto" w:fill="D9D9D9" w:themeFill="background1" w:themeFillShade="D9"/>
          </w:tcPr>
          <w:p w:rsidR="00985EB8" w:rsidRPr="00F343D9" w:rsidRDefault="00F343D9" w:rsidP="00985EB8">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85EB8" w:rsidRPr="00F343D9">
              <w:rPr>
                <w:rFonts w:ascii="Times New Roman" w:eastAsia="Times New Roman" w:hAnsi="Times New Roman" w:cs="Times New Roman"/>
                <w:sz w:val="24"/>
                <w:szCs w:val="24"/>
                <w:lang w:eastAsia="ru-RU"/>
              </w:rPr>
              <w:t>учащихся, охваченных организованным горячим питанием</w:t>
            </w:r>
          </w:p>
        </w:tc>
      </w:tr>
      <w:tr w:rsidR="00985EB8" w:rsidRPr="00985EB8" w:rsidTr="00F343D9">
        <w:tc>
          <w:tcPr>
            <w:tcW w:w="1101" w:type="dxa"/>
            <w:shd w:val="clear" w:color="auto" w:fill="auto"/>
          </w:tcPr>
          <w:p w:rsidR="00985EB8" w:rsidRPr="00F343D9" w:rsidRDefault="00985EB8" w:rsidP="00985EB8">
            <w:pPr>
              <w:spacing w:after="0" w:line="240" w:lineRule="auto"/>
              <w:ind w:right="-2"/>
              <w:jc w:val="center"/>
              <w:rPr>
                <w:rFonts w:ascii="Times New Roman" w:eastAsia="Times New Roman" w:hAnsi="Times New Roman" w:cs="Times New Roman"/>
                <w:sz w:val="24"/>
                <w:szCs w:val="24"/>
                <w:lang w:eastAsia="ru-RU"/>
              </w:rPr>
            </w:pPr>
            <w:r w:rsidRPr="00F343D9">
              <w:rPr>
                <w:rFonts w:ascii="Times New Roman" w:eastAsia="Times New Roman" w:hAnsi="Times New Roman" w:cs="Times New Roman"/>
                <w:sz w:val="24"/>
                <w:szCs w:val="24"/>
                <w:lang w:eastAsia="ru-RU"/>
              </w:rPr>
              <w:t>2013</w:t>
            </w:r>
          </w:p>
        </w:tc>
        <w:tc>
          <w:tcPr>
            <w:tcW w:w="1592" w:type="dxa"/>
            <w:shd w:val="clear" w:color="auto" w:fill="auto"/>
          </w:tcPr>
          <w:p w:rsidR="00985EB8" w:rsidRPr="00F343D9" w:rsidRDefault="00985EB8" w:rsidP="00F343D9">
            <w:pPr>
              <w:spacing w:after="0" w:line="240" w:lineRule="auto"/>
              <w:ind w:right="-2"/>
              <w:jc w:val="center"/>
              <w:rPr>
                <w:rFonts w:ascii="Times New Roman" w:eastAsia="Times New Roman" w:hAnsi="Times New Roman" w:cs="Times New Roman"/>
                <w:sz w:val="24"/>
                <w:szCs w:val="24"/>
                <w:lang w:eastAsia="ru-RU"/>
              </w:rPr>
            </w:pPr>
            <w:r w:rsidRPr="00F343D9">
              <w:rPr>
                <w:rFonts w:ascii="Times New Roman" w:eastAsia="Times New Roman" w:hAnsi="Times New Roman" w:cs="Times New Roman"/>
                <w:sz w:val="24"/>
                <w:szCs w:val="24"/>
                <w:lang w:eastAsia="ru-RU"/>
              </w:rPr>
              <w:t>8375</w:t>
            </w:r>
          </w:p>
        </w:tc>
        <w:tc>
          <w:tcPr>
            <w:tcW w:w="2023" w:type="dxa"/>
            <w:shd w:val="clear" w:color="auto" w:fill="auto"/>
          </w:tcPr>
          <w:p w:rsidR="00985EB8" w:rsidRPr="00F343D9" w:rsidRDefault="00985EB8" w:rsidP="00F343D9">
            <w:pPr>
              <w:spacing w:after="0" w:line="240" w:lineRule="auto"/>
              <w:ind w:right="-2"/>
              <w:jc w:val="center"/>
              <w:rPr>
                <w:rFonts w:ascii="Times New Roman" w:eastAsia="Times New Roman" w:hAnsi="Times New Roman" w:cs="Times New Roman"/>
                <w:sz w:val="24"/>
                <w:szCs w:val="24"/>
                <w:lang w:eastAsia="ru-RU"/>
              </w:rPr>
            </w:pPr>
            <w:r w:rsidRPr="00F343D9">
              <w:rPr>
                <w:rFonts w:ascii="Times New Roman" w:eastAsia="Times New Roman" w:hAnsi="Times New Roman" w:cs="Times New Roman"/>
                <w:sz w:val="24"/>
                <w:szCs w:val="24"/>
                <w:lang w:eastAsia="ru-RU"/>
              </w:rPr>
              <w:t>1 897 (22,7%)</w:t>
            </w:r>
          </w:p>
        </w:tc>
        <w:tc>
          <w:tcPr>
            <w:tcW w:w="2551" w:type="dxa"/>
            <w:shd w:val="clear" w:color="auto" w:fill="auto"/>
          </w:tcPr>
          <w:p w:rsidR="00985EB8" w:rsidRPr="00F343D9" w:rsidRDefault="00985EB8" w:rsidP="00F343D9">
            <w:pPr>
              <w:spacing w:after="0" w:line="240" w:lineRule="auto"/>
              <w:ind w:right="-2"/>
              <w:jc w:val="center"/>
              <w:rPr>
                <w:rFonts w:ascii="Times New Roman" w:eastAsia="Times New Roman" w:hAnsi="Times New Roman" w:cs="Times New Roman"/>
                <w:sz w:val="24"/>
                <w:szCs w:val="24"/>
                <w:lang w:eastAsia="ru-RU"/>
              </w:rPr>
            </w:pPr>
            <w:r w:rsidRPr="00F343D9">
              <w:rPr>
                <w:rFonts w:ascii="Times New Roman" w:eastAsia="Times New Roman" w:hAnsi="Times New Roman" w:cs="Times New Roman"/>
                <w:sz w:val="24"/>
                <w:szCs w:val="24"/>
                <w:lang w:eastAsia="ru-RU"/>
              </w:rPr>
              <w:t>7 238</w:t>
            </w:r>
          </w:p>
        </w:tc>
        <w:tc>
          <w:tcPr>
            <w:tcW w:w="2410" w:type="dxa"/>
            <w:shd w:val="clear" w:color="auto" w:fill="auto"/>
          </w:tcPr>
          <w:p w:rsidR="00985EB8" w:rsidRPr="00F343D9" w:rsidRDefault="00985EB8" w:rsidP="00F343D9">
            <w:pPr>
              <w:spacing w:after="0" w:line="240" w:lineRule="auto"/>
              <w:ind w:right="-2"/>
              <w:jc w:val="center"/>
              <w:rPr>
                <w:rFonts w:ascii="Times New Roman" w:eastAsia="Times New Roman" w:hAnsi="Times New Roman" w:cs="Times New Roman"/>
                <w:sz w:val="24"/>
                <w:szCs w:val="24"/>
                <w:lang w:eastAsia="ru-RU"/>
              </w:rPr>
            </w:pPr>
            <w:r w:rsidRPr="00F343D9">
              <w:rPr>
                <w:rFonts w:ascii="Times New Roman" w:eastAsia="Times New Roman" w:hAnsi="Times New Roman" w:cs="Times New Roman"/>
                <w:sz w:val="24"/>
                <w:szCs w:val="24"/>
                <w:lang w:eastAsia="ru-RU"/>
              </w:rPr>
              <w:t>86,4%</w:t>
            </w:r>
          </w:p>
        </w:tc>
      </w:tr>
      <w:tr w:rsidR="00985EB8" w:rsidRPr="00985EB8" w:rsidTr="00F343D9">
        <w:tc>
          <w:tcPr>
            <w:tcW w:w="1101" w:type="dxa"/>
            <w:shd w:val="clear" w:color="auto" w:fill="auto"/>
          </w:tcPr>
          <w:p w:rsidR="00985EB8" w:rsidRPr="00F343D9" w:rsidRDefault="00985EB8" w:rsidP="00985EB8">
            <w:pPr>
              <w:spacing w:after="0" w:line="240" w:lineRule="auto"/>
              <w:ind w:right="-2"/>
              <w:jc w:val="center"/>
              <w:rPr>
                <w:rFonts w:ascii="Times New Roman" w:eastAsia="Times New Roman" w:hAnsi="Times New Roman" w:cs="Times New Roman"/>
                <w:sz w:val="24"/>
                <w:szCs w:val="24"/>
                <w:lang w:eastAsia="ru-RU"/>
              </w:rPr>
            </w:pPr>
            <w:r w:rsidRPr="00F343D9">
              <w:rPr>
                <w:rFonts w:ascii="Times New Roman" w:eastAsia="Times New Roman" w:hAnsi="Times New Roman" w:cs="Times New Roman"/>
                <w:sz w:val="24"/>
                <w:szCs w:val="24"/>
                <w:lang w:eastAsia="ru-RU"/>
              </w:rPr>
              <w:t>2014</w:t>
            </w:r>
          </w:p>
        </w:tc>
        <w:tc>
          <w:tcPr>
            <w:tcW w:w="1592" w:type="dxa"/>
            <w:shd w:val="clear" w:color="auto" w:fill="auto"/>
          </w:tcPr>
          <w:p w:rsidR="00985EB8" w:rsidRPr="00F343D9" w:rsidRDefault="00985EB8" w:rsidP="00F343D9">
            <w:pPr>
              <w:spacing w:after="0" w:line="240" w:lineRule="auto"/>
              <w:ind w:right="-2"/>
              <w:jc w:val="center"/>
              <w:rPr>
                <w:rFonts w:ascii="Times New Roman" w:eastAsia="Times New Roman" w:hAnsi="Times New Roman" w:cs="Times New Roman"/>
                <w:sz w:val="24"/>
                <w:szCs w:val="24"/>
                <w:lang w:eastAsia="ru-RU"/>
              </w:rPr>
            </w:pPr>
            <w:r w:rsidRPr="00F343D9">
              <w:rPr>
                <w:rFonts w:ascii="Times New Roman" w:eastAsia="Times New Roman" w:hAnsi="Times New Roman" w:cs="Times New Roman"/>
                <w:sz w:val="24"/>
                <w:szCs w:val="24"/>
                <w:lang w:eastAsia="ru-RU"/>
              </w:rPr>
              <w:t>8187</w:t>
            </w:r>
          </w:p>
        </w:tc>
        <w:tc>
          <w:tcPr>
            <w:tcW w:w="2023" w:type="dxa"/>
            <w:shd w:val="clear" w:color="auto" w:fill="auto"/>
          </w:tcPr>
          <w:p w:rsidR="00985EB8" w:rsidRPr="00F343D9" w:rsidRDefault="00985EB8" w:rsidP="00F343D9">
            <w:pPr>
              <w:spacing w:after="0" w:line="240" w:lineRule="auto"/>
              <w:ind w:right="-2"/>
              <w:jc w:val="center"/>
              <w:rPr>
                <w:rFonts w:ascii="Times New Roman" w:eastAsia="Times New Roman" w:hAnsi="Times New Roman" w:cs="Times New Roman"/>
                <w:sz w:val="24"/>
                <w:szCs w:val="24"/>
                <w:lang w:eastAsia="ru-RU"/>
              </w:rPr>
            </w:pPr>
            <w:r w:rsidRPr="00F343D9">
              <w:rPr>
                <w:rFonts w:ascii="Times New Roman" w:eastAsia="Times New Roman" w:hAnsi="Times New Roman" w:cs="Times New Roman"/>
                <w:sz w:val="24"/>
                <w:szCs w:val="24"/>
                <w:lang w:eastAsia="ru-RU"/>
              </w:rPr>
              <w:t>1 991 (24,3%)</w:t>
            </w:r>
          </w:p>
        </w:tc>
        <w:tc>
          <w:tcPr>
            <w:tcW w:w="2551" w:type="dxa"/>
            <w:shd w:val="clear" w:color="auto" w:fill="auto"/>
          </w:tcPr>
          <w:p w:rsidR="00985EB8" w:rsidRPr="00F343D9" w:rsidRDefault="00985EB8" w:rsidP="00F343D9">
            <w:pPr>
              <w:spacing w:after="0" w:line="240" w:lineRule="auto"/>
              <w:ind w:right="-2"/>
              <w:jc w:val="center"/>
              <w:rPr>
                <w:rFonts w:ascii="Times New Roman" w:eastAsia="Times New Roman" w:hAnsi="Times New Roman" w:cs="Times New Roman"/>
                <w:sz w:val="24"/>
                <w:szCs w:val="24"/>
                <w:lang w:eastAsia="ru-RU"/>
              </w:rPr>
            </w:pPr>
            <w:r w:rsidRPr="00F343D9">
              <w:rPr>
                <w:rFonts w:ascii="Times New Roman" w:eastAsia="Times New Roman" w:hAnsi="Times New Roman" w:cs="Times New Roman"/>
                <w:sz w:val="24"/>
                <w:szCs w:val="24"/>
                <w:lang w:eastAsia="ru-RU"/>
              </w:rPr>
              <w:t>7 286</w:t>
            </w:r>
          </w:p>
        </w:tc>
        <w:tc>
          <w:tcPr>
            <w:tcW w:w="2410" w:type="dxa"/>
            <w:shd w:val="clear" w:color="auto" w:fill="auto"/>
          </w:tcPr>
          <w:p w:rsidR="00985EB8" w:rsidRPr="00F343D9" w:rsidRDefault="00985EB8" w:rsidP="00F343D9">
            <w:pPr>
              <w:spacing w:after="0" w:line="240" w:lineRule="auto"/>
              <w:ind w:right="-2"/>
              <w:jc w:val="center"/>
              <w:rPr>
                <w:rFonts w:ascii="Times New Roman" w:eastAsia="Times New Roman" w:hAnsi="Times New Roman" w:cs="Times New Roman"/>
                <w:sz w:val="24"/>
                <w:szCs w:val="24"/>
                <w:lang w:eastAsia="ru-RU"/>
              </w:rPr>
            </w:pPr>
            <w:r w:rsidRPr="00F343D9">
              <w:rPr>
                <w:rFonts w:ascii="Times New Roman" w:eastAsia="Times New Roman" w:hAnsi="Times New Roman" w:cs="Times New Roman"/>
                <w:sz w:val="24"/>
                <w:szCs w:val="24"/>
                <w:lang w:eastAsia="ru-RU"/>
              </w:rPr>
              <w:t>89%</w:t>
            </w:r>
          </w:p>
        </w:tc>
      </w:tr>
      <w:tr w:rsidR="00985EB8" w:rsidRPr="00985EB8" w:rsidTr="00F343D9">
        <w:tc>
          <w:tcPr>
            <w:tcW w:w="1101" w:type="dxa"/>
            <w:shd w:val="clear" w:color="auto" w:fill="auto"/>
          </w:tcPr>
          <w:p w:rsidR="00985EB8" w:rsidRPr="00F343D9" w:rsidRDefault="00985EB8" w:rsidP="00985EB8">
            <w:pPr>
              <w:spacing w:after="0" w:line="240" w:lineRule="auto"/>
              <w:ind w:right="-2"/>
              <w:jc w:val="center"/>
              <w:rPr>
                <w:rFonts w:ascii="Times New Roman" w:eastAsia="Times New Roman" w:hAnsi="Times New Roman" w:cs="Times New Roman"/>
                <w:sz w:val="24"/>
                <w:szCs w:val="24"/>
                <w:lang w:eastAsia="ru-RU"/>
              </w:rPr>
            </w:pPr>
            <w:r w:rsidRPr="00F343D9">
              <w:rPr>
                <w:rFonts w:ascii="Times New Roman" w:eastAsia="Times New Roman" w:hAnsi="Times New Roman" w:cs="Times New Roman"/>
                <w:sz w:val="24"/>
                <w:szCs w:val="24"/>
                <w:lang w:eastAsia="ru-RU"/>
              </w:rPr>
              <w:t>2015</w:t>
            </w:r>
          </w:p>
        </w:tc>
        <w:tc>
          <w:tcPr>
            <w:tcW w:w="1592" w:type="dxa"/>
            <w:shd w:val="clear" w:color="auto" w:fill="auto"/>
          </w:tcPr>
          <w:p w:rsidR="00985EB8" w:rsidRPr="00F343D9" w:rsidRDefault="00985EB8" w:rsidP="00F343D9">
            <w:pPr>
              <w:spacing w:after="0" w:line="240" w:lineRule="auto"/>
              <w:ind w:right="-2"/>
              <w:jc w:val="center"/>
              <w:rPr>
                <w:rFonts w:ascii="Times New Roman" w:eastAsia="Times New Roman" w:hAnsi="Times New Roman" w:cs="Times New Roman"/>
                <w:sz w:val="24"/>
                <w:szCs w:val="24"/>
                <w:lang w:eastAsia="ru-RU"/>
              </w:rPr>
            </w:pPr>
            <w:r w:rsidRPr="00F343D9">
              <w:rPr>
                <w:rFonts w:ascii="Times New Roman" w:eastAsia="Times New Roman" w:hAnsi="Times New Roman" w:cs="Times New Roman"/>
                <w:sz w:val="24"/>
                <w:szCs w:val="24"/>
                <w:lang w:eastAsia="ru-RU"/>
              </w:rPr>
              <w:t>8211</w:t>
            </w:r>
          </w:p>
        </w:tc>
        <w:tc>
          <w:tcPr>
            <w:tcW w:w="2023" w:type="dxa"/>
            <w:shd w:val="clear" w:color="auto" w:fill="auto"/>
          </w:tcPr>
          <w:p w:rsidR="00985EB8" w:rsidRPr="00F343D9" w:rsidRDefault="00985EB8" w:rsidP="00F343D9">
            <w:pPr>
              <w:spacing w:after="0" w:line="240" w:lineRule="auto"/>
              <w:ind w:right="-2"/>
              <w:jc w:val="center"/>
              <w:rPr>
                <w:rFonts w:ascii="Times New Roman" w:eastAsia="Times New Roman" w:hAnsi="Times New Roman" w:cs="Times New Roman"/>
                <w:sz w:val="24"/>
                <w:szCs w:val="24"/>
                <w:lang w:eastAsia="ru-RU"/>
              </w:rPr>
            </w:pPr>
            <w:r w:rsidRPr="00F343D9">
              <w:rPr>
                <w:rFonts w:ascii="Times New Roman" w:eastAsia="Times New Roman" w:hAnsi="Times New Roman" w:cs="Times New Roman"/>
                <w:sz w:val="24"/>
                <w:szCs w:val="24"/>
                <w:lang w:eastAsia="ru-RU"/>
              </w:rPr>
              <w:t>2 134 (26%)</w:t>
            </w:r>
          </w:p>
        </w:tc>
        <w:tc>
          <w:tcPr>
            <w:tcW w:w="2551" w:type="dxa"/>
            <w:shd w:val="clear" w:color="auto" w:fill="auto"/>
          </w:tcPr>
          <w:p w:rsidR="00985EB8" w:rsidRPr="00F343D9" w:rsidRDefault="00985EB8" w:rsidP="00F343D9">
            <w:pPr>
              <w:spacing w:after="0" w:line="240" w:lineRule="auto"/>
              <w:ind w:right="-2"/>
              <w:jc w:val="center"/>
              <w:rPr>
                <w:rFonts w:ascii="Times New Roman" w:eastAsia="Times New Roman" w:hAnsi="Times New Roman" w:cs="Times New Roman"/>
                <w:sz w:val="24"/>
                <w:szCs w:val="24"/>
                <w:lang w:eastAsia="ru-RU"/>
              </w:rPr>
            </w:pPr>
            <w:r w:rsidRPr="00F343D9">
              <w:rPr>
                <w:rFonts w:ascii="Times New Roman" w:eastAsia="Times New Roman" w:hAnsi="Times New Roman" w:cs="Times New Roman"/>
                <w:sz w:val="24"/>
                <w:szCs w:val="24"/>
                <w:lang w:eastAsia="ru-RU"/>
              </w:rPr>
              <w:t>7383</w:t>
            </w:r>
          </w:p>
        </w:tc>
        <w:tc>
          <w:tcPr>
            <w:tcW w:w="2410" w:type="dxa"/>
            <w:shd w:val="clear" w:color="auto" w:fill="auto"/>
          </w:tcPr>
          <w:p w:rsidR="00985EB8" w:rsidRPr="00F343D9" w:rsidRDefault="00985EB8" w:rsidP="00F343D9">
            <w:pPr>
              <w:spacing w:after="0" w:line="240" w:lineRule="auto"/>
              <w:ind w:right="-2"/>
              <w:jc w:val="center"/>
              <w:rPr>
                <w:rFonts w:ascii="Times New Roman" w:eastAsia="Times New Roman" w:hAnsi="Times New Roman" w:cs="Times New Roman"/>
                <w:sz w:val="24"/>
                <w:szCs w:val="24"/>
                <w:lang w:eastAsia="ru-RU"/>
              </w:rPr>
            </w:pPr>
            <w:r w:rsidRPr="00F343D9">
              <w:rPr>
                <w:rFonts w:ascii="Times New Roman" w:eastAsia="Times New Roman" w:hAnsi="Times New Roman" w:cs="Times New Roman"/>
                <w:sz w:val="24"/>
                <w:szCs w:val="24"/>
                <w:lang w:eastAsia="ru-RU"/>
              </w:rPr>
              <w:t>89,9 %</w:t>
            </w:r>
          </w:p>
        </w:tc>
      </w:tr>
    </w:tbl>
    <w:p w:rsidR="00985EB8" w:rsidRPr="00F343D9" w:rsidRDefault="00985EB8" w:rsidP="00532903">
      <w:pPr>
        <w:pStyle w:val="a3"/>
        <w:jc w:val="both"/>
        <w:rPr>
          <w:rFonts w:ascii="Times New Roman" w:hAnsi="Times New Roman" w:cs="Times New Roman"/>
          <w:b/>
          <w:sz w:val="16"/>
          <w:szCs w:val="16"/>
        </w:rPr>
      </w:pPr>
    </w:p>
    <w:p w:rsidR="00DC3A33" w:rsidRPr="00DC3A33" w:rsidRDefault="004F2A49" w:rsidP="00F343D9">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Целенаправленная деятельность по сохранению здоровья обучающихся, формированию ценностей здорового образа жизни включает в себя и систему мероприятий в рамках проектов</w:t>
      </w:r>
      <w:r w:rsidR="00DC3A33" w:rsidRPr="00DC3A33">
        <w:rPr>
          <w:rFonts w:ascii="Times New Roman" w:eastAsia="Times New Roman" w:hAnsi="Times New Roman" w:cs="Times New Roman"/>
          <w:sz w:val="26"/>
          <w:szCs w:val="26"/>
          <w:lang w:eastAsia="ru-RU"/>
        </w:rPr>
        <w:t xml:space="preserve"> Фестиваля «Праздник вокруг нас»</w:t>
      </w:r>
      <w:r>
        <w:rPr>
          <w:rFonts w:ascii="Times New Roman" w:eastAsia="Times New Roman" w:hAnsi="Times New Roman" w:cs="Times New Roman"/>
          <w:sz w:val="26"/>
          <w:szCs w:val="26"/>
          <w:lang w:eastAsia="ru-RU"/>
        </w:rPr>
        <w:t>.</w:t>
      </w:r>
      <w:r w:rsidR="00DC3A33" w:rsidRPr="00DC3A3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w:t>
      </w:r>
      <w:r w:rsidR="00DC3A33" w:rsidRPr="00DC3A33">
        <w:rPr>
          <w:rFonts w:ascii="Times New Roman" w:eastAsia="Times New Roman" w:hAnsi="Times New Roman" w:cs="Times New Roman"/>
          <w:sz w:val="26"/>
          <w:szCs w:val="26"/>
          <w:lang w:eastAsia="ru-RU"/>
        </w:rPr>
        <w:t>радиционно была проведена спартакиада школьников, в которой приняли участие представители всех общеобразовательных учреждений НГО.</w:t>
      </w:r>
      <w:r w:rsidR="00DC3A33" w:rsidRPr="00DC3A33">
        <w:rPr>
          <w:rFonts w:ascii="Times New Roman" w:eastAsia="Times New Roman" w:hAnsi="Times New Roman" w:cs="Times New Roman"/>
          <w:color w:val="FF0000"/>
          <w:sz w:val="26"/>
          <w:szCs w:val="26"/>
          <w:lang w:eastAsia="ru-RU"/>
        </w:rPr>
        <w:t xml:space="preserve"> </w:t>
      </w:r>
      <w:r w:rsidR="00DC3A33" w:rsidRPr="00DC3A33">
        <w:rPr>
          <w:rFonts w:ascii="Times New Roman" w:eastAsia="Times New Roman" w:hAnsi="Times New Roman" w:cs="Times New Roman"/>
          <w:sz w:val="26"/>
          <w:szCs w:val="26"/>
          <w:lang w:eastAsia="ru-RU"/>
        </w:rPr>
        <w:t>Всего участников - 1945, победителей и призеров - 235.</w:t>
      </w:r>
      <w:r w:rsidR="00DC3A33" w:rsidRPr="00DC3A33">
        <w:rPr>
          <w:rFonts w:ascii="Times New Roman" w:eastAsia="Times New Roman" w:hAnsi="Times New Roman" w:cs="Times New Roman"/>
          <w:color w:val="FF0000"/>
          <w:sz w:val="26"/>
          <w:szCs w:val="26"/>
          <w:lang w:eastAsia="ru-RU"/>
        </w:rPr>
        <w:t xml:space="preserve"> </w:t>
      </w:r>
      <w:r w:rsidR="00DC3A33" w:rsidRPr="00DC3A33">
        <w:rPr>
          <w:rFonts w:ascii="Times New Roman" w:eastAsia="Times New Roman" w:hAnsi="Times New Roman" w:cs="Times New Roman"/>
          <w:sz w:val="26"/>
          <w:szCs w:val="26"/>
          <w:lang w:eastAsia="ru-RU"/>
        </w:rPr>
        <w:t>Наибольшее количество участников представили: МАОУ «СОШ № 48» - 170, МАОУ «СОШ № 57» и М</w:t>
      </w:r>
      <w:r w:rsidR="001D13D2">
        <w:rPr>
          <w:rFonts w:ascii="Times New Roman" w:eastAsia="Times New Roman" w:hAnsi="Times New Roman" w:cs="Times New Roman"/>
          <w:sz w:val="26"/>
          <w:szCs w:val="26"/>
          <w:lang w:eastAsia="ru-RU"/>
        </w:rPr>
        <w:t>А</w:t>
      </w:r>
      <w:r w:rsidR="00DC3A33" w:rsidRPr="00DC3A33">
        <w:rPr>
          <w:rFonts w:ascii="Times New Roman" w:eastAsia="Times New Roman" w:hAnsi="Times New Roman" w:cs="Times New Roman"/>
          <w:sz w:val="26"/>
          <w:szCs w:val="26"/>
          <w:lang w:eastAsia="ru-RU"/>
        </w:rPr>
        <w:t>ОУ «Гимназия № 41»</w:t>
      </w:r>
      <w:r w:rsidR="000D12FE">
        <w:rPr>
          <w:rFonts w:ascii="Times New Roman" w:eastAsia="Times New Roman" w:hAnsi="Times New Roman" w:cs="Times New Roman"/>
          <w:sz w:val="26"/>
          <w:szCs w:val="26"/>
          <w:lang w:eastAsia="ru-RU"/>
        </w:rPr>
        <w:t xml:space="preserve"> - </w:t>
      </w:r>
      <w:r w:rsidR="00DC3A33" w:rsidRPr="00DC3A33">
        <w:rPr>
          <w:rFonts w:ascii="Times New Roman" w:eastAsia="Times New Roman" w:hAnsi="Times New Roman" w:cs="Times New Roman"/>
          <w:sz w:val="26"/>
          <w:szCs w:val="26"/>
          <w:lang w:eastAsia="ru-RU"/>
        </w:rPr>
        <w:t>по 169.</w:t>
      </w:r>
      <w:r w:rsidR="00DC3A33" w:rsidRPr="00DC3A33">
        <w:rPr>
          <w:rFonts w:ascii="Times New Roman" w:eastAsia="Times New Roman" w:hAnsi="Times New Roman" w:cs="Times New Roman"/>
          <w:color w:val="FF0000"/>
          <w:sz w:val="26"/>
          <w:szCs w:val="26"/>
          <w:lang w:eastAsia="ru-RU"/>
        </w:rPr>
        <w:t xml:space="preserve"> </w:t>
      </w:r>
      <w:r w:rsidR="00DC3A33" w:rsidRPr="00DC3A33">
        <w:rPr>
          <w:rFonts w:ascii="Times New Roman" w:eastAsia="Times New Roman" w:hAnsi="Times New Roman" w:cs="Times New Roman"/>
          <w:sz w:val="26"/>
          <w:szCs w:val="26"/>
          <w:lang w:eastAsia="ru-RU"/>
        </w:rPr>
        <w:t>Наиб</w:t>
      </w:r>
      <w:r w:rsidR="000D12FE">
        <w:rPr>
          <w:rFonts w:ascii="Times New Roman" w:eastAsia="Times New Roman" w:hAnsi="Times New Roman" w:cs="Times New Roman"/>
          <w:sz w:val="26"/>
          <w:szCs w:val="26"/>
          <w:lang w:eastAsia="ru-RU"/>
        </w:rPr>
        <w:t>ольшее количество призеров - у М</w:t>
      </w:r>
      <w:r w:rsidR="00DC3A33" w:rsidRPr="00DC3A33">
        <w:rPr>
          <w:rFonts w:ascii="Times New Roman" w:eastAsia="Times New Roman" w:hAnsi="Times New Roman" w:cs="Times New Roman"/>
          <w:sz w:val="26"/>
          <w:szCs w:val="26"/>
          <w:lang w:eastAsia="ru-RU"/>
        </w:rPr>
        <w:t>АОУ «СОШ № 48».</w:t>
      </w:r>
    </w:p>
    <w:p w:rsidR="00DC3A33" w:rsidRPr="00DC3A33" w:rsidRDefault="00DC3A33" w:rsidP="00F343D9">
      <w:pPr>
        <w:spacing w:after="0" w:line="240" w:lineRule="auto"/>
        <w:ind w:firstLine="567"/>
        <w:jc w:val="both"/>
        <w:rPr>
          <w:rFonts w:ascii="Times New Roman" w:eastAsia="Times New Roman" w:hAnsi="Times New Roman" w:cs="Times New Roman"/>
          <w:sz w:val="26"/>
          <w:szCs w:val="26"/>
          <w:lang w:eastAsia="ru-RU"/>
        </w:rPr>
      </w:pPr>
      <w:r w:rsidRPr="00DC3A33">
        <w:rPr>
          <w:rFonts w:ascii="Times New Roman" w:eastAsia="Times New Roman" w:hAnsi="Times New Roman" w:cs="Times New Roman"/>
          <w:sz w:val="26"/>
          <w:szCs w:val="26"/>
          <w:lang w:eastAsia="ru-RU"/>
        </w:rPr>
        <w:lastRenderedPageBreak/>
        <w:t>В соревнованиях «Президентские состязания» на муниципальном этапе приняли участие 6 классов-команд из 4 школ,</w:t>
      </w:r>
      <w:r w:rsidRPr="00DC3A33">
        <w:rPr>
          <w:rFonts w:ascii="Times New Roman" w:eastAsia="Times New Roman" w:hAnsi="Times New Roman" w:cs="Times New Roman"/>
          <w:color w:val="FF0000"/>
          <w:sz w:val="26"/>
          <w:szCs w:val="26"/>
          <w:lang w:eastAsia="ru-RU"/>
        </w:rPr>
        <w:t xml:space="preserve"> </w:t>
      </w:r>
      <w:r w:rsidRPr="00DC3A33">
        <w:rPr>
          <w:rFonts w:ascii="Times New Roman" w:eastAsia="Times New Roman" w:hAnsi="Times New Roman" w:cs="Times New Roman"/>
          <w:sz w:val="26"/>
          <w:szCs w:val="26"/>
          <w:lang w:eastAsia="ru-RU"/>
        </w:rPr>
        <w:t>победителем стала команда МАОУ «СОШ № 48». В соревнованиях «Президентские спортивные игры» на муниципальном этапе приняло участие</w:t>
      </w:r>
      <w:r w:rsidRPr="00DC3A33">
        <w:rPr>
          <w:rFonts w:ascii="Times New Roman" w:eastAsia="Times New Roman" w:hAnsi="Times New Roman" w:cs="Times New Roman"/>
          <w:color w:val="FF0000"/>
          <w:sz w:val="26"/>
          <w:szCs w:val="26"/>
          <w:lang w:eastAsia="ru-RU"/>
        </w:rPr>
        <w:t xml:space="preserve"> </w:t>
      </w:r>
      <w:r w:rsidRPr="00DC3A33">
        <w:rPr>
          <w:rFonts w:ascii="Times New Roman" w:eastAsia="Times New Roman" w:hAnsi="Times New Roman" w:cs="Times New Roman"/>
          <w:sz w:val="26"/>
          <w:szCs w:val="26"/>
          <w:lang w:eastAsia="ru-RU"/>
        </w:rPr>
        <w:t>17 команд учащихся</w:t>
      </w:r>
      <w:r w:rsidRPr="00DC3A33">
        <w:rPr>
          <w:rFonts w:ascii="Times New Roman" w:eastAsia="Times New Roman" w:hAnsi="Times New Roman" w:cs="Times New Roman"/>
          <w:color w:val="FF0000"/>
          <w:sz w:val="26"/>
          <w:szCs w:val="26"/>
          <w:lang w:eastAsia="ru-RU"/>
        </w:rPr>
        <w:t xml:space="preserve"> </w:t>
      </w:r>
      <w:r w:rsidRPr="00DC3A33">
        <w:rPr>
          <w:rFonts w:ascii="Times New Roman" w:eastAsia="Times New Roman" w:hAnsi="Times New Roman" w:cs="Times New Roman"/>
          <w:sz w:val="26"/>
          <w:szCs w:val="26"/>
          <w:lang w:eastAsia="ru-RU"/>
        </w:rPr>
        <w:t>из 9 школ.</w:t>
      </w:r>
      <w:r w:rsidRPr="00DC3A33">
        <w:rPr>
          <w:rFonts w:ascii="Times New Roman" w:eastAsia="Times New Roman" w:hAnsi="Times New Roman" w:cs="Times New Roman"/>
          <w:color w:val="FF0000"/>
          <w:sz w:val="26"/>
          <w:szCs w:val="26"/>
          <w:lang w:eastAsia="ru-RU"/>
        </w:rPr>
        <w:t xml:space="preserve"> </w:t>
      </w:r>
      <w:r w:rsidR="000D12FE">
        <w:rPr>
          <w:rFonts w:ascii="Times New Roman" w:eastAsia="Times New Roman" w:hAnsi="Times New Roman" w:cs="Times New Roman"/>
          <w:sz w:val="26"/>
          <w:szCs w:val="26"/>
          <w:lang w:eastAsia="ru-RU"/>
        </w:rPr>
        <w:t xml:space="preserve">Победителями </w:t>
      </w:r>
      <w:r w:rsidRPr="00DC3A33">
        <w:rPr>
          <w:rFonts w:ascii="Times New Roman" w:eastAsia="Times New Roman" w:hAnsi="Times New Roman" w:cs="Times New Roman"/>
          <w:sz w:val="26"/>
          <w:szCs w:val="26"/>
          <w:lang w:eastAsia="ru-RU"/>
        </w:rPr>
        <w:t>среди 5-6 классов</w:t>
      </w:r>
      <w:r w:rsidR="000D12FE">
        <w:rPr>
          <w:rFonts w:ascii="Times New Roman" w:eastAsia="Times New Roman" w:hAnsi="Times New Roman" w:cs="Times New Roman"/>
          <w:sz w:val="26"/>
          <w:szCs w:val="26"/>
          <w:lang w:eastAsia="ru-RU"/>
        </w:rPr>
        <w:t xml:space="preserve"> стала команда МАОУ «Гимназия»,</w:t>
      </w:r>
      <w:r w:rsidRPr="00DC3A33">
        <w:rPr>
          <w:rFonts w:ascii="Times New Roman" w:eastAsia="Times New Roman" w:hAnsi="Times New Roman" w:cs="Times New Roman"/>
          <w:sz w:val="26"/>
          <w:szCs w:val="26"/>
          <w:lang w:eastAsia="ru-RU"/>
        </w:rPr>
        <w:t xml:space="preserve"> среди 7-8 классов </w:t>
      </w:r>
      <w:r w:rsidR="000D12FE">
        <w:rPr>
          <w:rFonts w:ascii="Times New Roman" w:eastAsia="Times New Roman" w:hAnsi="Times New Roman" w:cs="Times New Roman"/>
          <w:sz w:val="26"/>
          <w:szCs w:val="26"/>
          <w:lang w:eastAsia="ru-RU"/>
        </w:rPr>
        <w:t xml:space="preserve">– команда </w:t>
      </w:r>
      <w:r w:rsidRPr="00DC3A33">
        <w:rPr>
          <w:rFonts w:ascii="Times New Roman" w:eastAsia="Times New Roman" w:hAnsi="Times New Roman" w:cs="Times New Roman"/>
          <w:sz w:val="26"/>
          <w:szCs w:val="26"/>
          <w:lang w:eastAsia="ru-RU"/>
        </w:rPr>
        <w:t xml:space="preserve">МАОУ «СОШ № 49», среди 9-11 классов </w:t>
      </w:r>
      <w:r w:rsidR="000D12FE">
        <w:rPr>
          <w:rFonts w:ascii="Times New Roman" w:eastAsia="Times New Roman" w:hAnsi="Times New Roman" w:cs="Times New Roman"/>
          <w:sz w:val="26"/>
          <w:szCs w:val="26"/>
          <w:lang w:eastAsia="ru-RU"/>
        </w:rPr>
        <w:t xml:space="preserve">- </w:t>
      </w:r>
      <w:r w:rsidRPr="00DC3A33">
        <w:rPr>
          <w:rFonts w:ascii="Times New Roman" w:eastAsia="Times New Roman" w:hAnsi="Times New Roman" w:cs="Times New Roman"/>
          <w:sz w:val="26"/>
          <w:szCs w:val="26"/>
          <w:lang w:eastAsia="ru-RU"/>
        </w:rPr>
        <w:t xml:space="preserve">команда МАОУ «СОШ № 48». </w:t>
      </w:r>
    </w:p>
    <w:p w:rsidR="00DC3A33" w:rsidRPr="00DC3A33" w:rsidRDefault="00DC3A33" w:rsidP="00F343D9">
      <w:pPr>
        <w:spacing w:after="0" w:line="240" w:lineRule="auto"/>
        <w:ind w:firstLine="567"/>
        <w:jc w:val="both"/>
        <w:rPr>
          <w:rFonts w:ascii="Times New Roman" w:eastAsia="Times New Roman" w:hAnsi="Times New Roman" w:cs="Times New Roman"/>
          <w:color w:val="FF0000"/>
          <w:sz w:val="26"/>
          <w:szCs w:val="26"/>
          <w:lang w:eastAsia="ru-RU"/>
        </w:rPr>
      </w:pPr>
      <w:r w:rsidRPr="00DC3A33">
        <w:rPr>
          <w:rFonts w:ascii="Times New Roman" w:eastAsia="Times New Roman" w:hAnsi="Times New Roman" w:cs="Times New Roman"/>
          <w:sz w:val="26"/>
          <w:szCs w:val="26"/>
          <w:lang w:eastAsia="ru-RU"/>
        </w:rPr>
        <w:t>В отчетный период продолжена работа по внедрению ФК ГТО: проведены мероприятия по сдаче норм ФК ГТО, команда муниципалитета из 6 человек участвовала в окружном этапе Фестиваля ГТО в Нижнем Тагиле</w:t>
      </w:r>
      <w:r w:rsidR="000D12FE">
        <w:rPr>
          <w:rFonts w:ascii="Times New Roman" w:eastAsia="Times New Roman" w:hAnsi="Times New Roman" w:cs="Times New Roman"/>
          <w:sz w:val="26"/>
          <w:szCs w:val="26"/>
          <w:lang w:eastAsia="ru-RU"/>
        </w:rPr>
        <w:t>.</w:t>
      </w:r>
      <w:r w:rsidRPr="00DC3A33">
        <w:rPr>
          <w:rFonts w:ascii="Times New Roman" w:eastAsia="Times New Roman" w:hAnsi="Times New Roman" w:cs="Times New Roman"/>
          <w:color w:val="FF0000"/>
          <w:sz w:val="26"/>
          <w:szCs w:val="26"/>
          <w:lang w:eastAsia="ru-RU"/>
        </w:rPr>
        <w:t xml:space="preserve">  </w:t>
      </w:r>
    </w:p>
    <w:p w:rsidR="00DC3A33" w:rsidRPr="00DC3A33" w:rsidRDefault="00DC3A33" w:rsidP="00F343D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DC3A33">
        <w:rPr>
          <w:rFonts w:ascii="Times New Roman" w:eastAsia="Times New Roman" w:hAnsi="Times New Roman" w:cs="Times New Roman"/>
          <w:sz w:val="26"/>
          <w:szCs w:val="26"/>
          <w:lang w:eastAsia="ru-RU"/>
        </w:rPr>
        <w:t>В целях пропаганды здорового образа жизни в ОУ НГО успешно реализуется областной проект «Будь здоров!» (координатор – М</w:t>
      </w:r>
      <w:r w:rsidR="0051597B">
        <w:rPr>
          <w:rFonts w:ascii="Times New Roman" w:eastAsia="Times New Roman" w:hAnsi="Times New Roman" w:cs="Times New Roman"/>
          <w:sz w:val="26"/>
          <w:szCs w:val="26"/>
          <w:lang w:eastAsia="ru-RU"/>
        </w:rPr>
        <w:t xml:space="preserve">БОУ ДПО </w:t>
      </w:r>
      <w:r w:rsidRPr="00DC3A33">
        <w:rPr>
          <w:rFonts w:ascii="Times New Roman" w:eastAsia="Times New Roman" w:hAnsi="Times New Roman" w:cs="Times New Roman"/>
          <w:sz w:val="26"/>
          <w:szCs w:val="26"/>
          <w:lang w:eastAsia="ru-RU"/>
        </w:rPr>
        <w:t xml:space="preserve">«УМЦРО»). В 2014-2015 учебном году в нем принимали участие 22 класса из 11 образовательных учреждений городского округа. </w:t>
      </w:r>
    </w:p>
    <w:p w:rsidR="00DC3A33" w:rsidRPr="00DC3A33" w:rsidRDefault="00DC3A33" w:rsidP="00F343D9">
      <w:pPr>
        <w:spacing w:after="0" w:line="240" w:lineRule="auto"/>
        <w:ind w:firstLine="567"/>
        <w:contextualSpacing/>
        <w:jc w:val="both"/>
        <w:rPr>
          <w:rFonts w:ascii="Times New Roman" w:eastAsia="Times New Roman" w:hAnsi="Times New Roman" w:cs="Times New Roman"/>
          <w:sz w:val="26"/>
          <w:szCs w:val="26"/>
          <w:lang w:eastAsia="ru-RU"/>
        </w:rPr>
      </w:pPr>
      <w:r w:rsidRPr="00DC3A33">
        <w:rPr>
          <w:rFonts w:ascii="Times New Roman" w:eastAsia="Times New Roman" w:hAnsi="Times New Roman" w:cs="Times New Roman"/>
          <w:sz w:val="26"/>
          <w:szCs w:val="26"/>
          <w:lang w:eastAsia="ru-RU"/>
        </w:rPr>
        <w:t>В рамках реализации проекта было инициировано и проведено</w:t>
      </w:r>
      <w:r w:rsidRPr="00DC3A33">
        <w:rPr>
          <w:rFonts w:ascii="Times New Roman" w:eastAsia="Times New Roman" w:hAnsi="Times New Roman" w:cs="Times New Roman"/>
          <w:color w:val="FF0000"/>
          <w:sz w:val="26"/>
          <w:szCs w:val="26"/>
          <w:lang w:eastAsia="ru-RU"/>
        </w:rPr>
        <w:t xml:space="preserve"> </w:t>
      </w:r>
      <w:r w:rsidRPr="00DC3A33">
        <w:rPr>
          <w:rFonts w:ascii="Times New Roman" w:eastAsia="Times New Roman" w:hAnsi="Times New Roman" w:cs="Times New Roman"/>
          <w:sz w:val="26"/>
          <w:szCs w:val="26"/>
          <w:lang w:eastAsia="ru-RU"/>
        </w:rPr>
        <w:t>36 профилактических и 41 мероприятие, пропагандирующее здоровый образ жизни</w:t>
      </w:r>
      <w:r w:rsidR="004F2A49">
        <w:rPr>
          <w:rFonts w:ascii="Times New Roman" w:eastAsia="Times New Roman" w:hAnsi="Times New Roman" w:cs="Times New Roman"/>
          <w:sz w:val="26"/>
          <w:szCs w:val="26"/>
          <w:lang w:eastAsia="ru-RU"/>
        </w:rPr>
        <w:t xml:space="preserve">. </w:t>
      </w:r>
      <w:r w:rsidRPr="00DC3A33">
        <w:rPr>
          <w:rFonts w:ascii="Times New Roman" w:eastAsia="Times New Roman" w:hAnsi="Times New Roman" w:cs="Times New Roman"/>
          <w:sz w:val="26"/>
          <w:szCs w:val="26"/>
          <w:lang w:eastAsia="ru-RU"/>
        </w:rPr>
        <w:t>Инициированные</w:t>
      </w:r>
      <w:r w:rsidR="004F2A49">
        <w:rPr>
          <w:rFonts w:ascii="Times New Roman" w:eastAsia="Times New Roman" w:hAnsi="Times New Roman" w:cs="Times New Roman"/>
          <w:sz w:val="26"/>
          <w:szCs w:val="26"/>
          <w:lang w:eastAsia="ru-RU"/>
        </w:rPr>
        <w:t xml:space="preserve"> командами классов-участников</w:t>
      </w:r>
      <w:r w:rsidRPr="00DC3A33">
        <w:rPr>
          <w:rFonts w:ascii="Times New Roman" w:eastAsia="Times New Roman" w:hAnsi="Times New Roman" w:cs="Times New Roman"/>
          <w:sz w:val="26"/>
          <w:szCs w:val="26"/>
          <w:lang w:eastAsia="ru-RU"/>
        </w:rPr>
        <w:t xml:space="preserve"> мероприятия включали в себя разные виды деятельности:</w:t>
      </w:r>
    </w:p>
    <w:p w:rsidR="00DC3A33" w:rsidRPr="000D12FE" w:rsidRDefault="000D12FE" w:rsidP="000152E5">
      <w:pPr>
        <w:pStyle w:val="af1"/>
        <w:numPr>
          <w:ilvl w:val="0"/>
          <w:numId w:val="30"/>
        </w:numPr>
        <w:ind w:left="426"/>
        <w:rPr>
          <w:rFonts w:eastAsia="Calibri"/>
          <w:sz w:val="26"/>
          <w:szCs w:val="26"/>
        </w:rPr>
      </w:pPr>
      <w:r>
        <w:rPr>
          <w:rFonts w:eastAsia="Calibri"/>
          <w:sz w:val="26"/>
          <w:szCs w:val="26"/>
        </w:rPr>
        <w:t>информационно-</w:t>
      </w:r>
      <w:r w:rsidR="00DC3A33" w:rsidRPr="000D12FE">
        <w:rPr>
          <w:rFonts w:eastAsia="Calibri"/>
          <w:sz w:val="26"/>
          <w:szCs w:val="26"/>
        </w:rPr>
        <w:t xml:space="preserve">агитационные – </w:t>
      </w:r>
      <w:proofErr w:type="spellStart"/>
      <w:r w:rsidR="00DC3A33" w:rsidRPr="000D12FE">
        <w:rPr>
          <w:rFonts w:eastAsia="Calibri"/>
          <w:sz w:val="26"/>
          <w:szCs w:val="26"/>
        </w:rPr>
        <w:t>флэшмоб</w:t>
      </w:r>
      <w:proofErr w:type="spellEnd"/>
      <w:r w:rsidR="00DC3A33" w:rsidRPr="000D12FE">
        <w:rPr>
          <w:rFonts w:eastAsia="Calibri"/>
          <w:sz w:val="26"/>
          <w:szCs w:val="26"/>
        </w:rPr>
        <w:t xml:space="preserve"> «Мы за здоровый образ жизни!»,</w:t>
      </w:r>
      <w:r w:rsidR="00DC3A33" w:rsidRPr="000D12FE">
        <w:rPr>
          <w:rFonts w:eastAsia="Calibri"/>
          <w:color w:val="FF0000"/>
          <w:sz w:val="26"/>
          <w:szCs w:val="26"/>
        </w:rPr>
        <w:t xml:space="preserve"> </w:t>
      </w:r>
      <w:r w:rsidR="00DC3A33" w:rsidRPr="000D12FE">
        <w:rPr>
          <w:rFonts w:eastAsia="Calibri"/>
          <w:sz w:val="26"/>
          <w:szCs w:val="26"/>
        </w:rPr>
        <w:t>акции «Здоровью скаже</w:t>
      </w:r>
      <w:proofErr w:type="gramStart"/>
      <w:r w:rsidR="00DC3A33" w:rsidRPr="000D12FE">
        <w:rPr>
          <w:rFonts w:eastAsia="Calibri"/>
          <w:sz w:val="26"/>
          <w:szCs w:val="26"/>
        </w:rPr>
        <w:t>м-</w:t>
      </w:r>
      <w:proofErr w:type="gramEnd"/>
      <w:r w:rsidR="0051597B" w:rsidRPr="000D12FE">
        <w:rPr>
          <w:rFonts w:eastAsia="Calibri"/>
          <w:sz w:val="26"/>
          <w:szCs w:val="26"/>
        </w:rPr>
        <w:t xml:space="preserve"> </w:t>
      </w:r>
      <w:r w:rsidR="00DC3A33" w:rsidRPr="000D12FE">
        <w:rPr>
          <w:rFonts w:eastAsia="Calibri"/>
          <w:sz w:val="26"/>
          <w:szCs w:val="26"/>
        </w:rPr>
        <w:t>ДА!»,</w:t>
      </w:r>
      <w:r w:rsidR="00DC3A33" w:rsidRPr="000D12FE">
        <w:rPr>
          <w:rFonts w:eastAsia="Calibri"/>
          <w:color w:val="FF0000"/>
          <w:sz w:val="26"/>
          <w:szCs w:val="26"/>
        </w:rPr>
        <w:t xml:space="preserve"> </w:t>
      </w:r>
      <w:r w:rsidR="00DC3A33" w:rsidRPr="000D12FE">
        <w:rPr>
          <w:rFonts w:eastAsia="Calibri"/>
          <w:sz w:val="26"/>
          <w:szCs w:val="26"/>
        </w:rPr>
        <w:t>«Общее дело»,</w:t>
      </w:r>
      <w:r w:rsidR="00DC3A33" w:rsidRPr="000D12FE">
        <w:rPr>
          <w:rFonts w:eastAsia="Calibri"/>
          <w:color w:val="FF0000"/>
          <w:sz w:val="26"/>
          <w:szCs w:val="26"/>
        </w:rPr>
        <w:t xml:space="preserve"> </w:t>
      </w:r>
      <w:r w:rsidR="00DC3A33" w:rsidRPr="000D12FE">
        <w:rPr>
          <w:rFonts w:eastAsia="Calibri"/>
          <w:sz w:val="26"/>
          <w:szCs w:val="26"/>
        </w:rPr>
        <w:t>«Здоровый образ жизни – главный путь сохранения здоровья»</w:t>
      </w:r>
      <w:r w:rsidR="00DC3A33" w:rsidRPr="000D12FE">
        <w:rPr>
          <w:rFonts w:eastAsia="Calibri"/>
          <w:color w:val="FF0000"/>
          <w:sz w:val="26"/>
          <w:szCs w:val="26"/>
        </w:rPr>
        <w:t xml:space="preserve"> </w:t>
      </w:r>
      <w:r w:rsidR="00DC3A33" w:rsidRPr="000D12FE">
        <w:rPr>
          <w:rFonts w:eastAsia="Calibri"/>
          <w:sz w:val="26"/>
          <w:szCs w:val="26"/>
        </w:rPr>
        <w:t>и т.д.;</w:t>
      </w:r>
    </w:p>
    <w:p w:rsidR="00DC3A33" w:rsidRPr="000D12FE" w:rsidRDefault="00DC3A33" w:rsidP="000152E5">
      <w:pPr>
        <w:pStyle w:val="af1"/>
        <w:numPr>
          <w:ilvl w:val="0"/>
          <w:numId w:val="30"/>
        </w:numPr>
        <w:ind w:left="426"/>
        <w:rPr>
          <w:rFonts w:eastAsia="Calibri"/>
          <w:sz w:val="26"/>
          <w:szCs w:val="26"/>
        </w:rPr>
      </w:pPr>
      <w:proofErr w:type="gramStart"/>
      <w:r w:rsidRPr="000D12FE">
        <w:rPr>
          <w:rFonts w:eastAsia="Calibri"/>
          <w:sz w:val="26"/>
          <w:szCs w:val="26"/>
        </w:rPr>
        <w:t>просветительские</w:t>
      </w:r>
      <w:r w:rsidRPr="000D12FE">
        <w:rPr>
          <w:rFonts w:eastAsia="Calibri"/>
          <w:color w:val="FF0000"/>
          <w:sz w:val="26"/>
          <w:szCs w:val="26"/>
        </w:rPr>
        <w:t xml:space="preserve"> </w:t>
      </w:r>
      <w:r w:rsidR="000D12FE">
        <w:rPr>
          <w:rFonts w:eastAsia="Calibri"/>
          <w:sz w:val="26"/>
          <w:szCs w:val="26"/>
        </w:rPr>
        <w:t>–</w:t>
      </w:r>
      <w:r w:rsidR="000D12FE" w:rsidRPr="000D12FE">
        <w:rPr>
          <w:rFonts w:eastAsia="Calibri"/>
          <w:sz w:val="26"/>
          <w:szCs w:val="26"/>
        </w:rPr>
        <w:t xml:space="preserve"> классные часы</w:t>
      </w:r>
      <w:r w:rsidRPr="000D12FE">
        <w:rPr>
          <w:rFonts w:eastAsia="Calibri"/>
          <w:sz w:val="26"/>
          <w:szCs w:val="26"/>
        </w:rPr>
        <w:t xml:space="preserve"> «Здоровое питание»,</w:t>
      </w:r>
      <w:r w:rsidRPr="000D12FE">
        <w:rPr>
          <w:rFonts w:eastAsia="Calibri"/>
          <w:color w:val="FF0000"/>
          <w:sz w:val="26"/>
          <w:szCs w:val="26"/>
        </w:rPr>
        <w:t xml:space="preserve"> </w:t>
      </w:r>
      <w:r w:rsidRPr="000D12FE">
        <w:rPr>
          <w:rFonts w:eastAsia="Calibri"/>
          <w:sz w:val="26"/>
          <w:szCs w:val="26"/>
        </w:rPr>
        <w:t>«Курить - здоровью вредить!», «Личная гигиена» и т.д., круглый стол «Начни с себя»;</w:t>
      </w:r>
      <w:proofErr w:type="gramEnd"/>
    </w:p>
    <w:p w:rsidR="00DC3A33" w:rsidRPr="000D12FE" w:rsidRDefault="00DC3A33" w:rsidP="000152E5">
      <w:pPr>
        <w:pStyle w:val="af1"/>
        <w:numPr>
          <w:ilvl w:val="0"/>
          <w:numId w:val="30"/>
        </w:numPr>
        <w:ind w:left="426"/>
        <w:rPr>
          <w:rFonts w:eastAsia="Calibri"/>
          <w:sz w:val="26"/>
          <w:szCs w:val="26"/>
        </w:rPr>
      </w:pPr>
      <w:r w:rsidRPr="000D12FE">
        <w:rPr>
          <w:rFonts w:eastAsia="Calibri"/>
          <w:sz w:val="26"/>
          <w:szCs w:val="26"/>
        </w:rPr>
        <w:t>творческие</w:t>
      </w:r>
      <w:r w:rsidRPr="000D12FE">
        <w:rPr>
          <w:rFonts w:eastAsia="Calibri"/>
          <w:color w:val="FF0000"/>
          <w:sz w:val="26"/>
          <w:szCs w:val="26"/>
        </w:rPr>
        <w:t xml:space="preserve"> </w:t>
      </w:r>
      <w:r w:rsidRPr="000D12FE">
        <w:rPr>
          <w:rFonts w:eastAsia="Calibri"/>
          <w:sz w:val="26"/>
          <w:szCs w:val="26"/>
        </w:rPr>
        <w:t>– конкурсы и викторины</w:t>
      </w:r>
      <w:r w:rsidRPr="000D12FE">
        <w:rPr>
          <w:rFonts w:eastAsia="Calibri"/>
          <w:color w:val="FF0000"/>
          <w:sz w:val="26"/>
          <w:szCs w:val="26"/>
        </w:rPr>
        <w:t xml:space="preserve"> </w:t>
      </w:r>
      <w:r w:rsidR="000D12FE">
        <w:rPr>
          <w:rFonts w:eastAsia="Calibri"/>
          <w:sz w:val="26"/>
          <w:szCs w:val="26"/>
        </w:rPr>
        <w:t>(«</w:t>
      </w:r>
      <w:proofErr w:type="spellStart"/>
      <w:r w:rsidR="000D12FE">
        <w:rPr>
          <w:rFonts w:eastAsia="Calibri"/>
          <w:sz w:val="26"/>
          <w:szCs w:val="26"/>
        </w:rPr>
        <w:t>Витаминка</w:t>
      </w:r>
      <w:proofErr w:type="spellEnd"/>
      <w:r w:rsidR="000D12FE">
        <w:rPr>
          <w:rFonts w:eastAsia="Calibri"/>
          <w:sz w:val="26"/>
          <w:szCs w:val="26"/>
        </w:rPr>
        <w:t xml:space="preserve">», «Я </w:t>
      </w:r>
      <w:r w:rsidRPr="000D12FE">
        <w:rPr>
          <w:rFonts w:eastAsia="Calibri"/>
          <w:sz w:val="26"/>
          <w:szCs w:val="26"/>
        </w:rPr>
        <w:t>выбираю здоровый образ жизни»</w:t>
      </w:r>
      <w:r w:rsidRPr="000D12FE">
        <w:rPr>
          <w:rFonts w:eastAsia="Calibri"/>
          <w:color w:val="FF0000"/>
          <w:sz w:val="26"/>
          <w:szCs w:val="26"/>
        </w:rPr>
        <w:t xml:space="preserve"> </w:t>
      </w:r>
      <w:r w:rsidRPr="000D12FE">
        <w:rPr>
          <w:rFonts w:eastAsia="Calibri"/>
          <w:sz w:val="26"/>
          <w:szCs w:val="26"/>
        </w:rPr>
        <w:t>и т.д</w:t>
      </w:r>
      <w:r w:rsidR="0051597B" w:rsidRPr="000D12FE">
        <w:rPr>
          <w:rFonts w:eastAsia="Calibri"/>
          <w:sz w:val="26"/>
          <w:szCs w:val="26"/>
        </w:rPr>
        <w:t>.</w:t>
      </w:r>
      <w:r w:rsidRPr="000D12FE">
        <w:rPr>
          <w:rFonts w:eastAsia="Calibri"/>
          <w:sz w:val="26"/>
          <w:szCs w:val="26"/>
        </w:rPr>
        <w:t>), игры («Пять правил проведения отличных</w:t>
      </w:r>
      <w:r w:rsidR="00424FC5">
        <w:rPr>
          <w:rFonts w:eastAsia="Calibri"/>
          <w:sz w:val="26"/>
          <w:szCs w:val="26"/>
        </w:rPr>
        <w:t xml:space="preserve"> каникул», «О пользе кислорода»</w:t>
      </w:r>
      <w:r w:rsidRPr="000D12FE">
        <w:rPr>
          <w:rFonts w:eastAsia="Calibri"/>
          <w:sz w:val="26"/>
          <w:szCs w:val="26"/>
        </w:rPr>
        <w:t xml:space="preserve"> и т.д.)</w:t>
      </w:r>
    </w:p>
    <w:p w:rsidR="003A5EEC" w:rsidRPr="000D12FE" w:rsidRDefault="00DC3A33" w:rsidP="000152E5">
      <w:pPr>
        <w:pStyle w:val="af1"/>
        <w:numPr>
          <w:ilvl w:val="0"/>
          <w:numId w:val="30"/>
        </w:numPr>
        <w:ind w:left="426"/>
        <w:rPr>
          <w:rFonts w:eastAsia="Calibri"/>
          <w:sz w:val="26"/>
          <w:szCs w:val="26"/>
        </w:rPr>
      </w:pPr>
      <w:r w:rsidRPr="000D12FE">
        <w:rPr>
          <w:rFonts w:eastAsia="Calibri"/>
          <w:sz w:val="26"/>
          <w:szCs w:val="26"/>
        </w:rPr>
        <w:t>физкультурно-оздоровительные</w:t>
      </w:r>
      <w:r w:rsidRPr="000D12FE">
        <w:rPr>
          <w:rFonts w:eastAsia="Calibri"/>
          <w:color w:val="FF0000"/>
          <w:sz w:val="26"/>
          <w:szCs w:val="26"/>
        </w:rPr>
        <w:t xml:space="preserve"> </w:t>
      </w:r>
      <w:r w:rsidRPr="000D12FE">
        <w:rPr>
          <w:rFonts w:eastAsia="Calibri"/>
          <w:sz w:val="26"/>
          <w:szCs w:val="26"/>
        </w:rPr>
        <w:t>(«Веселые старты», спортивные праздники, походы выходного дня)</w:t>
      </w:r>
      <w:r w:rsidR="00424FC5">
        <w:rPr>
          <w:rFonts w:eastAsia="Calibri"/>
          <w:sz w:val="26"/>
          <w:szCs w:val="26"/>
        </w:rPr>
        <w:t>.</w:t>
      </w:r>
    </w:p>
    <w:p w:rsidR="0015755F" w:rsidRPr="0015755F" w:rsidRDefault="0015755F" w:rsidP="00F343D9">
      <w:pPr>
        <w:spacing w:after="0" w:line="240" w:lineRule="auto"/>
        <w:ind w:firstLine="567"/>
        <w:jc w:val="both"/>
        <w:rPr>
          <w:rFonts w:ascii="Times New Roman" w:eastAsia="Times New Roman" w:hAnsi="Times New Roman" w:cs="Times New Roman"/>
          <w:sz w:val="26"/>
          <w:szCs w:val="26"/>
          <w:lang w:eastAsia="ru-RU"/>
        </w:rPr>
      </w:pPr>
      <w:r w:rsidRPr="0015755F">
        <w:rPr>
          <w:rFonts w:ascii="Times New Roman" w:eastAsia="Times New Roman" w:hAnsi="Times New Roman" w:cs="Times New Roman"/>
          <w:sz w:val="26"/>
          <w:szCs w:val="26"/>
          <w:lang w:eastAsia="ru-RU"/>
        </w:rPr>
        <w:t xml:space="preserve">Важнейшим направлением деятельности по сохранению здоровья обучающихся и воспитанников является профилактика травматизма. Во всех образовательных учреждениях </w:t>
      </w:r>
      <w:r w:rsidR="00392CF4">
        <w:rPr>
          <w:rFonts w:ascii="Times New Roman" w:eastAsia="Times New Roman" w:hAnsi="Times New Roman" w:cs="Times New Roman"/>
          <w:sz w:val="26"/>
          <w:szCs w:val="26"/>
          <w:lang w:eastAsia="ru-RU"/>
        </w:rPr>
        <w:t>общего</w:t>
      </w:r>
      <w:r w:rsidRPr="0015755F">
        <w:rPr>
          <w:rFonts w:ascii="Times New Roman" w:eastAsia="Times New Roman" w:hAnsi="Times New Roman" w:cs="Times New Roman"/>
          <w:sz w:val="26"/>
          <w:szCs w:val="26"/>
          <w:lang w:eastAsia="ru-RU"/>
        </w:rPr>
        <w:t xml:space="preserve"> и дополнительного образования ведется учет и анализ случаев </w:t>
      </w:r>
      <w:proofErr w:type="spellStart"/>
      <w:r w:rsidRPr="0015755F">
        <w:rPr>
          <w:rFonts w:ascii="Times New Roman" w:eastAsia="Times New Roman" w:hAnsi="Times New Roman" w:cs="Times New Roman"/>
          <w:sz w:val="26"/>
          <w:szCs w:val="26"/>
          <w:lang w:eastAsia="ru-RU"/>
        </w:rPr>
        <w:t>травмирования</w:t>
      </w:r>
      <w:proofErr w:type="spellEnd"/>
      <w:r w:rsidRPr="0015755F">
        <w:rPr>
          <w:rFonts w:ascii="Times New Roman" w:eastAsia="Times New Roman" w:hAnsi="Times New Roman" w:cs="Times New Roman"/>
          <w:sz w:val="26"/>
          <w:szCs w:val="26"/>
          <w:lang w:eastAsia="ru-RU"/>
        </w:rPr>
        <w:t xml:space="preserve"> обучающихся и воспитанников. Мероприятия по профилактике травматизма во время образовательного процесса определяются стандартами учреждений по безопасности (СТ</w:t>
      </w:r>
      <w:proofErr w:type="gramStart"/>
      <w:r w:rsidRPr="0015755F">
        <w:rPr>
          <w:rFonts w:ascii="Times New Roman" w:eastAsia="Times New Roman" w:hAnsi="Times New Roman" w:cs="Times New Roman"/>
          <w:sz w:val="26"/>
          <w:szCs w:val="26"/>
          <w:lang w:eastAsia="ru-RU"/>
        </w:rPr>
        <w:t>.С</w:t>
      </w:r>
      <w:proofErr w:type="gramEnd"/>
      <w:r w:rsidRPr="0015755F">
        <w:rPr>
          <w:rFonts w:ascii="Times New Roman" w:eastAsia="Times New Roman" w:hAnsi="Times New Roman" w:cs="Times New Roman"/>
          <w:sz w:val="26"/>
          <w:szCs w:val="26"/>
          <w:lang w:eastAsia="ru-RU"/>
        </w:rPr>
        <w:t>СБОП). Разработаны и действ</w:t>
      </w:r>
      <w:r w:rsidR="00424FC5">
        <w:rPr>
          <w:rFonts w:ascii="Times New Roman" w:eastAsia="Times New Roman" w:hAnsi="Times New Roman" w:cs="Times New Roman"/>
          <w:sz w:val="26"/>
          <w:szCs w:val="26"/>
          <w:lang w:eastAsia="ru-RU"/>
        </w:rPr>
        <w:t xml:space="preserve">уют локальные нормативные акты </w:t>
      </w:r>
      <w:r w:rsidRPr="0015755F">
        <w:rPr>
          <w:rFonts w:ascii="Times New Roman" w:eastAsia="Times New Roman" w:hAnsi="Times New Roman" w:cs="Times New Roman"/>
          <w:sz w:val="26"/>
          <w:szCs w:val="26"/>
          <w:lang w:eastAsia="ru-RU"/>
        </w:rPr>
        <w:t>(приказы, инструкции) по безопасности для обучающихся и в</w:t>
      </w:r>
      <w:r w:rsidR="00424FC5">
        <w:rPr>
          <w:rFonts w:ascii="Times New Roman" w:eastAsia="Times New Roman" w:hAnsi="Times New Roman" w:cs="Times New Roman"/>
          <w:sz w:val="26"/>
          <w:szCs w:val="26"/>
          <w:lang w:eastAsia="ru-RU"/>
        </w:rPr>
        <w:t xml:space="preserve">оспитанников </w:t>
      </w:r>
      <w:r w:rsidRPr="0015755F">
        <w:rPr>
          <w:rFonts w:ascii="Times New Roman" w:eastAsia="Times New Roman" w:hAnsi="Times New Roman" w:cs="Times New Roman"/>
          <w:sz w:val="26"/>
          <w:szCs w:val="26"/>
          <w:lang w:eastAsia="ru-RU"/>
        </w:rPr>
        <w:t>во время занятий, спортивных мероприятий, отдыха в оздоровительных лагерях, туристических походов и общественно-полезных работ. Регулярно проводятся инструктажи с записью в журналы. Назначены лица, ответственные за безопасность образовательного процесса.</w:t>
      </w:r>
    </w:p>
    <w:p w:rsidR="0015755F" w:rsidRPr="0015755F" w:rsidRDefault="0015755F" w:rsidP="00F343D9">
      <w:pPr>
        <w:spacing w:after="0" w:line="240" w:lineRule="auto"/>
        <w:ind w:firstLine="567"/>
        <w:jc w:val="both"/>
        <w:rPr>
          <w:rFonts w:ascii="Times New Roman" w:eastAsia="Times New Roman" w:hAnsi="Times New Roman" w:cs="Times New Roman"/>
          <w:sz w:val="26"/>
          <w:szCs w:val="26"/>
          <w:lang w:eastAsia="ru-RU"/>
        </w:rPr>
      </w:pPr>
      <w:r w:rsidRPr="0015755F">
        <w:rPr>
          <w:rFonts w:ascii="Times New Roman" w:eastAsia="Times New Roman" w:hAnsi="Times New Roman" w:cs="Times New Roman"/>
          <w:sz w:val="26"/>
          <w:szCs w:val="26"/>
          <w:lang w:eastAsia="ru-RU"/>
        </w:rPr>
        <w:t>За 2014-2015 учебный год в образовательных учреждениях НГО произошло</w:t>
      </w:r>
      <w:r w:rsidR="00424FC5">
        <w:rPr>
          <w:rFonts w:ascii="Times New Roman" w:eastAsia="Times New Roman" w:hAnsi="Times New Roman" w:cs="Times New Roman"/>
          <w:sz w:val="26"/>
          <w:szCs w:val="26"/>
          <w:lang w:eastAsia="ru-RU"/>
        </w:rPr>
        <w:t xml:space="preserve"> 29 учетных несчастных случаев </w:t>
      </w:r>
      <w:r w:rsidRPr="0015755F">
        <w:rPr>
          <w:rFonts w:ascii="Times New Roman" w:eastAsia="Times New Roman" w:hAnsi="Times New Roman" w:cs="Times New Roman"/>
          <w:sz w:val="26"/>
          <w:szCs w:val="26"/>
          <w:lang w:eastAsia="ru-RU"/>
        </w:rPr>
        <w:t>с обучающимися (воспитанниками), из них 20 травм произошли в общеобразовательных учреждениях во время образовательного процесса, 1 несчастный случай - в учреждении дополнительного образования, 4 несчастных случая – в МАДОУ, 4 несчастных случая - в загородном оздоровительном лагере. В сравнении с прошлым учебным годом наблюдается увеличение учетно</w:t>
      </w:r>
      <w:r w:rsidR="00424FC5">
        <w:rPr>
          <w:rFonts w:ascii="Times New Roman" w:eastAsia="Times New Roman" w:hAnsi="Times New Roman" w:cs="Times New Roman"/>
          <w:sz w:val="26"/>
          <w:szCs w:val="26"/>
          <w:lang w:eastAsia="ru-RU"/>
        </w:rPr>
        <w:t>го школьного травматизма на 1,3</w:t>
      </w:r>
      <w:r w:rsidRPr="0015755F">
        <w:rPr>
          <w:rFonts w:ascii="Times New Roman" w:eastAsia="Times New Roman" w:hAnsi="Times New Roman" w:cs="Times New Roman"/>
          <w:sz w:val="26"/>
          <w:szCs w:val="26"/>
          <w:lang w:eastAsia="ru-RU"/>
        </w:rPr>
        <w:t>%.</w:t>
      </w:r>
    </w:p>
    <w:p w:rsidR="0015755F" w:rsidRPr="0015755F" w:rsidRDefault="0015755F" w:rsidP="00F343D9">
      <w:pPr>
        <w:spacing w:after="0" w:line="240" w:lineRule="auto"/>
        <w:ind w:firstLine="567"/>
        <w:jc w:val="both"/>
        <w:rPr>
          <w:rFonts w:ascii="Times New Roman" w:eastAsia="Times New Roman" w:hAnsi="Times New Roman" w:cs="Times New Roman"/>
          <w:sz w:val="26"/>
          <w:szCs w:val="26"/>
          <w:lang w:eastAsia="ru-RU"/>
        </w:rPr>
      </w:pPr>
      <w:r w:rsidRPr="0015755F">
        <w:rPr>
          <w:rFonts w:ascii="Times New Roman" w:eastAsia="Times New Roman" w:hAnsi="Times New Roman" w:cs="Times New Roman"/>
          <w:sz w:val="26"/>
          <w:szCs w:val="26"/>
          <w:lang w:eastAsia="ru-RU"/>
        </w:rPr>
        <w:t xml:space="preserve">Анализ вида травм показал, что </w:t>
      </w:r>
      <w:r w:rsidRPr="00424FC5">
        <w:rPr>
          <w:rFonts w:ascii="Times New Roman" w:eastAsia="Times New Roman" w:hAnsi="Times New Roman" w:cs="Times New Roman"/>
          <w:sz w:val="26"/>
          <w:szCs w:val="26"/>
          <w:lang w:eastAsia="ru-RU"/>
        </w:rPr>
        <w:t>спортивные травмы</w:t>
      </w:r>
      <w:r w:rsidRPr="0015755F">
        <w:rPr>
          <w:rFonts w:ascii="Times New Roman" w:eastAsia="Times New Roman" w:hAnsi="Times New Roman" w:cs="Times New Roman"/>
          <w:b/>
          <w:sz w:val="26"/>
          <w:szCs w:val="26"/>
          <w:lang w:eastAsia="ru-RU"/>
        </w:rPr>
        <w:t xml:space="preserve"> </w:t>
      </w:r>
      <w:r w:rsidRPr="0015755F">
        <w:rPr>
          <w:rFonts w:ascii="Times New Roman" w:eastAsia="Times New Roman" w:hAnsi="Times New Roman" w:cs="Times New Roman"/>
          <w:sz w:val="26"/>
          <w:szCs w:val="26"/>
          <w:lang w:eastAsia="ru-RU"/>
        </w:rPr>
        <w:t>(</w:t>
      </w:r>
      <w:r w:rsidRPr="0015755F">
        <w:rPr>
          <w:rFonts w:ascii="Times New Roman" w:eastAsia="Times New Roman" w:hAnsi="Times New Roman" w:cs="Times New Roman"/>
          <w:b/>
          <w:sz w:val="26"/>
          <w:szCs w:val="26"/>
          <w:lang w:eastAsia="ru-RU"/>
        </w:rPr>
        <w:t>7</w:t>
      </w:r>
      <w:r w:rsidRPr="0015755F">
        <w:rPr>
          <w:rFonts w:ascii="Times New Roman" w:eastAsia="Times New Roman" w:hAnsi="Times New Roman" w:cs="Times New Roman"/>
          <w:sz w:val="26"/>
          <w:szCs w:val="26"/>
          <w:lang w:eastAsia="ru-RU"/>
        </w:rPr>
        <w:t xml:space="preserve"> случаев) составляют </w:t>
      </w:r>
      <w:r w:rsidRPr="00424FC5">
        <w:rPr>
          <w:rFonts w:ascii="Times New Roman" w:eastAsia="Times New Roman" w:hAnsi="Times New Roman" w:cs="Times New Roman"/>
          <w:sz w:val="26"/>
          <w:szCs w:val="26"/>
          <w:lang w:eastAsia="ru-RU"/>
        </w:rPr>
        <w:t>24,1</w:t>
      </w:r>
      <w:r w:rsidRPr="0015755F">
        <w:rPr>
          <w:rFonts w:ascii="Times New Roman" w:eastAsia="Times New Roman" w:hAnsi="Times New Roman" w:cs="Times New Roman"/>
          <w:sz w:val="26"/>
          <w:szCs w:val="26"/>
          <w:lang w:eastAsia="ru-RU"/>
        </w:rPr>
        <w:t>% от общего числа случаев травматизма.</w:t>
      </w:r>
    </w:p>
    <w:p w:rsidR="0015755F" w:rsidRPr="0015755F" w:rsidRDefault="0015755F" w:rsidP="00F343D9">
      <w:pPr>
        <w:spacing w:after="0" w:line="240" w:lineRule="auto"/>
        <w:ind w:firstLine="567"/>
        <w:jc w:val="both"/>
        <w:rPr>
          <w:rFonts w:ascii="Times New Roman" w:eastAsia="Times New Roman" w:hAnsi="Times New Roman" w:cs="Times New Roman"/>
          <w:sz w:val="26"/>
          <w:szCs w:val="26"/>
          <w:lang w:eastAsia="ru-RU"/>
        </w:rPr>
      </w:pPr>
      <w:r w:rsidRPr="0015755F">
        <w:rPr>
          <w:rFonts w:ascii="Times New Roman" w:eastAsia="Times New Roman" w:hAnsi="Times New Roman" w:cs="Times New Roman"/>
          <w:sz w:val="26"/>
          <w:szCs w:val="26"/>
          <w:lang w:eastAsia="ru-RU"/>
        </w:rPr>
        <w:lastRenderedPageBreak/>
        <w:t>Во время</w:t>
      </w:r>
      <w:r w:rsidRPr="0015755F">
        <w:rPr>
          <w:rFonts w:ascii="Times New Roman" w:eastAsia="Times New Roman" w:hAnsi="Times New Roman" w:cs="Times New Roman"/>
          <w:b/>
          <w:sz w:val="26"/>
          <w:szCs w:val="26"/>
          <w:lang w:eastAsia="ru-RU"/>
        </w:rPr>
        <w:t xml:space="preserve"> </w:t>
      </w:r>
      <w:r w:rsidRPr="00424FC5">
        <w:rPr>
          <w:rFonts w:ascii="Times New Roman" w:eastAsia="Times New Roman" w:hAnsi="Times New Roman" w:cs="Times New Roman"/>
          <w:sz w:val="26"/>
          <w:szCs w:val="26"/>
          <w:lang w:eastAsia="ru-RU"/>
        </w:rPr>
        <w:t>перемен п</w:t>
      </w:r>
      <w:r w:rsidRPr="0015755F">
        <w:rPr>
          <w:rFonts w:ascii="Times New Roman" w:eastAsia="Times New Roman" w:hAnsi="Times New Roman" w:cs="Times New Roman"/>
          <w:sz w:val="26"/>
          <w:szCs w:val="26"/>
          <w:lang w:eastAsia="ru-RU"/>
        </w:rPr>
        <w:t xml:space="preserve">роизошло </w:t>
      </w:r>
      <w:r w:rsidRPr="00424FC5">
        <w:rPr>
          <w:rFonts w:ascii="Times New Roman" w:eastAsia="Times New Roman" w:hAnsi="Times New Roman" w:cs="Times New Roman"/>
          <w:sz w:val="26"/>
          <w:szCs w:val="26"/>
          <w:lang w:eastAsia="ru-RU"/>
        </w:rPr>
        <w:t>10</w:t>
      </w:r>
      <w:r w:rsidRPr="0015755F">
        <w:rPr>
          <w:rFonts w:ascii="Times New Roman" w:eastAsia="Times New Roman" w:hAnsi="Times New Roman" w:cs="Times New Roman"/>
          <w:sz w:val="26"/>
          <w:szCs w:val="26"/>
          <w:lang w:eastAsia="ru-RU"/>
        </w:rPr>
        <w:t xml:space="preserve"> случаев </w:t>
      </w:r>
      <w:proofErr w:type="spellStart"/>
      <w:r w:rsidRPr="0015755F">
        <w:rPr>
          <w:rFonts w:ascii="Times New Roman" w:eastAsia="Times New Roman" w:hAnsi="Times New Roman" w:cs="Times New Roman"/>
          <w:sz w:val="26"/>
          <w:szCs w:val="26"/>
          <w:lang w:eastAsia="ru-RU"/>
        </w:rPr>
        <w:t>травмирования</w:t>
      </w:r>
      <w:proofErr w:type="spellEnd"/>
      <w:r w:rsidRPr="0015755F">
        <w:rPr>
          <w:rFonts w:ascii="Times New Roman" w:eastAsia="Times New Roman" w:hAnsi="Times New Roman" w:cs="Times New Roman"/>
          <w:sz w:val="26"/>
          <w:szCs w:val="26"/>
          <w:lang w:eastAsia="ru-RU"/>
        </w:rPr>
        <w:t xml:space="preserve"> несовершеннолетних, что составляет </w:t>
      </w:r>
      <w:r w:rsidRPr="00424FC5">
        <w:rPr>
          <w:rFonts w:ascii="Times New Roman" w:eastAsia="Times New Roman" w:hAnsi="Times New Roman" w:cs="Times New Roman"/>
          <w:sz w:val="26"/>
          <w:szCs w:val="26"/>
          <w:lang w:eastAsia="ru-RU"/>
        </w:rPr>
        <w:t>34,5</w:t>
      </w:r>
      <w:r w:rsidRPr="0015755F">
        <w:rPr>
          <w:rFonts w:ascii="Times New Roman" w:eastAsia="Times New Roman" w:hAnsi="Times New Roman" w:cs="Times New Roman"/>
          <w:sz w:val="26"/>
          <w:szCs w:val="26"/>
          <w:lang w:eastAsia="ru-RU"/>
        </w:rPr>
        <w:t>%</w:t>
      </w:r>
      <w:r w:rsidRPr="0015755F">
        <w:rPr>
          <w:rFonts w:ascii="Times New Roman" w:eastAsia="Times New Roman" w:hAnsi="Times New Roman" w:cs="Times New Roman"/>
          <w:b/>
          <w:sz w:val="26"/>
          <w:szCs w:val="26"/>
          <w:lang w:eastAsia="ru-RU"/>
        </w:rPr>
        <w:t xml:space="preserve"> </w:t>
      </w:r>
      <w:r w:rsidRPr="0015755F">
        <w:rPr>
          <w:rFonts w:ascii="Times New Roman" w:eastAsia="Times New Roman" w:hAnsi="Times New Roman" w:cs="Times New Roman"/>
          <w:sz w:val="26"/>
          <w:szCs w:val="26"/>
          <w:lang w:eastAsia="ru-RU"/>
        </w:rPr>
        <w:t xml:space="preserve">от общего количества, во время нахождения в группе продленного дня </w:t>
      </w:r>
      <w:r w:rsidRPr="00424FC5">
        <w:rPr>
          <w:rFonts w:ascii="Times New Roman" w:eastAsia="Times New Roman" w:hAnsi="Times New Roman" w:cs="Times New Roman"/>
          <w:sz w:val="26"/>
          <w:szCs w:val="26"/>
          <w:lang w:eastAsia="ru-RU"/>
        </w:rPr>
        <w:t>- 1</w:t>
      </w:r>
      <w:r w:rsidRPr="0015755F">
        <w:rPr>
          <w:rFonts w:ascii="Times New Roman" w:eastAsia="Times New Roman" w:hAnsi="Times New Roman" w:cs="Times New Roman"/>
          <w:sz w:val="26"/>
          <w:szCs w:val="26"/>
          <w:lang w:eastAsia="ru-RU"/>
        </w:rPr>
        <w:t xml:space="preserve"> случай, перед началом уроков </w:t>
      </w:r>
      <w:r w:rsidRPr="00424FC5">
        <w:rPr>
          <w:rFonts w:ascii="Times New Roman" w:eastAsia="Times New Roman" w:hAnsi="Times New Roman" w:cs="Times New Roman"/>
          <w:sz w:val="26"/>
          <w:szCs w:val="26"/>
          <w:lang w:eastAsia="ru-RU"/>
        </w:rPr>
        <w:t xml:space="preserve">- 2 </w:t>
      </w:r>
      <w:r w:rsidRPr="0015755F">
        <w:rPr>
          <w:rFonts w:ascii="Times New Roman" w:eastAsia="Times New Roman" w:hAnsi="Times New Roman" w:cs="Times New Roman"/>
          <w:sz w:val="26"/>
          <w:szCs w:val="26"/>
          <w:lang w:eastAsia="ru-RU"/>
        </w:rPr>
        <w:t xml:space="preserve">случая, во время внеурочной деятельности (поход на экскурсию) </w:t>
      </w:r>
      <w:r w:rsidRPr="00424FC5">
        <w:rPr>
          <w:rFonts w:ascii="Times New Roman" w:eastAsia="Times New Roman" w:hAnsi="Times New Roman" w:cs="Times New Roman"/>
          <w:sz w:val="26"/>
          <w:szCs w:val="26"/>
          <w:lang w:eastAsia="ru-RU"/>
        </w:rPr>
        <w:t>- 1</w:t>
      </w:r>
      <w:r w:rsidRPr="0015755F">
        <w:rPr>
          <w:rFonts w:ascii="Times New Roman" w:eastAsia="Times New Roman" w:hAnsi="Times New Roman" w:cs="Times New Roman"/>
          <w:sz w:val="26"/>
          <w:szCs w:val="26"/>
          <w:lang w:eastAsia="ru-RU"/>
        </w:rPr>
        <w:t xml:space="preserve"> несчастный случай (</w:t>
      </w:r>
      <w:r w:rsidRPr="00424FC5">
        <w:rPr>
          <w:rFonts w:ascii="Times New Roman" w:eastAsia="Times New Roman" w:hAnsi="Times New Roman" w:cs="Times New Roman"/>
          <w:sz w:val="26"/>
          <w:szCs w:val="26"/>
          <w:lang w:eastAsia="ru-RU"/>
        </w:rPr>
        <w:t>13,8</w:t>
      </w:r>
      <w:r w:rsidRPr="0015755F">
        <w:rPr>
          <w:rFonts w:ascii="Times New Roman" w:eastAsia="Times New Roman" w:hAnsi="Times New Roman" w:cs="Times New Roman"/>
          <w:sz w:val="26"/>
          <w:szCs w:val="26"/>
          <w:lang w:eastAsia="ru-RU"/>
        </w:rPr>
        <w:t>%).</w:t>
      </w:r>
    </w:p>
    <w:p w:rsidR="0015755F" w:rsidRPr="0015755F" w:rsidRDefault="0015755F" w:rsidP="00F34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15755F">
        <w:rPr>
          <w:rFonts w:ascii="Times New Roman" w:eastAsia="Times New Roman" w:hAnsi="Times New Roman" w:cs="Times New Roman"/>
          <w:sz w:val="26"/>
          <w:szCs w:val="26"/>
          <w:lang w:eastAsia="ru-RU"/>
        </w:rPr>
        <w:t>В системе</w:t>
      </w:r>
      <w:r w:rsidRPr="0015755F">
        <w:rPr>
          <w:rFonts w:ascii="Times New Roman" w:eastAsia="Times New Roman" w:hAnsi="Times New Roman" w:cs="Times New Roman"/>
          <w:b/>
          <w:sz w:val="26"/>
          <w:szCs w:val="26"/>
          <w:lang w:eastAsia="ru-RU"/>
        </w:rPr>
        <w:t xml:space="preserve"> </w:t>
      </w:r>
      <w:r w:rsidRPr="00424FC5">
        <w:rPr>
          <w:rFonts w:ascii="Times New Roman" w:eastAsia="Times New Roman" w:hAnsi="Times New Roman" w:cs="Times New Roman"/>
          <w:sz w:val="26"/>
          <w:szCs w:val="26"/>
          <w:lang w:eastAsia="ru-RU"/>
        </w:rPr>
        <w:t>дошкольного образования</w:t>
      </w:r>
      <w:r w:rsidRPr="0015755F">
        <w:rPr>
          <w:rFonts w:ascii="Times New Roman" w:eastAsia="Times New Roman" w:hAnsi="Times New Roman" w:cs="Times New Roman"/>
          <w:b/>
          <w:sz w:val="26"/>
          <w:szCs w:val="26"/>
          <w:lang w:eastAsia="ru-RU"/>
        </w:rPr>
        <w:t xml:space="preserve"> </w:t>
      </w:r>
      <w:r w:rsidRPr="00424FC5">
        <w:rPr>
          <w:rFonts w:ascii="Times New Roman" w:eastAsia="Times New Roman" w:hAnsi="Times New Roman" w:cs="Times New Roman"/>
          <w:sz w:val="26"/>
          <w:szCs w:val="26"/>
          <w:lang w:eastAsia="ru-RU"/>
        </w:rPr>
        <w:t>4</w:t>
      </w:r>
      <w:r w:rsidRPr="0015755F">
        <w:rPr>
          <w:rFonts w:ascii="Times New Roman" w:eastAsia="Times New Roman" w:hAnsi="Times New Roman" w:cs="Times New Roman"/>
          <w:b/>
          <w:sz w:val="26"/>
          <w:szCs w:val="26"/>
          <w:lang w:eastAsia="ru-RU"/>
        </w:rPr>
        <w:t xml:space="preserve"> </w:t>
      </w:r>
      <w:r w:rsidRPr="0015755F">
        <w:rPr>
          <w:rFonts w:ascii="Times New Roman" w:eastAsia="Times New Roman" w:hAnsi="Times New Roman" w:cs="Times New Roman"/>
          <w:sz w:val="26"/>
          <w:szCs w:val="26"/>
          <w:lang w:eastAsia="ru-RU"/>
        </w:rPr>
        <w:t xml:space="preserve">случая с потерей трудоспособности – </w:t>
      </w:r>
      <w:r w:rsidRPr="00424FC5">
        <w:rPr>
          <w:rFonts w:ascii="Times New Roman" w:eastAsia="Times New Roman" w:hAnsi="Times New Roman" w:cs="Times New Roman"/>
          <w:sz w:val="26"/>
          <w:szCs w:val="26"/>
          <w:lang w:eastAsia="ru-RU"/>
        </w:rPr>
        <w:t>13,8</w:t>
      </w:r>
      <w:r w:rsidRPr="0015755F">
        <w:rPr>
          <w:rFonts w:ascii="Times New Roman" w:eastAsia="Times New Roman" w:hAnsi="Times New Roman" w:cs="Times New Roman"/>
          <w:sz w:val="26"/>
          <w:szCs w:val="26"/>
          <w:lang w:eastAsia="ru-RU"/>
        </w:rPr>
        <w:t>%.</w:t>
      </w:r>
    </w:p>
    <w:p w:rsidR="0015755F" w:rsidRPr="00424FC5" w:rsidRDefault="0015755F" w:rsidP="00F34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424FC5">
        <w:rPr>
          <w:rFonts w:ascii="Times New Roman" w:eastAsia="Times New Roman" w:hAnsi="Times New Roman" w:cs="Times New Roman"/>
          <w:sz w:val="26"/>
          <w:szCs w:val="26"/>
          <w:lang w:eastAsia="ru-RU"/>
        </w:rPr>
        <w:t>В загородном лагере - 4 случая с потерей трудоспособности –13,8%.</w:t>
      </w:r>
    </w:p>
    <w:p w:rsidR="0015755F" w:rsidRPr="0015755F" w:rsidRDefault="0015755F" w:rsidP="0015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6"/>
          <w:szCs w:val="26"/>
          <w:lang w:eastAsia="ru-RU"/>
        </w:rPr>
      </w:pPr>
    </w:p>
    <w:p w:rsidR="0015755F" w:rsidRDefault="0015755F" w:rsidP="0015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6"/>
          <w:szCs w:val="26"/>
          <w:lang w:eastAsia="ru-RU"/>
        </w:rPr>
      </w:pPr>
      <w:r w:rsidRPr="00424FC5">
        <w:rPr>
          <w:rFonts w:ascii="Times New Roman" w:eastAsia="Times New Roman" w:hAnsi="Times New Roman" w:cs="Times New Roman"/>
          <w:b/>
          <w:i/>
          <w:sz w:val="26"/>
          <w:szCs w:val="26"/>
          <w:lang w:eastAsia="ru-RU"/>
        </w:rPr>
        <w:t xml:space="preserve">Распределение несчастных случаев </w:t>
      </w:r>
    </w:p>
    <w:p w:rsidR="0015755F" w:rsidRPr="0015755F" w:rsidRDefault="00A344DD" w:rsidP="0015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14:anchorId="2DCFBEE0" wp14:editId="15DA5E09">
                <wp:simplePos x="0" y="0"/>
                <wp:positionH relativeFrom="column">
                  <wp:posOffset>1346200</wp:posOffset>
                </wp:positionH>
                <wp:positionV relativeFrom="paragraph">
                  <wp:posOffset>1435735</wp:posOffset>
                </wp:positionV>
                <wp:extent cx="979805" cy="387985"/>
                <wp:effectExtent l="0" t="0" r="1079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805"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2DC" w:rsidRDefault="00E262DC" w:rsidP="0015755F">
                            <w:r>
                              <w:rPr>
                                <w:b/>
                                <w:szCs w:val="26"/>
                              </w:rPr>
                              <w:t xml:space="preserve">13,8 </w:t>
                            </w:r>
                            <w:r>
                              <w:rPr>
                                <w:rFonts w:ascii="Arial" w:hAnsi="Arial" w:cs="Arial"/>
                                <w:b/>
                                <w:bCs/>
                                <w:color w:val="000000"/>
                                <w:lang w:val="en-US"/>
                              </w:rPr>
                              <w:t>%</w:t>
                            </w:r>
                            <w:r>
                              <w:rPr>
                                <w:rFonts w:ascii="Arial" w:hAnsi="Arial" w:cs="Arial"/>
                                <w:b/>
                                <w:bCs/>
                                <w:color w:val="000000"/>
                              </w:rPr>
                              <w:t xml:space="preserve"> другие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06pt;margin-top:113.05pt;width:77.15pt;height:3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" filled="f" stroked="f">
                <v:textbox inset="0,0,0,0">
                  <w:txbxContent>
                    <w:p w:rsidR="00E262DC" w:rsidRDefault="00E262DC" w:rsidP="0015755F">
                      <w:r>
                        <w:rPr>
                          <w:b/>
                          <w:szCs w:val="26"/>
                        </w:rPr>
                        <w:t xml:space="preserve">13,8 </w:t>
                      </w:r>
                      <w:r>
                        <w:rPr>
                          <w:rFonts w:ascii="Arial" w:hAnsi="Arial" w:cs="Arial"/>
                          <w:b/>
                          <w:bCs/>
                          <w:color w:val="000000"/>
                          <w:lang w:val="en-US"/>
                        </w:rPr>
                        <w:t>%</w:t>
                      </w:r>
                      <w:r>
                        <w:rPr>
                          <w:rFonts w:ascii="Arial" w:hAnsi="Arial" w:cs="Arial"/>
                          <w:b/>
                          <w:bCs/>
                          <w:color w:val="000000"/>
                        </w:rPr>
                        <w:t xml:space="preserve"> другие</w:t>
                      </w:r>
                    </w:p>
                  </w:txbxContent>
                </v:textbox>
              </v:rect>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2576" behindDoc="0" locked="0" layoutInCell="1" allowOverlap="1" wp14:anchorId="25057724" wp14:editId="5DB878DE">
                <wp:simplePos x="0" y="0"/>
                <wp:positionH relativeFrom="column">
                  <wp:posOffset>3698654</wp:posOffset>
                </wp:positionH>
                <wp:positionV relativeFrom="paragraph">
                  <wp:posOffset>1371324</wp:posOffset>
                </wp:positionV>
                <wp:extent cx="1494155" cy="247650"/>
                <wp:effectExtent l="0" t="0" r="10795"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2DC" w:rsidRDefault="00E262DC" w:rsidP="00A344DD">
                            <w:r>
                              <w:rPr>
                                <w:b/>
                                <w:szCs w:val="26"/>
                              </w:rPr>
                              <w:t>34,5</w:t>
                            </w:r>
                            <w:r>
                              <w:rPr>
                                <w:rFonts w:ascii="Arial" w:hAnsi="Arial" w:cs="Arial"/>
                                <w:b/>
                                <w:bCs/>
                                <w:color w:val="000000"/>
                                <w:lang w:val="en-US"/>
                              </w:rPr>
                              <w:t xml:space="preserve">% </w:t>
                            </w:r>
                            <w:r>
                              <w:rPr>
                                <w:rFonts w:ascii="Arial" w:hAnsi="Arial" w:cs="Arial"/>
                                <w:b/>
                                <w:bCs/>
                                <w:color w:val="000000"/>
                              </w:rPr>
                              <w:t>на переменах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291.25pt;margin-top:108pt;width:117.6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" filled="f" stroked="f">
                <v:textbox inset="0,0,0,0">
                  <w:txbxContent>
                    <w:p w:rsidR="00E262DC" w:rsidRDefault="00E262DC" w:rsidP="00A344DD">
                      <w:r>
                        <w:rPr>
                          <w:b/>
                          <w:szCs w:val="26"/>
                        </w:rPr>
                        <w:t>34,5</w:t>
                      </w:r>
                      <w:r>
                        <w:rPr>
                          <w:rFonts w:ascii="Arial" w:hAnsi="Arial" w:cs="Arial"/>
                          <w:b/>
                          <w:bCs/>
                          <w:color w:val="000000"/>
                          <w:lang w:val="en-US"/>
                        </w:rPr>
                        <w:t xml:space="preserve">% </w:t>
                      </w:r>
                      <w:r>
                        <w:rPr>
                          <w:rFonts w:ascii="Arial" w:hAnsi="Arial" w:cs="Arial"/>
                          <w:b/>
                          <w:bCs/>
                          <w:color w:val="000000"/>
                        </w:rPr>
                        <w:t>на переменах</w:t>
                      </w:r>
                    </w:p>
                  </w:txbxContent>
                </v:textbox>
              </v:rect>
            </w:pict>
          </mc:Fallback>
        </mc:AlternateContent>
      </w: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0901BFDB" wp14:editId="2329FAEB">
                <wp:simplePos x="0" y="0"/>
                <wp:positionH relativeFrom="column">
                  <wp:posOffset>3499485</wp:posOffset>
                </wp:positionH>
                <wp:positionV relativeFrom="paragraph">
                  <wp:posOffset>410210</wp:posOffset>
                </wp:positionV>
                <wp:extent cx="1494155" cy="247650"/>
                <wp:effectExtent l="0" t="0" r="10795"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2DC" w:rsidRDefault="00E262DC" w:rsidP="0015755F">
                            <w:r>
                              <w:rPr>
                                <w:b/>
                                <w:szCs w:val="26"/>
                              </w:rPr>
                              <w:t xml:space="preserve">24,1 </w:t>
                            </w:r>
                            <w:r>
                              <w:rPr>
                                <w:rFonts w:ascii="Arial" w:hAnsi="Arial" w:cs="Arial"/>
                                <w:b/>
                                <w:bCs/>
                                <w:color w:val="000000"/>
                                <w:lang w:val="en-US"/>
                              </w:rPr>
                              <w:t xml:space="preserve">% </w:t>
                            </w:r>
                            <w:r>
                              <w:rPr>
                                <w:rFonts w:ascii="Arial" w:hAnsi="Arial" w:cs="Arial"/>
                                <w:b/>
                                <w:bCs/>
                                <w:color w:val="000000"/>
                              </w:rPr>
                              <w:t>спортивные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275.55pt;margin-top:32.3pt;width:117.6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" filled="f" stroked="f">
                <v:textbox inset="0,0,0,0">
                  <w:txbxContent>
                    <w:p w:rsidR="00E262DC" w:rsidRDefault="00E262DC" w:rsidP="0015755F">
                      <w:r>
                        <w:rPr>
                          <w:b/>
                          <w:szCs w:val="26"/>
                        </w:rPr>
                        <w:t xml:space="preserve">24,1 </w:t>
                      </w:r>
                      <w:r>
                        <w:rPr>
                          <w:rFonts w:ascii="Arial" w:hAnsi="Arial" w:cs="Arial"/>
                          <w:b/>
                          <w:bCs/>
                          <w:color w:val="000000"/>
                          <w:lang w:val="en-US"/>
                        </w:rPr>
                        <w:t xml:space="preserve">% </w:t>
                      </w:r>
                      <w:r>
                        <w:rPr>
                          <w:rFonts w:ascii="Arial" w:hAnsi="Arial" w:cs="Arial"/>
                          <w:b/>
                          <w:bCs/>
                          <w:color w:val="000000"/>
                        </w:rPr>
                        <w:t>спортивные</w:t>
                      </w:r>
                    </w:p>
                  </w:txbxContent>
                </v:textbox>
              </v:rect>
            </w:pict>
          </mc:Fallback>
        </mc:AlternateContent>
      </w:r>
      <w:r w:rsidR="00424F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2A9DB35B" wp14:editId="7EF66CAB">
                <wp:simplePos x="0" y="0"/>
                <wp:positionH relativeFrom="column">
                  <wp:posOffset>1235158</wp:posOffset>
                </wp:positionH>
                <wp:positionV relativeFrom="paragraph">
                  <wp:posOffset>742425</wp:posOffset>
                </wp:positionV>
                <wp:extent cx="1170305" cy="440690"/>
                <wp:effectExtent l="0" t="0" r="10795" b="1651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2DC" w:rsidRDefault="00E262DC" w:rsidP="0015755F">
                            <w:r>
                              <w:rPr>
                                <w:b/>
                                <w:szCs w:val="26"/>
                              </w:rPr>
                              <w:t xml:space="preserve">13,8 </w:t>
                            </w:r>
                            <w:r>
                              <w:rPr>
                                <w:rFonts w:ascii="Arial" w:hAnsi="Arial" w:cs="Arial"/>
                                <w:b/>
                                <w:bCs/>
                                <w:color w:val="000000"/>
                                <w:lang w:val="en-US"/>
                              </w:rPr>
                              <w:t xml:space="preserve">% </w:t>
                            </w:r>
                            <w:r>
                              <w:rPr>
                                <w:rFonts w:ascii="Arial" w:hAnsi="Arial" w:cs="Arial"/>
                                <w:b/>
                                <w:bCs/>
                                <w:color w:val="000000"/>
                              </w:rPr>
                              <w:t>лагерь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97.25pt;margin-top:58.45pt;width:92.15pt;height:3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" filled="f" stroked="f">
                <v:textbox inset="0,0,0,0">
                  <w:txbxContent>
                    <w:p w:rsidR="00E262DC" w:rsidRDefault="00E262DC" w:rsidP="0015755F">
                      <w:r>
                        <w:rPr>
                          <w:b/>
                          <w:szCs w:val="26"/>
                        </w:rPr>
                        <w:t xml:space="preserve">13,8 </w:t>
                      </w:r>
                      <w:r>
                        <w:rPr>
                          <w:rFonts w:ascii="Arial" w:hAnsi="Arial" w:cs="Arial"/>
                          <w:b/>
                          <w:bCs/>
                          <w:color w:val="000000"/>
                          <w:lang w:val="en-US"/>
                        </w:rPr>
                        <w:t xml:space="preserve">% </w:t>
                      </w:r>
                      <w:r>
                        <w:rPr>
                          <w:rFonts w:ascii="Arial" w:hAnsi="Arial" w:cs="Arial"/>
                          <w:b/>
                          <w:bCs/>
                          <w:color w:val="000000"/>
                        </w:rPr>
                        <w:t>лагерь</w:t>
                      </w:r>
                    </w:p>
                  </w:txbxContent>
                </v:textbox>
              </v:rect>
            </w:pict>
          </mc:Fallback>
        </mc:AlternateContent>
      </w:r>
      <w:r w:rsidR="00424FC5">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4EB3C851" wp14:editId="6218B05A">
                <wp:simplePos x="0" y="0"/>
                <wp:positionH relativeFrom="column">
                  <wp:posOffset>1285240</wp:posOffset>
                </wp:positionH>
                <wp:positionV relativeFrom="paragraph">
                  <wp:posOffset>274320</wp:posOffset>
                </wp:positionV>
                <wp:extent cx="1543050" cy="211455"/>
                <wp:effectExtent l="0" t="0" r="0" b="1714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2DC" w:rsidRDefault="00E262DC" w:rsidP="0015755F">
                            <w:r>
                              <w:rPr>
                                <w:b/>
                                <w:szCs w:val="26"/>
                              </w:rPr>
                              <w:t xml:space="preserve">13,8 </w:t>
                            </w:r>
                            <w:r>
                              <w:rPr>
                                <w:rFonts w:ascii="Arial" w:hAnsi="Arial" w:cs="Arial"/>
                                <w:b/>
                                <w:bCs/>
                                <w:color w:val="000000"/>
                                <w:lang w:val="en-US"/>
                              </w:rPr>
                              <w:t xml:space="preserve">% </w:t>
                            </w:r>
                            <w:r>
                              <w:rPr>
                                <w:rFonts w:ascii="Arial" w:hAnsi="Arial" w:cs="Arial"/>
                                <w:b/>
                                <w:bCs/>
                                <w:color w:val="000000"/>
                              </w:rPr>
                              <w:t>дошкольники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101.2pt;margin-top:21.6pt;width:121.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" filled="f" stroked="f">
                <v:textbox inset="0,0,0,0">
                  <w:txbxContent>
                    <w:p w:rsidR="00E262DC" w:rsidRDefault="00E262DC" w:rsidP="0015755F">
                      <w:r>
                        <w:rPr>
                          <w:b/>
                          <w:szCs w:val="26"/>
                        </w:rPr>
                        <w:t xml:space="preserve">13,8 </w:t>
                      </w:r>
                      <w:r>
                        <w:rPr>
                          <w:rFonts w:ascii="Arial" w:hAnsi="Arial" w:cs="Arial"/>
                          <w:b/>
                          <w:bCs/>
                          <w:color w:val="000000"/>
                          <w:lang w:val="en-US"/>
                        </w:rPr>
                        <w:t xml:space="preserve">% </w:t>
                      </w:r>
                      <w:r>
                        <w:rPr>
                          <w:rFonts w:ascii="Arial" w:hAnsi="Arial" w:cs="Arial"/>
                          <w:b/>
                          <w:bCs/>
                          <w:color w:val="000000"/>
                        </w:rPr>
                        <w:t>дошкольники</w:t>
                      </w:r>
                    </w:p>
                  </w:txbxContent>
                </v:textbox>
              </v:rect>
            </w:pict>
          </mc:Fallback>
        </mc:AlternateContent>
      </w:r>
      <w:r w:rsidR="00424FC5">
        <w:rPr>
          <w:rFonts w:ascii="Times New Roman" w:eastAsia="Times New Roman" w:hAnsi="Times New Roman" w:cs="Times New Roman"/>
          <w:noProof/>
          <w:sz w:val="26"/>
          <w:szCs w:val="26"/>
          <w:lang w:eastAsia="ru-RU"/>
        </w:rPr>
        <w:drawing>
          <wp:inline distT="0" distB="0" distL="0" distR="0" wp14:anchorId="6832603C" wp14:editId="6FA2BB14">
            <wp:extent cx="3257550" cy="22193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755F" w:rsidRPr="0015755F" w:rsidRDefault="0015755F" w:rsidP="00A34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6"/>
          <w:szCs w:val="26"/>
          <w:lang w:eastAsia="ru-RU"/>
        </w:rPr>
      </w:pPr>
      <w:r w:rsidRPr="0015755F">
        <w:rPr>
          <w:rFonts w:ascii="Times New Roman" w:eastAsia="Times New Roman" w:hAnsi="Times New Roman" w:cs="Times New Roman"/>
          <w:sz w:val="26"/>
          <w:szCs w:val="26"/>
          <w:lang w:eastAsia="ru-RU"/>
        </w:rPr>
        <w:t xml:space="preserve">Анализ актов формы Н-2 за 2014-2015 учебный год показал, что основными причинами несчастных случаев во время перемен </w:t>
      </w:r>
      <w:proofErr w:type="gramStart"/>
      <w:r w:rsidRPr="0015755F">
        <w:rPr>
          <w:rFonts w:ascii="Times New Roman" w:eastAsia="Times New Roman" w:hAnsi="Times New Roman" w:cs="Times New Roman"/>
          <w:sz w:val="26"/>
          <w:szCs w:val="26"/>
          <w:lang w:eastAsia="ru-RU"/>
        </w:rPr>
        <w:t>являются</w:t>
      </w:r>
      <w:proofErr w:type="gramEnd"/>
      <w:r w:rsidRPr="0015755F">
        <w:rPr>
          <w:rFonts w:ascii="Times New Roman" w:eastAsia="Times New Roman" w:hAnsi="Times New Roman" w:cs="Times New Roman"/>
          <w:sz w:val="26"/>
          <w:szCs w:val="26"/>
          <w:lang w:eastAsia="ru-RU"/>
        </w:rPr>
        <w:t xml:space="preserve"> нарушение правил поведения учащимися, повышенная агрессивность в отношении друг друга, неумение разрешать конфликты </w:t>
      </w:r>
      <w:r w:rsidR="00E0171B">
        <w:rPr>
          <w:rFonts w:ascii="Times New Roman" w:eastAsia="Times New Roman" w:hAnsi="Times New Roman" w:cs="Times New Roman"/>
          <w:sz w:val="26"/>
          <w:szCs w:val="26"/>
          <w:lang w:eastAsia="ru-RU"/>
        </w:rPr>
        <w:t>и невнимательность детей, а так</w:t>
      </w:r>
      <w:r w:rsidRPr="0015755F">
        <w:rPr>
          <w:rFonts w:ascii="Times New Roman" w:eastAsia="Times New Roman" w:hAnsi="Times New Roman" w:cs="Times New Roman"/>
          <w:sz w:val="26"/>
          <w:szCs w:val="26"/>
          <w:lang w:eastAsia="ru-RU"/>
        </w:rPr>
        <w:t>же недостаточный контроль за поведением учащихся во время перемен со стороны педагогов.</w:t>
      </w:r>
    </w:p>
    <w:p w:rsidR="0015755F" w:rsidRPr="0015755F" w:rsidRDefault="0015755F" w:rsidP="00E0171B">
      <w:pPr>
        <w:spacing w:after="0" w:line="240" w:lineRule="auto"/>
        <w:ind w:firstLine="567"/>
        <w:jc w:val="both"/>
        <w:rPr>
          <w:rFonts w:ascii="Times New Roman" w:eastAsia="Times New Roman" w:hAnsi="Times New Roman" w:cs="Times New Roman"/>
          <w:sz w:val="26"/>
          <w:szCs w:val="26"/>
          <w:lang w:eastAsia="ru-RU"/>
        </w:rPr>
      </w:pPr>
      <w:r w:rsidRPr="0015755F">
        <w:rPr>
          <w:rFonts w:ascii="Times New Roman" w:eastAsia="Times New Roman" w:hAnsi="Times New Roman" w:cs="Times New Roman"/>
          <w:sz w:val="26"/>
          <w:szCs w:val="26"/>
          <w:lang w:eastAsia="ru-RU"/>
        </w:rPr>
        <w:t>Спортивные травмы обусловлены, прежде всего, осл</w:t>
      </w:r>
      <w:r w:rsidR="00E0171B">
        <w:rPr>
          <w:rFonts w:ascii="Times New Roman" w:eastAsia="Times New Roman" w:hAnsi="Times New Roman" w:cs="Times New Roman"/>
          <w:sz w:val="26"/>
          <w:szCs w:val="26"/>
          <w:lang w:eastAsia="ru-RU"/>
        </w:rPr>
        <w:t xml:space="preserve">аблением общего здоровья детей </w:t>
      </w:r>
      <w:r w:rsidRPr="0015755F">
        <w:rPr>
          <w:rFonts w:ascii="Times New Roman" w:eastAsia="Times New Roman" w:hAnsi="Times New Roman" w:cs="Times New Roman"/>
          <w:sz w:val="26"/>
          <w:szCs w:val="26"/>
          <w:lang w:eastAsia="ru-RU"/>
        </w:rPr>
        <w:t>(особенно костно-мышечной системы), что приводит к  недостаточной готовности обучающихся к выполнению отдельных упражнений, предусмотренных поурочными планами и планами тренировочных занятий.</w:t>
      </w:r>
    </w:p>
    <w:p w:rsidR="0015755F" w:rsidRPr="000957D8" w:rsidRDefault="0015755F" w:rsidP="00E0171B">
      <w:pPr>
        <w:spacing w:after="0" w:line="240" w:lineRule="auto"/>
        <w:ind w:firstLine="567"/>
        <w:jc w:val="both"/>
        <w:rPr>
          <w:rFonts w:ascii="Times New Roman" w:eastAsia="Times New Roman" w:hAnsi="Times New Roman" w:cs="Times New Roman"/>
          <w:sz w:val="26"/>
          <w:szCs w:val="26"/>
          <w:lang w:eastAsia="ru-RU"/>
        </w:rPr>
      </w:pPr>
      <w:r w:rsidRPr="0015755F">
        <w:rPr>
          <w:rFonts w:ascii="Times New Roman" w:eastAsia="Times New Roman" w:hAnsi="Times New Roman" w:cs="Times New Roman"/>
          <w:sz w:val="26"/>
          <w:szCs w:val="26"/>
          <w:lang w:eastAsia="ru-RU"/>
        </w:rPr>
        <w:t>Наибольшее количество отчетных несчастных случаев произошло в МАОУ «СОШ № 45</w:t>
      </w:r>
      <w:r w:rsidR="00E0171B" w:rsidRPr="0015755F">
        <w:rPr>
          <w:rFonts w:ascii="Times New Roman" w:eastAsia="Times New Roman" w:hAnsi="Times New Roman" w:cs="Times New Roman"/>
          <w:sz w:val="26"/>
          <w:szCs w:val="26"/>
          <w:lang w:eastAsia="ru-RU"/>
        </w:rPr>
        <w:t>»</w:t>
      </w:r>
      <w:r w:rsidRPr="0015755F">
        <w:rPr>
          <w:rFonts w:ascii="Times New Roman" w:eastAsia="Times New Roman" w:hAnsi="Times New Roman" w:cs="Times New Roman"/>
          <w:sz w:val="26"/>
          <w:szCs w:val="26"/>
          <w:lang w:eastAsia="ru-RU"/>
        </w:rPr>
        <w:t xml:space="preserve">, </w:t>
      </w:r>
      <w:r w:rsidR="00E0171B">
        <w:rPr>
          <w:rFonts w:ascii="Times New Roman" w:eastAsia="Times New Roman" w:hAnsi="Times New Roman" w:cs="Times New Roman"/>
          <w:sz w:val="26"/>
          <w:szCs w:val="26"/>
          <w:lang w:eastAsia="ru-RU"/>
        </w:rPr>
        <w:t xml:space="preserve">МАОУ «СОШ № 48», </w:t>
      </w:r>
      <w:r w:rsidRPr="0015755F">
        <w:rPr>
          <w:rFonts w:ascii="Times New Roman" w:eastAsia="Times New Roman" w:hAnsi="Times New Roman" w:cs="Times New Roman"/>
          <w:sz w:val="26"/>
          <w:szCs w:val="26"/>
          <w:lang w:eastAsia="ru-RU"/>
        </w:rPr>
        <w:t>МАО</w:t>
      </w:r>
      <w:r w:rsidR="00E0171B">
        <w:rPr>
          <w:rFonts w:ascii="Times New Roman" w:eastAsia="Times New Roman" w:hAnsi="Times New Roman" w:cs="Times New Roman"/>
          <w:sz w:val="26"/>
          <w:szCs w:val="26"/>
          <w:lang w:eastAsia="ru-RU"/>
        </w:rPr>
        <w:t>Ш</w:t>
      </w:r>
      <w:r w:rsidRPr="0015755F">
        <w:rPr>
          <w:rFonts w:ascii="Times New Roman" w:eastAsia="Times New Roman" w:hAnsi="Times New Roman" w:cs="Times New Roman"/>
          <w:sz w:val="26"/>
          <w:szCs w:val="26"/>
          <w:lang w:eastAsia="ru-RU"/>
        </w:rPr>
        <w:t xml:space="preserve"> «Школа-интернат № 53», МАОУ «</w:t>
      </w:r>
      <w:r w:rsidRPr="000957D8">
        <w:rPr>
          <w:rFonts w:ascii="Times New Roman" w:eastAsia="Times New Roman" w:hAnsi="Times New Roman" w:cs="Times New Roman"/>
          <w:sz w:val="26"/>
          <w:szCs w:val="26"/>
          <w:lang w:eastAsia="ru-RU"/>
        </w:rPr>
        <w:t xml:space="preserve">Лицей № 58» - </w:t>
      </w:r>
      <w:r w:rsidR="00E0171B" w:rsidRPr="000957D8">
        <w:rPr>
          <w:rFonts w:ascii="Times New Roman" w:eastAsia="Times New Roman" w:hAnsi="Times New Roman" w:cs="Times New Roman"/>
          <w:sz w:val="26"/>
          <w:szCs w:val="26"/>
          <w:lang w:eastAsia="ru-RU"/>
        </w:rPr>
        <w:t>по 3 несчастных случая, в МАОУ «</w:t>
      </w:r>
      <w:r w:rsidRPr="000957D8">
        <w:rPr>
          <w:rFonts w:ascii="Times New Roman" w:eastAsia="Times New Roman" w:hAnsi="Times New Roman" w:cs="Times New Roman"/>
          <w:sz w:val="26"/>
          <w:szCs w:val="26"/>
          <w:lang w:eastAsia="ru-RU"/>
        </w:rPr>
        <w:t>СОШ № 40</w:t>
      </w:r>
      <w:r w:rsidR="00E0171B" w:rsidRPr="000957D8">
        <w:rPr>
          <w:rFonts w:ascii="Times New Roman" w:eastAsia="Times New Roman" w:hAnsi="Times New Roman" w:cs="Times New Roman"/>
          <w:sz w:val="26"/>
          <w:szCs w:val="26"/>
          <w:lang w:eastAsia="ru-RU"/>
        </w:rPr>
        <w:t>», МАОУ «СОШ № 49», МАОУ «Лицей № 56»</w:t>
      </w:r>
      <w:r w:rsidRPr="000957D8">
        <w:rPr>
          <w:rFonts w:ascii="Times New Roman" w:eastAsia="Times New Roman" w:hAnsi="Times New Roman" w:cs="Times New Roman"/>
          <w:sz w:val="26"/>
          <w:szCs w:val="26"/>
          <w:lang w:eastAsia="ru-RU"/>
        </w:rPr>
        <w:t xml:space="preserve">, МАДОУ детский сад "Росинка" зафиксировано по 2 несчастных случая. Случаи отчетного травматизма во время учебно-воспитательного процесса за </w:t>
      </w:r>
      <w:r w:rsidR="00E0171B" w:rsidRPr="000957D8">
        <w:rPr>
          <w:rFonts w:ascii="Times New Roman" w:eastAsia="Times New Roman" w:hAnsi="Times New Roman" w:cs="Times New Roman"/>
          <w:sz w:val="26"/>
          <w:szCs w:val="26"/>
          <w:lang w:eastAsia="ru-RU"/>
        </w:rPr>
        <w:t>прошлый учебный год</w:t>
      </w:r>
      <w:r w:rsidRPr="000957D8">
        <w:rPr>
          <w:rFonts w:ascii="Times New Roman" w:eastAsia="Times New Roman" w:hAnsi="Times New Roman" w:cs="Times New Roman"/>
          <w:sz w:val="26"/>
          <w:szCs w:val="26"/>
          <w:lang w:eastAsia="ru-RU"/>
        </w:rPr>
        <w:t xml:space="preserve"> отсутствуют в МАОУ «СОШ № 54</w:t>
      </w:r>
      <w:r w:rsidR="00E0171B" w:rsidRPr="000957D8">
        <w:rPr>
          <w:rFonts w:ascii="Times New Roman" w:eastAsia="Times New Roman" w:hAnsi="Times New Roman" w:cs="Times New Roman"/>
          <w:sz w:val="26"/>
          <w:szCs w:val="26"/>
          <w:lang w:eastAsia="ru-RU"/>
        </w:rPr>
        <w:t xml:space="preserve">», МАОУ «СОШ № </w:t>
      </w:r>
      <w:r w:rsidRPr="000957D8">
        <w:rPr>
          <w:rFonts w:ascii="Times New Roman" w:eastAsia="Times New Roman" w:hAnsi="Times New Roman" w:cs="Times New Roman"/>
          <w:sz w:val="26"/>
          <w:szCs w:val="26"/>
          <w:lang w:eastAsia="ru-RU"/>
        </w:rPr>
        <w:t>57</w:t>
      </w:r>
      <w:r w:rsidR="00E0171B" w:rsidRPr="000957D8">
        <w:rPr>
          <w:rFonts w:ascii="Times New Roman" w:eastAsia="Times New Roman" w:hAnsi="Times New Roman" w:cs="Times New Roman"/>
          <w:sz w:val="26"/>
          <w:szCs w:val="26"/>
          <w:lang w:eastAsia="ru-RU"/>
        </w:rPr>
        <w:t>»</w:t>
      </w:r>
      <w:r w:rsidRPr="000957D8">
        <w:rPr>
          <w:rFonts w:ascii="Times New Roman" w:eastAsia="Times New Roman" w:hAnsi="Times New Roman" w:cs="Times New Roman"/>
          <w:sz w:val="26"/>
          <w:szCs w:val="26"/>
          <w:lang w:eastAsia="ru-RU"/>
        </w:rPr>
        <w:t xml:space="preserve">, </w:t>
      </w:r>
      <w:r w:rsidR="00E0171B" w:rsidRPr="000957D8">
        <w:rPr>
          <w:rFonts w:ascii="Times New Roman" w:eastAsia="Times New Roman" w:hAnsi="Times New Roman" w:cs="Times New Roman"/>
          <w:sz w:val="26"/>
          <w:szCs w:val="26"/>
          <w:lang w:eastAsia="ru-RU"/>
        </w:rPr>
        <w:t xml:space="preserve">МАОУ «СОШ </w:t>
      </w:r>
      <w:r w:rsidRPr="000957D8">
        <w:rPr>
          <w:rFonts w:ascii="Times New Roman" w:eastAsia="Times New Roman" w:hAnsi="Times New Roman" w:cs="Times New Roman"/>
          <w:sz w:val="26"/>
          <w:szCs w:val="26"/>
          <w:lang w:eastAsia="ru-RU"/>
        </w:rPr>
        <w:t xml:space="preserve">с. </w:t>
      </w:r>
      <w:proofErr w:type="spellStart"/>
      <w:r w:rsidRPr="000957D8">
        <w:rPr>
          <w:rFonts w:ascii="Times New Roman" w:eastAsia="Times New Roman" w:hAnsi="Times New Roman" w:cs="Times New Roman"/>
          <w:sz w:val="26"/>
          <w:szCs w:val="26"/>
          <w:lang w:eastAsia="ru-RU"/>
        </w:rPr>
        <w:t>Тарасково</w:t>
      </w:r>
      <w:proofErr w:type="spellEnd"/>
      <w:r w:rsidR="00E0171B" w:rsidRPr="000957D8">
        <w:rPr>
          <w:rFonts w:ascii="Times New Roman" w:eastAsia="Times New Roman" w:hAnsi="Times New Roman" w:cs="Times New Roman"/>
          <w:sz w:val="26"/>
          <w:szCs w:val="26"/>
          <w:lang w:eastAsia="ru-RU"/>
        </w:rPr>
        <w:t>»</w:t>
      </w:r>
      <w:r w:rsidRPr="000957D8">
        <w:rPr>
          <w:rFonts w:ascii="Times New Roman" w:eastAsia="Times New Roman" w:hAnsi="Times New Roman" w:cs="Times New Roman"/>
          <w:sz w:val="26"/>
          <w:szCs w:val="26"/>
          <w:lang w:eastAsia="ru-RU"/>
        </w:rPr>
        <w:t xml:space="preserve">, </w:t>
      </w:r>
      <w:r w:rsidR="00E0171B" w:rsidRPr="000957D8">
        <w:rPr>
          <w:rFonts w:ascii="Times New Roman" w:eastAsia="Times New Roman" w:hAnsi="Times New Roman" w:cs="Times New Roman"/>
          <w:sz w:val="26"/>
          <w:szCs w:val="26"/>
          <w:lang w:eastAsia="ru-RU"/>
        </w:rPr>
        <w:t xml:space="preserve">МАОУ «СОШ </w:t>
      </w:r>
      <w:r w:rsidRPr="000957D8">
        <w:rPr>
          <w:rFonts w:ascii="Times New Roman" w:eastAsia="Times New Roman" w:hAnsi="Times New Roman" w:cs="Times New Roman"/>
          <w:sz w:val="26"/>
          <w:szCs w:val="26"/>
          <w:lang w:eastAsia="ru-RU"/>
        </w:rPr>
        <w:t>д. Починок</w:t>
      </w:r>
      <w:r w:rsidR="00E0171B" w:rsidRPr="000957D8">
        <w:rPr>
          <w:rFonts w:ascii="Times New Roman" w:eastAsia="Times New Roman" w:hAnsi="Times New Roman" w:cs="Times New Roman"/>
          <w:sz w:val="26"/>
          <w:szCs w:val="26"/>
          <w:lang w:eastAsia="ru-RU"/>
        </w:rPr>
        <w:t>»</w:t>
      </w:r>
      <w:r w:rsidRPr="000957D8">
        <w:rPr>
          <w:rFonts w:ascii="Times New Roman" w:eastAsia="Times New Roman" w:hAnsi="Times New Roman" w:cs="Times New Roman"/>
          <w:sz w:val="26"/>
          <w:szCs w:val="26"/>
          <w:lang w:eastAsia="ru-RU"/>
        </w:rPr>
        <w:t>, МАДОУ детские сады «Родничок», «Гармония».</w:t>
      </w:r>
    </w:p>
    <w:p w:rsidR="0015755F" w:rsidRPr="000957D8" w:rsidRDefault="00392CF4" w:rsidP="00E0171B">
      <w:pPr>
        <w:spacing w:after="0" w:line="240" w:lineRule="auto"/>
        <w:ind w:firstLine="567"/>
        <w:jc w:val="both"/>
        <w:rPr>
          <w:rFonts w:ascii="Times New Roman" w:eastAsia="Times New Roman" w:hAnsi="Times New Roman" w:cs="Times New Roman"/>
          <w:i/>
          <w:sz w:val="26"/>
          <w:szCs w:val="26"/>
          <w:lang w:eastAsia="ru-RU"/>
        </w:rPr>
      </w:pPr>
      <w:r w:rsidRPr="000957D8">
        <w:rPr>
          <w:rFonts w:ascii="Times New Roman" w:eastAsia="Times New Roman" w:hAnsi="Times New Roman" w:cs="Times New Roman"/>
          <w:sz w:val="26"/>
          <w:szCs w:val="26"/>
          <w:lang w:eastAsia="ru-RU"/>
        </w:rPr>
        <w:t xml:space="preserve">Таким образом, в образовательных учреждениях сохраняются условия, </w:t>
      </w:r>
      <w:r w:rsidR="00261B32">
        <w:rPr>
          <w:rFonts w:ascii="Times New Roman" w:eastAsia="Times New Roman" w:hAnsi="Times New Roman" w:cs="Times New Roman"/>
          <w:sz w:val="26"/>
          <w:szCs w:val="26"/>
          <w:lang w:eastAsia="ru-RU"/>
        </w:rPr>
        <w:t xml:space="preserve">создающие </w:t>
      </w:r>
      <w:proofErr w:type="gramStart"/>
      <w:r w:rsidR="00261B32">
        <w:rPr>
          <w:rFonts w:ascii="Times New Roman" w:eastAsia="Times New Roman" w:hAnsi="Times New Roman" w:cs="Times New Roman"/>
          <w:sz w:val="26"/>
          <w:szCs w:val="26"/>
          <w:lang w:eastAsia="ru-RU"/>
        </w:rPr>
        <w:t>для</w:t>
      </w:r>
      <w:proofErr w:type="gramEnd"/>
      <w:r w:rsidR="00261B32">
        <w:rPr>
          <w:rFonts w:ascii="Times New Roman" w:eastAsia="Times New Roman" w:hAnsi="Times New Roman" w:cs="Times New Roman"/>
          <w:sz w:val="26"/>
          <w:szCs w:val="26"/>
          <w:lang w:eastAsia="ru-RU"/>
        </w:rPr>
        <w:t xml:space="preserve"> </w:t>
      </w:r>
      <w:r w:rsidR="00261B32" w:rsidRPr="000957D8">
        <w:rPr>
          <w:rFonts w:ascii="Times New Roman" w:eastAsia="Times New Roman" w:hAnsi="Times New Roman" w:cs="Times New Roman"/>
          <w:sz w:val="26"/>
          <w:szCs w:val="26"/>
          <w:lang w:eastAsia="ru-RU"/>
        </w:rPr>
        <w:t>обучающихся</w:t>
      </w:r>
      <w:r w:rsidR="00261B32">
        <w:rPr>
          <w:rFonts w:ascii="Times New Roman" w:eastAsia="Times New Roman" w:hAnsi="Times New Roman" w:cs="Times New Roman"/>
          <w:sz w:val="26"/>
          <w:szCs w:val="26"/>
          <w:lang w:eastAsia="ru-RU"/>
        </w:rPr>
        <w:t xml:space="preserve"> </w:t>
      </w:r>
      <w:proofErr w:type="spellStart"/>
      <w:r w:rsidR="00261B32">
        <w:rPr>
          <w:rFonts w:ascii="Times New Roman" w:eastAsia="Times New Roman" w:hAnsi="Times New Roman" w:cs="Times New Roman"/>
          <w:sz w:val="26"/>
          <w:szCs w:val="26"/>
          <w:lang w:eastAsia="ru-RU"/>
        </w:rPr>
        <w:t>травмоопасную</w:t>
      </w:r>
      <w:proofErr w:type="spellEnd"/>
      <w:r w:rsidR="00261B32">
        <w:rPr>
          <w:rFonts w:ascii="Times New Roman" w:eastAsia="Times New Roman" w:hAnsi="Times New Roman" w:cs="Times New Roman"/>
          <w:sz w:val="26"/>
          <w:szCs w:val="26"/>
          <w:lang w:eastAsia="ru-RU"/>
        </w:rPr>
        <w:t xml:space="preserve"> ситуацию</w:t>
      </w:r>
      <w:r w:rsidRPr="000957D8">
        <w:rPr>
          <w:rFonts w:ascii="Times New Roman" w:eastAsia="Times New Roman" w:hAnsi="Times New Roman" w:cs="Times New Roman"/>
          <w:sz w:val="26"/>
          <w:szCs w:val="26"/>
          <w:lang w:eastAsia="ru-RU"/>
        </w:rPr>
        <w:t>, что заставл</w:t>
      </w:r>
      <w:r w:rsidR="00261B32">
        <w:rPr>
          <w:rFonts w:ascii="Times New Roman" w:eastAsia="Times New Roman" w:hAnsi="Times New Roman" w:cs="Times New Roman"/>
          <w:sz w:val="26"/>
          <w:szCs w:val="26"/>
          <w:lang w:eastAsia="ru-RU"/>
        </w:rPr>
        <w:t>я</w:t>
      </w:r>
      <w:r w:rsidRPr="000957D8">
        <w:rPr>
          <w:rFonts w:ascii="Times New Roman" w:eastAsia="Times New Roman" w:hAnsi="Times New Roman" w:cs="Times New Roman"/>
          <w:sz w:val="26"/>
          <w:szCs w:val="26"/>
          <w:lang w:eastAsia="ru-RU"/>
        </w:rPr>
        <w:t>ет обращать особое внимание на профилактическую деятельность. Основными м</w:t>
      </w:r>
      <w:r w:rsidR="0015755F" w:rsidRPr="000957D8">
        <w:rPr>
          <w:rFonts w:ascii="Times New Roman" w:eastAsia="Times New Roman" w:hAnsi="Times New Roman" w:cs="Times New Roman"/>
          <w:sz w:val="26"/>
          <w:szCs w:val="26"/>
          <w:lang w:eastAsia="ru-RU"/>
        </w:rPr>
        <w:t>ероприятия</w:t>
      </w:r>
      <w:r w:rsidRPr="000957D8">
        <w:rPr>
          <w:rFonts w:ascii="Times New Roman" w:eastAsia="Times New Roman" w:hAnsi="Times New Roman" w:cs="Times New Roman"/>
          <w:sz w:val="26"/>
          <w:szCs w:val="26"/>
          <w:lang w:eastAsia="ru-RU"/>
        </w:rPr>
        <w:t>ми</w:t>
      </w:r>
      <w:r w:rsidR="0015755F" w:rsidRPr="000957D8">
        <w:rPr>
          <w:rFonts w:ascii="Times New Roman" w:eastAsia="Times New Roman" w:hAnsi="Times New Roman" w:cs="Times New Roman"/>
          <w:sz w:val="26"/>
          <w:szCs w:val="26"/>
          <w:lang w:eastAsia="ru-RU"/>
        </w:rPr>
        <w:t xml:space="preserve"> по устранению причин несчастных случаев</w:t>
      </w:r>
      <w:r w:rsidRPr="000957D8">
        <w:rPr>
          <w:rFonts w:ascii="Times New Roman" w:eastAsia="Times New Roman" w:hAnsi="Times New Roman" w:cs="Times New Roman"/>
          <w:sz w:val="26"/>
          <w:szCs w:val="26"/>
          <w:lang w:eastAsia="ru-RU"/>
        </w:rPr>
        <w:t xml:space="preserve"> являются</w:t>
      </w:r>
      <w:r w:rsidR="0015755F" w:rsidRPr="000957D8">
        <w:rPr>
          <w:rFonts w:ascii="Times New Roman" w:eastAsia="Times New Roman" w:hAnsi="Times New Roman" w:cs="Times New Roman"/>
          <w:sz w:val="26"/>
          <w:szCs w:val="26"/>
          <w:lang w:eastAsia="ru-RU"/>
        </w:rPr>
        <w:t>:</w:t>
      </w:r>
    </w:p>
    <w:p w:rsidR="0015755F" w:rsidRPr="000957D8" w:rsidRDefault="0015755F" w:rsidP="000152E5">
      <w:pPr>
        <w:numPr>
          <w:ilvl w:val="0"/>
          <w:numId w:val="31"/>
        </w:numPr>
        <w:spacing w:after="0" w:line="240" w:lineRule="auto"/>
        <w:jc w:val="both"/>
        <w:rPr>
          <w:rFonts w:ascii="Times New Roman" w:eastAsia="Times New Roman" w:hAnsi="Times New Roman" w:cs="Times New Roman"/>
          <w:sz w:val="26"/>
          <w:szCs w:val="26"/>
          <w:lang w:eastAsia="ru-RU"/>
        </w:rPr>
      </w:pPr>
      <w:r w:rsidRPr="000957D8">
        <w:rPr>
          <w:rFonts w:ascii="Times New Roman" w:eastAsia="Times New Roman" w:hAnsi="Times New Roman" w:cs="Times New Roman"/>
          <w:sz w:val="26"/>
          <w:szCs w:val="26"/>
          <w:lang w:eastAsia="ru-RU"/>
        </w:rPr>
        <w:t>административные совещания и совещания педагогических коллективов образовательных учреждений по вопросам профилактики детского травматизма;</w:t>
      </w:r>
    </w:p>
    <w:p w:rsidR="0015755F" w:rsidRPr="000957D8" w:rsidRDefault="0015755F" w:rsidP="000152E5">
      <w:pPr>
        <w:numPr>
          <w:ilvl w:val="0"/>
          <w:numId w:val="31"/>
        </w:numPr>
        <w:spacing w:after="0" w:line="240" w:lineRule="auto"/>
        <w:jc w:val="both"/>
        <w:rPr>
          <w:rFonts w:ascii="Times New Roman" w:eastAsia="Times New Roman" w:hAnsi="Times New Roman" w:cs="Times New Roman"/>
          <w:sz w:val="26"/>
          <w:szCs w:val="26"/>
          <w:lang w:eastAsia="ru-RU"/>
        </w:rPr>
      </w:pPr>
      <w:r w:rsidRPr="000957D8">
        <w:rPr>
          <w:rFonts w:ascii="Times New Roman" w:eastAsia="Times New Roman" w:hAnsi="Times New Roman" w:cs="Times New Roman"/>
          <w:sz w:val="26"/>
          <w:szCs w:val="26"/>
          <w:lang w:eastAsia="ru-RU"/>
        </w:rPr>
        <w:t xml:space="preserve">административный </w:t>
      </w:r>
      <w:proofErr w:type="gramStart"/>
      <w:r w:rsidRPr="000957D8">
        <w:rPr>
          <w:rFonts w:ascii="Times New Roman" w:eastAsia="Times New Roman" w:hAnsi="Times New Roman" w:cs="Times New Roman"/>
          <w:sz w:val="26"/>
          <w:szCs w:val="26"/>
          <w:lang w:eastAsia="ru-RU"/>
        </w:rPr>
        <w:t>контроль за</w:t>
      </w:r>
      <w:proofErr w:type="gramEnd"/>
      <w:r w:rsidRPr="000957D8">
        <w:rPr>
          <w:rFonts w:ascii="Times New Roman" w:eastAsia="Times New Roman" w:hAnsi="Times New Roman" w:cs="Times New Roman"/>
          <w:sz w:val="26"/>
          <w:szCs w:val="26"/>
          <w:lang w:eastAsia="ru-RU"/>
        </w:rPr>
        <w:t xml:space="preserve"> разработкой и выполнением графика дежурств во время перемен в общеобразовательных учреждениях;</w:t>
      </w:r>
    </w:p>
    <w:p w:rsidR="0015755F" w:rsidRPr="000957D8" w:rsidRDefault="0015755F" w:rsidP="000152E5">
      <w:pPr>
        <w:numPr>
          <w:ilvl w:val="0"/>
          <w:numId w:val="31"/>
        </w:numPr>
        <w:spacing w:after="0" w:line="240" w:lineRule="auto"/>
        <w:jc w:val="both"/>
        <w:rPr>
          <w:rFonts w:ascii="Times New Roman" w:eastAsia="Times New Roman" w:hAnsi="Times New Roman" w:cs="Times New Roman"/>
          <w:sz w:val="26"/>
          <w:szCs w:val="26"/>
          <w:lang w:eastAsia="ru-RU"/>
        </w:rPr>
      </w:pPr>
      <w:r w:rsidRPr="000957D8">
        <w:rPr>
          <w:rFonts w:ascii="Times New Roman" w:eastAsia="Times New Roman" w:hAnsi="Times New Roman" w:cs="Times New Roman"/>
          <w:sz w:val="26"/>
          <w:szCs w:val="26"/>
          <w:lang w:eastAsia="ru-RU"/>
        </w:rPr>
        <w:t>внеплановое проведение инструктажей и иных мероприятий по охране труда и безопасности образовательного процесса;</w:t>
      </w:r>
    </w:p>
    <w:p w:rsidR="0015755F" w:rsidRPr="000957D8" w:rsidRDefault="0015755F" w:rsidP="000152E5">
      <w:pPr>
        <w:numPr>
          <w:ilvl w:val="0"/>
          <w:numId w:val="31"/>
        </w:numPr>
        <w:spacing w:after="0" w:line="240" w:lineRule="auto"/>
        <w:jc w:val="both"/>
        <w:rPr>
          <w:rFonts w:ascii="Times New Roman" w:eastAsia="Times New Roman" w:hAnsi="Times New Roman" w:cs="Times New Roman"/>
          <w:sz w:val="26"/>
          <w:szCs w:val="26"/>
          <w:lang w:eastAsia="ru-RU"/>
        </w:rPr>
      </w:pPr>
      <w:r w:rsidRPr="000957D8">
        <w:rPr>
          <w:rFonts w:ascii="Times New Roman" w:eastAsia="Times New Roman" w:hAnsi="Times New Roman" w:cs="Times New Roman"/>
          <w:sz w:val="26"/>
          <w:szCs w:val="26"/>
          <w:lang w:eastAsia="ru-RU"/>
        </w:rPr>
        <w:lastRenderedPageBreak/>
        <w:t>проведение классных часов, направленны</w:t>
      </w:r>
      <w:r w:rsidR="00392CF4" w:rsidRPr="000957D8">
        <w:rPr>
          <w:rFonts w:ascii="Times New Roman" w:eastAsia="Times New Roman" w:hAnsi="Times New Roman" w:cs="Times New Roman"/>
          <w:sz w:val="26"/>
          <w:szCs w:val="26"/>
          <w:lang w:eastAsia="ru-RU"/>
        </w:rPr>
        <w:t>х</w:t>
      </w:r>
      <w:r w:rsidRPr="000957D8">
        <w:rPr>
          <w:rFonts w:ascii="Times New Roman" w:eastAsia="Times New Roman" w:hAnsi="Times New Roman" w:cs="Times New Roman"/>
          <w:sz w:val="26"/>
          <w:szCs w:val="26"/>
          <w:lang w:eastAsia="ru-RU"/>
        </w:rPr>
        <w:t xml:space="preserve"> на формирование навыков безопасного поведения и общения;</w:t>
      </w:r>
    </w:p>
    <w:p w:rsidR="0015755F" w:rsidRPr="000957D8" w:rsidRDefault="0015755F" w:rsidP="000152E5">
      <w:pPr>
        <w:numPr>
          <w:ilvl w:val="0"/>
          <w:numId w:val="31"/>
        </w:numPr>
        <w:spacing w:after="0" w:line="240" w:lineRule="auto"/>
        <w:jc w:val="both"/>
        <w:rPr>
          <w:rFonts w:ascii="Times New Roman" w:eastAsia="Times New Roman" w:hAnsi="Times New Roman" w:cs="Times New Roman"/>
          <w:sz w:val="26"/>
          <w:szCs w:val="26"/>
          <w:lang w:eastAsia="ru-RU"/>
        </w:rPr>
      </w:pPr>
      <w:r w:rsidRPr="000957D8">
        <w:rPr>
          <w:rFonts w:ascii="Times New Roman" w:eastAsia="Times New Roman" w:hAnsi="Times New Roman" w:cs="Times New Roman"/>
          <w:sz w:val="26"/>
          <w:szCs w:val="26"/>
          <w:lang w:eastAsia="ru-RU"/>
        </w:rPr>
        <w:t>родительские собрания, посвященные роли семьи в формировании у школьников навыков безопасного поведения и общения.</w:t>
      </w:r>
    </w:p>
    <w:p w:rsidR="0015755F" w:rsidRDefault="0015755F" w:rsidP="0015755F">
      <w:pPr>
        <w:spacing w:after="0" w:line="240" w:lineRule="auto"/>
        <w:jc w:val="both"/>
        <w:rPr>
          <w:rFonts w:ascii="Times New Roman" w:eastAsia="Times New Roman" w:hAnsi="Times New Roman" w:cs="Times New Roman"/>
          <w:sz w:val="26"/>
          <w:szCs w:val="26"/>
          <w:lang w:eastAsia="ru-RU"/>
        </w:rPr>
      </w:pPr>
    </w:p>
    <w:p w:rsidR="00E236C8" w:rsidRPr="000957D8" w:rsidRDefault="00E236C8" w:rsidP="0015755F">
      <w:pPr>
        <w:spacing w:after="0" w:line="240" w:lineRule="auto"/>
        <w:jc w:val="both"/>
        <w:rPr>
          <w:rFonts w:ascii="Times New Roman" w:eastAsia="Times New Roman" w:hAnsi="Times New Roman" w:cs="Times New Roman"/>
          <w:sz w:val="26"/>
          <w:szCs w:val="26"/>
          <w:lang w:eastAsia="ru-RU"/>
        </w:rPr>
      </w:pPr>
    </w:p>
    <w:p w:rsidR="003B06AD" w:rsidRPr="00A860C5" w:rsidRDefault="00E236C8" w:rsidP="00A860C5">
      <w:pPr>
        <w:pStyle w:val="a3"/>
        <w:jc w:val="center"/>
        <w:rPr>
          <w:rFonts w:ascii="Times New Roman" w:hAnsi="Times New Roman" w:cs="Times New Roman"/>
          <w:b/>
          <w:i/>
          <w:sz w:val="26"/>
          <w:szCs w:val="26"/>
        </w:rPr>
      </w:pPr>
      <w:r>
        <w:rPr>
          <w:rFonts w:ascii="Times New Roman" w:hAnsi="Times New Roman" w:cs="Times New Roman"/>
          <w:b/>
          <w:i/>
          <w:sz w:val="26"/>
          <w:szCs w:val="26"/>
        </w:rPr>
        <w:t>4</w:t>
      </w:r>
      <w:r w:rsidR="00364CBE" w:rsidRPr="00A860C5">
        <w:rPr>
          <w:rFonts w:ascii="Times New Roman" w:hAnsi="Times New Roman" w:cs="Times New Roman"/>
          <w:b/>
          <w:i/>
          <w:sz w:val="26"/>
          <w:szCs w:val="26"/>
        </w:rPr>
        <w:t>.3</w:t>
      </w:r>
      <w:r w:rsidR="00A162DB" w:rsidRPr="00A860C5">
        <w:rPr>
          <w:rFonts w:ascii="Times New Roman" w:hAnsi="Times New Roman" w:cs="Times New Roman"/>
          <w:b/>
          <w:i/>
          <w:sz w:val="26"/>
          <w:szCs w:val="26"/>
        </w:rPr>
        <w:t>.</w:t>
      </w:r>
      <w:r w:rsidR="003B06AD" w:rsidRPr="00A860C5">
        <w:rPr>
          <w:rFonts w:ascii="Times New Roman" w:hAnsi="Times New Roman" w:cs="Times New Roman"/>
          <w:b/>
          <w:i/>
          <w:sz w:val="26"/>
          <w:szCs w:val="26"/>
        </w:rPr>
        <w:t xml:space="preserve"> Развитие спектра образоват</w:t>
      </w:r>
      <w:r w:rsidR="003072F4" w:rsidRPr="00A860C5">
        <w:rPr>
          <w:rFonts w:ascii="Times New Roman" w:hAnsi="Times New Roman" w:cs="Times New Roman"/>
          <w:b/>
          <w:i/>
          <w:sz w:val="26"/>
          <w:szCs w:val="26"/>
        </w:rPr>
        <w:t>е</w:t>
      </w:r>
      <w:r w:rsidR="003B06AD" w:rsidRPr="00A860C5">
        <w:rPr>
          <w:rFonts w:ascii="Times New Roman" w:hAnsi="Times New Roman" w:cs="Times New Roman"/>
          <w:b/>
          <w:i/>
          <w:sz w:val="26"/>
          <w:szCs w:val="26"/>
        </w:rPr>
        <w:t xml:space="preserve">льных услуг, предоставляемых учреждениями дополнительного образования детей </w:t>
      </w:r>
    </w:p>
    <w:p w:rsidR="00FD749A" w:rsidRPr="00A860C5" w:rsidRDefault="00FD749A" w:rsidP="00A860C5">
      <w:pPr>
        <w:pStyle w:val="a3"/>
        <w:jc w:val="both"/>
        <w:rPr>
          <w:rFonts w:ascii="Times New Roman" w:hAnsi="Times New Roman" w:cs="Times New Roman"/>
          <w:b/>
          <w:sz w:val="16"/>
          <w:szCs w:val="16"/>
        </w:rPr>
      </w:pPr>
    </w:p>
    <w:p w:rsidR="00A3426B" w:rsidRPr="00A860C5" w:rsidRDefault="00A3426B" w:rsidP="00A860C5">
      <w:pPr>
        <w:widowControl w:val="0"/>
        <w:suppressAutoHyphens/>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A860C5">
        <w:rPr>
          <w:rFonts w:ascii="Times New Roman" w:hAnsi="Times New Roman"/>
          <w:sz w:val="26"/>
          <w:szCs w:val="26"/>
        </w:rPr>
        <w:t xml:space="preserve">Особая гордость </w:t>
      </w:r>
      <w:proofErr w:type="spellStart"/>
      <w:r w:rsidRPr="00A860C5">
        <w:rPr>
          <w:rFonts w:ascii="Times New Roman" w:hAnsi="Times New Roman"/>
          <w:sz w:val="26"/>
          <w:szCs w:val="26"/>
        </w:rPr>
        <w:t>Новоуральской</w:t>
      </w:r>
      <w:proofErr w:type="spellEnd"/>
      <w:r w:rsidRPr="00A860C5">
        <w:rPr>
          <w:rFonts w:ascii="Times New Roman" w:hAnsi="Times New Roman"/>
          <w:sz w:val="26"/>
          <w:szCs w:val="26"/>
        </w:rPr>
        <w:t xml:space="preserve"> школы – система дополнительного образования, которую удается не тол</w:t>
      </w:r>
      <w:r w:rsidR="00A860C5">
        <w:rPr>
          <w:rFonts w:ascii="Times New Roman" w:hAnsi="Times New Roman"/>
          <w:sz w:val="26"/>
          <w:szCs w:val="26"/>
        </w:rPr>
        <w:t xml:space="preserve">ько сохранять, но и развивать, </w:t>
      </w:r>
      <w:r w:rsidRPr="00A860C5">
        <w:rPr>
          <w:rFonts w:ascii="Times New Roman" w:hAnsi="Times New Roman"/>
          <w:sz w:val="26"/>
          <w:szCs w:val="26"/>
        </w:rPr>
        <w:t>поскольку и у власти, и у горожан есть твердая убежденность в том, что именно учреждения дополнительно</w:t>
      </w:r>
      <w:r w:rsidR="00A860C5">
        <w:rPr>
          <w:rFonts w:ascii="Times New Roman" w:hAnsi="Times New Roman"/>
          <w:sz w:val="26"/>
          <w:szCs w:val="26"/>
        </w:rPr>
        <w:t>го образования разных ведомств</w:t>
      </w:r>
      <w:r w:rsidRPr="00A860C5">
        <w:rPr>
          <w:rFonts w:ascii="Times New Roman" w:hAnsi="Times New Roman"/>
          <w:sz w:val="26"/>
          <w:szCs w:val="26"/>
        </w:rPr>
        <w:t xml:space="preserve"> обеспечивают разностороннее развитие детей, начиная с дошкольного возраста, раннее выявление особых способностей и развитие одаренности детей, а также играют важную роль в формировании активной жизненной позиции</w:t>
      </w:r>
      <w:proofErr w:type="gramEnd"/>
      <w:r w:rsidRPr="00A860C5">
        <w:rPr>
          <w:rFonts w:ascii="Times New Roman" w:hAnsi="Times New Roman"/>
          <w:sz w:val="26"/>
          <w:szCs w:val="26"/>
        </w:rPr>
        <w:t xml:space="preserve"> </w:t>
      </w:r>
      <w:proofErr w:type="gramStart"/>
      <w:r w:rsidRPr="00A860C5">
        <w:rPr>
          <w:rFonts w:ascii="Times New Roman" w:hAnsi="Times New Roman"/>
          <w:sz w:val="26"/>
          <w:szCs w:val="26"/>
        </w:rPr>
        <w:t>юных</w:t>
      </w:r>
      <w:proofErr w:type="gramEnd"/>
      <w:r w:rsidRPr="00A860C5">
        <w:rPr>
          <w:rFonts w:ascii="Times New Roman" w:hAnsi="Times New Roman"/>
          <w:sz w:val="26"/>
          <w:szCs w:val="26"/>
        </w:rPr>
        <w:t xml:space="preserve"> </w:t>
      </w:r>
      <w:proofErr w:type="spellStart"/>
      <w:r w:rsidRPr="00A860C5">
        <w:rPr>
          <w:rFonts w:ascii="Times New Roman" w:hAnsi="Times New Roman"/>
          <w:sz w:val="26"/>
          <w:szCs w:val="26"/>
        </w:rPr>
        <w:t>новоуральцев</w:t>
      </w:r>
      <w:proofErr w:type="spellEnd"/>
      <w:r w:rsidRPr="00A860C5">
        <w:rPr>
          <w:rFonts w:ascii="Times New Roman" w:hAnsi="Times New Roman"/>
          <w:sz w:val="26"/>
          <w:szCs w:val="26"/>
        </w:rPr>
        <w:t>, создают важный задел для их социальной и профессиональной успешности.</w:t>
      </w:r>
      <w:r w:rsidR="00C11780" w:rsidRPr="00A860C5">
        <w:rPr>
          <w:rFonts w:ascii="Times New Roman" w:hAnsi="Times New Roman"/>
          <w:sz w:val="26"/>
          <w:szCs w:val="26"/>
        </w:rPr>
        <w:t xml:space="preserve"> </w:t>
      </w:r>
      <w:r w:rsidR="00C11780" w:rsidRPr="00A860C5">
        <w:rPr>
          <w:rFonts w:ascii="Times New Roman" w:hAnsi="Times New Roman" w:cs="Times New Roman"/>
          <w:sz w:val="26"/>
          <w:szCs w:val="26"/>
        </w:rPr>
        <w:t>У</w:t>
      </w:r>
      <w:r w:rsidRPr="00A860C5">
        <w:rPr>
          <w:rFonts w:ascii="Times New Roman" w:hAnsi="Times New Roman" w:cs="Times New Roman"/>
          <w:sz w:val="26"/>
          <w:szCs w:val="26"/>
        </w:rPr>
        <w:t>чреждения дополнительного образования осуществляют значительную профилактическую  работу по предотвращению негативных явлений в детской и молодежной среде. 80% детей «группы риска» заняты в системе дополнительного образования.</w:t>
      </w:r>
    </w:p>
    <w:p w:rsidR="00A3426B" w:rsidRPr="00A860C5" w:rsidRDefault="00A3426B" w:rsidP="00A860C5">
      <w:pPr>
        <w:suppressAutoHyphens/>
        <w:autoSpaceDE w:val="0"/>
        <w:autoSpaceDN w:val="0"/>
        <w:adjustRightInd w:val="0"/>
        <w:spacing w:after="0" w:line="240" w:lineRule="auto"/>
        <w:ind w:firstLine="567"/>
        <w:jc w:val="both"/>
        <w:rPr>
          <w:rFonts w:ascii="Times New Roman" w:hAnsi="Times New Roman"/>
          <w:sz w:val="26"/>
          <w:szCs w:val="26"/>
        </w:rPr>
      </w:pPr>
      <w:r w:rsidRPr="00A860C5">
        <w:rPr>
          <w:rFonts w:ascii="Times New Roman" w:hAnsi="Times New Roman"/>
          <w:sz w:val="26"/>
          <w:szCs w:val="26"/>
        </w:rPr>
        <w:t xml:space="preserve">Являясь механизмом профессионального самоопределения, эффективным средством духовно-нравственного воспитания, дополнительное образование </w:t>
      </w:r>
      <w:r w:rsidR="00C11780" w:rsidRPr="00A860C5">
        <w:rPr>
          <w:rFonts w:ascii="Times New Roman" w:hAnsi="Times New Roman"/>
          <w:sz w:val="26"/>
          <w:szCs w:val="26"/>
        </w:rPr>
        <w:t>в</w:t>
      </w:r>
      <w:r w:rsidRPr="00A860C5">
        <w:rPr>
          <w:rFonts w:ascii="Times New Roman" w:hAnsi="Times New Roman"/>
          <w:sz w:val="26"/>
          <w:szCs w:val="26"/>
        </w:rPr>
        <w:t xml:space="preserve"> НГО строится на принципах межведомственного взаимодействия, социального партнерства системы образования, организаций и предприятий</w:t>
      </w:r>
      <w:r w:rsidR="00C11780" w:rsidRPr="00A860C5">
        <w:rPr>
          <w:rFonts w:ascii="Times New Roman" w:hAnsi="Times New Roman"/>
          <w:sz w:val="26"/>
          <w:szCs w:val="26"/>
        </w:rPr>
        <w:t>.</w:t>
      </w:r>
    </w:p>
    <w:p w:rsidR="00A3426B" w:rsidRPr="00A860C5" w:rsidRDefault="00A860C5" w:rsidP="00A860C5">
      <w:pPr>
        <w:suppressAutoHyphens/>
        <w:spacing w:after="0" w:line="240" w:lineRule="auto"/>
        <w:ind w:firstLine="567"/>
        <w:jc w:val="both"/>
        <w:rPr>
          <w:rFonts w:ascii="Times New Roman" w:hAnsi="Times New Roman"/>
          <w:sz w:val="26"/>
          <w:szCs w:val="26"/>
        </w:rPr>
      </w:pPr>
      <w:r>
        <w:rPr>
          <w:rFonts w:ascii="Times New Roman" w:hAnsi="Times New Roman"/>
          <w:sz w:val="26"/>
          <w:szCs w:val="26"/>
        </w:rPr>
        <w:t xml:space="preserve">В 2014-2015 учебном </w:t>
      </w:r>
      <w:r w:rsidR="00A3426B" w:rsidRPr="00A860C5">
        <w:rPr>
          <w:rFonts w:ascii="Times New Roman" w:hAnsi="Times New Roman"/>
          <w:sz w:val="26"/>
          <w:szCs w:val="26"/>
        </w:rPr>
        <w:t xml:space="preserve">году </w:t>
      </w:r>
      <w:proofErr w:type="gramStart"/>
      <w:r w:rsidR="00A3426B" w:rsidRPr="00A860C5">
        <w:rPr>
          <w:rFonts w:ascii="Times New Roman" w:hAnsi="Times New Roman"/>
          <w:sz w:val="26"/>
          <w:szCs w:val="26"/>
        </w:rPr>
        <w:t>в</w:t>
      </w:r>
      <w:proofErr w:type="gramEnd"/>
      <w:r w:rsidR="00A3426B" w:rsidRPr="00A860C5">
        <w:rPr>
          <w:rFonts w:ascii="Times New Roman" w:hAnsi="Times New Roman"/>
          <w:sz w:val="26"/>
          <w:szCs w:val="26"/>
        </w:rPr>
        <w:t xml:space="preserve"> </w:t>
      </w:r>
      <w:proofErr w:type="gramStart"/>
      <w:r w:rsidR="00A3426B" w:rsidRPr="00A860C5">
        <w:rPr>
          <w:rFonts w:ascii="Times New Roman" w:hAnsi="Times New Roman"/>
          <w:sz w:val="26"/>
          <w:szCs w:val="26"/>
        </w:rPr>
        <w:t>Новоуральском</w:t>
      </w:r>
      <w:proofErr w:type="gramEnd"/>
      <w:r w:rsidR="00A3426B" w:rsidRPr="00A860C5">
        <w:rPr>
          <w:rFonts w:ascii="Times New Roman" w:hAnsi="Times New Roman"/>
          <w:sz w:val="26"/>
          <w:szCs w:val="26"/>
        </w:rPr>
        <w:t xml:space="preserve"> городском округе широкий спектр направлений дополнительного образования представляли 4 учреждения дополнительного образования детей, подведомственные Управлению образования:</w:t>
      </w:r>
    </w:p>
    <w:p w:rsidR="00A3426B" w:rsidRPr="00A860C5" w:rsidRDefault="005711FA" w:rsidP="000152E5">
      <w:pPr>
        <w:pStyle w:val="af1"/>
        <w:numPr>
          <w:ilvl w:val="0"/>
          <w:numId w:val="14"/>
        </w:numPr>
        <w:tabs>
          <w:tab w:val="left" w:pos="1134"/>
        </w:tabs>
        <w:suppressAutoHyphens/>
        <w:ind w:left="0" w:firstLine="709"/>
        <w:contextualSpacing/>
        <w:rPr>
          <w:sz w:val="26"/>
          <w:szCs w:val="26"/>
        </w:rPr>
      </w:pPr>
      <w:r>
        <w:rPr>
          <w:sz w:val="26"/>
          <w:szCs w:val="26"/>
        </w:rPr>
        <w:t xml:space="preserve">МАУ </w:t>
      </w:r>
      <w:proofErr w:type="gramStart"/>
      <w:r>
        <w:rPr>
          <w:sz w:val="26"/>
          <w:szCs w:val="26"/>
        </w:rPr>
        <w:t>ДО</w:t>
      </w:r>
      <w:proofErr w:type="gramEnd"/>
      <w:r>
        <w:rPr>
          <w:sz w:val="26"/>
          <w:szCs w:val="26"/>
        </w:rPr>
        <w:t xml:space="preserve"> «</w:t>
      </w:r>
      <w:proofErr w:type="gramStart"/>
      <w:r w:rsidR="00A3426B" w:rsidRPr="00A860C5">
        <w:rPr>
          <w:sz w:val="26"/>
          <w:szCs w:val="26"/>
        </w:rPr>
        <w:t>Станция</w:t>
      </w:r>
      <w:proofErr w:type="gramEnd"/>
      <w:r w:rsidR="00A3426B" w:rsidRPr="00A860C5">
        <w:rPr>
          <w:sz w:val="26"/>
          <w:szCs w:val="26"/>
        </w:rPr>
        <w:t xml:space="preserve"> юных техников</w:t>
      </w:r>
      <w:r>
        <w:rPr>
          <w:sz w:val="26"/>
          <w:szCs w:val="26"/>
        </w:rPr>
        <w:t>»</w:t>
      </w:r>
      <w:r w:rsidR="00A3426B" w:rsidRPr="00A860C5">
        <w:rPr>
          <w:sz w:val="26"/>
          <w:szCs w:val="26"/>
        </w:rPr>
        <w:t xml:space="preserve">, </w:t>
      </w:r>
    </w:p>
    <w:p w:rsidR="00A3426B" w:rsidRPr="00A860C5" w:rsidRDefault="005711FA" w:rsidP="000152E5">
      <w:pPr>
        <w:pStyle w:val="af1"/>
        <w:numPr>
          <w:ilvl w:val="0"/>
          <w:numId w:val="14"/>
        </w:numPr>
        <w:tabs>
          <w:tab w:val="left" w:pos="1134"/>
        </w:tabs>
        <w:suppressAutoHyphens/>
        <w:ind w:left="0" w:firstLine="709"/>
        <w:contextualSpacing/>
        <w:rPr>
          <w:sz w:val="26"/>
          <w:szCs w:val="26"/>
        </w:rPr>
      </w:pPr>
      <w:r>
        <w:rPr>
          <w:sz w:val="26"/>
          <w:szCs w:val="26"/>
        </w:rPr>
        <w:t>МАУ</w:t>
      </w:r>
      <w:r w:rsidR="002C2257">
        <w:rPr>
          <w:sz w:val="26"/>
          <w:szCs w:val="26"/>
        </w:rPr>
        <w:t xml:space="preserve"> </w:t>
      </w:r>
      <w:proofErr w:type="gramStart"/>
      <w:r w:rsidR="002C2257">
        <w:rPr>
          <w:sz w:val="26"/>
          <w:szCs w:val="26"/>
        </w:rPr>
        <w:t>ДО</w:t>
      </w:r>
      <w:proofErr w:type="gramEnd"/>
      <w:r w:rsidR="002C2257">
        <w:rPr>
          <w:sz w:val="26"/>
          <w:szCs w:val="26"/>
        </w:rPr>
        <w:t xml:space="preserve"> «</w:t>
      </w:r>
      <w:proofErr w:type="gramStart"/>
      <w:r w:rsidR="00A3426B" w:rsidRPr="00A860C5">
        <w:rPr>
          <w:sz w:val="26"/>
          <w:szCs w:val="26"/>
        </w:rPr>
        <w:t>Центр</w:t>
      </w:r>
      <w:proofErr w:type="gramEnd"/>
      <w:r w:rsidR="00A3426B" w:rsidRPr="00A860C5">
        <w:rPr>
          <w:sz w:val="26"/>
          <w:szCs w:val="26"/>
        </w:rPr>
        <w:t xml:space="preserve"> внешкольной работы</w:t>
      </w:r>
      <w:r w:rsidR="002C2257">
        <w:rPr>
          <w:sz w:val="26"/>
          <w:szCs w:val="26"/>
        </w:rPr>
        <w:t>»</w:t>
      </w:r>
      <w:r w:rsidR="00A3426B" w:rsidRPr="00A860C5">
        <w:rPr>
          <w:sz w:val="26"/>
          <w:szCs w:val="26"/>
        </w:rPr>
        <w:t xml:space="preserve">, </w:t>
      </w:r>
    </w:p>
    <w:p w:rsidR="00A3426B" w:rsidRPr="00A860C5" w:rsidRDefault="002C2257" w:rsidP="000152E5">
      <w:pPr>
        <w:pStyle w:val="af1"/>
        <w:numPr>
          <w:ilvl w:val="0"/>
          <w:numId w:val="14"/>
        </w:numPr>
        <w:tabs>
          <w:tab w:val="left" w:pos="1134"/>
        </w:tabs>
        <w:suppressAutoHyphens/>
        <w:ind w:left="0" w:firstLine="709"/>
        <w:contextualSpacing/>
        <w:rPr>
          <w:sz w:val="26"/>
          <w:szCs w:val="26"/>
        </w:rPr>
      </w:pPr>
      <w:r>
        <w:rPr>
          <w:sz w:val="26"/>
          <w:szCs w:val="26"/>
        </w:rPr>
        <w:t>МАУ ДО «ДЮСШ № 2», МАУ ДО «ДЮСШ № 4»</w:t>
      </w:r>
      <w:r w:rsidR="00C11780" w:rsidRPr="00A860C5">
        <w:rPr>
          <w:sz w:val="26"/>
          <w:szCs w:val="26"/>
        </w:rPr>
        <w:t>.</w:t>
      </w:r>
    </w:p>
    <w:p w:rsidR="00A3426B" w:rsidRPr="00A860C5" w:rsidRDefault="00A3426B" w:rsidP="00A860C5">
      <w:pPr>
        <w:widowControl w:val="0"/>
        <w:suppressAutoHyphens/>
        <w:autoSpaceDE w:val="0"/>
        <w:autoSpaceDN w:val="0"/>
        <w:adjustRightInd w:val="0"/>
        <w:spacing w:after="0" w:line="240" w:lineRule="auto"/>
        <w:ind w:firstLine="567"/>
        <w:jc w:val="both"/>
        <w:rPr>
          <w:rFonts w:ascii="Times New Roman" w:hAnsi="Times New Roman"/>
          <w:bCs/>
          <w:sz w:val="26"/>
          <w:szCs w:val="26"/>
        </w:rPr>
      </w:pPr>
      <w:r w:rsidRPr="00A860C5">
        <w:rPr>
          <w:rFonts w:ascii="Times New Roman" w:hAnsi="Times New Roman"/>
          <w:sz w:val="26"/>
          <w:szCs w:val="26"/>
        </w:rPr>
        <w:t>88% д</w:t>
      </w:r>
      <w:r w:rsidR="005711FA">
        <w:rPr>
          <w:rFonts w:ascii="Times New Roman" w:hAnsi="Times New Roman"/>
          <w:sz w:val="26"/>
          <w:szCs w:val="26"/>
        </w:rPr>
        <w:t xml:space="preserve">етей в возрасте от 5 до 18 лет </w:t>
      </w:r>
      <w:r w:rsidRPr="00A860C5">
        <w:rPr>
          <w:rFonts w:ascii="Times New Roman" w:hAnsi="Times New Roman"/>
          <w:sz w:val="26"/>
          <w:szCs w:val="26"/>
        </w:rPr>
        <w:t>были охвачены дополнительным образованием, что выше областного показателя за то</w:t>
      </w:r>
      <w:r w:rsidR="005711FA">
        <w:rPr>
          <w:rFonts w:ascii="Times New Roman" w:hAnsi="Times New Roman"/>
          <w:sz w:val="26"/>
          <w:szCs w:val="26"/>
        </w:rPr>
        <w:t xml:space="preserve">т же период и на 20% превышает целевые показатели Плана </w:t>
      </w:r>
      <w:r w:rsidRPr="00A860C5">
        <w:rPr>
          <w:rFonts w:ascii="Times New Roman" w:hAnsi="Times New Roman"/>
          <w:sz w:val="26"/>
          <w:szCs w:val="26"/>
        </w:rPr>
        <w:t>мероприятий «Изменения в отраслях социальной сферы, направленные на повышение эффективности образования»</w:t>
      </w:r>
      <w:r w:rsidR="009F7365">
        <w:rPr>
          <w:rFonts w:ascii="Times New Roman" w:hAnsi="Times New Roman"/>
          <w:sz w:val="26"/>
          <w:szCs w:val="26"/>
        </w:rPr>
        <w:t xml:space="preserve"> в Свердловской области на 2013-</w:t>
      </w:r>
      <w:r w:rsidRPr="00A860C5">
        <w:rPr>
          <w:rFonts w:ascii="Times New Roman" w:hAnsi="Times New Roman"/>
          <w:sz w:val="26"/>
          <w:szCs w:val="26"/>
        </w:rPr>
        <w:t>2018 годы.</w:t>
      </w:r>
    </w:p>
    <w:p w:rsidR="00C11780" w:rsidRPr="00A860C5" w:rsidRDefault="00A3426B" w:rsidP="00A860C5">
      <w:pPr>
        <w:suppressAutoHyphens/>
        <w:spacing w:after="0" w:line="240" w:lineRule="auto"/>
        <w:ind w:firstLine="567"/>
        <w:jc w:val="both"/>
        <w:rPr>
          <w:rFonts w:ascii="Times New Roman" w:hAnsi="Times New Roman"/>
          <w:i/>
          <w:sz w:val="26"/>
          <w:szCs w:val="26"/>
        </w:rPr>
      </w:pPr>
      <w:r w:rsidRPr="00A860C5">
        <w:rPr>
          <w:rFonts w:ascii="Times New Roman" w:hAnsi="Times New Roman"/>
          <w:sz w:val="26"/>
          <w:szCs w:val="26"/>
        </w:rPr>
        <w:t xml:space="preserve">Дополнительные образовательные услуги в прошлом учебном году  оказывались детям во всех общеобразовательных учреждениях, подведомственных Управлению образования НГО. 75% школьников были заняты в кружках и секциях, развернутых на базе своего ОУ. </w:t>
      </w:r>
    </w:p>
    <w:p w:rsidR="00A3426B" w:rsidRPr="00A860C5" w:rsidRDefault="00A3426B" w:rsidP="00A860C5">
      <w:pPr>
        <w:spacing w:after="0" w:line="240" w:lineRule="auto"/>
        <w:ind w:firstLine="567"/>
        <w:jc w:val="both"/>
        <w:rPr>
          <w:rFonts w:ascii="Times New Roman" w:hAnsi="Times New Roman"/>
          <w:sz w:val="26"/>
          <w:szCs w:val="26"/>
        </w:rPr>
      </w:pPr>
      <w:r w:rsidRPr="00A860C5">
        <w:rPr>
          <w:rFonts w:ascii="Times New Roman" w:hAnsi="Times New Roman"/>
          <w:sz w:val="26"/>
          <w:szCs w:val="26"/>
        </w:rPr>
        <w:t>Не вовлечены в систему дополнительного образования НГО 882 учащихся (10,6%), в сравнении с прошлым годом (данные на 31.12.2013г.) данный показатель снизился на 3,4%</w:t>
      </w:r>
      <w:r w:rsidR="00C11780" w:rsidRPr="00A860C5">
        <w:rPr>
          <w:rFonts w:ascii="Times New Roman" w:hAnsi="Times New Roman"/>
          <w:sz w:val="26"/>
          <w:szCs w:val="26"/>
        </w:rPr>
        <w:t>.</w:t>
      </w:r>
      <w:r w:rsidR="00470960" w:rsidRPr="00A860C5">
        <w:rPr>
          <w:rFonts w:ascii="Times New Roman" w:hAnsi="Times New Roman"/>
          <w:sz w:val="26"/>
          <w:szCs w:val="26"/>
        </w:rPr>
        <w:t xml:space="preserve"> Эти цифры</w:t>
      </w:r>
      <w:r w:rsidRPr="00A860C5">
        <w:rPr>
          <w:rFonts w:ascii="Times New Roman" w:hAnsi="Times New Roman"/>
          <w:sz w:val="26"/>
          <w:szCs w:val="26"/>
        </w:rPr>
        <w:t xml:space="preserve"> указывают на достаточную работу администрации учреждений по сохранению и привлечению контингента учащихся. </w:t>
      </w:r>
    </w:p>
    <w:p w:rsidR="00A3426B" w:rsidRPr="00A860C5" w:rsidRDefault="00A3426B" w:rsidP="00A860C5">
      <w:pPr>
        <w:suppressAutoHyphens/>
        <w:spacing w:after="0" w:line="240" w:lineRule="auto"/>
        <w:ind w:firstLine="567"/>
        <w:jc w:val="both"/>
        <w:rPr>
          <w:rFonts w:ascii="Times New Roman" w:hAnsi="Times New Roman"/>
          <w:sz w:val="26"/>
          <w:szCs w:val="26"/>
        </w:rPr>
      </w:pPr>
      <w:r w:rsidRPr="00A860C5">
        <w:rPr>
          <w:rFonts w:ascii="Times New Roman" w:hAnsi="Times New Roman"/>
          <w:sz w:val="26"/>
          <w:szCs w:val="26"/>
        </w:rPr>
        <w:t>На протяжении последних лет происходили качественные изменения в системе дополнитель</w:t>
      </w:r>
      <w:r w:rsidR="00A860C5">
        <w:rPr>
          <w:rFonts w:ascii="Times New Roman" w:hAnsi="Times New Roman"/>
          <w:sz w:val="26"/>
          <w:szCs w:val="26"/>
        </w:rPr>
        <w:t xml:space="preserve">ного образования детей за счёт </w:t>
      </w:r>
      <w:r w:rsidRPr="00A860C5">
        <w:rPr>
          <w:rFonts w:ascii="Times New Roman" w:hAnsi="Times New Roman"/>
          <w:sz w:val="26"/>
          <w:szCs w:val="26"/>
        </w:rPr>
        <w:t>реорганизации и слияния учреждений. При этом численность детей, занимающихся в учреждениях дополнительного образования, сохранилась на прежнем уровне. Самыми массовыми направлениями в системе дополнительного образования детей остаются художественное тво</w:t>
      </w:r>
      <w:r w:rsidR="00A860C5">
        <w:rPr>
          <w:rFonts w:ascii="Times New Roman" w:hAnsi="Times New Roman"/>
          <w:sz w:val="26"/>
          <w:szCs w:val="26"/>
        </w:rPr>
        <w:t xml:space="preserve">рчество и </w:t>
      </w:r>
      <w:r w:rsidR="00A860C5">
        <w:rPr>
          <w:rFonts w:ascii="Times New Roman" w:hAnsi="Times New Roman"/>
          <w:sz w:val="26"/>
          <w:szCs w:val="26"/>
        </w:rPr>
        <w:lastRenderedPageBreak/>
        <w:t xml:space="preserve">спорт. Вместе с тем, </w:t>
      </w:r>
      <w:r w:rsidRPr="00A860C5">
        <w:rPr>
          <w:rFonts w:ascii="Times New Roman" w:hAnsi="Times New Roman"/>
          <w:sz w:val="26"/>
          <w:szCs w:val="26"/>
        </w:rPr>
        <w:t xml:space="preserve">наблюдается позитивная динамика численности детей в объединениях технической и спортивно-технической, военно-патриотической </w:t>
      </w:r>
      <w:r w:rsidR="004D317B">
        <w:rPr>
          <w:rFonts w:ascii="Times New Roman" w:hAnsi="Times New Roman"/>
          <w:sz w:val="26"/>
          <w:szCs w:val="26"/>
        </w:rPr>
        <w:t>направленностей</w:t>
      </w:r>
      <w:r w:rsidRPr="00A860C5">
        <w:rPr>
          <w:rFonts w:ascii="Times New Roman" w:hAnsi="Times New Roman"/>
          <w:sz w:val="26"/>
          <w:szCs w:val="26"/>
        </w:rPr>
        <w:t xml:space="preserve">. </w:t>
      </w:r>
    </w:p>
    <w:p w:rsidR="00A3426B" w:rsidRPr="00A860C5" w:rsidRDefault="00A3426B" w:rsidP="00A860C5">
      <w:pPr>
        <w:spacing w:after="0" w:line="240" w:lineRule="auto"/>
        <w:ind w:firstLine="567"/>
        <w:jc w:val="both"/>
        <w:rPr>
          <w:rFonts w:ascii="Times New Roman" w:hAnsi="Times New Roman"/>
          <w:sz w:val="26"/>
          <w:szCs w:val="26"/>
        </w:rPr>
      </w:pPr>
      <w:r w:rsidRPr="00A860C5">
        <w:rPr>
          <w:rFonts w:ascii="Times New Roman" w:hAnsi="Times New Roman"/>
          <w:sz w:val="26"/>
          <w:szCs w:val="26"/>
        </w:rPr>
        <w:t>Объединения дополнительного образования военно</w:t>
      </w:r>
      <w:r w:rsidR="008218B2">
        <w:rPr>
          <w:rFonts w:ascii="Times New Roman" w:hAnsi="Times New Roman"/>
          <w:sz w:val="26"/>
          <w:szCs w:val="26"/>
        </w:rPr>
        <w:t xml:space="preserve">-патриотической направленности </w:t>
      </w:r>
      <w:r w:rsidR="00470960" w:rsidRPr="00A860C5">
        <w:rPr>
          <w:rFonts w:ascii="Times New Roman" w:hAnsi="Times New Roman"/>
          <w:sz w:val="26"/>
          <w:szCs w:val="26"/>
        </w:rPr>
        <w:t xml:space="preserve">действуют </w:t>
      </w:r>
      <w:r w:rsidRPr="00A860C5">
        <w:rPr>
          <w:rFonts w:ascii="Times New Roman" w:hAnsi="Times New Roman"/>
          <w:sz w:val="26"/>
          <w:szCs w:val="26"/>
        </w:rPr>
        <w:t xml:space="preserve">в 4 общеобразовательных учреждениях города: МАОШ «Школа-интернат № 53», МАОУ «СОШ № 54», МАОУ «Лицей № 56», МАОУ «СОШ с. </w:t>
      </w:r>
      <w:proofErr w:type="spellStart"/>
      <w:r w:rsidRPr="00A860C5">
        <w:rPr>
          <w:rFonts w:ascii="Times New Roman" w:hAnsi="Times New Roman"/>
          <w:sz w:val="26"/>
          <w:szCs w:val="26"/>
        </w:rPr>
        <w:t>Тарасково</w:t>
      </w:r>
      <w:proofErr w:type="spellEnd"/>
      <w:r w:rsidRPr="00A860C5">
        <w:rPr>
          <w:rFonts w:ascii="Times New Roman" w:hAnsi="Times New Roman"/>
          <w:sz w:val="26"/>
          <w:szCs w:val="26"/>
        </w:rPr>
        <w:t>». Спортивно-техническое направление реализуется лишь в МАОУ «Лицей № 58» и</w:t>
      </w:r>
      <w:r w:rsidR="008218B2">
        <w:rPr>
          <w:rFonts w:ascii="Times New Roman" w:hAnsi="Times New Roman"/>
          <w:sz w:val="26"/>
          <w:szCs w:val="26"/>
        </w:rPr>
        <w:t xml:space="preserve"> </w:t>
      </w:r>
      <w:r w:rsidRPr="00A860C5">
        <w:rPr>
          <w:rFonts w:ascii="Times New Roman" w:hAnsi="Times New Roman"/>
          <w:sz w:val="26"/>
          <w:szCs w:val="26"/>
        </w:rPr>
        <w:t>МАУ ДО «СЮТ»</w:t>
      </w:r>
      <w:r w:rsidR="00470960" w:rsidRPr="00A860C5">
        <w:rPr>
          <w:rFonts w:ascii="Times New Roman" w:hAnsi="Times New Roman"/>
          <w:sz w:val="26"/>
          <w:szCs w:val="26"/>
        </w:rPr>
        <w:t xml:space="preserve"> (я</w:t>
      </w:r>
      <w:r w:rsidRPr="00A860C5">
        <w:rPr>
          <w:rFonts w:ascii="Times New Roman" w:hAnsi="Times New Roman"/>
          <w:sz w:val="26"/>
          <w:szCs w:val="26"/>
        </w:rPr>
        <w:t xml:space="preserve">рким событием 2014 -2015 учебного года стало открытие на базе Станции юных техников современного </w:t>
      </w:r>
      <w:proofErr w:type="spellStart"/>
      <w:r w:rsidRPr="00A860C5">
        <w:rPr>
          <w:rFonts w:ascii="Times New Roman" w:hAnsi="Times New Roman"/>
          <w:sz w:val="26"/>
          <w:szCs w:val="26"/>
        </w:rPr>
        <w:t>Автогородка</w:t>
      </w:r>
      <w:proofErr w:type="spellEnd"/>
      <w:r w:rsidR="00470960" w:rsidRPr="00A860C5">
        <w:rPr>
          <w:rFonts w:ascii="Times New Roman" w:hAnsi="Times New Roman"/>
          <w:sz w:val="26"/>
          <w:szCs w:val="26"/>
        </w:rPr>
        <w:t>)</w:t>
      </w:r>
      <w:r w:rsidRPr="00A860C5">
        <w:rPr>
          <w:rFonts w:ascii="Times New Roman" w:hAnsi="Times New Roman"/>
          <w:sz w:val="26"/>
          <w:szCs w:val="26"/>
        </w:rPr>
        <w:t xml:space="preserve">. </w:t>
      </w:r>
    </w:p>
    <w:p w:rsidR="00A3426B" w:rsidRPr="00A860C5" w:rsidRDefault="00A3426B" w:rsidP="008218B2">
      <w:pPr>
        <w:spacing w:after="0" w:line="240" w:lineRule="auto"/>
        <w:ind w:firstLine="567"/>
        <w:jc w:val="both"/>
        <w:rPr>
          <w:rFonts w:ascii="Times New Roman" w:hAnsi="Times New Roman"/>
          <w:sz w:val="26"/>
          <w:szCs w:val="26"/>
        </w:rPr>
      </w:pPr>
      <w:r w:rsidRPr="00A860C5">
        <w:rPr>
          <w:rFonts w:ascii="Times New Roman" w:hAnsi="Times New Roman"/>
          <w:sz w:val="26"/>
          <w:szCs w:val="26"/>
        </w:rPr>
        <w:t xml:space="preserve">В ДЮСШ № 4 идет целенаправленная работа по созданию условий для занятий детьми различными видами спорта: в 2014-2015 учебном году оборудован спортивный зал для занятий единоборствами, в соответствии с требованиями САН </w:t>
      </w:r>
      <w:proofErr w:type="spellStart"/>
      <w:r w:rsidRPr="00A860C5">
        <w:rPr>
          <w:rFonts w:ascii="Times New Roman" w:hAnsi="Times New Roman"/>
          <w:sz w:val="26"/>
          <w:szCs w:val="26"/>
        </w:rPr>
        <w:t>ПиН</w:t>
      </w:r>
      <w:proofErr w:type="spellEnd"/>
      <w:r w:rsidRPr="00A860C5">
        <w:rPr>
          <w:rFonts w:ascii="Times New Roman" w:hAnsi="Times New Roman"/>
          <w:sz w:val="26"/>
          <w:szCs w:val="26"/>
        </w:rPr>
        <w:t xml:space="preserve"> оборудованы душевые комнаты.</w:t>
      </w:r>
    </w:p>
    <w:p w:rsidR="00A3426B" w:rsidRPr="00A860C5" w:rsidRDefault="00A3426B" w:rsidP="008218B2">
      <w:pPr>
        <w:spacing w:after="0" w:line="240" w:lineRule="auto"/>
        <w:ind w:firstLine="567"/>
        <w:jc w:val="both"/>
        <w:rPr>
          <w:rFonts w:ascii="Times New Roman" w:hAnsi="Times New Roman"/>
          <w:sz w:val="26"/>
          <w:szCs w:val="26"/>
        </w:rPr>
      </w:pPr>
      <w:r w:rsidRPr="00A860C5">
        <w:rPr>
          <w:rFonts w:ascii="Times New Roman" w:hAnsi="Times New Roman"/>
          <w:sz w:val="26"/>
          <w:szCs w:val="26"/>
        </w:rPr>
        <w:t>В 2014</w:t>
      </w:r>
      <w:r w:rsidR="008218B2">
        <w:rPr>
          <w:rFonts w:ascii="Times New Roman" w:hAnsi="Times New Roman"/>
          <w:sz w:val="26"/>
          <w:szCs w:val="26"/>
        </w:rPr>
        <w:t>-</w:t>
      </w:r>
      <w:r w:rsidRPr="00A860C5">
        <w:rPr>
          <w:rFonts w:ascii="Times New Roman" w:hAnsi="Times New Roman"/>
          <w:sz w:val="26"/>
          <w:szCs w:val="26"/>
        </w:rPr>
        <w:t>2015 учебном году были сертифицированы спортивные объекты:</w:t>
      </w:r>
    </w:p>
    <w:p w:rsidR="00A3426B" w:rsidRPr="008218B2" w:rsidRDefault="00A3426B" w:rsidP="000152E5">
      <w:pPr>
        <w:pStyle w:val="af1"/>
        <w:numPr>
          <w:ilvl w:val="0"/>
          <w:numId w:val="32"/>
        </w:numPr>
        <w:ind w:left="567"/>
        <w:rPr>
          <w:sz w:val="26"/>
          <w:szCs w:val="26"/>
        </w:rPr>
      </w:pPr>
      <w:r w:rsidRPr="008218B2">
        <w:rPr>
          <w:sz w:val="26"/>
          <w:szCs w:val="26"/>
        </w:rPr>
        <w:t>в ДЮСШ № 4 – спортивный зал,</w:t>
      </w:r>
    </w:p>
    <w:p w:rsidR="00A3426B" w:rsidRPr="008218B2" w:rsidRDefault="00A3426B" w:rsidP="000152E5">
      <w:pPr>
        <w:pStyle w:val="af1"/>
        <w:numPr>
          <w:ilvl w:val="0"/>
          <w:numId w:val="32"/>
        </w:numPr>
        <w:ind w:left="567"/>
        <w:rPr>
          <w:sz w:val="26"/>
          <w:szCs w:val="26"/>
        </w:rPr>
      </w:pPr>
      <w:r w:rsidRPr="008218B2">
        <w:rPr>
          <w:sz w:val="26"/>
          <w:szCs w:val="26"/>
        </w:rPr>
        <w:t>в ДЮСШ № 2 - спортивный компле</w:t>
      </w:r>
      <w:proofErr w:type="gramStart"/>
      <w:r w:rsidRPr="008218B2">
        <w:rPr>
          <w:sz w:val="26"/>
          <w:szCs w:val="26"/>
        </w:rPr>
        <w:t>кс с дв</w:t>
      </w:r>
      <w:proofErr w:type="gramEnd"/>
      <w:r w:rsidRPr="008218B2">
        <w:rPr>
          <w:sz w:val="26"/>
          <w:szCs w:val="26"/>
        </w:rPr>
        <w:t>умя спортивными залами и футбольное поле.</w:t>
      </w:r>
    </w:p>
    <w:p w:rsidR="00A3426B" w:rsidRPr="00A860C5" w:rsidRDefault="00A3426B" w:rsidP="008218B2">
      <w:pPr>
        <w:spacing w:after="0" w:line="240" w:lineRule="auto"/>
        <w:ind w:firstLine="567"/>
        <w:jc w:val="both"/>
        <w:rPr>
          <w:rFonts w:ascii="Times New Roman" w:hAnsi="Times New Roman"/>
          <w:sz w:val="26"/>
          <w:szCs w:val="26"/>
        </w:rPr>
      </w:pPr>
      <w:r w:rsidRPr="00A860C5">
        <w:rPr>
          <w:rFonts w:ascii="Times New Roman" w:hAnsi="Times New Roman"/>
          <w:sz w:val="26"/>
          <w:szCs w:val="26"/>
        </w:rPr>
        <w:t xml:space="preserve">Данные спортивные объекты будут внесены во всероссийский реестр спортивных сооружений, что позволит проводить на территории округа спортивные соревнования областного и выше уровней. </w:t>
      </w:r>
    </w:p>
    <w:p w:rsidR="00A3426B" w:rsidRPr="00A860C5" w:rsidRDefault="00A3426B" w:rsidP="008218B2">
      <w:pPr>
        <w:spacing w:after="0" w:line="240" w:lineRule="auto"/>
        <w:ind w:firstLine="567"/>
        <w:jc w:val="both"/>
        <w:rPr>
          <w:rFonts w:ascii="Times New Roman" w:hAnsi="Times New Roman"/>
          <w:sz w:val="26"/>
          <w:szCs w:val="26"/>
        </w:rPr>
      </w:pPr>
      <w:r w:rsidRPr="00A860C5">
        <w:rPr>
          <w:rFonts w:ascii="Times New Roman" w:hAnsi="Times New Roman"/>
          <w:sz w:val="26"/>
          <w:szCs w:val="26"/>
        </w:rPr>
        <w:t xml:space="preserve">Востребованность дополнительного образования в Новоуральском городском округе подтверждается успехами воспитанников образовательных учреждений на всех уровнях, включая </w:t>
      </w:r>
      <w:proofErr w:type="gramStart"/>
      <w:r w:rsidRPr="00A860C5">
        <w:rPr>
          <w:rFonts w:ascii="Times New Roman" w:hAnsi="Times New Roman"/>
          <w:sz w:val="26"/>
          <w:szCs w:val="26"/>
        </w:rPr>
        <w:t>международный</w:t>
      </w:r>
      <w:proofErr w:type="gramEnd"/>
      <w:r w:rsidRPr="00A860C5">
        <w:rPr>
          <w:rFonts w:ascii="Times New Roman" w:hAnsi="Times New Roman"/>
          <w:sz w:val="26"/>
          <w:szCs w:val="26"/>
        </w:rPr>
        <w:t xml:space="preserve">. </w:t>
      </w:r>
    </w:p>
    <w:p w:rsidR="00470960" w:rsidRPr="008218B2" w:rsidRDefault="002E2BB2" w:rsidP="008218B2">
      <w:pPr>
        <w:pStyle w:val="a3"/>
        <w:ind w:firstLine="567"/>
        <w:jc w:val="both"/>
        <w:rPr>
          <w:rFonts w:ascii="Times New Roman" w:hAnsi="Times New Roman"/>
          <w:bCs/>
          <w:sz w:val="26"/>
          <w:szCs w:val="26"/>
        </w:rPr>
      </w:pPr>
      <w:r w:rsidRPr="008218B2">
        <w:rPr>
          <w:rFonts w:ascii="Times New Roman" w:hAnsi="Times New Roman"/>
          <w:bCs/>
          <w:sz w:val="26"/>
          <w:szCs w:val="26"/>
        </w:rPr>
        <w:t>Н</w:t>
      </w:r>
      <w:r w:rsidR="00A3426B" w:rsidRPr="008218B2">
        <w:rPr>
          <w:rFonts w:ascii="Times New Roman" w:hAnsi="Times New Roman"/>
          <w:bCs/>
          <w:sz w:val="26"/>
          <w:szCs w:val="26"/>
        </w:rPr>
        <w:t xml:space="preserve">аибольшее количество обучающихся в системе дополнительного образования - учащиеся младших классов. Это обусловлено, в том числе, и развитием внеучебной деятельности как необходимого элемента образовательной программы, построенной на основе Федеральных государственных образовательных стандартов. </w:t>
      </w:r>
    </w:p>
    <w:p w:rsidR="00470960" w:rsidRPr="005452D9" w:rsidRDefault="00470960" w:rsidP="00470960">
      <w:pPr>
        <w:pStyle w:val="a3"/>
        <w:ind w:firstLine="708"/>
        <w:jc w:val="both"/>
        <w:rPr>
          <w:rFonts w:ascii="Times New Roman" w:hAnsi="Times New Roman" w:cs="Times New Roman"/>
          <w:b/>
          <w:sz w:val="28"/>
          <w:szCs w:val="28"/>
        </w:rPr>
      </w:pPr>
    </w:p>
    <w:p w:rsidR="003072F4" w:rsidRPr="008218B2" w:rsidRDefault="003072F4" w:rsidP="008218B2">
      <w:pPr>
        <w:pStyle w:val="a3"/>
        <w:jc w:val="center"/>
        <w:rPr>
          <w:rFonts w:ascii="Times New Roman" w:hAnsi="Times New Roman" w:cs="Times New Roman"/>
          <w:b/>
          <w:sz w:val="26"/>
          <w:szCs w:val="26"/>
        </w:rPr>
      </w:pPr>
    </w:p>
    <w:p w:rsidR="003B06AD" w:rsidRDefault="003B06AD" w:rsidP="008218B2">
      <w:pPr>
        <w:pStyle w:val="a3"/>
        <w:jc w:val="center"/>
        <w:rPr>
          <w:rFonts w:ascii="Times New Roman" w:hAnsi="Times New Roman" w:cs="Times New Roman"/>
          <w:b/>
          <w:sz w:val="26"/>
          <w:szCs w:val="26"/>
        </w:rPr>
      </w:pPr>
      <w:r w:rsidRPr="00AE6186">
        <w:rPr>
          <w:rFonts w:ascii="Times New Roman" w:hAnsi="Times New Roman" w:cs="Times New Roman"/>
          <w:b/>
          <w:caps/>
          <w:sz w:val="26"/>
          <w:szCs w:val="26"/>
        </w:rPr>
        <w:t xml:space="preserve">Раздел </w:t>
      </w:r>
      <w:r w:rsidR="004C1FB6">
        <w:rPr>
          <w:rFonts w:ascii="Times New Roman" w:hAnsi="Times New Roman" w:cs="Times New Roman"/>
          <w:b/>
          <w:caps/>
          <w:sz w:val="26"/>
          <w:szCs w:val="26"/>
        </w:rPr>
        <w:t>5</w:t>
      </w:r>
      <w:r w:rsidRPr="00AE6186">
        <w:rPr>
          <w:rFonts w:ascii="Times New Roman" w:hAnsi="Times New Roman" w:cs="Times New Roman"/>
          <w:b/>
          <w:caps/>
          <w:sz w:val="26"/>
          <w:szCs w:val="26"/>
        </w:rPr>
        <w:t>.</w:t>
      </w:r>
      <w:r w:rsidRPr="008218B2">
        <w:rPr>
          <w:rFonts w:ascii="Times New Roman" w:hAnsi="Times New Roman" w:cs="Times New Roman"/>
          <w:b/>
          <w:sz w:val="26"/>
          <w:szCs w:val="26"/>
        </w:rPr>
        <w:t xml:space="preserve"> Развитие во</w:t>
      </w:r>
      <w:r w:rsidR="003072F4" w:rsidRPr="008218B2">
        <w:rPr>
          <w:rFonts w:ascii="Times New Roman" w:hAnsi="Times New Roman" w:cs="Times New Roman"/>
          <w:b/>
          <w:sz w:val="26"/>
          <w:szCs w:val="26"/>
        </w:rPr>
        <w:t>с</w:t>
      </w:r>
      <w:r w:rsidRPr="008218B2">
        <w:rPr>
          <w:rFonts w:ascii="Times New Roman" w:hAnsi="Times New Roman" w:cs="Times New Roman"/>
          <w:b/>
          <w:sz w:val="26"/>
          <w:szCs w:val="26"/>
        </w:rPr>
        <w:t>питательного потенциала системы образования НГО</w:t>
      </w:r>
      <w:r w:rsidR="00AE6186">
        <w:rPr>
          <w:rFonts w:ascii="Times New Roman" w:hAnsi="Times New Roman" w:cs="Times New Roman"/>
          <w:b/>
          <w:sz w:val="26"/>
          <w:szCs w:val="26"/>
        </w:rPr>
        <w:t>.</w:t>
      </w:r>
    </w:p>
    <w:p w:rsidR="008218B2" w:rsidRPr="008218B2" w:rsidRDefault="008218B2" w:rsidP="008218B2">
      <w:pPr>
        <w:pStyle w:val="a3"/>
        <w:jc w:val="center"/>
        <w:rPr>
          <w:rFonts w:ascii="Times New Roman" w:hAnsi="Times New Roman" w:cs="Times New Roman"/>
          <w:b/>
          <w:sz w:val="16"/>
          <w:szCs w:val="16"/>
        </w:rPr>
      </w:pPr>
    </w:p>
    <w:p w:rsidR="009C0C29" w:rsidRPr="008218B2" w:rsidRDefault="008218B2" w:rsidP="008218B2">
      <w:pPr>
        <w:pStyle w:val="a3"/>
        <w:ind w:firstLine="567"/>
        <w:jc w:val="both"/>
        <w:rPr>
          <w:rFonts w:ascii="Times New Roman" w:hAnsi="Times New Roman" w:cs="Times New Roman"/>
          <w:sz w:val="26"/>
          <w:szCs w:val="26"/>
        </w:rPr>
      </w:pPr>
      <w:r>
        <w:rPr>
          <w:rFonts w:ascii="Times New Roman" w:hAnsi="Times New Roman" w:cs="Times New Roman"/>
          <w:sz w:val="26"/>
          <w:szCs w:val="26"/>
        </w:rPr>
        <w:t>Сегодня в</w:t>
      </w:r>
      <w:r w:rsidRPr="008218B2">
        <w:rPr>
          <w:rFonts w:ascii="Times New Roman" w:hAnsi="Times New Roman" w:cs="Times New Roman"/>
          <w:sz w:val="26"/>
          <w:szCs w:val="26"/>
        </w:rPr>
        <w:t>оспитание</w:t>
      </w:r>
      <w:r w:rsidR="009C0C29" w:rsidRPr="008218B2">
        <w:rPr>
          <w:rFonts w:ascii="Times New Roman" w:hAnsi="Times New Roman" w:cs="Times New Roman"/>
          <w:sz w:val="26"/>
          <w:szCs w:val="26"/>
        </w:rPr>
        <w:t xml:space="preserve"> в России является стратегическим приоритетом, </w:t>
      </w:r>
      <w:r w:rsidR="00AE6186">
        <w:rPr>
          <w:rFonts w:ascii="Times New Roman" w:hAnsi="Times New Roman" w:cs="Times New Roman"/>
          <w:sz w:val="26"/>
          <w:szCs w:val="26"/>
        </w:rPr>
        <w:t>предполагающим</w:t>
      </w:r>
      <w:r w:rsidR="009C0C29" w:rsidRPr="008218B2">
        <w:rPr>
          <w:rFonts w:ascii="Times New Roman" w:hAnsi="Times New Roman" w:cs="Times New Roman"/>
          <w:sz w:val="26"/>
          <w:szCs w:val="26"/>
        </w:rPr>
        <w:t xml:space="preserve"> соответствие процесса ф</w:t>
      </w:r>
      <w:r w:rsidRPr="008218B2">
        <w:rPr>
          <w:rFonts w:ascii="Times New Roman" w:hAnsi="Times New Roman" w:cs="Times New Roman"/>
          <w:sz w:val="26"/>
          <w:szCs w:val="26"/>
        </w:rPr>
        <w:t xml:space="preserve">ормирования личностных качеств </w:t>
      </w:r>
      <w:r w:rsidR="009C0C29" w:rsidRPr="008218B2">
        <w:rPr>
          <w:rFonts w:ascii="Times New Roman" w:hAnsi="Times New Roman" w:cs="Times New Roman"/>
          <w:sz w:val="26"/>
          <w:szCs w:val="26"/>
        </w:rPr>
        <w:t>общенациональному идеалу, приоритетам, ценностям, смыслам деятельности отдельных социальных групп и общества в целом.</w:t>
      </w:r>
      <w:r w:rsidRPr="008218B2">
        <w:rPr>
          <w:rFonts w:ascii="Times New Roman" w:hAnsi="Times New Roman" w:cs="Times New Roman"/>
          <w:sz w:val="26"/>
          <w:szCs w:val="26"/>
        </w:rPr>
        <w:t xml:space="preserve"> </w:t>
      </w:r>
      <w:r w:rsidR="009C0C29" w:rsidRPr="008218B2">
        <w:rPr>
          <w:rFonts w:ascii="Times New Roman" w:hAnsi="Times New Roman" w:cs="Times New Roman"/>
          <w:sz w:val="26"/>
          <w:szCs w:val="26"/>
        </w:rPr>
        <w:t>Так оценивается важность воспитательных процессов в</w:t>
      </w:r>
      <w:r w:rsidR="0002077C" w:rsidRPr="008218B2">
        <w:rPr>
          <w:rFonts w:ascii="Times New Roman" w:hAnsi="Times New Roman" w:cs="Times New Roman"/>
          <w:sz w:val="26"/>
          <w:szCs w:val="26"/>
        </w:rPr>
        <w:t xml:space="preserve"> «Стратеги</w:t>
      </w:r>
      <w:r w:rsidR="009C0C29" w:rsidRPr="008218B2">
        <w:rPr>
          <w:rFonts w:ascii="Times New Roman" w:hAnsi="Times New Roman" w:cs="Times New Roman"/>
          <w:sz w:val="26"/>
          <w:szCs w:val="26"/>
        </w:rPr>
        <w:t>и</w:t>
      </w:r>
      <w:r w:rsidR="0002077C" w:rsidRPr="008218B2">
        <w:rPr>
          <w:rFonts w:ascii="Times New Roman" w:hAnsi="Times New Roman" w:cs="Times New Roman"/>
          <w:sz w:val="26"/>
          <w:szCs w:val="26"/>
        </w:rPr>
        <w:t xml:space="preserve"> развития воспитания в Российской Федерации н</w:t>
      </w:r>
      <w:r w:rsidR="00AE6186">
        <w:rPr>
          <w:rFonts w:ascii="Times New Roman" w:hAnsi="Times New Roman" w:cs="Times New Roman"/>
          <w:sz w:val="26"/>
          <w:szCs w:val="26"/>
        </w:rPr>
        <w:t>а период до 2015 года (у</w:t>
      </w:r>
      <w:r w:rsidR="0002077C" w:rsidRPr="008218B2">
        <w:rPr>
          <w:rFonts w:ascii="Times New Roman" w:hAnsi="Times New Roman" w:cs="Times New Roman"/>
          <w:sz w:val="26"/>
          <w:szCs w:val="26"/>
        </w:rPr>
        <w:t xml:space="preserve">тверждена распоряжением </w:t>
      </w:r>
      <w:r w:rsidR="00AE6186">
        <w:rPr>
          <w:rFonts w:ascii="Times New Roman" w:hAnsi="Times New Roman" w:cs="Times New Roman"/>
          <w:sz w:val="26"/>
          <w:szCs w:val="26"/>
        </w:rPr>
        <w:t>Правительства РФ от 29 мая 2015</w:t>
      </w:r>
      <w:r w:rsidR="0002077C" w:rsidRPr="008218B2">
        <w:rPr>
          <w:rFonts w:ascii="Times New Roman" w:hAnsi="Times New Roman" w:cs="Times New Roman"/>
          <w:sz w:val="26"/>
          <w:szCs w:val="26"/>
        </w:rPr>
        <w:t>г. № 996-р)</w:t>
      </w:r>
      <w:r w:rsidR="009C0C29" w:rsidRPr="008218B2">
        <w:rPr>
          <w:rFonts w:ascii="Times New Roman" w:hAnsi="Times New Roman" w:cs="Times New Roman"/>
          <w:sz w:val="26"/>
          <w:szCs w:val="26"/>
        </w:rPr>
        <w:t>, которая активно обсуждалась педагогической общественностью Новоуральского ГО.</w:t>
      </w:r>
      <w:r w:rsidR="0002077C" w:rsidRPr="008218B2">
        <w:rPr>
          <w:rFonts w:ascii="Times New Roman" w:hAnsi="Times New Roman" w:cs="Times New Roman"/>
          <w:sz w:val="26"/>
          <w:szCs w:val="26"/>
        </w:rPr>
        <w:t xml:space="preserve"> </w:t>
      </w:r>
    </w:p>
    <w:p w:rsidR="0002077C" w:rsidRPr="008218B2" w:rsidRDefault="009C0C29" w:rsidP="008218B2">
      <w:pPr>
        <w:spacing w:after="0" w:line="240" w:lineRule="auto"/>
        <w:ind w:firstLine="567"/>
        <w:jc w:val="both"/>
        <w:rPr>
          <w:rFonts w:ascii="Times New Roman" w:hAnsi="Times New Roman" w:cs="Times New Roman"/>
          <w:sz w:val="26"/>
          <w:szCs w:val="26"/>
        </w:rPr>
      </w:pPr>
      <w:proofErr w:type="gramStart"/>
      <w:r w:rsidRPr="008218B2">
        <w:rPr>
          <w:rFonts w:ascii="Times New Roman" w:eastAsia="Calibri" w:hAnsi="Times New Roman" w:cs="Times New Roman"/>
          <w:sz w:val="26"/>
          <w:szCs w:val="26"/>
        </w:rPr>
        <w:t>Успешная социализация личности предполагает накопление позитивного опыта социального взаимодействия, включенность в различного качества и уровня социальные действия, позволяющие осознать и присвоить необходимые обществу и человеку нравственные ценности.</w:t>
      </w:r>
      <w:proofErr w:type="gramEnd"/>
      <w:r w:rsidRPr="008218B2">
        <w:rPr>
          <w:rFonts w:ascii="Times New Roman" w:eastAsia="Calibri" w:hAnsi="Times New Roman" w:cs="Times New Roman"/>
          <w:sz w:val="26"/>
          <w:szCs w:val="26"/>
        </w:rPr>
        <w:t xml:space="preserve"> </w:t>
      </w:r>
      <w:r w:rsidR="0013418B" w:rsidRPr="008218B2">
        <w:rPr>
          <w:rFonts w:ascii="Times New Roman" w:eastAsia="Calibri" w:hAnsi="Times New Roman" w:cs="Times New Roman"/>
          <w:sz w:val="26"/>
          <w:szCs w:val="26"/>
        </w:rPr>
        <w:t xml:space="preserve">Обучающиеся и воспитанники образовательных учреждений Новоуральского ГО в </w:t>
      </w:r>
      <w:r w:rsidRPr="008218B2">
        <w:rPr>
          <w:rFonts w:ascii="Times New Roman" w:eastAsia="Calibri" w:hAnsi="Times New Roman" w:cs="Times New Roman"/>
          <w:sz w:val="26"/>
          <w:szCs w:val="26"/>
        </w:rPr>
        <w:t>201</w:t>
      </w:r>
      <w:r w:rsidR="0013418B" w:rsidRPr="008218B2">
        <w:rPr>
          <w:rFonts w:ascii="Times New Roman" w:eastAsia="Calibri" w:hAnsi="Times New Roman" w:cs="Times New Roman"/>
          <w:sz w:val="26"/>
          <w:szCs w:val="26"/>
        </w:rPr>
        <w:t>4</w:t>
      </w:r>
      <w:r w:rsidRPr="008218B2">
        <w:rPr>
          <w:rFonts w:ascii="Times New Roman" w:eastAsia="Calibri" w:hAnsi="Times New Roman" w:cs="Times New Roman"/>
          <w:sz w:val="26"/>
          <w:szCs w:val="26"/>
        </w:rPr>
        <w:t>-201</w:t>
      </w:r>
      <w:r w:rsidR="0013418B" w:rsidRPr="008218B2">
        <w:rPr>
          <w:rFonts w:ascii="Times New Roman" w:eastAsia="Calibri" w:hAnsi="Times New Roman" w:cs="Times New Roman"/>
          <w:sz w:val="26"/>
          <w:szCs w:val="26"/>
        </w:rPr>
        <w:t>5</w:t>
      </w:r>
      <w:r w:rsidRPr="008218B2">
        <w:rPr>
          <w:rFonts w:ascii="Times New Roman" w:eastAsia="Calibri" w:hAnsi="Times New Roman" w:cs="Times New Roman"/>
          <w:sz w:val="26"/>
          <w:szCs w:val="26"/>
        </w:rPr>
        <w:t xml:space="preserve"> учебном году </w:t>
      </w:r>
      <w:proofErr w:type="spellStart"/>
      <w:r w:rsidR="0013418B" w:rsidRPr="008218B2">
        <w:rPr>
          <w:rFonts w:ascii="Times New Roman" w:eastAsia="Calibri" w:hAnsi="Times New Roman" w:cs="Times New Roman"/>
          <w:sz w:val="26"/>
          <w:szCs w:val="26"/>
        </w:rPr>
        <w:t>вкелючались</w:t>
      </w:r>
      <w:proofErr w:type="spellEnd"/>
      <w:r w:rsidR="0013418B" w:rsidRPr="008218B2">
        <w:rPr>
          <w:rFonts w:ascii="Times New Roman" w:eastAsia="Calibri" w:hAnsi="Times New Roman" w:cs="Times New Roman"/>
          <w:sz w:val="26"/>
          <w:szCs w:val="26"/>
        </w:rPr>
        <w:t xml:space="preserve"> в такие формы</w:t>
      </w:r>
      <w:r w:rsidRPr="008218B2">
        <w:rPr>
          <w:rFonts w:ascii="Times New Roman" w:eastAsia="Calibri" w:hAnsi="Times New Roman" w:cs="Times New Roman"/>
          <w:sz w:val="26"/>
          <w:szCs w:val="26"/>
        </w:rPr>
        <w:t xml:space="preserve"> совместной деятельности, как акции. Практически все школьники НГО хотя бы раз в течение 201</w:t>
      </w:r>
      <w:r w:rsidR="0013418B" w:rsidRPr="008218B2">
        <w:rPr>
          <w:rFonts w:ascii="Times New Roman" w:eastAsia="Calibri" w:hAnsi="Times New Roman" w:cs="Times New Roman"/>
          <w:sz w:val="26"/>
          <w:szCs w:val="26"/>
        </w:rPr>
        <w:t>4</w:t>
      </w:r>
      <w:r w:rsidRPr="008218B2">
        <w:rPr>
          <w:rFonts w:ascii="Times New Roman" w:eastAsia="Calibri" w:hAnsi="Times New Roman" w:cs="Times New Roman"/>
          <w:sz w:val="26"/>
          <w:szCs w:val="26"/>
        </w:rPr>
        <w:t>-201</w:t>
      </w:r>
      <w:r w:rsidR="0013418B" w:rsidRPr="008218B2">
        <w:rPr>
          <w:rFonts w:ascii="Times New Roman" w:eastAsia="Calibri" w:hAnsi="Times New Roman" w:cs="Times New Roman"/>
          <w:sz w:val="26"/>
          <w:szCs w:val="26"/>
        </w:rPr>
        <w:t>5</w:t>
      </w:r>
      <w:r w:rsidRPr="008218B2">
        <w:rPr>
          <w:rFonts w:ascii="Times New Roman" w:eastAsia="Calibri" w:hAnsi="Times New Roman" w:cs="Times New Roman"/>
          <w:sz w:val="26"/>
          <w:szCs w:val="26"/>
        </w:rPr>
        <w:t xml:space="preserve"> учебного года </w:t>
      </w:r>
      <w:r w:rsidR="008218B2">
        <w:rPr>
          <w:rFonts w:ascii="Times New Roman" w:eastAsia="Calibri" w:hAnsi="Times New Roman" w:cs="Times New Roman"/>
          <w:sz w:val="26"/>
          <w:szCs w:val="26"/>
        </w:rPr>
        <w:t>приняли участие в</w:t>
      </w:r>
      <w:r w:rsidRPr="008218B2">
        <w:rPr>
          <w:rFonts w:ascii="Times New Roman" w:eastAsia="Calibri" w:hAnsi="Times New Roman" w:cs="Times New Roman"/>
          <w:sz w:val="26"/>
          <w:szCs w:val="26"/>
        </w:rPr>
        <w:t xml:space="preserve"> акци</w:t>
      </w:r>
      <w:r w:rsidR="008218B2">
        <w:rPr>
          <w:rFonts w:ascii="Times New Roman" w:eastAsia="Calibri" w:hAnsi="Times New Roman" w:cs="Times New Roman"/>
          <w:sz w:val="26"/>
          <w:szCs w:val="26"/>
        </w:rPr>
        <w:t>ях</w:t>
      </w:r>
      <w:r w:rsidR="0013418B" w:rsidRPr="008218B2">
        <w:rPr>
          <w:rFonts w:ascii="Times New Roman" w:eastAsia="Calibri" w:hAnsi="Times New Roman" w:cs="Times New Roman"/>
          <w:sz w:val="26"/>
          <w:szCs w:val="26"/>
        </w:rPr>
        <w:t xml:space="preserve"> (более 20 000 участников</w:t>
      </w:r>
      <w:r w:rsidRPr="008218B2">
        <w:rPr>
          <w:rFonts w:ascii="Times New Roman" w:eastAsia="Calibri" w:hAnsi="Times New Roman" w:cs="Times New Roman"/>
          <w:sz w:val="26"/>
          <w:szCs w:val="26"/>
        </w:rPr>
        <w:t>)</w:t>
      </w:r>
      <w:r w:rsidR="00084A57" w:rsidRPr="008218B2">
        <w:rPr>
          <w:rFonts w:ascii="Times New Roman" w:eastAsia="Calibri" w:hAnsi="Times New Roman" w:cs="Times New Roman"/>
          <w:sz w:val="26"/>
          <w:szCs w:val="26"/>
        </w:rPr>
        <w:t>, таких, например, как акции в рамках волонтерского движения.</w:t>
      </w:r>
    </w:p>
    <w:p w:rsidR="006C4D79" w:rsidRPr="008218B2" w:rsidRDefault="0002077C" w:rsidP="008218B2">
      <w:pPr>
        <w:spacing w:after="0" w:line="240" w:lineRule="auto"/>
        <w:ind w:firstLine="567"/>
        <w:jc w:val="both"/>
        <w:rPr>
          <w:rFonts w:ascii="Times New Roman" w:hAnsi="Times New Roman" w:cs="Times New Roman"/>
          <w:sz w:val="26"/>
          <w:szCs w:val="26"/>
        </w:rPr>
      </w:pPr>
      <w:r w:rsidRPr="008218B2">
        <w:rPr>
          <w:rFonts w:ascii="Times New Roman" w:hAnsi="Times New Roman" w:cs="Times New Roman"/>
          <w:sz w:val="26"/>
          <w:szCs w:val="26"/>
        </w:rPr>
        <w:lastRenderedPageBreak/>
        <w:t>Прошедший учебный год был наполнен многочисленными событиями, посвященными великой дате</w:t>
      </w:r>
      <w:r w:rsidR="00E63583" w:rsidRPr="008218B2">
        <w:rPr>
          <w:rFonts w:ascii="Times New Roman" w:hAnsi="Times New Roman" w:cs="Times New Roman"/>
          <w:sz w:val="26"/>
          <w:szCs w:val="26"/>
        </w:rPr>
        <w:t xml:space="preserve"> - </w:t>
      </w:r>
      <w:r w:rsidRPr="008218B2">
        <w:rPr>
          <w:rFonts w:ascii="Times New Roman" w:hAnsi="Times New Roman" w:cs="Times New Roman"/>
          <w:sz w:val="26"/>
          <w:szCs w:val="26"/>
        </w:rPr>
        <w:t xml:space="preserve">70-летию Победы в Великой Отечественной войне. </w:t>
      </w:r>
      <w:proofErr w:type="gramStart"/>
      <w:r w:rsidRPr="008218B2">
        <w:rPr>
          <w:rFonts w:ascii="Times New Roman" w:hAnsi="Times New Roman" w:cs="Times New Roman"/>
          <w:sz w:val="26"/>
          <w:szCs w:val="26"/>
        </w:rPr>
        <w:t>Подготовленный обр</w:t>
      </w:r>
      <w:r w:rsidR="008218B2">
        <w:rPr>
          <w:rFonts w:ascii="Times New Roman" w:hAnsi="Times New Roman" w:cs="Times New Roman"/>
          <w:sz w:val="26"/>
          <w:szCs w:val="26"/>
        </w:rPr>
        <w:t xml:space="preserve">азовательными учреждениями план предполагал </w:t>
      </w:r>
      <w:r w:rsidRPr="008218B2">
        <w:rPr>
          <w:rFonts w:ascii="Times New Roman" w:hAnsi="Times New Roman" w:cs="Times New Roman"/>
          <w:sz w:val="26"/>
          <w:szCs w:val="26"/>
        </w:rPr>
        <w:t>не только традиционные мероприятия (классные часы, встречи с ветеранами, проведе</w:t>
      </w:r>
      <w:r w:rsidR="008218B2">
        <w:rPr>
          <w:rFonts w:ascii="Times New Roman" w:hAnsi="Times New Roman" w:cs="Times New Roman"/>
          <w:sz w:val="26"/>
          <w:szCs w:val="26"/>
        </w:rPr>
        <w:t xml:space="preserve">ние различных конкурсов), но и </w:t>
      </w:r>
      <w:r w:rsidRPr="008218B2">
        <w:rPr>
          <w:rFonts w:ascii="Times New Roman" w:hAnsi="Times New Roman" w:cs="Times New Roman"/>
          <w:sz w:val="26"/>
          <w:szCs w:val="26"/>
        </w:rPr>
        <w:t xml:space="preserve">новые по формату события, имеющие важное значение для формирования </w:t>
      </w:r>
      <w:r w:rsidR="008218B2" w:rsidRPr="008218B2">
        <w:rPr>
          <w:rFonts w:ascii="Times New Roman" w:hAnsi="Times New Roman" w:cs="Times New Roman"/>
          <w:sz w:val="26"/>
          <w:szCs w:val="26"/>
        </w:rPr>
        <w:t xml:space="preserve">у обучающихся и воспитанников </w:t>
      </w:r>
      <w:r w:rsidRPr="008218B2">
        <w:rPr>
          <w:rFonts w:ascii="Times New Roman" w:hAnsi="Times New Roman" w:cs="Times New Roman"/>
          <w:sz w:val="26"/>
          <w:szCs w:val="26"/>
        </w:rPr>
        <w:t>чувства патриотизма, гордости за свою Родину (</w:t>
      </w:r>
      <w:r w:rsidR="005428E1" w:rsidRPr="008218B2">
        <w:rPr>
          <w:rFonts w:ascii="Times New Roman" w:hAnsi="Times New Roman" w:cs="Times New Roman"/>
          <w:sz w:val="26"/>
          <w:szCs w:val="26"/>
        </w:rPr>
        <w:t xml:space="preserve">участие в </w:t>
      </w:r>
      <w:r w:rsidRPr="008218B2">
        <w:rPr>
          <w:rFonts w:ascii="Times New Roman" w:hAnsi="Times New Roman" w:cs="Times New Roman"/>
          <w:sz w:val="26"/>
          <w:szCs w:val="26"/>
        </w:rPr>
        <w:t>акци</w:t>
      </w:r>
      <w:r w:rsidR="005428E1" w:rsidRPr="008218B2">
        <w:rPr>
          <w:rFonts w:ascii="Times New Roman" w:hAnsi="Times New Roman" w:cs="Times New Roman"/>
          <w:sz w:val="26"/>
          <w:szCs w:val="26"/>
        </w:rPr>
        <w:t>ях</w:t>
      </w:r>
      <w:r w:rsidR="004903E8">
        <w:rPr>
          <w:rFonts w:ascii="Times New Roman" w:hAnsi="Times New Roman" w:cs="Times New Roman"/>
          <w:sz w:val="26"/>
          <w:szCs w:val="26"/>
        </w:rPr>
        <w:t xml:space="preserve"> </w:t>
      </w:r>
      <w:r w:rsidRPr="008218B2">
        <w:rPr>
          <w:rFonts w:ascii="Times New Roman" w:hAnsi="Times New Roman" w:cs="Times New Roman"/>
          <w:sz w:val="26"/>
          <w:szCs w:val="26"/>
        </w:rPr>
        <w:t>«Бессмертный полк</w:t>
      </w:r>
      <w:r w:rsidR="006C4D79">
        <w:rPr>
          <w:rFonts w:ascii="Times New Roman" w:hAnsi="Times New Roman" w:cs="Times New Roman"/>
          <w:sz w:val="26"/>
          <w:szCs w:val="26"/>
        </w:rPr>
        <w:t>»</w:t>
      </w:r>
      <w:r w:rsidR="005428E1" w:rsidRPr="008218B2">
        <w:rPr>
          <w:rFonts w:ascii="Times New Roman" w:hAnsi="Times New Roman" w:cs="Times New Roman"/>
          <w:sz w:val="26"/>
          <w:szCs w:val="26"/>
        </w:rPr>
        <w:t xml:space="preserve"> и </w:t>
      </w:r>
      <w:r w:rsidRPr="008218B2">
        <w:rPr>
          <w:rFonts w:ascii="Times New Roman" w:hAnsi="Times New Roman" w:cs="Times New Roman"/>
          <w:sz w:val="26"/>
          <w:szCs w:val="26"/>
        </w:rPr>
        <w:t>«Лес Победы», совместны</w:t>
      </w:r>
      <w:r w:rsidR="005428E1" w:rsidRPr="008218B2">
        <w:rPr>
          <w:rFonts w:ascii="Times New Roman" w:hAnsi="Times New Roman" w:cs="Times New Roman"/>
          <w:sz w:val="26"/>
          <w:szCs w:val="26"/>
        </w:rPr>
        <w:t>й</w:t>
      </w:r>
      <w:r w:rsidRPr="008218B2">
        <w:rPr>
          <w:rFonts w:ascii="Times New Roman" w:hAnsi="Times New Roman" w:cs="Times New Roman"/>
          <w:sz w:val="26"/>
          <w:szCs w:val="26"/>
        </w:rPr>
        <w:t xml:space="preserve"> спектакль обучающихся, педагогов, родителей </w:t>
      </w:r>
      <w:r w:rsidR="005428E1" w:rsidRPr="008218B2">
        <w:rPr>
          <w:rFonts w:ascii="Times New Roman" w:hAnsi="Times New Roman" w:cs="Times New Roman"/>
          <w:sz w:val="26"/>
          <w:szCs w:val="26"/>
        </w:rPr>
        <w:t>МАОУ «</w:t>
      </w:r>
      <w:r w:rsidRPr="008218B2">
        <w:rPr>
          <w:rFonts w:ascii="Times New Roman" w:hAnsi="Times New Roman" w:cs="Times New Roman"/>
          <w:sz w:val="26"/>
          <w:szCs w:val="26"/>
        </w:rPr>
        <w:t>Гимнази</w:t>
      </w:r>
      <w:r w:rsidR="004903E8">
        <w:rPr>
          <w:rFonts w:ascii="Times New Roman" w:hAnsi="Times New Roman" w:cs="Times New Roman"/>
          <w:sz w:val="26"/>
          <w:szCs w:val="26"/>
        </w:rPr>
        <w:t>я»</w:t>
      </w:r>
      <w:r w:rsidRPr="008218B2">
        <w:rPr>
          <w:rFonts w:ascii="Times New Roman" w:hAnsi="Times New Roman" w:cs="Times New Roman"/>
          <w:sz w:val="26"/>
          <w:szCs w:val="26"/>
        </w:rPr>
        <w:t xml:space="preserve"> «Мы всегда помним - вы всегда живы</w:t>
      </w:r>
      <w:r w:rsidR="00E63583" w:rsidRPr="008218B2">
        <w:rPr>
          <w:rFonts w:ascii="Times New Roman" w:hAnsi="Times New Roman" w:cs="Times New Roman"/>
          <w:sz w:val="26"/>
          <w:szCs w:val="26"/>
        </w:rPr>
        <w:t>»</w:t>
      </w:r>
      <w:r w:rsidR="006C4D79">
        <w:rPr>
          <w:rFonts w:ascii="Times New Roman" w:hAnsi="Times New Roman" w:cs="Times New Roman"/>
          <w:sz w:val="26"/>
          <w:szCs w:val="26"/>
        </w:rPr>
        <w:t xml:space="preserve"> </w:t>
      </w:r>
      <w:r w:rsidRPr="008218B2">
        <w:rPr>
          <w:rFonts w:ascii="Times New Roman" w:hAnsi="Times New Roman" w:cs="Times New Roman"/>
          <w:sz w:val="26"/>
          <w:szCs w:val="26"/>
        </w:rPr>
        <w:t>и</w:t>
      </w:r>
      <w:proofErr w:type="gramEnd"/>
      <w:r w:rsidRPr="008218B2">
        <w:rPr>
          <w:rFonts w:ascii="Times New Roman" w:hAnsi="Times New Roman" w:cs="Times New Roman"/>
          <w:sz w:val="26"/>
          <w:szCs w:val="26"/>
        </w:rPr>
        <w:t xml:space="preserve"> т.д.). </w:t>
      </w:r>
    </w:p>
    <w:p w:rsidR="0002077C" w:rsidRPr="008218B2" w:rsidRDefault="0002077C" w:rsidP="008218B2">
      <w:pPr>
        <w:spacing w:after="0" w:line="240" w:lineRule="auto"/>
        <w:ind w:firstLine="567"/>
        <w:jc w:val="both"/>
        <w:rPr>
          <w:rFonts w:ascii="Times New Roman" w:hAnsi="Times New Roman" w:cs="Times New Roman"/>
          <w:sz w:val="26"/>
          <w:szCs w:val="26"/>
        </w:rPr>
      </w:pPr>
      <w:r w:rsidRPr="008218B2">
        <w:rPr>
          <w:rFonts w:ascii="Times New Roman" w:hAnsi="Times New Roman" w:cs="Times New Roman"/>
          <w:sz w:val="26"/>
          <w:szCs w:val="26"/>
        </w:rPr>
        <w:t>Практически каждый обучающийся и воспитанник образовательных учреждений Новоуральского ГО неоднократно участвовал в эмоционально насыщенных мероприятиях, которые позволили вспомнить трагические и героические страницы истории, обратиться к художественным произведениям об этом великом событии, поучаствовать в исследовательской и поисковой деятельности, вспомнить историю собственной семьи.</w:t>
      </w:r>
    </w:p>
    <w:p w:rsidR="003E3AF3" w:rsidRPr="008218B2" w:rsidRDefault="006C4D79" w:rsidP="008218B2">
      <w:pPr>
        <w:spacing w:after="0" w:line="240" w:lineRule="auto"/>
        <w:ind w:firstLine="567"/>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Муниципальный конкурс</w:t>
      </w:r>
      <w:r w:rsidR="0002077C" w:rsidRPr="008218B2">
        <w:rPr>
          <w:rFonts w:ascii="Times New Roman" w:eastAsia="Times New Roman" w:hAnsi="Times New Roman" w:cs="Times New Roman"/>
          <w:sz w:val="26"/>
          <w:szCs w:val="26"/>
          <w:lang w:eastAsia="ru-RU"/>
        </w:rPr>
        <w:t xml:space="preserve"> по изобразительному искусст</w:t>
      </w:r>
      <w:r>
        <w:rPr>
          <w:rFonts w:ascii="Times New Roman" w:eastAsia="Times New Roman" w:hAnsi="Times New Roman" w:cs="Times New Roman"/>
          <w:sz w:val="26"/>
          <w:szCs w:val="26"/>
          <w:lang w:eastAsia="ru-RU"/>
        </w:rPr>
        <w:t xml:space="preserve">ву «Гордимся славою предков» и Фестиваль </w:t>
      </w:r>
      <w:r w:rsidR="0002077C" w:rsidRPr="008218B2">
        <w:rPr>
          <w:rFonts w:ascii="Times New Roman" w:eastAsia="Times New Roman" w:hAnsi="Times New Roman" w:cs="Times New Roman"/>
          <w:sz w:val="26"/>
          <w:szCs w:val="26"/>
          <w:lang w:eastAsia="ru-RU"/>
        </w:rPr>
        <w:t>песен о</w:t>
      </w:r>
      <w:r>
        <w:rPr>
          <w:rFonts w:ascii="Times New Roman" w:eastAsia="Times New Roman" w:hAnsi="Times New Roman" w:cs="Times New Roman"/>
          <w:sz w:val="26"/>
          <w:szCs w:val="26"/>
          <w:lang w:eastAsia="ru-RU"/>
        </w:rPr>
        <w:t xml:space="preserve"> войне, издание Книги памяти и муниципальный проект</w:t>
      </w:r>
      <w:r w:rsidR="0002077C" w:rsidRPr="008218B2">
        <w:rPr>
          <w:rFonts w:ascii="Times New Roman" w:eastAsia="Times New Roman" w:hAnsi="Times New Roman" w:cs="Times New Roman"/>
          <w:sz w:val="26"/>
          <w:szCs w:val="26"/>
          <w:lang w:eastAsia="ru-RU"/>
        </w:rPr>
        <w:t xml:space="preserve"> «Этих дней не с</w:t>
      </w:r>
      <w:r>
        <w:rPr>
          <w:rFonts w:ascii="Times New Roman" w:eastAsia="Times New Roman" w:hAnsi="Times New Roman" w:cs="Times New Roman"/>
          <w:sz w:val="26"/>
          <w:szCs w:val="26"/>
          <w:lang w:eastAsia="ru-RU"/>
        </w:rPr>
        <w:t xml:space="preserve">молкнет слава», городская игра-викторина </w:t>
      </w:r>
      <w:r w:rsidR="0002077C" w:rsidRPr="008218B2">
        <w:rPr>
          <w:rFonts w:ascii="Times New Roman" w:eastAsia="Times New Roman" w:hAnsi="Times New Roman" w:cs="Times New Roman"/>
          <w:sz w:val="26"/>
          <w:szCs w:val="26"/>
          <w:lang w:eastAsia="ru-RU"/>
        </w:rPr>
        <w:t>и смотр-конкурс экспозиций музеев образова</w:t>
      </w:r>
      <w:r>
        <w:rPr>
          <w:rFonts w:ascii="Times New Roman" w:eastAsia="Times New Roman" w:hAnsi="Times New Roman" w:cs="Times New Roman"/>
          <w:sz w:val="26"/>
          <w:szCs w:val="26"/>
          <w:lang w:eastAsia="ru-RU"/>
        </w:rPr>
        <w:t>тельных учреждений, посвященный</w:t>
      </w:r>
      <w:r w:rsidR="0002077C" w:rsidRPr="008218B2">
        <w:rPr>
          <w:rFonts w:ascii="Times New Roman" w:eastAsia="Times New Roman" w:hAnsi="Times New Roman" w:cs="Times New Roman"/>
          <w:sz w:val="26"/>
          <w:szCs w:val="26"/>
          <w:lang w:eastAsia="ru-RU"/>
        </w:rPr>
        <w:t xml:space="preserve"> великой дате</w:t>
      </w:r>
      <w:r w:rsidR="00E63583" w:rsidRPr="008218B2">
        <w:rPr>
          <w:rFonts w:ascii="Times New Roman" w:eastAsia="Times New Roman" w:hAnsi="Times New Roman" w:cs="Times New Roman"/>
          <w:sz w:val="26"/>
          <w:szCs w:val="26"/>
          <w:lang w:eastAsia="ru-RU"/>
        </w:rPr>
        <w:t>,</w:t>
      </w:r>
      <w:r w:rsidR="0002077C" w:rsidRPr="008218B2">
        <w:rPr>
          <w:rFonts w:ascii="Times New Roman" w:eastAsia="Times New Roman" w:hAnsi="Times New Roman" w:cs="Times New Roman"/>
          <w:sz w:val="26"/>
          <w:szCs w:val="26"/>
          <w:lang w:eastAsia="ru-RU"/>
        </w:rPr>
        <w:t xml:space="preserve"> – вот далеко не все события, в которых активно принимали участие ученические и педагогические коллективы школ, воспитанники и педагоги дошкольных образовательных организаций.</w:t>
      </w:r>
      <w:proofErr w:type="gramEnd"/>
      <w:r w:rsidR="00DF3C81" w:rsidRPr="008218B2">
        <w:rPr>
          <w:rFonts w:ascii="Times New Roman" w:eastAsia="Times New Roman" w:hAnsi="Times New Roman" w:cs="Times New Roman"/>
          <w:sz w:val="26"/>
          <w:szCs w:val="26"/>
          <w:lang w:eastAsia="ru-RU"/>
        </w:rPr>
        <w:t xml:space="preserve"> </w:t>
      </w:r>
      <w:r w:rsidR="00114B64" w:rsidRPr="008218B2">
        <w:rPr>
          <w:rFonts w:ascii="Times New Roman" w:eastAsia="Times New Roman" w:hAnsi="Times New Roman" w:cs="Times New Roman"/>
          <w:sz w:val="26"/>
          <w:szCs w:val="26"/>
          <w:lang w:eastAsia="ru-RU"/>
        </w:rPr>
        <w:t>Главный результат огромного количества акций, классных часов, встреч, конкурсов, фестивалей – формир</w:t>
      </w:r>
      <w:r w:rsidR="00DF3C81" w:rsidRPr="008218B2">
        <w:rPr>
          <w:rFonts w:ascii="Times New Roman" w:eastAsia="Times New Roman" w:hAnsi="Times New Roman" w:cs="Times New Roman"/>
          <w:sz w:val="26"/>
          <w:szCs w:val="26"/>
          <w:lang w:eastAsia="ru-RU"/>
        </w:rPr>
        <w:t>ование</w:t>
      </w:r>
      <w:r w:rsidR="00E63583" w:rsidRPr="008218B2">
        <w:rPr>
          <w:rFonts w:ascii="Times New Roman" w:eastAsia="Times New Roman" w:hAnsi="Times New Roman" w:cs="Times New Roman"/>
          <w:sz w:val="26"/>
          <w:szCs w:val="26"/>
          <w:lang w:eastAsia="ru-RU"/>
        </w:rPr>
        <w:t xml:space="preserve"> у обучающихся и в</w:t>
      </w:r>
      <w:r w:rsidR="003A5EEC" w:rsidRPr="008218B2">
        <w:rPr>
          <w:rFonts w:ascii="Times New Roman" w:eastAsia="Times New Roman" w:hAnsi="Times New Roman" w:cs="Times New Roman"/>
          <w:sz w:val="26"/>
          <w:szCs w:val="26"/>
          <w:lang w:eastAsia="ru-RU"/>
        </w:rPr>
        <w:t>о</w:t>
      </w:r>
      <w:r w:rsidR="00E63583" w:rsidRPr="008218B2">
        <w:rPr>
          <w:rFonts w:ascii="Times New Roman" w:eastAsia="Times New Roman" w:hAnsi="Times New Roman" w:cs="Times New Roman"/>
          <w:sz w:val="26"/>
          <w:szCs w:val="26"/>
          <w:lang w:eastAsia="ru-RU"/>
        </w:rPr>
        <w:t xml:space="preserve">спитанников </w:t>
      </w:r>
      <w:r w:rsidR="00DF3C81" w:rsidRPr="008218B2">
        <w:rPr>
          <w:rFonts w:ascii="Times New Roman" w:eastAsia="Times New Roman" w:hAnsi="Times New Roman" w:cs="Times New Roman"/>
          <w:sz w:val="26"/>
          <w:szCs w:val="26"/>
          <w:lang w:eastAsia="ru-RU"/>
        </w:rPr>
        <w:t xml:space="preserve">чувства </w:t>
      </w:r>
      <w:r w:rsidR="00114B64" w:rsidRPr="008218B2">
        <w:rPr>
          <w:rFonts w:ascii="Times New Roman" w:eastAsia="Times New Roman" w:hAnsi="Times New Roman" w:cs="Times New Roman"/>
          <w:sz w:val="26"/>
          <w:szCs w:val="26"/>
          <w:lang w:eastAsia="ru-RU"/>
        </w:rPr>
        <w:t>причаст</w:t>
      </w:r>
      <w:r w:rsidR="00DF3C81" w:rsidRPr="008218B2">
        <w:rPr>
          <w:rFonts w:ascii="Times New Roman" w:eastAsia="Times New Roman" w:hAnsi="Times New Roman" w:cs="Times New Roman"/>
          <w:sz w:val="26"/>
          <w:szCs w:val="26"/>
          <w:lang w:eastAsia="ru-RU"/>
        </w:rPr>
        <w:t xml:space="preserve">ности к истории российского народа, укрепление связи поколений. </w:t>
      </w:r>
      <w:proofErr w:type="gramStart"/>
      <w:r w:rsidR="00E63583" w:rsidRPr="008218B2">
        <w:rPr>
          <w:rFonts w:ascii="Times New Roman" w:eastAsia="Times New Roman" w:hAnsi="Times New Roman" w:cs="Times New Roman"/>
          <w:sz w:val="26"/>
          <w:szCs w:val="26"/>
          <w:lang w:eastAsia="ru-RU"/>
        </w:rPr>
        <w:t>Все</w:t>
      </w:r>
      <w:r w:rsidR="00DF3C81" w:rsidRPr="008218B2">
        <w:rPr>
          <w:rFonts w:ascii="Times New Roman" w:eastAsia="Times New Roman" w:hAnsi="Times New Roman" w:cs="Times New Roman"/>
          <w:sz w:val="26"/>
          <w:szCs w:val="26"/>
          <w:lang w:eastAsia="ru-RU"/>
        </w:rPr>
        <w:t xml:space="preserve"> мероприяти</w:t>
      </w:r>
      <w:r w:rsidR="00E63583" w:rsidRPr="008218B2">
        <w:rPr>
          <w:rFonts w:ascii="Times New Roman" w:eastAsia="Times New Roman" w:hAnsi="Times New Roman" w:cs="Times New Roman"/>
          <w:sz w:val="26"/>
          <w:szCs w:val="26"/>
          <w:lang w:eastAsia="ru-RU"/>
        </w:rPr>
        <w:t>я</w:t>
      </w:r>
      <w:r w:rsidR="00DF3C81" w:rsidRPr="008218B2">
        <w:rPr>
          <w:rFonts w:ascii="Times New Roman" w:eastAsia="Times New Roman" w:hAnsi="Times New Roman" w:cs="Times New Roman"/>
          <w:sz w:val="26"/>
          <w:szCs w:val="26"/>
          <w:lang w:eastAsia="ru-RU"/>
        </w:rPr>
        <w:t xml:space="preserve"> были построены на чувстве высочайшего уважения к участникам Великой Отечественной войны</w:t>
      </w:r>
      <w:r w:rsidR="003E3AF3" w:rsidRPr="008218B2">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DF3C81" w:rsidRPr="008218B2">
        <w:rPr>
          <w:rFonts w:ascii="Times New Roman" w:eastAsia="Times New Roman" w:hAnsi="Times New Roman" w:cs="Times New Roman"/>
          <w:sz w:val="26"/>
          <w:szCs w:val="26"/>
          <w:lang w:eastAsia="ru-RU"/>
        </w:rPr>
        <w:t>отличались неформальным подходом, стремление</w:t>
      </w:r>
      <w:r w:rsidR="003E3AF3" w:rsidRPr="008218B2">
        <w:rPr>
          <w:rFonts w:ascii="Times New Roman" w:eastAsia="Times New Roman" w:hAnsi="Times New Roman" w:cs="Times New Roman"/>
          <w:sz w:val="26"/>
          <w:szCs w:val="26"/>
          <w:lang w:eastAsia="ru-RU"/>
        </w:rPr>
        <w:t>м</w:t>
      </w:r>
      <w:r w:rsidR="00DF3C81" w:rsidRPr="008218B2">
        <w:rPr>
          <w:rFonts w:ascii="Times New Roman" w:eastAsia="Times New Roman" w:hAnsi="Times New Roman" w:cs="Times New Roman"/>
          <w:sz w:val="26"/>
          <w:szCs w:val="26"/>
          <w:lang w:eastAsia="ru-RU"/>
        </w:rPr>
        <w:t xml:space="preserve"> разбудить эмоции и переживания, </w:t>
      </w:r>
      <w:r w:rsidR="003E3AF3" w:rsidRPr="008218B2">
        <w:rPr>
          <w:rFonts w:ascii="Times New Roman" w:eastAsia="Times New Roman" w:hAnsi="Times New Roman" w:cs="Times New Roman"/>
          <w:sz w:val="26"/>
          <w:szCs w:val="26"/>
          <w:lang w:eastAsia="ru-RU"/>
        </w:rPr>
        <w:t xml:space="preserve">использовать </w:t>
      </w:r>
      <w:r>
        <w:rPr>
          <w:rFonts w:ascii="Times New Roman" w:eastAsia="Times New Roman" w:hAnsi="Times New Roman" w:cs="Times New Roman"/>
          <w:sz w:val="26"/>
          <w:szCs w:val="26"/>
          <w:lang w:eastAsia="ru-RU"/>
        </w:rPr>
        <w:t xml:space="preserve">самые различные информационные </w:t>
      </w:r>
      <w:r w:rsidR="003E3AF3" w:rsidRPr="008218B2">
        <w:rPr>
          <w:rFonts w:ascii="Times New Roman" w:eastAsia="Times New Roman" w:hAnsi="Times New Roman" w:cs="Times New Roman"/>
          <w:sz w:val="26"/>
          <w:szCs w:val="26"/>
          <w:lang w:eastAsia="ru-RU"/>
        </w:rPr>
        <w:t>ресурсы.</w:t>
      </w:r>
      <w:proofErr w:type="gramEnd"/>
    </w:p>
    <w:p w:rsidR="00772497" w:rsidRPr="00AE6186" w:rsidRDefault="00132C73" w:rsidP="008218B2">
      <w:pPr>
        <w:pStyle w:val="a3"/>
        <w:ind w:firstLine="567"/>
        <w:jc w:val="both"/>
        <w:rPr>
          <w:rFonts w:ascii="Times New Roman" w:hAnsi="Times New Roman" w:cs="Times New Roman"/>
          <w:sz w:val="26"/>
          <w:szCs w:val="26"/>
        </w:rPr>
      </w:pPr>
      <w:r w:rsidRPr="008218B2">
        <w:rPr>
          <w:rFonts w:ascii="Times New Roman" w:hAnsi="Times New Roman" w:cs="Times New Roman"/>
          <w:sz w:val="26"/>
          <w:szCs w:val="26"/>
        </w:rPr>
        <w:t>Для обучающихся очень важно проявить себя не только в интеллектуальных и художественных конкурсах, но и в мероприятиях, требующих демонстрации с</w:t>
      </w:r>
      <w:r w:rsidR="006C4D79">
        <w:rPr>
          <w:rFonts w:ascii="Times New Roman" w:hAnsi="Times New Roman" w:cs="Times New Roman"/>
          <w:sz w:val="26"/>
          <w:szCs w:val="26"/>
        </w:rPr>
        <w:t>илы воли, умения сотрудничать. Таким мероприяти</w:t>
      </w:r>
      <w:r w:rsidRPr="008218B2">
        <w:rPr>
          <w:rFonts w:ascii="Times New Roman" w:hAnsi="Times New Roman" w:cs="Times New Roman"/>
          <w:sz w:val="26"/>
          <w:szCs w:val="26"/>
        </w:rPr>
        <w:t xml:space="preserve">ем является муниципальная военно-спортивная игра </w:t>
      </w:r>
      <w:r w:rsidRPr="008218B2">
        <w:rPr>
          <w:rFonts w:ascii="Times New Roman" w:hAnsi="Times New Roman" w:cs="Times New Roman"/>
          <w:b/>
          <w:sz w:val="26"/>
          <w:szCs w:val="26"/>
        </w:rPr>
        <w:t>«</w:t>
      </w:r>
      <w:r w:rsidRPr="008218B2">
        <w:rPr>
          <w:rFonts w:ascii="Times New Roman" w:hAnsi="Times New Roman" w:cs="Times New Roman"/>
          <w:sz w:val="26"/>
          <w:szCs w:val="26"/>
        </w:rPr>
        <w:t>Зарница», которая провод</w:t>
      </w:r>
      <w:r w:rsidR="006C4D79">
        <w:rPr>
          <w:rFonts w:ascii="Times New Roman" w:hAnsi="Times New Roman" w:cs="Times New Roman"/>
          <w:sz w:val="26"/>
          <w:szCs w:val="26"/>
        </w:rPr>
        <w:t xml:space="preserve">илась на базе МАОУ «СОШ № 48». В  игре </w:t>
      </w:r>
      <w:r w:rsidRPr="008218B2">
        <w:rPr>
          <w:rFonts w:ascii="Times New Roman" w:hAnsi="Times New Roman" w:cs="Times New Roman"/>
          <w:sz w:val="26"/>
          <w:szCs w:val="26"/>
        </w:rPr>
        <w:t xml:space="preserve">приняли участие 16 команд общеобразовательных учреждений (5 в младшей возрастной группе и 11 в старшей возрастной группе) из 12 общеобразовательных </w:t>
      </w:r>
      <w:r w:rsidRPr="00AE6186">
        <w:rPr>
          <w:rFonts w:ascii="Times New Roman" w:hAnsi="Times New Roman" w:cs="Times New Roman"/>
          <w:sz w:val="26"/>
          <w:szCs w:val="26"/>
        </w:rPr>
        <w:t>учреждений. Общее число участников -</w:t>
      </w:r>
      <w:r w:rsidR="006C4D79" w:rsidRPr="00AE6186">
        <w:rPr>
          <w:rFonts w:ascii="Times New Roman" w:hAnsi="Times New Roman" w:cs="Times New Roman"/>
          <w:sz w:val="26"/>
          <w:szCs w:val="26"/>
        </w:rPr>
        <w:t xml:space="preserve"> </w:t>
      </w:r>
      <w:r w:rsidRPr="00AE6186">
        <w:rPr>
          <w:rFonts w:ascii="Times New Roman" w:hAnsi="Times New Roman" w:cs="Times New Roman"/>
          <w:sz w:val="26"/>
          <w:szCs w:val="26"/>
        </w:rPr>
        <w:t>176.</w:t>
      </w:r>
      <w:r w:rsidRPr="00AE6186">
        <w:rPr>
          <w:sz w:val="26"/>
          <w:szCs w:val="26"/>
        </w:rPr>
        <w:t xml:space="preserve"> </w:t>
      </w:r>
      <w:r w:rsidR="005043A1" w:rsidRPr="00AE6186">
        <w:rPr>
          <w:rFonts w:ascii="Times New Roman" w:hAnsi="Times New Roman" w:cs="Times New Roman"/>
          <w:sz w:val="26"/>
          <w:szCs w:val="26"/>
        </w:rPr>
        <w:t>Победителями стал</w:t>
      </w:r>
      <w:r w:rsidR="006C4D79" w:rsidRPr="00AE6186">
        <w:rPr>
          <w:rFonts w:ascii="Times New Roman" w:hAnsi="Times New Roman" w:cs="Times New Roman"/>
          <w:sz w:val="26"/>
          <w:szCs w:val="26"/>
        </w:rPr>
        <w:t>и</w:t>
      </w:r>
      <w:r w:rsidRPr="00AE6186">
        <w:rPr>
          <w:rFonts w:ascii="Times New Roman" w:hAnsi="Times New Roman" w:cs="Times New Roman"/>
          <w:sz w:val="26"/>
          <w:szCs w:val="26"/>
        </w:rPr>
        <w:t xml:space="preserve"> </w:t>
      </w:r>
      <w:r w:rsidR="005043A1" w:rsidRPr="00AE6186">
        <w:rPr>
          <w:rFonts w:ascii="Times New Roman" w:hAnsi="Times New Roman" w:cs="Times New Roman"/>
          <w:sz w:val="26"/>
          <w:szCs w:val="26"/>
        </w:rPr>
        <w:t>команды</w:t>
      </w:r>
      <w:r w:rsidR="00772497" w:rsidRPr="00AE6186">
        <w:rPr>
          <w:rFonts w:ascii="Times New Roman" w:hAnsi="Times New Roman" w:cs="Times New Roman"/>
          <w:sz w:val="26"/>
          <w:szCs w:val="26"/>
        </w:rPr>
        <w:t xml:space="preserve"> </w:t>
      </w:r>
      <w:r w:rsidRPr="00AE6186">
        <w:rPr>
          <w:rFonts w:ascii="Times New Roman" w:hAnsi="Times New Roman" w:cs="Times New Roman"/>
          <w:sz w:val="26"/>
          <w:szCs w:val="26"/>
        </w:rPr>
        <w:t>МАОУ «Лицей № 56»</w:t>
      </w:r>
      <w:r w:rsidR="005043A1" w:rsidRPr="00AE6186">
        <w:rPr>
          <w:rFonts w:ascii="Times New Roman" w:hAnsi="Times New Roman" w:cs="Times New Roman"/>
          <w:sz w:val="26"/>
          <w:szCs w:val="26"/>
        </w:rPr>
        <w:t>.</w:t>
      </w:r>
    </w:p>
    <w:p w:rsidR="00132C73" w:rsidRPr="00AE6186" w:rsidRDefault="005043A1" w:rsidP="008218B2">
      <w:pPr>
        <w:pStyle w:val="a3"/>
        <w:ind w:firstLine="567"/>
        <w:jc w:val="both"/>
        <w:rPr>
          <w:rFonts w:ascii="Times New Roman" w:eastAsia="Times New Roman" w:hAnsi="Times New Roman" w:cs="Times New Roman"/>
          <w:sz w:val="26"/>
          <w:szCs w:val="26"/>
          <w:lang w:eastAsia="ru-RU"/>
        </w:rPr>
      </w:pPr>
      <w:r w:rsidRPr="00AE6186">
        <w:rPr>
          <w:rFonts w:ascii="Times New Roman" w:hAnsi="Times New Roman" w:cs="Times New Roman"/>
          <w:sz w:val="26"/>
          <w:szCs w:val="26"/>
        </w:rPr>
        <w:t>Настоящим испытание на прочность стали для старшеклассников прошедшие в мае на базе</w:t>
      </w:r>
      <w:r w:rsidR="006C4D79" w:rsidRPr="00AE6186">
        <w:rPr>
          <w:rFonts w:ascii="Times New Roman" w:hAnsi="Times New Roman" w:cs="Times New Roman"/>
          <w:sz w:val="26"/>
          <w:szCs w:val="26"/>
        </w:rPr>
        <w:t xml:space="preserve"> ЗДОЛ «Самоцветы» МАУ ДО «ЦВР» пятидневные учебные сборы. </w:t>
      </w:r>
      <w:r w:rsidRPr="00AE6186">
        <w:rPr>
          <w:rFonts w:ascii="Times New Roman" w:hAnsi="Times New Roman" w:cs="Times New Roman"/>
          <w:sz w:val="26"/>
          <w:szCs w:val="26"/>
        </w:rPr>
        <w:t>К участию в учебных сборах были привлечены 155 обучающихся (135 юношей и 20 девуш</w:t>
      </w:r>
      <w:r w:rsidR="006C4D79" w:rsidRPr="00AE6186">
        <w:rPr>
          <w:rFonts w:ascii="Times New Roman" w:hAnsi="Times New Roman" w:cs="Times New Roman"/>
          <w:sz w:val="26"/>
          <w:szCs w:val="26"/>
        </w:rPr>
        <w:t>ек</w:t>
      </w:r>
      <w:r w:rsidRPr="00AE6186">
        <w:rPr>
          <w:rFonts w:ascii="Times New Roman" w:hAnsi="Times New Roman" w:cs="Times New Roman"/>
          <w:sz w:val="26"/>
          <w:szCs w:val="26"/>
        </w:rPr>
        <w:t>).</w:t>
      </w:r>
    </w:p>
    <w:p w:rsidR="00DC3A33" w:rsidRPr="00AE6186" w:rsidRDefault="003E3AF3" w:rsidP="008218B2">
      <w:pPr>
        <w:pStyle w:val="a3"/>
        <w:ind w:firstLine="567"/>
        <w:jc w:val="both"/>
        <w:rPr>
          <w:rFonts w:ascii="Times New Roman" w:eastAsia="Calibri" w:hAnsi="Times New Roman" w:cs="Times New Roman"/>
          <w:b/>
          <w:sz w:val="26"/>
          <w:szCs w:val="26"/>
        </w:rPr>
      </w:pPr>
      <w:r w:rsidRPr="00AE6186">
        <w:rPr>
          <w:rFonts w:ascii="Times New Roman" w:eastAsia="Times New Roman" w:hAnsi="Times New Roman" w:cs="Times New Roman"/>
          <w:sz w:val="26"/>
          <w:szCs w:val="26"/>
          <w:lang w:eastAsia="ru-RU"/>
        </w:rPr>
        <w:t xml:space="preserve">В течение учебного года </w:t>
      </w:r>
      <w:proofErr w:type="gramStart"/>
      <w:r w:rsidRPr="00AE6186">
        <w:rPr>
          <w:rFonts w:ascii="Times New Roman" w:eastAsia="Times New Roman" w:hAnsi="Times New Roman" w:cs="Times New Roman"/>
          <w:sz w:val="26"/>
          <w:szCs w:val="26"/>
          <w:lang w:eastAsia="ru-RU"/>
        </w:rPr>
        <w:t>в</w:t>
      </w:r>
      <w:proofErr w:type="gramEnd"/>
      <w:r w:rsidRPr="00AE6186">
        <w:rPr>
          <w:rFonts w:ascii="Times New Roman" w:eastAsia="Times New Roman" w:hAnsi="Times New Roman" w:cs="Times New Roman"/>
          <w:sz w:val="26"/>
          <w:szCs w:val="26"/>
          <w:lang w:eastAsia="ru-RU"/>
        </w:rPr>
        <w:t xml:space="preserve"> </w:t>
      </w:r>
      <w:proofErr w:type="gramStart"/>
      <w:r w:rsidRPr="00AE6186">
        <w:rPr>
          <w:rFonts w:ascii="Times New Roman" w:eastAsia="Times New Roman" w:hAnsi="Times New Roman" w:cs="Times New Roman"/>
          <w:sz w:val="26"/>
          <w:szCs w:val="26"/>
          <w:lang w:eastAsia="ru-RU"/>
        </w:rPr>
        <w:t>Новоуральском</w:t>
      </w:r>
      <w:proofErr w:type="gramEnd"/>
      <w:r w:rsidRPr="00AE6186">
        <w:rPr>
          <w:rFonts w:ascii="Times New Roman" w:eastAsia="Times New Roman" w:hAnsi="Times New Roman" w:cs="Times New Roman"/>
          <w:sz w:val="26"/>
          <w:szCs w:val="26"/>
          <w:lang w:eastAsia="ru-RU"/>
        </w:rPr>
        <w:t xml:space="preserve"> городском округе продолжалась реализация программ и проектов воспитательной</w:t>
      </w:r>
      <w:r w:rsidRPr="00AE6186">
        <w:rPr>
          <w:rFonts w:eastAsia="Times New Roman"/>
          <w:sz w:val="26"/>
          <w:szCs w:val="26"/>
          <w:lang w:eastAsia="ru-RU"/>
        </w:rPr>
        <w:t xml:space="preserve"> </w:t>
      </w:r>
      <w:r w:rsidRPr="00AE6186">
        <w:rPr>
          <w:rFonts w:ascii="Times New Roman" w:eastAsia="Times New Roman" w:hAnsi="Times New Roman" w:cs="Times New Roman"/>
          <w:sz w:val="26"/>
          <w:szCs w:val="26"/>
          <w:lang w:eastAsia="ru-RU"/>
        </w:rPr>
        <w:t>направленности.</w:t>
      </w:r>
    </w:p>
    <w:p w:rsidR="003E3AF3" w:rsidRPr="008218B2" w:rsidRDefault="00DC3A33" w:rsidP="008218B2">
      <w:pPr>
        <w:spacing w:after="0" w:line="240" w:lineRule="auto"/>
        <w:ind w:firstLine="567"/>
        <w:jc w:val="both"/>
        <w:rPr>
          <w:rFonts w:ascii="Times New Roman" w:eastAsia="Calibri" w:hAnsi="Times New Roman" w:cs="Times New Roman"/>
          <w:sz w:val="26"/>
          <w:szCs w:val="26"/>
        </w:rPr>
      </w:pPr>
      <w:r w:rsidRPr="00AE6186">
        <w:rPr>
          <w:rFonts w:ascii="Times New Roman" w:eastAsia="Calibri" w:hAnsi="Times New Roman" w:cs="Times New Roman"/>
          <w:sz w:val="26"/>
          <w:szCs w:val="26"/>
        </w:rPr>
        <w:t xml:space="preserve">Учащиеся ОУ участвуют в реализации </w:t>
      </w:r>
      <w:r w:rsidR="006C4D79" w:rsidRPr="00AE6186">
        <w:rPr>
          <w:rFonts w:ascii="Times New Roman" w:eastAsia="Calibri" w:hAnsi="Times New Roman" w:cs="Times New Roman"/>
          <w:sz w:val="26"/>
          <w:szCs w:val="26"/>
        </w:rPr>
        <w:t xml:space="preserve">муниципальных </w:t>
      </w:r>
      <w:r w:rsidR="003E3AF3" w:rsidRPr="00AE6186">
        <w:rPr>
          <w:rFonts w:ascii="Times New Roman" w:eastAsia="Calibri" w:hAnsi="Times New Roman" w:cs="Times New Roman"/>
          <w:sz w:val="26"/>
          <w:szCs w:val="26"/>
        </w:rPr>
        <w:t>эк</w:t>
      </w:r>
      <w:r w:rsidRPr="00AE6186">
        <w:rPr>
          <w:rFonts w:ascii="Times New Roman" w:eastAsia="Calibri" w:hAnsi="Times New Roman" w:cs="Times New Roman"/>
          <w:sz w:val="26"/>
          <w:szCs w:val="26"/>
        </w:rPr>
        <w:t>ологической программы НГО</w:t>
      </w:r>
      <w:r w:rsidR="003E3AF3" w:rsidRPr="00AE6186">
        <w:rPr>
          <w:rFonts w:ascii="Times New Roman" w:eastAsia="Calibri" w:hAnsi="Times New Roman" w:cs="Times New Roman"/>
          <w:sz w:val="26"/>
          <w:szCs w:val="26"/>
        </w:rPr>
        <w:t xml:space="preserve"> и программы </w:t>
      </w:r>
      <w:r w:rsidRPr="00AE6186">
        <w:rPr>
          <w:rFonts w:ascii="Times New Roman" w:eastAsia="Calibri" w:hAnsi="Times New Roman" w:cs="Times New Roman"/>
          <w:sz w:val="26"/>
          <w:szCs w:val="26"/>
        </w:rPr>
        <w:t>«Патриотическое воспитание граждан»</w:t>
      </w:r>
      <w:r w:rsidR="006C4D79" w:rsidRPr="00AE6186">
        <w:rPr>
          <w:rFonts w:ascii="Times New Roman" w:eastAsia="Calibri" w:hAnsi="Times New Roman" w:cs="Times New Roman"/>
          <w:sz w:val="26"/>
          <w:szCs w:val="26"/>
        </w:rPr>
        <w:t xml:space="preserve">. </w:t>
      </w:r>
      <w:r w:rsidR="003E3AF3" w:rsidRPr="00AE6186">
        <w:rPr>
          <w:rFonts w:ascii="Times New Roman" w:eastAsia="Calibri" w:hAnsi="Times New Roman" w:cs="Times New Roman"/>
          <w:sz w:val="26"/>
          <w:szCs w:val="26"/>
        </w:rPr>
        <w:t xml:space="preserve">В рамках </w:t>
      </w:r>
      <w:r w:rsidRPr="00AE6186">
        <w:rPr>
          <w:rFonts w:ascii="Times New Roman" w:eastAsia="Calibri" w:hAnsi="Times New Roman" w:cs="Times New Roman"/>
          <w:sz w:val="26"/>
          <w:szCs w:val="26"/>
        </w:rPr>
        <w:t xml:space="preserve">Фестиваля «Праздник вокруг нас» </w:t>
      </w:r>
      <w:r w:rsidR="003E3AF3" w:rsidRPr="00AE6186">
        <w:rPr>
          <w:rFonts w:ascii="Times New Roman" w:eastAsia="Calibri" w:hAnsi="Times New Roman" w:cs="Times New Roman"/>
          <w:sz w:val="26"/>
          <w:szCs w:val="26"/>
        </w:rPr>
        <w:t xml:space="preserve">реализуются проекты </w:t>
      </w:r>
      <w:r w:rsidRPr="00AE6186">
        <w:rPr>
          <w:rFonts w:ascii="Times New Roman" w:eastAsia="Calibri" w:hAnsi="Times New Roman" w:cs="Times New Roman"/>
          <w:sz w:val="26"/>
          <w:szCs w:val="26"/>
        </w:rPr>
        <w:t>«</w:t>
      </w:r>
      <w:proofErr w:type="spellStart"/>
      <w:r w:rsidRPr="00AE6186">
        <w:rPr>
          <w:rFonts w:ascii="Times New Roman" w:eastAsia="Calibri" w:hAnsi="Times New Roman" w:cs="Times New Roman"/>
          <w:sz w:val="26"/>
          <w:szCs w:val="26"/>
        </w:rPr>
        <w:t>Экофорум</w:t>
      </w:r>
      <w:proofErr w:type="spellEnd"/>
      <w:r w:rsidRPr="00AE6186">
        <w:rPr>
          <w:rFonts w:ascii="Times New Roman" w:eastAsia="Calibri" w:hAnsi="Times New Roman" w:cs="Times New Roman"/>
          <w:sz w:val="26"/>
          <w:szCs w:val="26"/>
        </w:rPr>
        <w:t>» и «Отечество».</w:t>
      </w:r>
      <w:r w:rsidR="003E3AF3" w:rsidRPr="00AE6186">
        <w:rPr>
          <w:rFonts w:ascii="Times New Roman" w:eastAsia="Calibri" w:hAnsi="Times New Roman" w:cs="Times New Roman"/>
          <w:sz w:val="26"/>
          <w:szCs w:val="26"/>
        </w:rPr>
        <w:t xml:space="preserve"> </w:t>
      </w:r>
      <w:r w:rsidRPr="00AE6186">
        <w:rPr>
          <w:rFonts w:ascii="Times New Roman" w:eastAsia="Calibri" w:hAnsi="Times New Roman" w:cs="Times New Roman"/>
          <w:sz w:val="26"/>
          <w:szCs w:val="26"/>
        </w:rPr>
        <w:t>К участию в реализации экологического проекта «</w:t>
      </w:r>
      <w:proofErr w:type="spellStart"/>
      <w:r w:rsidRPr="00AE6186">
        <w:rPr>
          <w:rFonts w:ascii="Times New Roman" w:eastAsia="Calibri" w:hAnsi="Times New Roman" w:cs="Times New Roman"/>
          <w:sz w:val="26"/>
          <w:szCs w:val="26"/>
        </w:rPr>
        <w:t>Экофорум</w:t>
      </w:r>
      <w:proofErr w:type="spellEnd"/>
      <w:r w:rsidRPr="00AE6186">
        <w:rPr>
          <w:rFonts w:ascii="Times New Roman" w:eastAsia="Calibri" w:hAnsi="Times New Roman" w:cs="Times New Roman"/>
          <w:sz w:val="26"/>
          <w:szCs w:val="26"/>
        </w:rPr>
        <w:t>»</w:t>
      </w:r>
      <w:r w:rsidR="003E3AF3" w:rsidRPr="00AE6186">
        <w:rPr>
          <w:rFonts w:ascii="Times New Roman" w:eastAsia="Calibri" w:hAnsi="Times New Roman" w:cs="Times New Roman"/>
          <w:sz w:val="26"/>
          <w:szCs w:val="26"/>
        </w:rPr>
        <w:t xml:space="preserve">, который включает природоохранные акции, конкурсы, интеллектуальные игры, исследовательскую деятельность (среди наиболее значимых можно назвать </w:t>
      </w:r>
      <w:r w:rsidR="003E3AF3" w:rsidRPr="008218B2">
        <w:rPr>
          <w:rFonts w:ascii="Times New Roman" w:eastAsia="Calibri" w:hAnsi="Times New Roman" w:cs="Times New Roman"/>
          <w:sz w:val="26"/>
          <w:szCs w:val="26"/>
        </w:rPr>
        <w:t xml:space="preserve">природоохранные акции «В </w:t>
      </w:r>
      <w:r w:rsidR="003E3AF3" w:rsidRPr="008218B2">
        <w:rPr>
          <w:rFonts w:ascii="Times New Roman" w:eastAsia="Calibri" w:hAnsi="Times New Roman" w:cs="Times New Roman"/>
          <w:sz w:val="26"/>
          <w:szCs w:val="26"/>
        </w:rPr>
        <w:lastRenderedPageBreak/>
        <w:t>защиту ели», «Покормите птиц зимой»),</w:t>
      </w:r>
      <w:r w:rsidR="003E3AF3" w:rsidRPr="008218B2">
        <w:rPr>
          <w:rFonts w:ascii="Times New Roman" w:eastAsia="Calibri" w:hAnsi="Times New Roman" w:cs="Times New Roman"/>
          <w:color w:val="FF0000"/>
          <w:sz w:val="26"/>
          <w:szCs w:val="26"/>
        </w:rPr>
        <w:t xml:space="preserve"> </w:t>
      </w:r>
      <w:r w:rsidRPr="008218B2">
        <w:rPr>
          <w:rFonts w:ascii="Times New Roman" w:eastAsia="Calibri" w:hAnsi="Times New Roman" w:cs="Times New Roman"/>
          <w:sz w:val="26"/>
          <w:szCs w:val="26"/>
        </w:rPr>
        <w:t>привлечено</w:t>
      </w:r>
      <w:r w:rsidR="006C4D79">
        <w:rPr>
          <w:rFonts w:ascii="Times New Roman" w:eastAsia="Calibri" w:hAnsi="Times New Roman" w:cs="Times New Roman"/>
          <w:sz w:val="26"/>
          <w:szCs w:val="26"/>
        </w:rPr>
        <w:t xml:space="preserve"> </w:t>
      </w:r>
      <w:r w:rsidRPr="008218B2">
        <w:rPr>
          <w:rFonts w:ascii="Times New Roman" w:eastAsia="Calibri" w:hAnsi="Times New Roman" w:cs="Times New Roman"/>
          <w:sz w:val="26"/>
          <w:szCs w:val="26"/>
        </w:rPr>
        <w:t>9</w:t>
      </w:r>
      <w:r w:rsidR="003E3AF3" w:rsidRPr="008218B2">
        <w:rPr>
          <w:rFonts w:ascii="Times New Roman" w:eastAsia="Calibri" w:hAnsi="Times New Roman" w:cs="Times New Roman"/>
          <w:sz w:val="26"/>
          <w:szCs w:val="26"/>
        </w:rPr>
        <w:t xml:space="preserve"> </w:t>
      </w:r>
      <w:r w:rsidRPr="008218B2">
        <w:rPr>
          <w:rFonts w:ascii="Times New Roman" w:eastAsia="Calibri" w:hAnsi="Times New Roman" w:cs="Times New Roman"/>
          <w:sz w:val="26"/>
          <w:szCs w:val="26"/>
        </w:rPr>
        <w:t>028</w:t>
      </w:r>
      <w:r w:rsidRPr="008218B2">
        <w:rPr>
          <w:rFonts w:ascii="Times New Roman" w:eastAsia="Calibri" w:hAnsi="Times New Roman" w:cs="Times New Roman"/>
          <w:color w:val="FF0000"/>
          <w:sz w:val="26"/>
          <w:szCs w:val="26"/>
        </w:rPr>
        <w:t xml:space="preserve"> </w:t>
      </w:r>
      <w:r w:rsidRPr="008218B2">
        <w:rPr>
          <w:rFonts w:ascii="Times New Roman" w:eastAsia="Calibri" w:hAnsi="Times New Roman" w:cs="Times New Roman"/>
          <w:sz w:val="26"/>
          <w:szCs w:val="26"/>
        </w:rPr>
        <w:t>участников</w:t>
      </w:r>
      <w:r w:rsidR="003E3AF3" w:rsidRPr="008218B2">
        <w:rPr>
          <w:rFonts w:ascii="Times New Roman" w:eastAsia="Calibri" w:hAnsi="Times New Roman" w:cs="Times New Roman"/>
          <w:sz w:val="26"/>
          <w:szCs w:val="26"/>
        </w:rPr>
        <w:t xml:space="preserve">. На школьном, муниципальном и областном </w:t>
      </w:r>
      <w:proofErr w:type="gramStart"/>
      <w:r w:rsidR="003E3AF3" w:rsidRPr="008218B2">
        <w:rPr>
          <w:rFonts w:ascii="Times New Roman" w:eastAsia="Calibri" w:hAnsi="Times New Roman" w:cs="Times New Roman"/>
          <w:sz w:val="26"/>
          <w:szCs w:val="26"/>
        </w:rPr>
        <w:t>уровнях</w:t>
      </w:r>
      <w:proofErr w:type="gramEnd"/>
      <w:r w:rsidR="003E3AF3" w:rsidRPr="008218B2">
        <w:rPr>
          <w:rFonts w:ascii="Times New Roman" w:eastAsia="Calibri" w:hAnsi="Times New Roman" w:cs="Times New Roman"/>
          <w:sz w:val="26"/>
          <w:szCs w:val="26"/>
        </w:rPr>
        <w:t xml:space="preserve"> в </w:t>
      </w:r>
      <w:r w:rsidRPr="008218B2">
        <w:rPr>
          <w:rFonts w:ascii="Times New Roman" w:eastAsia="Calibri" w:hAnsi="Times New Roman" w:cs="Times New Roman"/>
          <w:sz w:val="26"/>
          <w:szCs w:val="26"/>
        </w:rPr>
        <w:t>программ</w:t>
      </w:r>
      <w:r w:rsidR="003E3AF3" w:rsidRPr="008218B2">
        <w:rPr>
          <w:rFonts w:ascii="Times New Roman" w:eastAsia="Calibri" w:hAnsi="Times New Roman" w:cs="Times New Roman"/>
          <w:sz w:val="26"/>
          <w:szCs w:val="26"/>
        </w:rPr>
        <w:t>е</w:t>
      </w:r>
      <w:r w:rsidRPr="008218B2">
        <w:rPr>
          <w:rFonts w:ascii="Times New Roman" w:eastAsia="Calibri" w:hAnsi="Times New Roman" w:cs="Times New Roman"/>
          <w:sz w:val="26"/>
          <w:szCs w:val="26"/>
        </w:rPr>
        <w:t xml:space="preserve"> «Родники» </w:t>
      </w:r>
      <w:r w:rsidR="003E3AF3" w:rsidRPr="008218B2">
        <w:rPr>
          <w:rFonts w:ascii="Times New Roman" w:eastAsia="Calibri" w:hAnsi="Times New Roman" w:cs="Times New Roman"/>
          <w:sz w:val="26"/>
          <w:szCs w:val="26"/>
        </w:rPr>
        <w:t xml:space="preserve">зафиксировано </w:t>
      </w:r>
      <w:r w:rsidRPr="008218B2">
        <w:rPr>
          <w:rFonts w:ascii="Times New Roman" w:eastAsia="Calibri" w:hAnsi="Times New Roman" w:cs="Times New Roman"/>
          <w:sz w:val="26"/>
          <w:szCs w:val="26"/>
        </w:rPr>
        <w:t>4</w:t>
      </w:r>
      <w:r w:rsidR="006C4D79">
        <w:rPr>
          <w:rFonts w:ascii="Times New Roman" w:eastAsia="Calibri" w:hAnsi="Times New Roman" w:cs="Times New Roman"/>
          <w:sz w:val="26"/>
          <w:szCs w:val="26"/>
        </w:rPr>
        <w:t xml:space="preserve"> </w:t>
      </w:r>
      <w:r w:rsidRPr="008218B2">
        <w:rPr>
          <w:rFonts w:ascii="Times New Roman" w:eastAsia="Calibri" w:hAnsi="Times New Roman" w:cs="Times New Roman"/>
          <w:sz w:val="26"/>
          <w:szCs w:val="26"/>
        </w:rPr>
        <w:t xml:space="preserve">394 участника из 10 ОУ. </w:t>
      </w:r>
    </w:p>
    <w:p w:rsidR="00DC3A33" w:rsidRPr="008218B2" w:rsidRDefault="00DC3A33" w:rsidP="008218B2">
      <w:pPr>
        <w:spacing w:after="0" w:line="240" w:lineRule="auto"/>
        <w:ind w:firstLine="567"/>
        <w:jc w:val="both"/>
        <w:rPr>
          <w:rFonts w:ascii="Times New Roman" w:eastAsia="Calibri" w:hAnsi="Times New Roman" w:cs="Times New Roman"/>
          <w:sz w:val="26"/>
          <w:szCs w:val="26"/>
        </w:rPr>
      </w:pPr>
      <w:proofErr w:type="gramStart"/>
      <w:r w:rsidRPr="008218B2">
        <w:rPr>
          <w:rFonts w:ascii="Times New Roman" w:eastAsia="Calibri" w:hAnsi="Times New Roman" w:cs="Times New Roman"/>
          <w:sz w:val="26"/>
          <w:szCs w:val="26"/>
        </w:rPr>
        <w:t>Эффективным методом экологического воспитания является участие школьников в областных, всероссийских и международн</w:t>
      </w:r>
      <w:r w:rsidR="006C4D79">
        <w:rPr>
          <w:rFonts w:ascii="Times New Roman" w:eastAsia="Calibri" w:hAnsi="Times New Roman" w:cs="Times New Roman"/>
          <w:sz w:val="26"/>
          <w:szCs w:val="26"/>
        </w:rPr>
        <w:t xml:space="preserve">ых экологических мероприятиях: </w:t>
      </w:r>
      <w:r w:rsidRPr="008218B2">
        <w:rPr>
          <w:rFonts w:ascii="Times New Roman" w:eastAsia="Calibri" w:hAnsi="Times New Roman" w:cs="Times New Roman"/>
          <w:sz w:val="26"/>
          <w:szCs w:val="26"/>
        </w:rPr>
        <w:t xml:space="preserve">областной этап конкурса-форума «ЮНЭКО 2015» </w:t>
      </w:r>
      <w:r w:rsidR="003E3AF3" w:rsidRPr="008218B2">
        <w:rPr>
          <w:rFonts w:ascii="Times New Roman" w:eastAsia="Calibri" w:hAnsi="Times New Roman" w:cs="Times New Roman"/>
          <w:sz w:val="26"/>
          <w:szCs w:val="26"/>
        </w:rPr>
        <w:t xml:space="preserve">- </w:t>
      </w:r>
      <w:r w:rsidRPr="008218B2">
        <w:rPr>
          <w:rFonts w:ascii="Times New Roman" w:eastAsia="Calibri" w:hAnsi="Times New Roman" w:cs="Times New Roman"/>
          <w:sz w:val="26"/>
          <w:szCs w:val="26"/>
        </w:rPr>
        <w:t>1</w:t>
      </w:r>
      <w:r w:rsidR="006C4D79">
        <w:rPr>
          <w:rFonts w:ascii="Times New Roman" w:eastAsia="Calibri" w:hAnsi="Times New Roman" w:cs="Times New Roman"/>
          <w:sz w:val="26"/>
          <w:szCs w:val="26"/>
        </w:rPr>
        <w:t xml:space="preserve"> </w:t>
      </w:r>
      <w:r w:rsidRPr="008218B2">
        <w:rPr>
          <w:rFonts w:ascii="Times New Roman" w:eastAsia="Calibri" w:hAnsi="Times New Roman" w:cs="Times New Roman"/>
          <w:sz w:val="26"/>
          <w:szCs w:val="26"/>
        </w:rPr>
        <w:t>321 участник (МАОУ «СОШ № 40», МАОУ</w:t>
      </w:r>
      <w:r w:rsidR="006C4D79">
        <w:rPr>
          <w:rFonts w:ascii="Times New Roman" w:eastAsia="Calibri" w:hAnsi="Times New Roman" w:cs="Times New Roman"/>
          <w:sz w:val="26"/>
          <w:szCs w:val="26"/>
        </w:rPr>
        <w:t xml:space="preserve"> «Гимназия», МАОУ «СОШ № 49»), </w:t>
      </w:r>
      <w:r w:rsidRPr="008218B2">
        <w:rPr>
          <w:rFonts w:ascii="Times New Roman" w:eastAsia="Calibri" w:hAnsi="Times New Roman" w:cs="Times New Roman"/>
          <w:sz w:val="26"/>
          <w:szCs w:val="26"/>
        </w:rPr>
        <w:t>Всероссийский форум «Зеленая планета»</w:t>
      </w:r>
      <w:r w:rsidR="003E3AF3" w:rsidRPr="008218B2">
        <w:rPr>
          <w:rFonts w:ascii="Times New Roman" w:eastAsia="Calibri" w:hAnsi="Times New Roman" w:cs="Times New Roman"/>
          <w:sz w:val="26"/>
          <w:szCs w:val="26"/>
        </w:rPr>
        <w:t xml:space="preserve">- </w:t>
      </w:r>
      <w:r w:rsidRPr="008218B2">
        <w:rPr>
          <w:rFonts w:ascii="Times New Roman" w:eastAsia="Calibri" w:hAnsi="Times New Roman" w:cs="Times New Roman"/>
          <w:sz w:val="26"/>
          <w:szCs w:val="26"/>
        </w:rPr>
        <w:t xml:space="preserve">10 участников (МАОУ «СОШ № 54»), международная акция «Марш парков» </w:t>
      </w:r>
      <w:r w:rsidR="00886839" w:rsidRPr="008218B2">
        <w:rPr>
          <w:rFonts w:ascii="Times New Roman" w:eastAsia="Calibri" w:hAnsi="Times New Roman" w:cs="Times New Roman"/>
          <w:sz w:val="26"/>
          <w:szCs w:val="26"/>
        </w:rPr>
        <w:t xml:space="preserve">- </w:t>
      </w:r>
      <w:r w:rsidRPr="008218B2">
        <w:rPr>
          <w:rFonts w:ascii="Times New Roman" w:eastAsia="Calibri" w:hAnsi="Times New Roman" w:cs="Times New Roman"/>
          <w:sz w:val="26"/>
          <w:szCs w:val="26"/>
        </w:rPr>
        <w:t>178 участников (МАОУ «Гимназия», МАОУ «СОШ № 48», МАОУ «СОШ № 49», МАОУ «СОШ № 54», МАОУ «Лицей № 56», МАОУ</w:t>
      </w:r>
      <w:proofErr w:type="gramEnd"/>
      <w:r w:rsidRPr="008218B2">
        <w:rPr>
          <w:rFonts w:ascii="Times New Roman" w:eastAsia="Calibri" w:hAnsi="Times New Roman" w:cs="Times New Roman"/>
          <w:sz w:val="26"/>
          <w:szCs w:val="26"/>
        </w:rPr>
        <w:t xml:space="preserve"> «</w:t>
      </w:r>
      <w:proofErr w:type="gramStart"/>
      <w:r w:rsidRPr="008218B2">
        <w:rPr>
          <w:rFonts w:ascii="Times New Roman" w:eastAsia="Calibri" w:hAnsi="Times New Roman" w:cs="Times New Roman"/>
          <w:sz w:val="26"/>
          <w:szCs w:val="26"/>
        </w:rPr>
        <w:t>СОШ № 57»).</w:t>
      </w:r>
      <w:proofErr w:type="gramEnd"/>
    </w:p>
    <w:p w:rsidR="001A4F46" w:rsidRPr="008218B2" w:rsidRDefault="006C4D79" w:rsidP="008218B2">
      <w:pPr>
        <w:pStyle w:val="a3"/>
        <w:ind w:firstLine="567"/>
        <w:jc w:val="both"/>
        <w:rPr>
          <w:rFonts w:ascii="Times New Roman" w:hAnsi="Times New Roman" w:cs="Times New Roman"/>
          <w:sz w:val="26"/>
          <w:szCs w:val="26"/>
        </w:rPr>
      </w:pPr>
      <w:r>
        <w:rPr>
          <w:rFonts w:ascii="Times New Roman" w:hAnsi="Times New Roman" w:cs="Times New Roman"/>
          <w:sz w:val="26"/>
          <w:szCs w:val="26"/>
        </w:rPr>
        <w:t>В рамках проекта «Отечество»</w:t>
      </w:r>
      <w:r w:rsidR="00DC3A33" w:rsidRPr="008218B2">
        <w:rPr>
          <w:rFonts w:ascii="Times New Roman" w:hAnsi="Times New Roman" w:cs="Times New Roman"/>
          <w:sz w:val="26"/>
          <w:szCs w:val="26"/>
        </w:rPr>
        <w:t xml:space="preserve"> в прошедшем учебном году было организовано и проведено 11 мероприятий, </w:t>
      </w:r>
      <w:r w:rsidR="003A5EEC" w:rsidRPr="008218B2">
        <w:rPr>
          <w:rFonts w:ascii="Times New Roman" w:hAnsi="Times New Roman" w:cs="Times New Roman"/>
          <w:sz w:val="26"/>
          <w:szCs w:val="26"/>
        </w:rPr>
        <w:t>т</w:t>
      </w:r>
      <w:r w:rsidR="00DC3A33" w:rsidRPr="008218B2">
        <w:rPr>
          <w:rFonts w:ascii="Times New Roman" w:hAnsi="Times New Roman" w:cs="Times New Roman"/>
          <w:sz w:val="26"/>
          <w:szCs w:val="26"/>
        </w:rPr>
        <w:t xml:space="preserve">ематика </w:t>
      </w:r>
      <w:r w:rsidR="003A5EEC" w:rsidRPr="008218B2">
        <w:rPr>
          <w:rFonts w:ascii="Times New Roman" w:hAnsi="Times New Roman" w:cs="Times New Roman"/>
          <w:sz w:val="26"/>
          <w:szCs w:val="26"/>
        </w:rPr>
        <w:t>которых</w:t>
      </w:r>
      <w:r w:rsidR="00886839" w:rsidRPr="008218B2">
        <w:rPr>
          <w:rFonts w:ascii="Times New Roman" w:hAnsi="Times New Roman" w:cs="Times New Roman"/>
          <w:sz w:val="26"/>
          <w:szCs w:val="26"/>
        </w:rPr>
        <w:t>,</w:t>
      </w:r>
      <w:r w:rsidR="00DC3A33" w:rsidRPr="008218B2">
        <w:rPr>
          <w:rFonts w:ascii="Times New Roman" w:hAnsi="Times New Roman" w:cs="Times New Roman"/>
          <w:sz w:val="26"/>
          <w:szCs w:val="26"/>
        </w:rPr>
        <w:t xml:space="preserve"> в основном</w:t>
      </w:r>
      <w:r w:rsidR="00886839" w:rsidRPr="008218B2">
        <w:rPr>
          <w:rFonts w:ascii="Times New Roman" w:hAnsi="Times New Roman" w:cs="Times New Roman"/>
          <w:sz w:val="26"/>
          <w:szCs w:val="26"/>
        </w:rPr>
        <w:t xml:space="preserve">, </w:t>
      </w:r>
      <w:r w:rsidR="00DC3A33" w:rsidRPr="008218B2">
        <w:rPr>
          <w:rFonts w:ascii="Times New Roman" w:hAnsi="Times New Roman" w:cs="Times New Roman"/>
          <w:sz w:val="26"/>
          <w:szCs w:val="26"/>
        </w:rPr>
        <w:t>была посвящена 70-летию Победы в Великой Отечественной войне</w:t>
      </w:r>
      <w:r w:rsidR="00886839" w:rsidRPr="008218B2">
        <w:rPr>
          <w:rFonts w:ascii="Times New Roman" w:hAnsi="Times New Roman" w:cs="Times New Roman"/>
          <w:sz w:val="26"/>
          <w:szCs w:val="26"/>
        </w:rPr>
        <w:t xml:space="preserve">. </w:t>
      </w:r>
      <w:r w:rsidR="00DC3A33" w:rsidRPr="008218B2">
        <w:rPr>
          <w:rFonts w:ascii="Times New Roman" w:hAnsi="Times New Roman" w:cs="Times New Roman"/>
          <w:sz w:val="26"/>
          <w:szCs w:val="26"/>
        </w:rPr>
        <w:t xml:space="preserve"> </w:t>
      </w:r>
    </w:p>
    <w:p w:rsidR="001A4F46" w:rsidRPr="008218B2" w:rsidRDefault="00DC3A33" w:rsidP="008218B2">
      <w:pPr>
        <w:pStyle w:val="a3"/>
        <w:ind w:firstLine="567"/>
        <w:jc w:val="both"/>
        <w:rPr>
          <w:rFonts w:ascii="Times New Roman" w:eastAsia="Times New Roman" w:hAnsi="Times New Roman" w:cs="Times New Roman"/>
          <w:sz w:val="26"/>
          <w:szCs w:val="26"/>
          <w:lang w:eastAsia="ru-RU"/>
        </w:rPr>
      </w:pPr>
      <w:r w:rsidRPr="008218B2">
        <w:rPr>
          <w:rFonts w:ascii="Times New Roman" w:hAnsi="Times New Roman" w:cs="Times New Roman"/>
          <w:sz w:val="26"/>
          <w:szCs w:val="26"/>
        </w:rPr>
        <w:t>В реализации проекта «Развитие кадетского компонента образования в НГО»  участвовало 125 учащихся 5-9 классов из 4 школ (МАОУ «СОШ № 45», МАОУ «СОШ № 48», МАОУ «СОШ № 49», МАОШ «Школа-интернат № 53»</w:t>
      </w:r>
      <w:r w:rsidR="00886839" w:rsidRPr="008218B2">
        <w:rPr>
          <w:rFonts w:ascii="Times New Roman" w:hAnsi="Times New Roman" w:cs="Times New Roman"/>
          <w:sz w:val="26"/>
          <w:szCs w:val="26"/>
        </w:rPr>
        <w:t>)</w:t>
      </w:r>
      <w:r w:rsidRPr="008218B2">
        <w:rPr>
          <w:rFonts w:ascii="Times New Roman" w:hAnsi="Times New Roman" w:cs="Times New Roman"/>
          <w:sz w:val="26"/>
          <w:szCs w:val="26"/>
        </w:rPr>
        <w:t xml:space="preserve">, </w:t>
      </w:r>
      <w:r w:rsidR="00886839" w:rsidRPr="008218B2">
        <w:rPr>
          <w:rFonts w:ascii="Times New Roman" w:hAnsi="Times New Roman" w:cs="Times New Roman"/>
          <w:sz w:val="26"/>
          <w:szCs w:val="26"/>
        </w:rPr>
        <w:t xml:space="preserve">координирует </w:t>
      </w:r>
      <w:proofErr w:type="gramStart"/>
      <w:r w:rsidR="00886839" w:rsidRPr="008218B2">
        <w:rPr>
          <w:rFonts w:ascii="Times New Roman" w:hAnsi="Times New Roman" w:cs="Times New Roman"/>
          <w:sz w:val="26"/>
          <w:szCs w:val="26"/>
        </w:rPr>
        <w:t>проект</w:t>
      </w:r>
      <w:proofErr w:type="gramEnd"/>
      <w:r w:rsidR="00886839" w:rsidRPr="008218B2">
        <w:rPr>
          <w:rFonts w:ascii="Times New Roman" w:hAnsi="Times New Roman" w:cs="Times New Roman"/>
          <w:sz w:val="26"/>
          <w:szCs w:val="26"/>
        </w:rPr>
        <w:t xml:space="preserve"> С</w:t>
      </w:r>
      <w:r w:rsidRPr="008218B2">
        <w:rPr>
          <w:rFonts w:ascii="Times New Roman" w:hAnsi="Times New Roman" w:cs="Times New Roman"/>
          <w:sz w:val="26"/>
          <w:szCs w:val="26"/>
        </w:rPr>
        <w:t xml:space="preserve">овет, </w:t>
      </w:r>
      <w:r w:rsidR="00886839" w:rsidRPr="008218B2">
        <w:rPr>
          <w:rFonts w:ascii="Times New Roman" w:hAnsi="Times New Roman" w:cs="Times New Roman"/>
          <w:sz w:val="26"/>
          <w:szCs w:val="26"/>
        </w:rPr>
        <w:t xml:space="preserve">созданы </w:t>
      </w:r>
      <w:r w:rsidRPr="008218B2">
        <w:rPr>
          <w:rFonts w:ascii="Times New Roman" w:hAnsi="Times New Roman" w:cs="Times New Roman"/>
          <w:sz w:val="26"/>
          <w:szCs w:val="26"/>
        </w:rPr>
        <w:t>рабочие группы, проведены школьные мероприятия</w:t>
      </w:r>
      <w:r w:rsidR="00886839" w:rsidRPr="008218B2">
        <w:rPr>
          <w:rFonts w:ascii="Times New Roman" w:hAnsi="Times New Roman" w:cs="Times New Roman"/>
          <w:sz w:val="26"/>
          <w:szCs w:val="26"/>
        </w:rPr>
        <w:t xml:space="preserve">. Впервые был проведен </w:t>
      </w:r>
      <w:r w:rsidRPr="008218B2">
        <w:rPr>
          <w:rFonts w:ascii="Times New Roman" w:hAnsi="Times New Roman" w:cs="Times New Roman"/>
          <w:sz w:val="26"/>
          <w:szCs w:val="26"/>
        </w:rPr>
        <w:t>муниципальный фестиваль «К</w:t>
      </w:r>
      <w:r w:rsidR="00886839" w:rsidRPr="008218B2">
        <w:rPr>
          <w:rFonts w:ascii="Times New Roman" w:hAnsi="Times New Roman" w:cs="Times New Roman"/>
          <w:sz w:val="26"/>
          <w:szCs w:val="26"/>
        </w:rPr>
        <w:t>а</w:t>
      </w:r>
      <w:r w:rsidRPr="008218B2">
        <w:rPr>
          <w:rFonts w:ascii="Times New Roman" w:hAnsi="Times New Roman" w:cs="Times New Roman"/>
          <w:sz w:val="26"/>
          <w:szCs w:val="26"/>
        </w:rPr>
        <w:t>деты, вперед!»</w:t>
      </w:r>
      <w:r w:rsidR="00886839" w:rsidRPr="008218B2">
        <w:rPr>
          <w:rFonts w:ascii="Times New Roman" w:hAnsi="Times New Roman" w:cs="Times New Roman"/>
          <w:sz w:val="26"/>
          <w:szCs w:val="26"/>
        </w:rPr>
        <w:t xml:space="preserve">. </w:t>
      </w:r>
      <w:proofErr w:type="gramStart"/>
      <w:r w:rsidR="00AE6186">
        <w:rPr>
          <w:rFonts w:ascii="Times New Roman" w:eastAsia="Times New Roman" w:hAnsi="Times New Roman" w:cs="Times New Roman"/>
          <w:sz w:val="26"/>
          <w:szCs w:val="26"/>
          <w:lang w:eastAsia="ru-RU"/>
        </w:rPr>
        <w:t xml:space="preserve">Обучающиеся кадетских классов </w:t>
      </w:r>
      <w:r w:rsidR="00886839" w:rsidRPr="008218B2">
        <w:rPr>
          <w:rFonts w:ascii="Times New Roman" w:eastAsia="Times New Roman" w:hAnsi="Times New Roman" w:cs="Times New Roman"/>
          <w:sz w:val="26"/>
          <w:szCs w:val="26"/>
          <w:lang w:eastAsia="ru-RU"/>
        </w:rPr>
        <w:t>приняли активное участие в мероприятиях, посвященных памятным датам Росс</w:t>
      </w:r>
      <w:r w:rsidR="00AE6186">
        <w:rPr>
          <w:rFonts w:ascii="Times New Roman" w:eastAsia="Times New Roman" w:hAnsi="Times New Roman" w:cs="Times New Roman"/>
          <w:sz w:val="26"/>
          <w:szCs w:val="26"/>
          <w:lang w:eastAsia="ru-RU"/>
        </w:rPr>
        <w:t>ии, в праздновании</w:t>
      </w:r>
      <w:r w:rsidR="00886839" w:rsidRPr="008218B2">
        <w:rPr>
          <w:rFonts w:ascii="Times New Roman" w:eastAsia="Times New Roman" w:hAnsi="Times New Roman" w:cs="Times New Roman"/>
          <w:sz w:val="26"/>
          <w:szCs w:val="26"/>
          <w:lang w:eastAsia="ru-RU"/>
        </w:rPr>
        <w:t xml:space="preserve"> 70-летия  Победы в Великой Отечественной войне (митинги, </w:t>
      </w:r>
      <w:r w:rsidR="00AE6186">
        <w:rPr>
          <w:rFonts w:ascii="Times New Roman" w:eastAsia="Times New Roman" w:hAnsi="Times New Roman" w:cs="Times New Roman"/>
          <w:sz w:val="26"/>
          <w:szCs w:val="26"/>
          <w:lang w:eastAsia="ru-RU"/>
        </w:rPr>
        <w:t xml:space="preserve">возложение цветов к памятникам </w:t>
      </w:r>
      <w:r w:rsidR="00886839" w:rsidRPr="008218B2">
        <w:rPr>
          <w:rFonts w:ascii="Times New Roman" w:eastAsia="Times New Roman" w:hAnsi="Times New Roman" w:cs="Times New Roman"/>
          <w:sz w:val="26"/>
          <w:szCs w:val="26"/>
          <w:lang w:eastAsia="ru-RU"/>
        </w:rPr>
        <w:t>и мемориалам, вахта Памяти, встречи с ветеранами и тружениками тыла Великой</w:t>
      </w:r>
      <w:r w:rsidR="00AE6186">
        <w:rPr>
          <w:rFonts w:ascii="Times New Roman" w:eastAsia="Times New Roman" w:hAnsi="Times New Roman" w:cs="Times New Roman"/>
          <w:sz w:val="26"/>
          <w:szCs w:val="26"/>
          <w:lang w:eastAsia="ru-RU"/>
        </w:rPr>
        <w:t xml:space="preserve"> Отечественной войны, воинами-</w:t>
      </w:r>
      <w:r w:rsidR="00886839" w:rsidRPr="008218B2">
        <w:rPr>
          <w:rFonts w:ascii="Times New Roman" w:eastAsia="Times New Roman" w:hAnsi="Times New Roman" w:cs="Times New Roman"/>
          <w:sz w:val="26"/>
          <w:szCs w:val="26"/>
          <w:lang w:eastAsia="ru-RU"/>
        </w:rPr>
        <w:t>интернационалистами, конкурсы, спортивны</w:t>
      </w:r>
      <w:r w:rsidR="00AE6186">
        <w:rPr>
          <w:rFonts w:ascii="Times New Roman" w:eastAsia="Times New Roman" w:hAnsi="Times New Roman" w:cs="Times New Roman"/>
          <w:sz w:val="26"/>
          <w:szCs w:val="26"/>
          <w:lang w:eastAsia="ru-RU"/>
        </w:rPr>
        <w:t>е игры и состязания, викторины,</w:t>
      </w:r>
      <w:r w:rsidR="00886839" w:rsidRPr="008218B2">
        <w:rPr>
          <w:rFonts w:ascii="Times New Roman" w:eastAsia="Times New Roman" w:hAnsi="Times New Roman" w:cs="Times New Roman"/>
          <w:sz w:val="26"/>
          <w:szCs w:val="26"/>
          <w:lang w:eastAsia="ru-RU"/>
        </w:rPr>
        <w:t xml:space="preserve"> слеты, смотры и т.п.).</w:t>
      </w:r>
      <w:proofErr w:type="gramEnd"/>
      <w:r w:rsidR="001A4F46" w:rsidRPr="008218B2">
        <w:rPr>
          <w:rFonts w:ascii="Times New Roman" w:eastAsia="Times New Roman" w:hAnsi="Times New Roman" w:cs="Times New Roman"/>
          <w:sz w:val="26"/>
          <w:szCs w:val="26"/>
          <w:lang w:eastAsia="ru-RU"/>
        </w:rPr>
        <w:t xml:space="preserve"> Одним из значимых событий кадетского движен</w:t>
      </w:r>
      <w:r w:rsidR="00AE6186">
        <w:rPr>
          <w:rFonts w:ascii="Times New Roman" w:eastAsia="Times New Roman" w:hAnsi="Times New Roman" w:cs="Times New Roman"/>
          <w:sz w:val="26"/>
          <w:szCs w:val="26"/>
          <w:lang w:eastAsia="ru-RU"/>
        </w:rPr>
        <w:t xml:space="preserve">ия стал открытый региональный Слет кадет Новоуральского </w:t>
      </w:r>
      <w:r w:rsidR="001A4F46" w:rsidRPr="008218B2">
        <w:rPr>
          <w:rFonts w:ascii="Times New Roman" w:eastAsia="Times New Roman" w:hAnsi="Times New Roman" w:cs="Times New Roman"/>
          <w:sz w:val="26"/>
          <w:szCs w:val="26"/>
          <w:lang w:eastAsia="ru-RU"/>
        </w:rPr>
        <w:t>городского округа.</w:t>
      </w:r>
    </w:p>
    <w:p w:rsidR="001A4F46" w:rsidRPr="008218B2" w:rsidRDefault="00886839" w:rsidP="008218B2">
      <w:pPr>
        <w:pStyle w:val="a3"/>
        <w:ind w:firstLine="567"/>
        <w:jc w:val="both"/>
        <w:rPr>
          <w:rFonts w:ascii="Times New Roman" w:eastAsia="Times New Roman" w:hAnsi="Times New Roman" w:cs="Times New Roman"/>
          <w:sz w:val="26"/>
          <w:szCs w:val="26"/>
          <w:lang w:eastAsia="ru-RU"/>
        </w:rPr>
      </w:pPr>
      <w:r w:rsidRPr="008218B2">
        <w:rPr>
          <w:rFonts w:ascii="Times New Roman" w:eastAsia="Times New Roman" w:hAnsi="Times New Roman" w:cs="Times New Roman"/>
          <w:sz w:val="26"/>
          <w:szCs w:val="26"/>
          <w:lang w:eastAsia="ru-RU"/>
        </w:rPr>
        <w:t>Проект стал действенным механизмом</w:t>
      </w:r>
      <w:r w:rsidR="00DC3A33" w:rsidRPr="008218B2">
        <w:rPr>
          <w:rFonts w:ascii="Times New Roman" w:eastAsia="Times New Roman" w:hAnsi="Times New Roman" w:cs="Times New Roman"/>
          <w:sz w:val="26"/>
          <w:szCs w:val="26"/>
          <w:lang w:eastAsia="ru-RU"/>
        </w:rPr>
        <w:t xml:space="preserve"> патриотического воспитания подрастающего поколения</w:t>
      </w:r>
      <w:r w:rsidRPr="008218B2">
        <w:rPr>
          <w:rFonts w:ascii="Times New Roman" w:eastAsia="Times New Roman" w:hAnsi="Times New Roman" w:cs="Times New Roman"/>
          <w:sz w:val="26"/>
          <w:szCs w:val="26"/>
          <w:lang w:eastAsia="ru-RU"/>
        </w:rPr>
        <w:t xml:space="preserve">, </w:t>
      </w:r>
      <w:r w:rsidR="00E63583" w:rsidRPr="008218B2">
        <w:rPr>
          <w:rFonts w:ascii="Times New Roman" w:eastAsia="Times New Roman" w:hAnsi="Times New Roman" w:cs="Times New Roman"/>
          <w:sz w:val="26"/>
          <w:szCs w:val="26"/>
          <w:lang w:eastAsia="ru-RU"/>
        </w:rPr>
        <w:t xml:space="preserve">он </w:t>
      </w:r>
      <w:r w:rsidRPr="008218B2">
        <w:rPr>
          <w:rFonts w:ascii="Times New Roman" w:eastAsia="Times New Roman" w:hAnsi="Times New Roman" w:cs="Times New Roman"/>
          <w:sz w:val="26"/>
          <w:szCs w:val="26"/>
          <w:lang w:eastAsia="ru-RU"/>
        </w:rPr>
        <w:t>способств</w:t>
      </w:r>
      <w:r w:rsidR="00E63583" w:rsidRPr="008218B2">
        <w:rPr>
          <w:rFonts w:ascii="Times New Roman" w:eastAsia="Times New Roman" w:hAnsi="Times New Roman" w:cs="Times New Roman"/>
          <w:sz w:val="26"/>
          <w:szCs w:val="26"/>
          <w:lang w:eastAsia="ru-RU"/>
        </w:rPr>
        <w:t>ует</w:t>
      </w:r>
      <w:r w:rsidRPr="008218B2">
        <w:rPr>
          <w:rFonts w:ascii="Times New Roman" w:eastAsia="Times New Roman" w:hAnsi="Times New Roman" w:cs="Times New Roman"/>
          <w:sz w:val="26"/>
          <w:szCs w:val="26"/>
          <w:lang w:eastAsia="ru-RU"/>
        </w:rPr>
        <w:t xml:space="preserve"> созданию </w:t>
      </w:r>
      <w:r w:rsidR="00DC3A33" w:rsidRPr="008218B2">
        <w:rPr>
          <w:rFonts w:ascii="Times New Roman" w:eastAsia="Times New Roman" w:hAnsi="Times New Roman" w:cs="Times New Roman"/>
          <w:sz w:val="26"/>
          <w:szCs w:val="26"/>
          <w:lang w:eastAsia="ru-RU"/>
        </w:rPr>
        <w:t>условий для</w:t>
      </w:r>
      <w:r w:rsidRPr="008218B2">
        <w:rPr>
          <w:rFonts w:ascii="Times New Roman" w:eastAsia="Times New Roman" w:hAnsi="Times New Roman" w:cs="Times New Roman"/>
          <w:sz w:val="26"/>
          <w:szCs w:val="26"/>
          <w:lang w:eastAsia="ru-RU"/>
        </w:rPr>
        <w:t xml:space="preserve"> </w:t>
      </w:r>
      <w:r w:rsidR="00DC3A33" w:rsidRPr="008218B2">
        <w:rPr>
          <w:rFonts w:ascii="Times New Roman" w:eastAsia="Times New Roman" w:hAnsi="Times New Roman" w:cs="Times New Roman"/>
          <w:sz w:val="26"/>
          <w:szCs w:val="26"/>
          <w:lang w:eastAsia="ru-RU"/>
        </w:rPr>
        <w:t>укрепл</w:t>
      </w:r>
      <w:r w:rsidR="001A4F46" w:rsidRPr="008218B2">
        <w:rPr>
          <w:rFonts w:ascii="Times New Roman" w:eastAsia="Times New Roman" w:hAnsi="Times New Roman" w:cs="Times New Roman"/>
          <w:sz w:val="26"/>
          <w:szCs w:val="26"/>
          <w:lang w:eastAsia="ru-RU"/>
        </w:rPr>
        <w:t xml:space="preserve">ения </w:t>
      </w:r>
      <w:r w:rsidR="00DC3A33" w:rsidRPr="008218B2">
        <w:rPr>
          <w:rFonts w:ascii="Times New Roman" w:eastAsia="Times New Roman" w:hAnsi="Times New Roman" w:cs="Times New Roman"/>
          <w:sz w:val="26"/>
          <w:szCs w:val="26"/>
          <w:lang w:eastAsia="ru-RU"/>
        </w:rPr>
        <w:t>гражданской идентичности</w:t>
      </w:r>
      <w:r w:rsidRPr="008218B2">
        <w:rPr>
          <w:rFonts w:ascii="Times New Roman" w:eastAsia="Times New Roman" w:hAnsi="Times New Roman" w:cs="Times New Roman"/>
          <w:sz w:val="26"/>
          <w:szCs w:val="26"/>
          <w:lang w:eastAsia="ru-RU"/>
        </w:rPr>
        <w:t xml:space="preserve">, </w:t>
      </w:r>
      <w:r w:rsidR="00DC3A33" w:rsidRPr="008218B2">
        <w:rPr>
          <w:rFonts w:ascii="Times New Roman" w:eastAsia="Times New Roman" w:hAnsi="Times New Roman" w:cs="Times New Roman"/>
          <w:sz w:val="26"/>
          <w:szCs w:val="26"/>
          <w:lang w:eastAsia="ru-RU"/>
        </w:rPr>
        <w:t>воспит</w:t>
      </w:r>
      <w:r w:rsidRPr="008218B2">
        <w:rPr>
          <w:rFonts w:ascii="Times New Roman" w:eastAsia="Times New Roman" w:hAnsi="Times New Roman" w:cs="Times New Roman"/>
          <w:sz w:val="26"/>
          <w:szCs w:val="26"/>
          <w:lang w:eastAsia="ru-RU"/>
        </w:rPr>
        <w:t>ания</w:t>
      </w:r>
      <w:r w:rsidR="00AE6186">
        <w:rPr>
          <w:rFonts w:ascii="Times New Roman" w:eastAsia="Times New Roman" w:hAnsi="Times New Roman" w:cs="Times New Roman"/>
          <w:sz w:val="26"/>
          <w:szCs w:val="26"/>
          <w:lang w:eastAsia="ru-RU"/>
        </w:rPr>
        <w:t xml:space="preserve"> чувства помощи, поддержки и  понимания, </w:t>
      </w:r>
      <w:r w:rsidR="00DC3A33" w:rsidRPr="008218B2">
        <w:rPr>
          <w:rFonts w:ascii="Times New Roman" w:eastAsia="Times New Roman" w:hAnsi="Times New Roman" w:cs="Times New Roman"/>
          <w:sz w:val="26"/>
          <w:szCs w:val="26"/>
          <w:lang w:eastAsia="ru-RU"/>
        </w:rPr>
        <w:t>разви</w:t>
      </w:r>
      <w:r w:rsidRPr="008218B2">
        <w:rPr>
          <w:rFonts w:ascii="Times New Roman" w:eastAsia="Times New Roman" w:hAnsi="Times New Roman" w:cs="Times New Roman"/>
          <w:sz w:val="26"/>
          <w:szCs w:val="26"/>
          <w:lang w:eastAsia="ru-RU"/>
        </w:rPr>
        <w:t xml:space="preserve">тия </w:t>
      </w:r>
      <w:r w:rsidR="00DC3A33" w:rsidRPr="008218B2">
        <w:rPr>
          <w:rFonts w:ascii="Times New Roman" w:eastAsia="Times New Roman" w:hAnsi="Times New Roman" w:cs="Times New Roman"/>
          <w:sz w:val="26"/>
          <w:szCs w:val="26"/>
          <w:lang w:eastAsia="ru-RU"/>
        </w:rPr>
        <w:t>интерес</w:t>
      </w:r>
      <w:r w:rsidRPr="008218B2">
        <w:rPr>
          <w:rFonts w:ascii="Times New Roman" w:eastAsia="Times New Roman" w:hAnsi="Times New Roman" w:cs="Times New Roman"/>
          <w:sz w:val="26"/>
          <w:szCs w:val="26"/>
          <w:lang w:eastAsia="ru-RU"/>
        </w:rPr>
        <w:t>а</w:t>
      </w:r>
      <w:r w:rsidR="00AE6186">
        <w:rPr>
          <w:rFonts w:ascii="Times New Roman" w:eastAsia="Times New Roman" w:hAnsi="Times New Roman" w:cs="Times New Roman"/>
          <w:sz w:val="26"/>
          <w:szCs w:val="26"/>
          <w:lang w:eastAsia="ru-RU"/>
        </w:rPr>
        <w:t xml:space="preserve"> к выбору профессий, </w:t>
      </w:r>
      <w:r w:rsidR="00DC3A33" w:rsidRPr="008218B2">
        <w:rPr>
          <w:rFonts w:ascii="Times New Roman" w:eastAsia="Times New Roman" w:hAnsi="Times New Roman" w:cs="Times New Roman"/>
          <w:sz w:val="26"/>
          <w:szCs w:val="26"/>
          <w:lang w:eastAsia="ru-RU"/>
        </w:rPr>
        <w:t>связанных с защитой Отечества.</w:t>
      </w:r>
    </w:p>
    <w:p w:rsidR="00DC3A33" w:rsidRPr="008218B2" w:rsidRDefault="00DC3A33" w:rsidP="008218B2">
      <w:pPr>
        <w:pStyle w:val="a3"/>
        <w:ind w:firstLine="567"/>
        <w:jc w:val="both"/>
        <w:rPr>
          <w:rFonts w:ascii="Times New Roman" w:hAnsi="Times New Roman" w:cs="Times New Roman"/>
          <w:sz w:val="26"/>
          <w:szCs w:val="26"/>
        </w:rPr>
      </w:pPr>
      <w:proofErr w:type="gramStart"/>
      <w:r w:rsidRPr="008218B2">
        <w:rPr>
          <w:rFonts w:ascii="Times New Roman" w:eastAsia="Times New Roman" w:hAnsi="Times New Roman" w:cs="Times New Roman"/>
          <w:sz w:val="26"/>
          <w:szCs w:val="26"/>
          <w:lang w:eastAsia="ru-RU"/>
        </w:rPr>
        <w:t>Реализация проекта осуществляется на основе сотр</w:t>
      </w:r>
      <w:r w:rsidR="00AE6186">
        <w:rPr>
          <w:rFonts w:ascii="Times New Roman" w:eastAsia="Times New Roman" w:hAnsi="Times New Roman" w:cs="Times New Roman"/>
          <w:sz w:val="26"/>
          <w:szCs w:val="26"/>
          <w:lang w:eastAsia="ru-RU"/>
        </w:rPr>
        <w:t>удничества общеобразовательных организаций с социальными</w:t>
      </w:r>
      <w:r w:rsidRPr="008218B2">
        <w:rPr>
          <w:rFonts w:ascii="Times New Roman" w:eastAsia="Times New Roman" w:hAnsi="Times New Roman" w:cs="Times New Roman"/>
          <w:sz w:val="26"/>
          <w:szCs w:val="26"/>
          <w:lang w:eastAsia="ru-RU"/>
        </w:rPr>
        <w:t xml:space="preserve"> партнерами</w:t>
      </w:r>
      <w:r w:rsidR="00AE6186">
        <w:rPr>
          <w:rFonts w:ascii="Times New Roman" w:eastAsia="Times New Roman" w:hAnsi="Times New Roman" w:cs="Times New Roman"/>
          <w:sz w:val="26"/>
          <w:szCs w:val="26"/>
          <w:lang w:eastAsia="ru-RU"/>
        </w:rPr>
        <w:t xml:space="preserve"> и общественными организациями </w:t>
      </w:r>
      <w:r w:rsidRPr="008218B2">
        <w:rPr>
          <w:rFonts w:ascii="Times New Roman" w:eastAsia="Times New Roman" w:hAnsi="Times New Roman" w:cs="Times New Roman"/>
          <w:sz w:val="26"/>
          <w:szCs w:val="26"/>
          <w:lang w:eastAsia="ru-RU"/>
        </w:rPr>
        <w:t xml:space="preserve">(военнослужащими войсковой части 3280, </w:t>
      </w:r>
      <w:r w:rsidR="00AE6186">
        <w:rPr>
          <w:rFonts w:ascii="Times New Roman" w:eastAsia="Times New Roman" w:hAnsi="Times New Roman" w:cs="Times New Roman"/>
          <w:sz w:val="26"/>
          <w:szCs w:val="26"/>
          <w:lang w:eastAsia="ru-RU"/>
        </w:rPr>
        <w:t xml:space="preserve">с Комитетом солдатских матерей НГО, </w:t>
      </w:r>
      <w:r w:rsidRPr="008218B2">
        <w:rPr>
          <w:rFonts w:ascii="Times New Roman" w:eastAsia="Times New Roman" w:hAnsi="Times New Roman" w:cs="Times New Roman"/>
          <w:sz w:val="26"/>
          <w:szCs w:val="26"/>
          <w:lang w:eastAsia="ru-RU"/>
        </w:rPr>
        <w:t>общественными организациями ветеранов В</w:t>
      </w:r>
      <w:r w:rsidR="001A4F46" w:rsidRPr="008218B2">
        <w:rPr>
          <w:rFonts w:ascii="Times New Roman" w:eastAsia="Times New Roman" w:hAnsi="Times New Roman" w:cs="Times New Roman"/>
          <w:sz w:val="26"/>
          <w:szCs w:val="26"/>
          <w:lang w:eastAsia="ru-RU"/>
        </w:rPr>
        <w:t>еликой Отечественной войны</w:t>
      </w:r>
      <w:r w:rsidRPr="008218B2">
        <w:rPr>
          <w:rFonts w:ascii="Times New Roman" w:eastAsia="Times New Roman" w:hAnsi="Times New Roman" w:cs="Times New Roman"/>
          <w:sz w:val="26"/>
          <w:szCs w:val="26"/>
          <w:lang w:eastAsia="ru-RU"/>
        </w:rPr>
        <w:t xml:space="preserve"> и воинов</w:t>
      </w:r>
      <w:r w:rsidR="001A4F46" w:rsidRPr="008218B2">
        <w:rPr>
          <w:rFonts w:ascii="Times New Roman" w:eastAsia="Times New Roman" w:hAnsi="Times New Roman" w:cs="Times New Roman"/>
          <w:sz w:val="26"/>
          <w:szCs w:val="26"/>
          <w:lang w:eastAsia="ru-RU"/>
        </w:rPr>
        <w:t xml:space="preserve">, участников интернациональных вооруженных </w:t>
      </w:r>
      <w:r w:rsidRPr="008218B2">
        <w:rPr>
          <w:rFonts w:ascii="Times New Roman" w:eastAsia="Times New Roman" w:hAnsi="Times New Roman" w:cs="Times New Roman"/>
          <w:sz w:val="26"/>
          <w:szCs w:val="26"/>
          <w:lang w:eastAsia="ru-RU"/>
        </w:rPr>
        <w:t>конфликто</w:t>
      </w:r>
      <w:r w:rsidR="00AE6186">
        <w:rPr>
          <w:rFonts w:ascii="Times New Roman" w:eastAsia="Times New Roman" w:hAnsi="Times New Roman" w:cs="Times New Roman"/>
          <w:sz w:val="26"/>
          <w:szCs w:val="26"/>
          <w:lang w:eastAsia="ru-RU"/>
        </w:rPr>
        <w:t>в, военно-патриотическим клубом «Рекрут», городским</w:t>
      </w:r>
      <w:r w:rsidRPr="008218B2">
        <w:rPr>
          <w:rFonts w:ascii="Times New Roman" w:eastAsia="Times New Roman" w:hAnsi="Times New Roman" w:cs="Times New Roman"/>
          <w:sz w:val="26"/>
          <w:szCs w:val="26"/>
          <w:lang w:eastAsia="ru-RU"/>
        </w:rPr>
        <w:t xml:space="preserve"> военно-и</w:t>
      </w:r>
      <w:r w:rsidR="00AE6186">
        <w:rPr>
          <w:rFonts w:ascii="Times New Roman" w:eastAsia="Times New Roman" w:hAnsi="Times New Roman" w:cs="Times New Roman"/>
          <w:sz w:val="26"/>
          <w:szCs w:val="26"/>
          <w:lang w:eastAsia="ru-RU"/>
        </w:rPr>
        <w:t xml:space="preserve">сторическим клубом «Искатель», клубом ДОСААФ, </w:t>
      </w:r>
      <w:r w:rsidRPr="008218B2">
        <w:rPr>
          <w:rFonts w:ascii="Times New Roman" w:eastAsia="Times New Roman" w:hAnsi="Times New Roman" w:cs="Times New Roman"/>
          <w:sz w:val="26"/>
          <w:szCs w:val="26"/>
          <w:lang w:eastAsia="ru-RU"/>
        </w:rPr>
        <w:t>Центром патриотического воспитания</w:t>
      </w:r>
      <w:r w:rsidR="00AE6186">
        <w:rPr>
          <w:rFonts w:ascii="Times New Roman" w:eastAsia="Times New Roman" w:hAnsi="Times New Roman" w:cs="Times New Roman"/>
          <w:sz w:val="26"/>
          <w:szCs w:val="26"/>
          <w:lang w:eastAsia="ru-RU"/>
        </w:rPr>
        <w:t>, военно-патриотическим клубом «</w:t>
      </w:r>
      <w:proofErr w:type="spellStart"/>
      <w:r w:rsidR="00AE6186">
        <w:rPr>
          <w:rFonts w:ascii="Times New Roman" w:eastAsia="Times New Roman" w:hAnsi="Times New Roman" w:cs="Times New Roman"/>
          <w:sz w:val="26"/>
          <w:szCs w:val="26"/>
          <w:lang w:eastAsia="ru-RU"/>
        </w:rPr>
        <w:t>Пересвет</w:t>
      </w:r>
      <w:proofErr w:type="spellEnd"/>
      <w:r w:rsidR="00AE6186">
        <w:rPr>
          <w:rFonts w:ascii="Times New Roman" w:eastAsia="Times New Roman" w:hAnsi="Times New Roman" w:cs="Times New Roman"/>
          <w:sz w:val="26"/>
          <w:szCs w:val="26"/>
          <w:lang w:eastAsia="ru-RU"/>
        </w:rPr>
        <w:t xml:space="preserve">», </w:t>
      </w:r>
      <w:r w:rsidRPr="008218B2">
        <w:rPr>
          <w:rFonts w:ascii="Times New Roman" w:eastAsia="Times New Roman" w:hAnsi="Times New Roman" w:cs="Times New Roman"/>
          <w:sz w:val="26"/>
          <w:szCs w:val="26"/>
          <w:lang w:eastAsia="ru-RU"/>
        </w:rPr>
        <w:t xml:space="preserve">ФГКУ «Специальное </w:t>
      </w:r>
      <w:r w:rsidR="00AE6186">
        <w:rPr>
          <w:rFonts w:ascii="Times New Roman" w:eastAsia="Times New Roman" w:hAnsi="Times New Roman" w:cs="Times New Roman"/>
          <w:sz w:val="26"/>
          <w:szCs w:val="26"/>
          <w:lang w:eastAsia="ru-RU"/>
        </w:rPr>
        <w:t>управление ФПС № 5 МЧС России», МКУ «</w:t>
      </w:r>
      <w:proofErr w:type="spellStart"/>
      <w:r w:rsidR="00AE6186">
        <w:rPr>
          <w:rFonts w:ascii="Times New Roman" w:eastAsia="Times New Roman" w:hAnsi="Times New Roman" w:cs="Times New Roman"/>
          <w:sz w:val="26"/>
          <w:szCs w:val="26"/>
          <w:lang w:eastAsia="ru-RU"/>
        </w:rPr>
        <w:t>Новоуральский</w:t>
      </w:r>
      <w:proofErr w:type="spellEnd"/>
      <w:r w:rsidR="00AE6186">
        <w:rPr>
          <w:rFonts w:ascii="Times New Roman" w:eastAsia="Times New Roman" w:hAnsi="Times New Roman" w:cs="Times New Roman"/>
          <w:sz w:val="26"/>
          <w:szCs w:val="26"/>
          <w:lang w:eastAsia="ru-RU"/>
        </w:rPr>
        <w:t xml:space="preserve"> </w:t>
      </w:r>
      <w:r w:rsidRPr="008218B2">
        <w:rPr>
          <w:rFonts w:ascii="Times New Roman" w:eastAsia="Times New Roman" w:hAnsi="Times New Roman" w:cs="Times New Roman"/>
          <w:sz w:val="26"/>
          <w:szCs w:val="26"/>
          <w:lang w:eastAsia="ru-RU"/>
        </w:rPr>
        <w:t>КЦСОН»</w:t>
      </w:r>
      <w:r w:rsidR="001A4F46" w:rsidRPr="008218B2">
        <w:rPr>
          <w:rFonts w:ascii="Times New Roman" w:eastAsia="Times New Roman" w:hAnsi="Times New Roman" w:cs="Times New Roman"/>
          <w:sz w:val="26"/>
          <w:szCs w:val="26"/>
          <w:lang w:eastAsia="ru-RU"/>
        </w:rPr>
        <w:t>)</w:t>
      </w:r>
      <w:r w:rsidRPr="008218B2">
        <w:rPr>
          <w:rFonts w:ascii="Times New Roman" w:eastAsia="Times New Roman" w:hAnsi="Times New Roman" w:cs="Times New Roman"/>
          <w:sz w:val="26"/>
          <w:szCs w:val="26"/>
          <w:lang w:eastAsia="ru-RU"/>
        </w:rPr>
        <w:t xml:space="preserve">. </w:t>
      </w:r>
      <w:proofErr w:type="gramEnd"/>
    </w:p>
    <w:p w:rsidR="00DC3A33" w:rsidRPr="008218B2" w:rsidRDefault="00DC3A33" w:rsidP="008218B2">
      <w:pPr>
        <w:pStyle w:val="a3"/>
        <w:ind w:firstLine="567"/>
        <w:jc w:val="both"/>
        <w:rPr>
          <w:rFonts w:ascii="Times New Roman" w:hAnsi="Times New Roman" w:cs="Times New Roman"/>
          <w:sz w:val="26"/>
          <w:szCs w:val="26"/>
        </w:rPr>
      </w:pPr>
      <w:proofErr w:type="gramStart"/>
      <w:r w:rsidRPr="008218B2">
        <w:rPr>
          <w:rFonts w:ascii="Times New Roman" w:hAnsi="Times New Roman" w:cs="Times New Roman"/>
          <w:sz w:val="26"/>
          <w:szCs w:val="26"/>
        </w:rPr>
        <w:t xml:space="preserve">В реализации проекта «Музей </w:t>
      </w:r>
      <w:r w:rsidR="001A4F46" w:rsidRPr="008218B2">
        <w:rPr>
          <w:rFonts w:ascii="Times New Roman" w:hAnsi="Times New Roman" w:cs="Times New Roman"/>
          <w:sz w:val="26"/>
          <w:szCs w:val="26"/>
        </w:rPr>
        <w:t xml:space="preserve">образовательной организации </w:t>
      </w:r>
      <w:r w:rsidRPr="008218B2">
        <w:rPr>
          <w:rFonts w:ascii="Times New Roman" w:hAnsi="Times New Roman" w:cs="Times New Roman"/>
          <w:sz w:val="26"/>
          <w:szCs w:val="26"/>
        </w:rPr>
        <w:t>как центр патриотического воспитания школьников» участвуют школьники из 9 ОУ (МАОУ «СОШ № 40», МАОУ «СОШ № 45», МАОУ «СОШ № 48».</w:t>
      </w:r>
      <w:proofErr w:type="gramEnd"/>
      <w:r w:rsidRPr="008218B2">
        <w:rPr>
          <w:rFonts w:ascii="Times New Roman" w:hAnsi="Times New Roman" w:cs="Times New Roman"/>
          <w:sz w:val="26"/>
          <w:szCs w:val="26"/>
        </w:rPr>
        <w:t xml:space="preserve"> МАОШ «Школа-интернат № 53». </w:t>
      </w:r>
      <w:proofErr w:type="gramStart"/>
      <w:r w:rsidRPr="008218B2">
        <w:rPr>
          <w:rFonts w:ascii="Times New Roman" w:hAnsi="Times New Roman" w:cs="Times New Roman"/>
          <w:sz w:val="26"/>
          <w:szCs w:val="26"/>
        </w:rPr>
        <w:t xml:space="preserve">МАОУ «СОШ № 54», МАОУ «Лицей № 56», МАОУ «Лицей № 58», МАОУ «СОШ с. </w:t>
      </w:r>
      <w:proofErr w:type="spellStart"/>
      <w:r w:rsidRPr="008218B2">
        <w:rPr>
          <w:rFonts w:ascii="Times New Roman" w:hAnsi="Times New Roman" w:cs="Times New Roman"/>
          <w:sz w:val="26"/>
          <w:szCs w:val="26"/>
        </w:rPr>
        <w:t>Тарасково</w:t>
      </w:r>
      <w:proofErr w:type="spellEnd"/>
      <w:r w:rsidRPr="008218B2">
        <w:rPr>
          <w:rFonts w:ascii="Times New Roman" w:hAnsi="Times New Roman" w:cs="Times New Roman"/>
          <w:sz w:val="26"/>
          <w:szCs w:val="26"/>
        </w:rPr>
        <w:t>», МАУ ДО «ЦВР»)</w:t>
      </w:r>
      <w:r w:rsidR="00DD0975" w:rsidRPr="008218B2">
        <w:rPr>
          <w:rFonts w:ascii="Times New Roman" w:hAnsi="Times New Roman" w:cs="Times New Roman"/>
          <w:sz w:val="26"/>
          <w:szCs w:val="26"/>
        </w:rPr>
        <w:t>.</w:t>
      </w:r>
      <w:proofErr w:type="gramEnd"/>
      <w:r w:rsidR="00DD0975" w:rsidRPr="008218B2">
        <w:rPr>
          <w:rFonts w:ascii="Times New Roman" w:hAnsi="Times New Roman" w:cs="Times New Roman"/>
          <w:sz w:val="26"/>
          <w:szCs w:val="26"/>
        </w:rPr>
        <w:t xml:space="preserve"> </w:t>
      </w:r>
      <w:r w:rsidR="001A4F46" w:rsidRPr="008218B2">
        <w:rPr>
          <w:rFonts w:ascii="Times New Roman" w:hAnsi="Times New Roman" w:cs="Times New Roman"/>
          <w:sz w:val="26"/>
          <w:szCs w:val="26"/>
        </w:rPr>
        <w:t>В</w:t>
      </w:r>
      <w:r w:rsidRPr="008218B2">
        <w:rPr>
          <w:rFonts w:ascii="Times New Roman" w:hAnsi="Times New Roman" w:cs="Times New Roman"/>
          <w:sz w:val="26"/>
          <w:szCs w:val="26"/>
        </w:rPr>
        <w:t xml:space="preserve"> прошедшем году были проведены акции, беседы, классные часы, оформлены выставки, разработаны исследовательские работы, на муниципальном уровне проведена презентация программ развития школьных музеев, в рамках областного конкурса-форума «Мы </w:t>
      </w:r>
      <w:r w:rsidR="002A52B5" w:rsidRPr="008218B2">
        <w:rPr>
          <w:rFonts w:ascii="Times New Roman" w:hAnsi="Times New Roman" w:cs="Times New Roman"/>
          <w:sz w:val="26"/>
          <w:szCs w:val="26"/>
        </w:rPr>
        <w:t xml:space="preserve">- </w:t>
      </w:r>
      <w:r w:rsidRPr="008218B2">
        <w:rPr>
          <w:rFonts w:ascii="Times New Roman" w:hAnsi="Times New Roman" w:cs="Times New Roman"/>
          <w:sz w:val="26"/>
          <w:szCs w:val="26"/>
        </w:rPr>
        <w:t>уральцы» проведен муниципальный этап конкурса школьных музеев</w:t>
      </w:r>
      <w:r w:rsidR="00DD0975" w:rsidRPr="008218B2">
        <w:rPr>
          <w:rFonts w:ascii="Times New Roman" w:hAnsi="Times New Roman" w:cs="Times New Roman"/>
          <w:sz w:val="26"/>
          <w:szCs w:val="26"/>
        </w:rPr>
        <w:t>.</w:t>
      </w:r>
      <w:r w:rsidRPr="008218B2">
        <w:rPr>
          <w:rFonts w:ascii="Times New Roman" w:hAnsi="Times New Roman" w:cs="Times New Roman"/>
          <w:sz w:val="26"/>
          <w:szCs w:val="26"/>
        </w:rPr>
        <w:t xml:space="preserve"> </w:t>
      </w:r>
    </w:p>
    <w:p w:rsidR="00DC3A33" w:rsidRPr="008218B2" w:rsidRDefault="00DC3A33" w:rsidP="008218B2">
      <w:pPr>
        <w:pStyle w:val="a3"/>
        <w:ind w:firstLine="567"/>
        <w:jc w:val="both"/>
        <w:rPr>
          <w:rFonts w:ascii="Times New Roman" w:hAnsi="Times New Roman" w:cs="Times New Roman"/>
          <w:sz w:val="26"/>
          <w:szCs w:val="26"/>
        </w:rPr>
      </w:pPr>
      <w:r w:rsidRPr="008218B2">
        <w:rPr>
          <w:rFonts w:ascii="Times New Roman" w:hAnsi="Times New Roman" w:cs="Times New Roman"/>
          <w:sz w:val="26"/>
          <w:szCs w:val="26"/>
        </w:rPr>
        <w:lastRenderedPageBreak/>
        <w:t>В проекте «Никто не забыт и ничт</w:t>
      </w:r>
      <w:r w:rsidR="00AE6186">
        <w:rPr>
          <w:rFonts w:ascii="Times New Roman" w:hAnsi="Times New Roman" w:cs="Times New Roman"/>
          <w:sz w:val="26"/>
          <w:szCs w:val="26"/>
        </w:rPr>
        <w:t>о не забыто» участвовали все ОУ.</w:t>
      </w:r>
      <w:r w:rsidRPr="008218B2">
        <w:rPr>
          <w:rFonts w:ascii="Times New Roman" w:hAnsi="Times New Roman" w:cs="Times New Roman"/>
          <w:sz w:val="26"/>
          <w:szCs w:val="26"/>
        </w:rPr>
        <w:t xml:space="preserve"> </w:t>
      </w:r>
      <w:r w:rsidR="00AE6186">
        <w:rPr>
          <w:rFonts w:ascii="Times New Roman" w:hAnsi="Times New Roman" w:cs="Times New Roman"/>
          <w:sz w:val="26"/>
          <w:szCs w:val="26"/>
        </w:rPr>
        <w:t>В</w:t>
      </w:r>
      <w:r w:rsidRPr="008218B2">
        <w:rPr>
          <w:rFonts w:ascii="Times New Roman" w:hAnsi="Times New Roman" w:cs="Times New Roman"/>
          <w:sz w:val="26"/>
          <w:szCs w:val="26"/>
        </w:rPr>
        <w:t xml:space="preserve"> рамках его реализации были сформированы поисковые отряды, подготовлены исторические справки, оформлены стенды о </w:t>
      </w:r>
      <w:r w:rsidR="001A4F46" w:rsidRPr="008218B2">
        <w:rPr>
          <w:rFonts w:ascii="Times New Roman" w:hAnsi="Times New Roman" w:cs="Times New Roman"/>
          <w:sz w:val="26"/>
          <w:szCs w:val="26"/>
        </w:rPr>
        <w:t>памятниках, над которыми шефствуют образовательные учреждения</w:t>
      </w:r>
      <w:r w:rsidR="00AE6186">
        <w:rPr>
          <w:rFonts w:ascii="Times New Roman" w:hAnsi="Times New Roman" w:cs="Times New Roman"/>
          <w:sz w:val="26"/>
          <w:szCs w:val="26"/>
        </w:rPr>
        <w:t>. Н</w:t>
      </w:r>
      <w:r w:rsidR="001A4F46" w:rsidRPr="008218B2">
        <w:rPr>
          <w:rFonts w:ascii="Times New Roman" w:hAnsi="Times New Roman" w:cs="Times New Roman"/>
          <w:sz w:val="26"/>
          <w:szCs w:val="26"/>
        </w:rPr>
        <w:t xml:space="preserve">а территории </w:t>
      </w:r>
      <w:r w:rsidRPr="008218B2">
        <w:rPr>
          <w:rFonts w:ascii="Times New Roman" w:hAnsi="Times New Roman" w:cs="Times New Roman"/>
          <w:sz w:val="26"/>
          <w:szCs w:val="26"/>
        </w:rPr>
        <w:t>обелиск</w:t>
      </w:r>
      <w:r w:rsidR="001A4F46" w:rsidRPr="008218B2">
        <w:rPr>
          <w:rFonts w:ascii="Times New Roman" w:hAnsi="Times New Roman" w:cs="Times New Roman"/>
          <w:sz w:val="26"/>
          <w:szCs w:val="26"/>
        </w:rPr>
        <w:t xml:space="preserve">ов </w:t>
      </w:r>
      <w:r w:rsidRPr="008218B2">
        <w:rPr>
          <w:rFonts w:ascii="Times New Roman" w:hAnsi="Times New Roman" w:cs="Times New Roman"/>
          <w:sz w:val="26"/>
          <w:szCs w:val="26"/>
        </w:rPr>
        <w:t>и мемориальных комплекс</w:t>
      </w:r>
      <w:r w:rsidR="001A4F46" w:rsidRPr="008218B2">
        <w:rPr>
          <w:rFonts w:ascii="Times New Roman" w:hAnsi="Times New Roman" w:cs="Times New Roman"/>
          <w:sz w:val="26"/>
          <w:szCs w:val="26"/>
        </w:rPr>
        <w:t>ов</w:t>
      </w:r>
      <w:r w:rsidRPr="008218B2">
        <w:rPr>
          <w:rFonts w:ascii="Times New Roman" w:hAnsi="Times New Roman" w:cs="Times New Roman"/>
          <w:sz w:val="26"/>
          <w:szCs w:val="26"/>
        </w:rPr>
        <w:t xml:space="preserve"> в течение </w:t>
      </w:r>
      <w:r w:rsidR="001A4F46" w:rsidRPr="008218B2">
        <w:rPr>
          <w:rFonts w:ascii="Times New Roman" w:hAnsi="Times New Roman" w:cs="Times New Roman"/>
          <w:sz w:val="26"/>
          <w:szCs w:val="26"/>
        </w:rPr>
        <w:t xml:space="preserve">учебного </w:t>
      </w:r>
      <w:r w:rsidRPr="008218B2">
        <w:rPr>
          <w:rFonts w:ascii="Times New Roman" w:hAnsi="Times New Roman" w:cs="Times New Roman"/>
          <w:sz w:val="26"/>
          <w:szCs w:val="26"/>
        </w:rPr>
        <w:t>года проводились работы по благоустройству</w:t>
      </w:r>
      <w:r w:rsidR="001A4F46" w:rsidRPr="008218B2">
        <w:rPr>
          <w:rFonts w:ascii="Times New Roman" w:hAnsi="Times New Roman" w:cs="Times New Roman"/>
          <w:sz w:val="26"/>
          <w:szCs w:val="26"/>
        </w:rPr>
        <w:t>.</w:t>
      </w:r>
    </w:p>
    <w:p w:rsidR="00DD0975" w:rsidRPr="008218B2" w:rsidRDefault="00DD0975" w:rsidP="008218B2">
      <w:pPr>
        <w:spacing w:after="0" w:line="240" w:lineRule="auto"/>
        <w:ind w:firstLine="567"/>
        <w:jc w:val="both"/>
        <w:rPr>
          <w:rFonts w:ascii="Times New Roman" w:hAnsi="Times New Roman"/>
          <w:sz w:val="26"/>
          <w:szCs w:val="26"/>
        </w:rPr>
      </w:pPr>
      <w:r w:rsidRPr="008218B2">
        <w:rPr>
          <w:rFonts w:ascii="Times New Roman" w:hAnsi="Times New Roman"/>
          <w:sz w:val="26"/>
          <w:szCs w:val="26"/>
        </w:rPr>
        <w:t xml:space="preserve">В прошедшем учебном году рабочей группой ГМО школьных библиотекарей </w:t>
      </w:r>
      <w:r w:rsidRPr="008218B2">
        <w:rPr>
          <w:rFonts w:ascii="Times New Roman" w:hAnsi="Times New Roman" w:cs="Times New Roman"/>
          <w:sz w:val="26"/>
          <w:szCs w:val="26"/>
        </w:rPr>
        <w:t>при поддержке М</w:t>
      </w:r>
      <w:r w:rsidR="002A52B5" w:rsidRPr="008218B2">
        <w:rPr>
          <w:rFonts w:ascii="Times New Roman" w:hAnsi="Times New Roman" w:cs="Times New Roman"/>
          <w:sz w:val="26"/>
          <w:szCs w:val="26"/>
        </w:rPr>
        <w:t>БО</w:t>
      </w:r>
      <w:r w:rsidRPr="008218B2">
        <w:rPr>
          <w:rFonts w:ascii="Times New Roman" w:hAnsi="Times New Roman" w:cs="Times New Roman"/>
          <w:sz w:val="26"/>
          <w:szCs w:val="26"/>
        </w:rPr>
        <w:t>У</w:t>
      </w:r>
      <w:r w:rsidR="002A52B5" w:rsidRPr="008218B2">
        <w:rPr>
          <w:rFonts w:ascii="Times New Roman" w:hAnsi="Times New Roman" w:cs="Times New Roman"/>
          <w:sz w:val="26"/>
          <w:szCs w:val="26"/>
        </w:rPr>
        <w:t xml:space="preserve"> ДПО </w:t>
      </w:r>
      <w:r w:rsidRPr="008218B2">
        <w:rPr>
          <w:rFonts w:ascii="Times New Roman" w:hAnsi="Times New Roman" w:cs="Times New Roman"/>
          <w:sz w:val="26"/>
          <w:szCs w:val="26"/>
        </w:rPr>
        <w:t>«</w:t>
      </w:r>
      <w:r w:rsidR="00BA311F" w:rsidRPr="008218B2">
        <w:rPr>
          <w:rFonts w:ascii="Times New Roman" w:hAnsi="Times New Roman" w:cs="Times New Roman"/>
          <w:sz w:val="26"/>
          <w:szCs w:val="26"/>
        </w:rPr>
        <w:t>УМЦРО»</w:t>
      </w:r>
      <w:r w:rsidRPr="008218B2">
        <w:rPr>
          <w:rFonts w:ascii="Times New Roman" w:hAnsi="Times New Roman" w:cs="Times New Roman"/>
          <w:sz w:val="26"/>
          <w:szCs w:val="26"/>
        </w:rPr>
        <w:t xml:space="preserve"> </w:t>
      </w:r>
      <w:r w:rsidRPr="008218B2">
        <w:rPr>
          <w:rFonts w:ascii="Times New Roman" w:hAnsi="Times New Roman"/>
          <w:sz w:val="26"/>
          <w:szCs w:val="26"/>
        </w:rPr>
        <w:t>был разработан и стал воплощаться в жизнь</w:t>
      </w:r>
      <w:r w:rsidRPr="008218B2">
        <w:rPr>
          <w:rFonts w:ascii="Times New Roman" w:hAnsi="Times New Roman" w:cs="Times New Roman"/>
          <w:sz w:val="26"/>
          <w:szCs w:val="26"/>
        </w:rPr>
        <w:t xml:space="preserve"> муниципальный</w:t>
      </w:r>
      <w:r w:rsidRPr="008218B2">
        <w:rPr>
          <w:rFonts w:ascii="Times New Roman" w:hAnsi="Times New Roman"/>
          <w:sz w:val="26"/>
          <w:szCs w:val="26"/>
        </w:rPr>
        <w:t xml:space="preserve"> </w:t>
      </w:r>
      <w:r w:rsidRPr="00AE6186">
        <w:rPr>
          <w:rFonts w:ascii="Times New Roman" w:hAnsi="Times New Roman"/>
          <w:sz w:val="26"/>
          <w:szCs w:val="26"/>
        </w:rPr>
        <w:t>книжный проект «Литературная карусель».</w:t>
      </w:r>
      <w:r w:rsidRPr="008218B2">
        <w:rPr>
          <w:rFonts w:ascii="Times New Roman" w:hAnsi="Times New Roman"/>
          <w:sz w:val="26"/>
          <w:szCs w:val="26"/>
        </w:rPr>
        <w:t xml:space="preserve"> </w:t>
      </w:r>
      <w:r w:rsidRPr="008218B2">
        <w:rPr>
          <w:rFonts w:ascii="Times New Roman" w:hAnsi="Times New Roman" w:cs="Times New Roman"/>
          <w:sz w:val="26"/>
          <w:szCs w:val="26"/>
        </w:rPr>
        <w:t>Цель проекта - привлечение внимания к книге</w:t>
      </w:r>
      <w:r w:rsidRPr="008218B2">
        <w:rPr>
          <w:rFonts w:ascii="Times New Roman" w:hAnsi="Times New Roman"/>
          <w:sz w:val="26"/>
          <w:szCs w:val="26"/>
        </w:rPr>
        <w:t xml:space="preserve"> посредством </w:t>
      </w:r>
      <w:r w:rsidRPr="008218B2">
        <w:rPr>
          <w:rFonts w:ascii="Times New Roman" w:hAnsi="Times New Roman" w:cs="Times New Roman"/>
          <w:sz w:val="26"/>
          <w:szCs w:val="26"/>
        </w:rPr>
        <w:t>проведени</w:t>
      </w:r>
      <w:r w:rsidRPr="008218B2">
        <w:rPr>
          <w:rFonts w:ascii="Times New Roman" w:hAnsi="Times New Roman"/>
          <w:sz w:val="26"/>
          <w:szCs w:val="26"/>
        </w:rPr>
        <w:t>я</w:t>
      </w:r>
      <w:r w:rsidRPr="008218B2">
        <w:rPr>
          <w:rFonts w:ascii="Times New Roman" w:hAnsi="Times New Roman" w:cs="Times New Roman"/>
          <w:sz w:val="26"/>
          <w:szCs w:val="26"/>
        </w:rPr>
        <w:t xml:space="preserve"> реальных и виртуальных встреч </w:t>
      </w:r>
      <w:r w:rsidRPr="008218B2">
        <w:rPr>
          <w:rFonts w:ascii="Times New Roman" w:hAnsi="Times New Roman"/>
          <w:sz w:val="26"/>
          <w:szCs w:val="26"/>
        </w:rPr>
        <w:t xml:space="preserve">с современными детскими писателями Урала и России, с </w:t>
      </w:r>
      <w:r w:rsidRPr="008218B2">
        <w:rPr>
          <w:rFonts w:ascii="Times New Roman" w:hAnsi="Times New Roman" w:cs="Times New Roman"/>
          <w:sz w:val="26"/>
          <w:szCs w:val="26"/>
        </w:rPr>
        <w:t xml:space="preserve">издателями, представителями книготорговых организаций, менеджерами книжных </w:t>
      </w:r>
      <w:proofErr w:type="gramStart"/>
      <w:r w:rsidRPr="008218B2">
        <w:rPr>
          <w:rFonts w:ascii="Times New Roman" w:hAnsi="Times New Roman" w:cs="Times New Roman"/>
          <w:sz w:val="26"/>
          <w:szCs w:val="26"/>
        </w:rPr>
        <w:t>интернет-магазинов</w:t>
      </w:r>
      <w:proofErr w:type="gramEnd"/>
      <w:r w:rsidRPr="008218B2">
        <w:rPr>
          <w:rFonts w:ascii="Times New Roman" w:hAnsi="Times New Roman" w:cs="Times New Roman"/>
          <w:sz w:val="26"/>
          <w:szCs w:val="26"/>
        </w:rPr>
        <w:t>, художниками-иллюстраторами, сотрудниками редакций СМИ и публичных библиотек</w:t>
      </w:r>
      <w:r w:rsidRPr="008218B2">
        <w:rPr>
          <w:rFonts w:ascii="Times New Roman" w:hAnsi="Times New Roman"/>
          <w:sz w:val="26"/>
          <w:szCs w:val="26"/>
        </w:rPr>
        <w:t xml:space="preserve"> и др.</w:t>
      </w:r>
      <w:r w:rsidRPr="008218B2">
        <w:rPr>
          <w:rFonts w:ascii="Times New Roman" w:hAnsi="Times New Roman" w:cs="Times New Roman"/>
          <w:sz w:val="26"/>
          <w:szCs w:val="26"/>
        </w:rPr>
        <w:t xml:space="preserve"> </w:t>
      </w:r>
    </w:p>
    <w:p w:rsidR="00DD0975" w:rsidRPr="008218B2" w:rsidRDefault="00DD0975" w:rsidP="008218B2">
      <w:pPr>
        <w:tabs>
          <w:tab w:val="left" w:pos="1080"/>
        </w:tabs>
        <w:spacing w:after="0" w:line="240" w:lineRule="auto"/>
        <w:ind w:firstLine="567"/>
        <w:contextualSpacing/>
        <w:jc w:val="both"/>
        <w:rPr>
          <w:rFonts w:ascii="Times New Roman" w:eastAsia="Times New Roman" w:hAnsi="Times New Roman" w:cs="Times New Roman"/>
          <w:sz w:val="26"/>
          <w:szCs w:val="26"/>
          <w:lang w:eastAsia="ru-RU"/>
        </w:rPr>
      </w:pPr>
      <w:r w:rsidRPr="008218B2">
        <w:rPr>
          <w:rFonts w:ascii="Times New Roman" w:eastAsia="Times New Roman" w:hAnsi="Times New Roman" w:cs="Times New Roman"/>
          <w:sz w:val="26"/>
          <w:szCs w:val="26"/>
          <w:lang w:eastAsia="ru-RU"/>
        </w:rPr>
        <w:t>В прошедшем учебном году прошли 4 реальные встречи с уральскими писателями.</w:t>
      </w:r>
      <w:r w:rsidR="00AE6186">
        <w:rPr>
          <w:rFonts w:ascii="Times New Roman" w:eastAsia="Times New Roman" w:hAnsi="Times New Roman" w:cs="Times New Roman"/>
          <w:sz w:val="26"/>
          <w:szCs w:val="26"/>
          <w:lang w:eastAsia="ru-RU"/>
        </w:rPr>
        <w:t xml:space="preserve"> </w:t>
      </w:r>
      <w:r w:rsidR="00BA311F" w:rsidRPr="008218B2">
        <w:rPr>
          <w:rFonts w:ascii="Times New Roman" w:eastAsia="Times New Roman" w:hAnsi="Times New Roman" w:cs="Times New Roman"/>
          <w:sz w:val="26"/>
          <w:szCs w:val="26"/>
          <w:lang w:eastAsia="ru-RU"/>
        </w:rPr>
        <w:t>Г</w:t>
      </w:r>
      <w:r w:rsidRPr="008218B2">
        <w:rPr>
          <w:rFonts w:ascii="Times New Roman" w:eastAsia="Times New Roman" w:hAnsi="Times New Roman" w:cs="Times New Roman"/>
          <w:sz w:val="26"/>
          <w:szCs w:val="26"/>
          <w:lang w:eastAsia="ru-RU"/>
        </w:rPr>
        <w:t xml:space="preserve">остями </w:t>
      </w:r>
      <w:r w:rsidR="00AE6186">
        <w:rPr>
          <w:rFonts w:ascii="Times New Roman" w:eastAsia="Times New Roman" w:hAnsi="Times New Roman" w:cs="Times New Roman"/>
          <w:sz w:val="26"/>
          <w:szCs w:val="26"/>
          <w:lang w:eastAsia="ru-RU"/>
        </w:rPr>
        <w:t xml:space="preserve">Новоуральского ГО </w:t>
      </w:r>
      <w:r w:rsidRPr="008218B2">
        <w:rPr>
          <w:rFonts w:ascii="Times New Roman" w:eastAsia="Times New Roman" w:hAnsi="Times New Roman" w:cs="Times New Roman"/>
          <w:sz w:val="26"/>
          <w:szCs w:val="26"/>
          <w:lang w:eastAsia="ru-RU"/>
        </w:rPr>
        <w:t>стали авторы современных детских книг</w:t>
      </w:r>
      <w:r w:rsidR="00BA311F" w:rsidRPr="008218B2">
        <w:rPr>
          <w:rFonts w:ascii="Times New Roman" w:eastAsia="Times New Roman" w:hAnsi="Times New Roman" w:cs="Times New Roman"/>
          <w:sz w:val="26"/>
          <w:szCs w:val="26"/>
          <w:lang w:eastAsia="ru-RU"/>
        </w:rPr>
        <w:t>,</w:t>
      </w:r>
      <w:r w:rsidRPr="008218B2">
        <w:rPr>
          <w:rFonts w:ascii="Times New Roman" w:eastAsia="Times New Roman" w:hAnsi="Times New Roman" w:cs="Times New Roman"/>
          <w:sz w:val="26"/>
          <w:szCs w:val="26"/>
          <w:lang w:eastAsia="ru-RU"/>
        </w:rPr>
        <w:t xml:space="preserve"> иллюстратор</w:t>
      </w:r>
      <w:r w:rsidR="00BA311F" w:rsidRPr="008218B2">
        <w:rPr>
          <w:rFonts w:ascii="Times New Roman" w:eastAsia="Times New Roman" w:hAnsi="Times New Roman" w:cs="Times New Roman"/>
          <w:sz w:val="26"/>
          <w:szCs w:val="26"/>
          <w:lang w:eastAsia="ru-RU"/>
        </w:rPr>
        <w:t>,</w:t>
      </w:r>
      <w:r w:rsidRPr="008218B2">
        <w:rPr>
          <w:rFonts w:ascii="Times New Roman" w:eastAsia="Times New Roman" w:hAnsi="Times New Roman" w:cs="Times New Roman"/>
          <w:sz w:val="26"/>
          <w:szCs w:val="26"/>
          <w:lang w:eastAsia="ru-RU"/>
        </w:rPr>
        <w:t xml:space="preserve"> </w:t>
      </w:r>
      <w:r w:rsidRPr="008218B2">
        <w:rPr>
          <w:rFonts w:ascii="Times New Roman" w:eastAsia="Times New Roman" w:hAnsi="Times New Roman" w:cs="Times New Roman"/>
          <w:bCs/>
          <w:sz w:val="26"/>
          <w:szCs w:val="26"/>
          <w:lang w:eastAsia="ru-RU"/>
        </w:rPr>
        <w:t>издатель, фотохудожник</w:t>
      </w:r>
      <w:r w:rsidR="00BA311F" w:rsidRPr="008218B2">
        <w:rPr>
          <w:rFonts w:ascii="Times New Roman" w:eastAsia="Times New Roman" w:hAnsi="Times New Roman" w:cs="Times New Roman"/>
          <w:bCs/>
          <w:sz w:val="26"/>
          <w:szCs w:val="26"/>
          <w:lang w:eastAsia="ru-RU"/>
        </w:rPr>
        <w:t>,</w:t>
      </w:r>
      <w:r w:rsidRPr="008218B2">
        <w:rPr>
          <w:rFonts w:ascii="Times New Roman" w:eastAsia="Times New Roman" w:hAnsi="Times New Roman" w:cs="Times New Roman"/>
          <w:bCs/>
          <w:sz w:val="26"/>
          <w:szCs w:val="26"/>
          <w:lang w:eastAsia="ru-RU"/>
        </w:rPr>
        <w:t xml:space="preserve"> редактор журнала «Урал»</w:t>
      </w:r>
      <w:r w:rsidR="00BA311F" w:rsidRPr="008218B2">
        <w:rPr>
          <w:rFonts w:ascii="Times New Roman" w:eastAsia="Times New Roman" w:hAnsi="Times New Roman" w:cs="Times New Roman"/>
          <w:bCs/>
          <w:sz w:val="26"/>
          <w:szCs w:val="26"/>
          <w:lang w:eastAsia="ru-RU"/>
        </w:rPr>
        <w:t xml:space="preserve"> и другие.</w:t>
      </w:r>
      <w:r w:rsidRPr="008218B2">
        <w:rPr>
          <w:rFonts w:ascii="Times New Roman" w:eastAsia="Times New Roman" w:hAnsi="Times New Roman" w:cs="Times New Roman"/>
          <w:sz w:val="26"/>
          <w:szCs w:val="26"/>
          <w:lang w:eastAsia="ru-RU"/>
        </w:rPr>
        <w:t xml:space="preserve"> </w:t>
      </w:r>
      <w:r w:rsidR="00BA311F" w:rsidRPr="008218B2">
        <w:rPr>
          <w:rFonts w:ascii="Times New Roman" w:eastAsia="Times New Roman" w:hAnsi="Times New Roman" w:cs="Times New Roman"/>
          <w:sz w:val="26"/>
          <w:szCs w:val="26"/>
          <w:lang w:eastAsia="ru-RU"/>
        </w:rPr>
        <w:t>В</w:t>
      </w:r>
      <w:r w:rsidRPr="008218B2">
        <w:rPr>
          <w:rFonts w:ascii="Times New Roman" w:hAnsi="Times New Roman" w:cs="Times New Roman"/>
          <w:sz w:val="26"/>
          <w:szCs w:val="26"/>
        </w:rPr>
        <w:t xml:space="preserve"> феврале состоялись две </w:t>
      </w:r>
      <w:r w:rsidR="00BA311F" w:rsidRPr="008218B2">
        <w:rPr>
          <w:rFonts w:ascii="Times New Roman" w:hAnsi="Times New Roman" w:cs="Times New Roman"/>
          <w:sz w:val="26"/>
          <w:szCs w:val="26"/>
        </w:rPr>
        <w:t xml:space="preserve">виртуальные </w:t>
      </w:r>
      <w:r w:rsidRPr="008218B2">
        <w:rPr>
          <w:rFonts w:ascii="Times New Roman" w:hAnsi="Times New Roman" w:cs="Times New Roman"/>
          <w:sz w:val="26"/>
          <w:szCs w:val="26"/>
        </w:rPr>
        <w:t xml:space="preserve">встречи с московским автором Ириной Краевой, в мае – встреча с писательницей из г. Санкт-Петербурга Анной Игнатовой. </w:t>
      </w:r>
    </w:p>
    <w:p w:rsidR="00DD0975" w:rsidRPr="008218B2" w:rsidRDefault="00BA311F" w:rsidP="008218B2">
      <w:pPr>
        <w:tabs>
          <w:tab w:val="left" w:pos="1080"/>
        </w:tabs>
        <w:spacing w:after="0" w:line="240" w:lineRule="auto"/>
        <w:ind w:firstLine="567"/>
        <w:contextualSpacing/>
        <w:jc w:val="both"/>
        <w:rPr>
          <w:rFonts w:ascii="Times New Roman" w:eastAsia="Times New Roman" w:hAnsi="Times New Roman" w:cs="Times New Roman"/>
          <w:sz w:val="26"/>
          <w:szCs w:val="26"/>
          <w:lang w:eastAsia="ru-RU"/>
        </w:rPr>
      </w:pPr>
      <w:proofErr w:type="gramStart"/>
      <w:r w:rsidRPr="008218B2">
        <w:rPr>
          <w:rFonts w:ascii="Times New Roman" w:eastAsia="Times New Roman" w:hAnsi="Times New Roman" w:cs="Times New Roman"/>
          <w:sz w:val="26"/>
          <w:szCs w:val="26"/>
          <w:lang w:eastAsia="ru-RU"/>
        </w:rPr>
        <w:t xml:space="preserve">В мероприятиях проекта, которые прошли </w:t>
      </w:r>
      <w:r w:rsidR="00DD0975" w:rsidRPr="008218B2">
        <w:rPr>
          <w:rFonts w:ascii="Times New Roman" w:eastAsia="Times New Roman" w:hAnsi="Times New Roman" w:cs="Times New Roman"/>
          <w:sz w:val="26"/>
          <w:szCs w:val="26"/>
          <w:lang w:eastAsia="ru-RU"/>
        </w:rPr>
        <w:t>в М</w:t>
      </w:r>
      <w:r w:rsidR="00AE6186">
        <w:rPr>
          <w:rFonts w:ascii="Times New Roman" w:eastAsia="Times New Roman" w:hAnsi="Times New Roman" w:cs="Times New Roman"/>
          <w:sz w:val="26"/>
          <w:szCs w:val="26"/>
          <w:lang w:eastAsia="ru-RU"/>
        </w:rPr>
        <w:t>А</w:t>
      </w:r>
      <w:r w:rsidR="00DD0975" w:rsidRPr="008218B2">
        <w:rPr>
          <w:rFonts w:ascii="Times New Roman" w:eastAsia="Times New Roman" w:hAnsi="Times New Roman" w:cs="Times New Roman"/>
          <w:sz w:val="26"/>
          <w:szCs w:val="26"/>
          <w:lang w:eastAsia="ru-RU"/>
        </w:rPr>
        <w:t xml:space="preserve">ОУ «Гимназия № 41», МАОУ «СОШ № 45», МАОУ «Гимназия», МАОУ «СОШ № 48», МАОУ «СОШ № 49», МАОШ «Школа-интернат № 53», МАОУ «СОШ № 54», МАОУ «Лицей № 56», МАОУ «СОШ села </w:t>
      </w:r>
      <w:proofErr w:type="spellStart"/>
      <w:r w:rsidR="00DD0975" w:rsidRPr="008218B2">
        <w:rPr>
          <w:rFonts w:ascii="Times New Roman" w:eastAsia="Times New Roman" w:hAnsi="Times New Roman" w:cs="Times New Roman"/>
          <w:sz w:val="26"/>
          <w:szCs w:val="26"/>
          <w:lang w:eastAsia="ru-RU"/>
        </w:rPr>
        <w:t>Тарасково</w:t>
      </w:r>
      <w:proofErr w:type="spellEnd"/>
      <w:r w:rsidR="00DD0975" w:rsidRPr="008218B2">
        <w:rPr>
          <w:rFonts w:ascii="Times New Roman" w:eastAsia="Times New Roman" w:hAnsi="Times New Roman" w:cs="Times New Roman"/>
          <w:sz w:val="26"/>
          <w:szCs w:val="26"/>
          <w:lang w:eastAsia="ru-RU"/>
        </w:rPr>
        <w:t>», МАОУ «СОШ деревни Починок», М</w:t>
      </w:r>
      <w:r w:rsidR="002A52B5" w:rsidRPr="008218B2">
        <w:rPr>
          <w:rFonts w:ascii="Times New Roman" w:eastAsia="Times New Roman" w:hAnsi="Times New Roman" w:cs="Times New Roman"/>
          <w:sz w:val="26"/>
          <w:szCs w:val="26"/>
          <w:lang w:eastAsia="ru-RU"/>
        </w:rPr>
        <w:t>БОУ ДПО</w:t>
      </w:r>
      <w:r w:rsidR="00DD0975" w:rsidRPr="008218B2">
        <w:rPr>
          <w:rFonts w:ascii="Times New Roman" w:eastAsia="Times New Roman" w:hAnsi="Times New Roman" w:cs="Times New Roman"/>
          <w:sz w:val="26"/>
          <w:szCs w:val="26"/>
          <w:lang w:eastAsia="ru-RU"/>
        </w:rPr>
        <w:t xml:space="preserve"> «УМЦРО»</w:t>
      </w:r>
      <w:r w:rsidRPr="008218B2">
        <w:rPr>
          <w:rFonts w:ascii="Times New Roman" w:eastAsia="Times New Roman" w:hAnsi="Times New Roman" w:cs="Times New Roman"/>
          <w:sz w:val="26"/>
          <w:szCs w:val="26"/>
          <w:lang w:eastAsia="ru-RU"/>
        </w:rPr>
        <w:t xml:space="preserve"> </w:t>
      </w:r>
      <w:r w:rsidR="00DD0975" w:rsidRPr="008218B2">
        <w:rPr>
          <w:rFonts w:ascii="Times New Roman" w:eastAsia="Times New Roman" w:hAnsi="Times New Roman" w:cs="Times New Roman"/>
          <w:sz w:val="26"/>
          <w:szCs w:val="26"/>
          <w:lang w:eastAsia="ru-RU"/>
        </w:rPr>
        <w:t>приняли участие более 5000 обучающихся</w:t>
      </w:r>
      <w:r w:rsidR="00AE6186">
        <w:rPr>
          <w:rFonts w:ascii="Times New Roman" w:eastAsia="Times New Roman" w:hAnsi="Times New Roman" w:cs="Times New Roman"/>
          <w:sz w:val="26"/>
          <w:szCs w:val="26"/>
          <w:lang w:eastAsia="ru-RU"/>
        </w:rPr>
        <w:t xml:space="preserve">, </w:t>
      </w:r>
      <w:r w:rsidR="00DD0975" w:rsidRPr="008218B2">
        <w:rPr>
          <w:rFonts w:ascii="Times New Roman" w:eastAsia="Times New Roman" w:hAnsi="Times New Roman" w:cs="Times New Roman"/>
          <w:sz w:val="26"/>
          <w:szCs w:val="26"/>
          <w:lang w:eastAsia="ru-RU"/>
        </w:rPr>
        <w:t>около 200 педагогов, школьных библиотекарей, родителей.</w:t>
      </w:r>
      <w:proofErr w:type="gramEnd"/>
      <w:r w:rsidRPr="008218B2">
        <w:rPr>
          <w:rFonts w:ascii="Times New Roman" w:eastAsia="Times New Roman" w:hAnsi="Times New Roman" w:cs="Times New Roman"/>
          <w:sz w:val="26"/>
          <w:szCs w:val="26"/>
          <w:lang w:eastAsia="ru-RU"/>
        </w:rPr>
        <w:t xml:space="preserve"> Д</w:t>
      </w:r>
      <w:r w:rsidR="00DD0975" w:rsidRPr="008218B2">
        <w:rPr>
          <w:rFonts w:ascii="Times New Roman" w:eastAsia="Times New Roman" w:hAnsi="Times New Roman" w:cs="Times New Roman"/>
          <w:sz w:val="26"/>
          <w:szCs w:val="26"/>
          <w:lang w:eastAsia="ru-RU"/>
        </w:rPr>
        <w:t xml:space="preserve">ля каждой школы, для каждого </w:t>
      </w:r>
      <w:r w:rsidRPr="008218B2">
        <w:rPr>
          <w:rFonts w:ascii="Times New Roman" w:eastAsia="Times New Roman" w:hAnsi="Times New Roman" w:cs="Times New Roman"/>
          <w:sz w:val="26"/>
          <w:szCs w:val="26"/>
          <w:lang w:eastAsia="ru-RU"/>
        </w:rPr>
        <w:t>ученика</w:t>
      </w:r>
      <w:r w:rsidR="00AE6186">
        <w:rPr>
          <w:rFonts w:ascii="Times New Roman" w:eastAsia="Times New Roman" w:hAnsi="Times New Roman" w:cs="Times New Roman"/>
          <w:sz w:val="26"/>
          <w:szCs w:val="26"/>
          <w:lang w:eastAsia="ru-RU"/>
        </w:rPr>
        <w:t xml:space="preserve"> и взрослого </w:t>
      </w:r>
      <w:r w:rsidR="00DD0975" w:rsidRPr="008218B2">
        <w:rPr>
          <w:rFonts w:ascii="Times New Roman" w:eastAsia="Times New Roman" w:hAnsi="Times New Roman" w:cs="Times New Roman"/>
          <w:sz w:val="26"/>
          <w:szCs w:val="26"/>
          <w:lang w:eastAsia="ru-RU"/>
        </w:rPr>
        <w:t>встреча с писателями, нашими современниками,</w:t>
      </w:r>
      <w:r w:rsidRPr="008218B2">
        <w:rPr>
          <w:rFonts w:ascii="Times New Roman" w:eastAsia="Times New Roman" w:hAnsi="Times New Roman" w:cs="Times New Roman"/>
          <w:sz w:val="26"/>
          <w:szCs w:val="26"/>
          <w:lang w:eastAsia="ru-RU"/>
        </w:rPr>
        <w:t xml:space="preserve"> стала</w:t>
      </w:r>
      <w:r w:rsidR="00DD0975" w:rsidRPr="008218B2">
        <w:rPr>
          <w:rFonts w:ascii="Times New Roman" w:eastAsia="Times New Roman" w:hAnsi="Times New Roman" w:cs="Times New Roman"/>
          <w:sz w:val="26"/>
          <w:szCs w:val="26"/>
          <w:lang w:eastAsia="ru-RU"/>
        </w:rPr>
        <w:t xml:space="preserve"> ярк</w:t>
      </w:r>
      <w:r w:rsidRPr="008218B2">
        <w:rPr>
          <w:rFonts w:ascii="Times New Roman" w:eastAsia="Times New Roman" w:hAnsi="Times New Roman" w:cs="Times New Roman"/>
          <w:sz w:val="26"/>
          <w:szCs w:val="26"/>
          <w:lang w:eastAsia="ru-RU"/>
        </w:rPr>
        <w:t>им</w:t>
      </w:r>
      <w:r w:rsidR="00DD0975" w:rsidRPr="008218B2">
        <w:rPr>
          <w:rFonts w:ascii="Times New Roman" w:eastAsia="Times New Roman" w:hAnsi="Times New Roman" w:cs="Times New Roman"/>
          <w:sz w:val="26"/>
          <w:szCs w:val="26"/>
          <w:lang w:eastAsia="ru-RU"/>
        </w:rPr>
        <w:t xml:space="preserve"> незабываем</w:t>
      </w:r>
      <w:r w:rsidRPr="008218B2">
        <w:rPr>
          <w:rFonts w:ascii="Times New Roman" w:eastAsia="Times New Roman" w:hAnsi="Times New Roman" w:cs="Times New Roman"/>
          <w:sz w:val="26"/>
          <w:szCs w:val="26"/>
          <w:lang w:eastAsia="ru-RU"/>
        </w:rPr>
        <w:t>ым</w:t>
      </w:r>
      <w:r w:rsidR="00DD0975" w:rsidRPr="008218B2">
        <w:rPr>
          <w:rFonts w:ascii="Times New Roman" w:eastAsia="Times New Roman" w:hAnsi="Times New Roman" w:cs="Times New Roman"/>
          <w:sz w:val="26"/>
          <w:szCs w:val="26"/>
          <w:lang w:eastAsia="ru-RU"/>
        </w:rPr>
        <w:t xml:space="preserve"> событие</w:t>
      </w:r>
      <w:r w:rsidR="00AE6186">
        <w:rPr>
          <w:rFonts w:ascii="Times New Roman" w:eastAsia="Times New Roman" w:hAnsi="Times New Roman" w:cs="Times New Roman"/>
          <w:sz w:val="26"/>
          <w:szCs w:val="26"/>
          <w:lang w:eastAsia="ru-RU"/>
        </w:rPr>
        <w:t>м, праздником</w:t>
      </w:r>
      <w:r w:rsidR="00DD0975" w:rsidRPr="008218B2">
        <w:rPr>
          <w:rFonts w:ascii="Times New Roman" w:eastAsia="Times New Roman" w:hAnsi="Times New Roman" w:cs="Times New Roman"/>
          <w:sz w:val="26"/>
          <w:szCs w:val="26"/>
          <w:lang w:eastAsia="ru-RU"/>
        </w:rPr>
        <w:t xml:space="preserve"> Чтения!</w:t>
      </w:r>
    </w:p>
    <w:p w:rsidR="005428E1" w:rsidRPr="008218B2" w:rsidRDefault="005428E1" w:rsidP="008218B2">
      <w:pPr>
        <w:tabs>
          <w:tab w:val="left" w:pos="1080"/>
        </w:tabs>
        <w:spacing w:after="0" w:line="240" w:lineRule="auto"/>
        <w:ind w:firstLine="567"/>
        <w:contextualSpacing/>
        <w:jc w:val="both"/>
        <w:rPr>
          <w:rFonts w:ascii="Times New Roman" w:eastAsia="Times New Roman" w:hAnsi="Times New Roman" w:cs="Times New Roman"/>
          <w:sz w:val="26"/>
          <w:szCs w:val="26"/>
          <w:lang w:eastAsia="ru-RU"/>
        </w:rPr>
      </w:pPr>
      <w:r w:rsidRPr="008218B2">
        <w:rPr>
          <w:rFonts w:ascii="Times New Roman" w:eastAsia="Times New Roman" w:hAnsi="Times New Roman" w:cs="Times New Roman"/>
          <w:sz w:val="26"/>
          <w:szCs w:val="26"/>
          <w:lang w:eastAsia="ru-RU"/>
        </w:rPr>
        <w:t xml:space="preserve">В полиэтнической, поликультурной России важно формировать культуру толерантности. Муниципальный фестиваль «Дружба народов», в котором участвовали общеобразовательные учреждения НГО, позволил обучающимся узнать много нового о народах родной страны. «Ярмарка культур» </w:t>
      </w:r>
      <w:r w:rsidR="008355C0" w:rsidRPr="008218B2">
        <w:rPr>
          <w:rFonts w:ascii="Times New Roman" w:eastAsia="Times New Roman" w:hAnsi="Times New Roman" w:cs="Times New Roman"/>
          <w:sz w:val="26"/>
          <w:szCs w:val="26"/>
          <w:lang w:eastAsia="ru-RU"/>
        </w:rPr>
        <w:t>как</w:t>
      </w:r>
      <w:r w:rsidRPr="008218B2">
        <w:rPr>
          <w:rFonts w:ascii="Times New Roman" w:eastAsia="Times New Roman" w:hAnsi="Times New Roman" w:cs="Times New Roman"/>
          <w:sz w:val="26"/>
          <w:szCs w:val="26"/>
          <w:lang w:eastAsia="ru-RU"/>
        </w:rPr>
        <w:t xml:space="preserve">  заключительный аккорд фестиваля стала добрым, ярким и веселым праздником.  </w:t>
      </w:r>
    </w:p>
    <w:p w:rsidR="00DC60F7" w:rsidRPr="008218B2" w:rsidRDefault="00DC60F7" w:rsidP="008218B2">
      <w:pPr>
        <w:tabs>
          <w:tab w:val="left" w:pos="1080"/>
        </w:tabs>
        <w:spacing w:after="0" w:line="240" w:lineRule="auto"/>
        <w:ind w:firstLine="567"/>
        <w:contextualSpacing/>
        <w:jc w:val="both"/>
        <w:rPr>
          <w:rFonts w:ascii="Times New Roman" w:eastAsia="Times New Roman" w:hAnsi="Times New Roman" w:cs="Times New Roman"/>
          <w:sz w:val="26"/>
          <w:szCs w:val="26"/>
          <w:lang w:eastAsia="ru-RU"/>
        </w:rPr>
      </w:pPr>
      <w:r w:rsidRPr="008218B2">
        <w:rPr>
          <w:rFonts w:ascii="Times New Roman" w:eastAsia="Times New Roman" w:hAnsi="Times New Roman" w:cs="Times New Roman"/>
          <w:sz w:val="26"/>
          <w:szCs w:val="26"/>
          <w:lang w:eastAsia="ru-RU"/>
        </w:rPr>
        <w:t>Воспитательный потенциал имеет любое событие жизни образовательной организации: постановка спектакля, путешествие по родному краю, военно-патриотическая игра, мастер-класс по прикладному творчеству. Таких событий в жизни каждой школы, каждого детского сада, каждого учреждения дополнительного образования Новоуральского ГО в течение прошедшего учебного года было немало. Следует отметить стремление педагогов любое взаимодей</w:t>
      </w:r>
      <w:r w:rsidR="00341F8B">
        <w:rPr>
          <w:rFonts w:ascii="Times New Roman" w:eastAsia="Times New Roman" w:hAnsi="Times New Roman" w:cs="Times New Roman"/>
          <w:sz w:val="26"/>
          <w:szCs w:val="26"/>
          <w:lang w:eastAsia="ru-RU"/>
        </w:rPr>
        <w:t>с</w:t>
      </w:r>
      <w:r w:rsidRPr="008218B2">
        <w:rPr>
          <w:rFonts w:ascii="Times New Roman" w:eastAsia="Times New Roman" w:hAnsi="Times New Roman" w:cs="Times New Roman"/>
          <w:sz w:val="26"/>
          <w:szCs w:val="26"/>
          <w:lang w:eastAsia="ru-RU"/>
        </w:rPr>
        <w:t xml:space="preserve">твие субъектов образовательных отношений «насыщать» воспитательными задачами.  </w:t>
      </w:r>
    </w:p>
    <w:p w:rsidR="002A52B5" w:rsidRPr="008218B2" w:rsidRDefault="002A52B5" w:rsidP="008218B2">
      <w:pPr>
        <w:tabs>
          <w:tab w:val="left" w:pos="1080"/>
        </w:tabs>
        <w:spacing w:after="0" w:line="240" w:lineRule="auto"/>
        <w:ind w:firstLine="567"/>
        <w:contextualSpacing/>
        <w:jc w:val="both"/>
        <w:rPr>
          <w:rFonts w:ascii="Times New Roman" w:eastAsia="Times New Roman" w:hAnsi="Times New Roman" w:cs="Times New Roman"/>
          <w:sz w:val="26"/>
          <w:szCs w:val="26"/>
          <w:lang w:eastAsia="ru-RU"/>
        </w:rPr>
      </w:pPr>
      <w:r w:rsidRPr="008218B2">
        <w:rPr>
          <w:rFonts w:ascii="Times New Roman" w:eastAsia="Times New Roman" w:hAnsi="Times New Roman" w:cs="Times New Roman"/>
          <w:sz w:val="26"/>
          <w:szCs w:val="26"/>
          <w:lang w:eastAsia="ru-RU"/>
        </w:rPr>
        <w:t xml:space="preserve">Значимость </w:t>
      </w:r>
      <w:r w:rsidR="00CB0954" w:rsidRPr="008218B2">
        <w:rPr>
          <w:rFonts w:ascii="Times New Roman" w:eastAsia="Times New Roman" w:hAnsi="Times New Roman" w:cs="Times New Roman"/>
          <w:sz w:val="26"/>
          <w:szCs w:val="26"/>
          <w:lang w:eastAsia="ru-RU"/>
        </w:rPr>
        <w:t xml:space="preserve">воспитательной компоненты образовательного процесса заставляет особенно внимательно рассматривать и решать проблемы </w:t>
      </w:r>
      <w:r w:rsidR="003A5EEC" w:rsidRPr="008218B2">
        <w:rPr>
          <w:rFonts w:ascii="Times New Roman" w:eastAsia="Times New Roman" w:hAnsi="Times New Roman" w:cs="Times New Roman"/>
          <w:sz w:val="26"/>
          <w:szCs w:val="26"/>
          <w:lang w:eastAsia="ru-RU"/>
        </w:rPr>
        <w:t>воспитания личности, способной реализовать себя на основе базовых духовных ценностей российского народа.</w:t>
      </w:r>
      <w:r w:rsidR="00CB0954" w:rsidRPr="008218B2">
        <w:rPr>
          <w:rFonts w:ascii="Times New Roman" w:eastAsia="Times New Roman" w:hAnsi="Times New Roman" w:cs="Times New Roman"/>
          <w:sz w:val="26"/>
          <w:szCs w:val="26"/>
          <w:lang w:eastAsia="ru-RU"/>
        </w:rPr>
        <w:t xml:space="preserve"> Важнейшие среди них:</w:t>
      </w:r>
    </w:p>
    <w:p w:rsidR="00CB0954" w:rsidRPr="00341F8B" w:rsidRDefault="00CB0954" w:rsidP="000152E5">
      <w:pPr>
        <w:pStyle w:val="af1"/>
        <w:numPr>
          <w:ilvl w:val="0"/>
          <w:numId w:val="33"/>
        </w:numPr>
        <w:tabs>
          <w:tab w:val="left" w:pos="1080"/>
        </w:tabs>
        <w:ind w:left="426"/>
        <w:contextualSpacing/>
        <w:rPr>
          <w:sz w:val="26"/>
          <w:szCs w:val="26"/>
        </w:rPr>
      </w:pPr>
      <w:r w:rsidRPr="00341F8B">
        <w:rPr>
          <w:sz w:val="26"/>
          <w:szCs w:val="26"/>
        </w:rPr>
        <w:t xml:space="preserve">недостаточное использование </w:t>
      </w:r>
      <w:r w:rsidR="00341F8B">
        <w:rPr>
          <w:sz w:val="26"/>
          <w:szCs w:val="26"/>
        </w:rPr>
        <w:t>форм и</w:t>
      </w:r>
      <w:r w:rsidR="00341F8B" w:rsidRPr="00341F8B">
        <w:rPr>
          <w:sz w:val="26"/>
          <w:szCs w:val="26"/>
        </w:rPr>
        <w:t xml:space="preserve"> методов воспитательной работы</w:t>
      </w:r>
      <w:r w:rsidR="00341F8B">
        <w:rPr>
          <w:sz w:val="26"/>
          <w:szCs w:val="26"/>
        </w:rPr>
        <w:t>,</w:t>
      </w:r>
      <w:r w:rsidR="00341F8B" w:rsidRPr="00341F8B">
        <w:rPr>
          <w:sz w:val="26"/>
          <w:szCs w:val="26"/>
        </w:rPr>
        <w:t xml:space="preserve"> </w:t>
      </w:r>
      <w:r w:rsidRPr="00341F8B">
        <w:rPr>
          <w:sz w:val="26"/>
          <w:szCs w:val="26"/>
        </w:rPr>
        <w:t>адекватных потребностям прогрессивного развития социума и особенностям</w:t>
      </w:r>
      <w:r w:rsidR="00341F8B">
        <w:rPr>
          <w:sz w:val="26"/>
          <w:szCs w:val="26"/>
        </w:rPr>
        <w:t xml:space="preserve"> сегодняшнего молодого поколения</w:t>
      </w:r>
      <w:r w:rsidRPr="00341F8B">
        <w:rPr>
          <w:sz w:val="26"/>
          <w:szCs w:val="26"/>
        </w:rPr>
        <w:t>;</w:t>
      </w:r>
    </w:p>
    <w:p w:rsidR="00CB0954" w:rsidRPr="00341F8B" w:rsidRDefault="00CB0954" w:rsidP="000152E5">
      <w:pPr>
        <w:pStyle w:val="af1"/>
        <w:numPr>
          <w:ilvl w:val="0"/>
          <w:numId w:val="33"/>
        </w:numPr>
        <w:tabs>
          <w:tab w:val="left" w:pos="1080"/>
        </w:tabs>
        <w:ind w:left="426"/>
        <w:contextualSpacing/>
        <w:rPr>
          <w:sz w:val="26"/>
          <w:szCs w:val="26"/>
        </w:rPr>
      </w:pPr>
      <w:r w:rsidRPr="00341F8B">
        <w:rPr>
          <w:sz w:val="26"/>
          <w:szCs w:val="26"/>
        </w:rPr>
        <w:t>ограниченное использование сетевых форм воспитательной работы;</w:t>
      </w:r>
    </w:p>
    <w:p w:rsidR="009C0C29" w:rsidRDefault="003A5EEC" w:rsidP="000152E5">
      <w:pPr>
        <w:pStyle w:val="af1"/>
        <w:numPr>
          <w:ilvl w:val="0"/>
          <w:numId w:val="33"/>
        </w:numPr>
        <w:tabs>
          <w:tab w:val="left" w:pos="1080"/>
        </w:tabs>
        <w:ind w:left="426"/>
        <w:contextualSpacing/>
        <w:rPr>
          <w:sz w:val="26"/>
          <w:szCs w:val="26"/>
        </w:rPr>
      </w:pPr>
      <w:r w:rsidRPr="00341F8B">
        <w:rPr>
          <w:sz w:val="26"/>
          <w:szCs w:val="26"/>
        </w:rPr>
        <w:t>недостаточное использование событийного формата воспитательных мероприятий</w:t>
      </w:r>
      <w:r w:rsidR="00DC60F7" w:rsidRPr="00341F8B">
        <w:rPr>
          <w:sz w:val="26"/>
          <w:szCs w:val="26"/>
        </w:rPr>
        <w:t>.</w:t>
      </w:r>
    </w:p>
    <w:p w:rsidR="003B06AD" w:rsidRPr="00862429" w:rsidRDefault="003B06AD" w:rsidP="00862429">
      <w:pPr>
        <w:pStyle w:val="a3"/>
        <w:ind w:left="1418" w:hanging="1418"/>
        <w:jc w:val="both"/>
        <w:rPr>
          <w:rFonts w:ascii="Times New Roman" w:hAnsi="Times New Roman" w:cs="Times New Roman"/>
          <w:b/>
          <w:sz w:val="26"/>
          <w:szCs w:val="26"/>
        </w:rPr>
      </w:pPr>
      <w:r w:rsidRPr="00862429">
        <w:rPr>
          <w:rFonts w:ascii="Times New Roman" w:hAnsi="Times New Roman" w:cs="Times New Roman"/>
          <w:b/>
          <w:caps/>
          <w:sz w:val="26"/>
          <w:szCs w:val="26"/>
        </w:rPr>
        <w:lastRenderedPageBreak/>
        <w:t xml:space="preserve">Раздел </w:t>
      </w:r>
      <w:r w:rsidR="00F23947">
        <w:rPr>
          <w:rFonts w:ascii="Times New Roman" w:hAnsi="Times New Roman" w:cs="Times New Roman"/>
          <w:b/>
          <w:caps/>
          <w:sz w:val="26"/>
          <w:szCs w:val="26"/>
        </w:rPr>
        <w:t>6</w:t>
      </w:r>
      <w:r w:rsidRPr="00862429">
        <w:rPr>
          <w:rFonts w:ascii="Times New Roman" w:hAnsi="Times New Roman" w:cs="Times New Roman"/>
          <w:b/>
          <w:caps/>
          <w:sz w:val="26"/>
          <w:szCs w:val="26"/>
        </w:rPr>
        <w:t xml:space="preserve">. </w:t>
      </w:r>
      <w:r w:rsidRPr="00862429">
        <w:rPr>
          <w:rFonts w:ascii="Times New Roman" w:hAnsi="Times New Roman" w:cs="Times New Roman"/>
          <w:b/>
          <w:sz w:val="26"/>
          <w:szCs w:val="26"/>
        </w:rPr>
        <w:t>Создание усло</w:t>
      </w:r>
      <w:r w:rsidR="003072F4" w:rsidRPr="00862429">
        <w:rPr>
          <w:rFonts w:ascii="Times New Roman" w:hAnsi="Times New Roman" w:cs="Times New Roman"/>
          <w:b/>
          <w:sz w:val="26"/>
          <w:szCs w:val="26"/>
        </w:rPr>
        <w:t>в</w:t>
      </w:r>
      <w:r w:rsidRPr="00862429">
        <w:rPr>
          <w:rFonts w:ascii="Times New Roman" w:hAnsi="Times New Roman" w:cs="Times New Roman"/>
          <w:b/>
          <w:sz w:val="26"/>
          <w:szCs w:val="26"/>
        </w:rPr>
        <w:t>ий для выявления и развития детской одаренности, творческих способностей</w:t>
      </w:r>
      <w:r w:rsidR="00F23947">
        <w:rPr>
          <w:rFonts w:ascii="Times New Roman" w:hAnsi="Times New Roman" w:cs="Times New Roman"/>
          <w:b/>
          <w:sz w:val="26"/>
          <w:szCs w:val="26"/>
        </w:rPr>
        <w:t xml:space="preserve"> обучающихся</w:t>
      </w:r>
      <w:r w:rsidR="00862429" w:rsidRPr="00862429">
        <w:rPr>
          <w:rFonts w:ascii="Times New Roman" w:hAnsi="Times New Roman" w:cs="Times New Roman"/>
          <w:b/>
          <w:sz w:val="26"/>
          <w:szCs w:val="26"/>
        </w:rPr>
        <w:t>.</w:t>
      </w:r>
    </w:p>
    <w:p w:rsidR="002A52B5" w:rsidRPr="00CD5832" w:rsidRDefault="002A52B5" w:rsidP="00862429">
      <w:pPr>
        <w:pStyle w:val="a3"/>
        <w:jc w:val="both"/>
        <w:rPr>
          <w:rFonts w:ascii="Times New Roman" w:hAnsi="Times New Roman" w:cs="Times New Roman"/>
          <w:b/>
          <w:sz w:val="16"/>
          <w:szCs w:val="16"/>
        </w:rPr>
      </w:pPr>
    </w:p>
    <w:p w:rsidR="00CD6F37" w:rsidRPr="00862429" w:rsidRDefault="00CD6F37" w:rsidP="00862429">
      <w:pPr>
        <w:spacing w:after="0" w:line="240" w:lineRule="auto"/>
        <w:ind w:firstLine="567"/>
        <w:jc w:val="both"/>
        <w:rPr>
          <w:rFonts w:ascii="Times New Roman" w:eastAsia="Times New Roman" w:hAnsi="Times New Roman" w:cs="Times New Roman"/>
          <w:sz w:val="26"/>
          <w:szCs w:val="26"/>
          <w:lang w:eastAsia="ru-RU"/>
        </w:rPr>
      </w:pPr>
      <w:proofErr w:type="gramStart"/>
      <w:r w:rsidRPr="00862429">
        <w:rPr>
          <w:rFonts w:ascii="Times New Roman" w:eastAsia="Calibri" w:hAnsi="Times New Roman" w:cs="Times New Roman"/>
          <w:sz w:val="26"/>
          <w:szCs w:val="26"/>
        </w:rPr>
        <w:t>Одно из перспективных направлений развития системы образования - создание условий, обеспечивающих раннее выявление, обучение</w:t>
      </w:r>
      <w:r w:rsidR="00862429">
        <w:rPr>
          <w:rFonts w:ascii="Times New Roman" w:eastAsia="Calibri" w:hAnsi="Times New Roman" w:cs="Times New Roman"/>
          <w:sz w:val="26"/>
          <w:szCs w:val="26"/>
        </w:rPr>
        <w:t xml:space="preserve"> и воспитание одаренных детей, </w:t>
      </w:r>
      <w:r w:rsidRPr="00862429">
        <w:rPr>
          <w:rFonts w:ascii="Times New Roman" w:eastAsia="Calibri" w:hAnsi="Times New Roman" w:cs="Times New Roman"/>
          <w:sz w:val="26"/>
          <w:szCs w:val="26"/>
        </w:rPr>
        <w:t xml:space="preserve">реализация </w:t>
      </w:r>
      <w:r w:rsidR="00862429">
        <w:rPr>
          <w:rFonts w:ascii="Times New Roman" w:eastAsia="Calibri" w:hAnsi="Times New Roman" w:cs="Times New Roman"/>
          <w:sz w:val="26"/>
          <w:szCs w:val="26"/>
        </w:rPr>
        <w:t xml:space="preserve">их потенциальных возможностей, </w:t>
      </w:r>
      <w:r w:rsidRPr="00862429">
        <w:rPr>
          <w:rFonts w:ascii="Times New Roman" w:eastAsia="Calibri" w:hAnsi="Times New Roman" w:cs="Times New Roman"/>
          <w:sz w:val="26"/>
          <w:szCs w:val="26"/>
        </w:rPr>
        <w:t>особое внимание к обучающимся, проявляющим неординарные способности</w:t>
      </w:r>
      <w:r w:rsidR="002A52B5" w:rsidRPr="00862429">
        <w:rPr>
          <w:rFonts w:ascii="Times New Roman" w:eastAsia="Calibri" w:hAnsi="Times New Roman" w:cs="Times New Roman"/>
          <w:sz w:val="26"/>
          <w:szCs w:val="26"/>
        </w:rPr>
        <w:t>.</w:t>
      </w:r>
      <w:proofErr w:type="gramEnd"/>
      <w:r w:rsidR="00862429">
        <w:rPr>
          <w:rFonts w:ascii="Times New Roman" w:eastAsia="Calibri" w:hAnsi="Times New Roman" w:cs="Times New Roman"/>
          <w:sz w:val="26"/>
          <w:szCs w:val="26"/>
        </w:rPr>
        <w:t xml:space="preserve"> </w:t>
      </w:r>
      <w:r w:rsidRPr="00862429">
        <w:rPr>
          <w:rFonts w:ascii="Times New Roman" w:eastAsia="Times New Roman" w:hAnsi="Times New Roman" w:cs="Times New Roman"/>
          <w:sz w:val="26"/>
          <w:szCs w:val="26"/>
          <w:lang w:eastAsia="ru-RU"/>
        </w:rPr>
        <w:t>Актуальность данного направления подчеркивается в таких документах федерального уровня, как Концепция долгосрочного социально-экономического развития Российской Федерации на период до 2020 (распоряжение Правительства РФ от 17.11.2008</w:t>
      </w:r>
      <w:r w:rsidR="00862429">
        <w:rPr>
          <w:rFonts w:ascii="Times New Roman" w:eastAsia="Times New Roman" w:hAnsi="Times New Roman" w:cs="Times New Roman"/>
          <w:sz w:val="26"/>
          <w:szCs w:val="26"/>
          <w:lang w:eastAsia="ru-RU"/>
        </w:rPr>
        <w:t>г.</w:t>
      </w:r>
      <w:r w:rsidRPr="00862429">
        <w:rPr>
          <w:rFonts w:ascii="Times New Roman" w:eastAsia="Times New Roman" w:hAnsi="Times New Roman" w:cs="Times New Roman"/>
          <w:sz w:val="26"/>
          <w:szCs w:val="26"/>
          <w:lang w:eastAsia="ru-RU"/>
        </w:rPr>
        <w:t xml:space="preserve"> № 1662-р), Национальная образовательная стратегия-инициатива "Наша новая школа", послание Президента Российской Федерации </w:t>
      </w:r>
      <w:r w:rsidR="00862429">
        <w:rPr>
          <w:rFonts w:ascii="Times New Roman" w:eastAsia="Times New Roman" w:hAnsi="Times New Roman" w:cs="Times New Roman"/>
          <w:sz w:val="26"/>
          <w:szCs w:val="26"/>
          <w:lang w:eastAsia="ru-RU"/>
        </w:rPr>
        <w:t>Д.А.</w:t>
      </w:r>
      <w:r w:rsidRPr="00862429">
        <w:rPr>
          <w:rFonts w:ascii="Times New Roman" w:eastAsia="Times New Roman" w:hAnsi="Times New Roman" w:cs="Times New Roman"/>
          <w:sz w:val="26"/>
          <w:szCs w:val="26"/>
          <w:lang w:eastAsia="ru-RU"/>
        </w:rPr>
        <w:t xml:space="preserve"> Медведева Федеральному Собранию от 12.11.2009</w:t>
      </w:r>
      <w:r w:rsidR="00862429">
        <w:rPr>
          <w:rFonts w:ascii="Times New Roman" w:eastAsia="Times New Roman" w:hAnsi="Times New Roman" w:cs="Times New Roman"/>
          <w:sz w:val="26"/>
          <w:szCs w:val="26"/>
          <w:lang w:eastAsia="ru-RU"/>
        </w:rPr>
        <w:t>г.</w:t>
      </w:r>
      <w:r w:rsidRPr="00862429">
        <w:rPr>
          <w:rFonts w:ascii="Times New Roman" w:eastAsia="Times New Roman" w:hAnsi="Times New Roman" w:cs="Times New Roman"/>
          <w:sz w:val="26"/>
          <w:szCs w:val="26"/>
          <w:lang w:eastAsia="ru-RU"/>
        </w:rPr>
        <w:t xml:space="preserve"> </w:t>
      </w:r>
    </w:p>
    <w:p w:rsidR="00CD6F37" w:rsidRPr="00862429" w:rsidRDefault="00CD6F37" w:rsidP="00862429">
      <w:pPr>
        <w:spacing w:after="0" w:line="240" w:lineRule="auto"/>
        <w:ind w:firstLine="567"/>
        <w:jc w:val="both"/>
        <w:rPr>
          <w:rFonts w:ascii="Times New Roman" w:eastAsia="Times New Roman" w:hAnsi="Times New Roman" w:cs="Times New Roman"/>
          <w:sz w:val="26"/>
          <w:szCs w:val="26"/>
          <w:lang w:eastAsia="ru-RU"/>
        </w:rPr>
      </w:pPr>
      <w:r w:rsidRPr="00862429">
        <w:rPr>
          <w:rFonts w:ascii="Times New Roman" w:eastAsia="Times New Roman" w:hAnsi="Times New Roman" w:cs="Times New Roman"/>
          <w:sz w:val="26"/>
          <w:szCs w:val="26"/>
          <w:lang w:eastAsia="ru-RU"/>
        </w:rPr>
        <w:t xml:space="preserve">В системе образования Новоуральского городского округа накоплен значительный опыт по выявлению </w:t>
      </w:r>
      <w:r w:rsidR="00862429">
        <w:rPr>
          <w:rFonts w:ascii="Times New Roman" w:eastAsia="Times New Roman" w:hAnsi="Times New Roman" w:cs="Times New Roman"/>
          <w:sz w:val="26"/>
          <w:szCs w:val="26"/>
          <w:lang w:eastAsia="ru-RU"/>
        </w:rPr>
        <w:t>одаренных и талантливых детей,</w:t>
      </w:r>
      <w:r w:rsidRPr="00862429">
        <w:rPr>
          <w:rFonts w:ascii="Times New Roman" w:eastAsia="Times New Roman" w:hAnsi="Times New Roman" w:cs="Times New Roman"/>
          <w:sz w:val="26"/>
          <w:szCs w:val="26"/>
          <w:lang w:eastAsia="ru-RU"/>
        </w:rPr>
        <w:t xml:space="preserve"> сформирована и действует система их поддержки и развития</w:t>
      </w:r>
      <w:r w:rsidR="000252BC" w:rsidRPr="00862429">
        <w:rPr>
          <w:rFonts w:ascii="Times New Roman" w:eastAsia="Times New Roman" w:hAnsi="Times New Roman" w:cs="Times New Roman"/>
          <w:sz w:val="26"/>
          <w:szCs w:val="26"/>
          <w:lang w:eastAsia="ru-RU"/>
        </w:rPr>
        <w:t>.</w:t>
      </w:r>
      <w:r w:rsidRPr="00862429">
        <w:rPr>
          <w:rFonts w:ascii="Times New Roman" w:eastAsia="Times New Roman" w:hAnsi="Times New Roman" w:cs="Times New Roman"/>
          <w:sz w:val="26"/>
          <w:szCs w:val="26"/>
          <w:lang w:eastAsia="ru-RU"/>
        </w:rPr>
        <w:t xml:space="preserve"> </w:t>
      </w:r>
      <w:r w:rsidRPr="00862429">
        <w:rPr>
          <w:rFonts w:ascii="Times New Roman" w:eastAsia="Calibri" w:hAnsi="Times New Roman" w:cs="Times New Roman"/>
          <w:sz w:val="26"/>
          <w:szCs w:val="26"/>
        </w:rPr>
        <w:t>В прошедшем учебном году разработан «Комплекс мер, направленны</w:t>
      </w:r>
      <w:r w:rsidR="00B32ADC" w:rsidRPr="00B32ADC">
        <w:rPr>
          <w:rFonts w:ascii="Times New Roman" w:eastAsia="Calibri" w:hAnsi="Times New Roman" w:cs="Times New Roman"/>
          <w:sz w:val="26"/>
          <w:szCs w:val="26"/>
        </w:rPr>
        <w:t>х</w:t>
      </w:r>
      <w:r w:rsidRPr="00862429">
        <w:rPr>
          <w:rFonts w:ascii="Times New Roman" w:eastAsia="Calibri" w:hAnsi="Times New Roman" w:cs="Times New Roman"/>
          <w:sz w:val="26"/>
          <w:szCs w:val="26"/>
        </w:rPr>
        <w:t xml:space="preserve"> на выявление и поддержку одаренных детей и молодежи в НГО на 2015-2016 учебный год»</w:t>
      </w:r>
      <w:r w:rsidR="000252BC" w:rsidRPr="00862429">
        <w:rPr>
          <w:rFonts w:ascii="Times New Roman" w:eastAsia="Calibri" w:hAnsi="Times New Roman" w:cs="Times New Roman"/>
          <w:sz w:val="26"/>
          <w:szCs w:val="26"/>
        </w:rPr>
        <w:t xml:space="preserve">, </w:t>
      </w:r>
      <w:r w:rsidRPr="00862429">
        <w:rPr>
          <w:rFonts w:ascii="Times New Roman" w:eastAsia="Calibri" w:hAnsi="Times New Roman" w:cs="Times New Roman"/>
          <w:sz w:val="26"/>
          <w:szCs w:val="26"/>
        </w:rPr>
        <w:t xml:space="preserve">реализация которого включает </w:t>
      </w:r>
      <w:r w:rsidR="000252BC" w:rsidRPr="00862429">
        <w:rPr>
          <w:rFonts w:ascii="Times New Roman" w:eastAsia="Calibri" w:hAnsi="Times New Roman" w:cs="Times New Roman"/>
          <w:sz w:val="26"/>
          <w:szCs w:val="26"/>
        </w:rPr>
        <w:t xml:space="preserve">и </w:t>
      </w:r>
      <w:r w:rsidRPr="00862429">
        <w:rPr>
          <w:rFonts w:ascii="Times New Roman" w:eastAsia="Calibri" w:hAnsi="Times New Roman" w:cs="Times New Roman"/>
          <w:sz w:val="26"/>
          <w:szCs w:val="26"/>
        </w:rPr>
        <w:t xml:space="preserve">организацию </w:t>
      </w:r>
      <w:r w:rsidRPr="00862429">
        <w:rPr>
          <w:rFonts w:ascii="Times New Roman" w:eastAsia="Times New Roman" w:hAnsi="Times New Roman" w:cs="Times New Roman"/>
          <w:sz w:val="26"/>
          <w:szCs w:val="26"/>
          <w:lang w:eastAsia="ru-RU"/>
        </w:rPr>
        <w:t>муниципального Фестиваля «Праздник вокруг нас»</w:t>
      </w:r>
      <w:r w:rsidR="00862429">
        <w:rPr>
          <w:rFonts w:ascii="Times New Roman" w:eastAsia="Times New Roman" w:hAnsi="Times New Roman" w:cs="Times New Roman"/>
          <w:sz w:val="26"/>
          <w:szCs w:val="26"/>
          <w:lang w:eastAsia="ru-RU"/>
        </w:rPr>
        <w:t>. Четыре</w:t>
      </w:r>
      <w:r w:rsidR="000252BC" w:rsidRPr="00862429">
        <w:rPr>
          <w:rFonts w:ascii="Times New Roman" w:eastAsia="Times New Roman" w:hAnsi="Times New Roman" w:cs="Times New Roman"/>
          <w:sz w:val="26"/>
          <w:szCs w:val="26"/>
          <w:lang w:eastAsia="ru-RU"/>
        </w:rPr>
        <w:t xml:space="preserve"> из </w:t>
      </w:r>
      <w:r w:rsidR="00862429">
        <w:rPr>
          <w:rFonts w:ascii="Times New Roman" w:eastAsia="Times New Roman" w:hAnsi="Times New Roman" w:cs="Times New Roman"/>
          <w:sz w:val="26"/>
          <w:szCs w:val="26"/>
          <w:lang w:eastAsia="ru-RU"/>
        </w:rPr>
        <w:t>семи</w:t>
      </w:r>
      <w:r w:rsidR="000252BC" w:rsidRPr="00862429">
        <w:rPr>
          <w:rFonts w:ascii="Times New Roman" w:eastAsia="Times New Roman" w:hAnsi="Times New Roman" w:cs="Times New Roman"/>
          <w:sz w:val="26"/>
          <w:szCs w:val="26"/>
          <w:lang w:eastAsia="ru-RU"/>
        </w:rPr>
        <w:t xml:space="preserve"> проектов Фестиваля </w:t>
      </w:r>
      <w:r w:rsidRPr="00862429">
        <w:rPr>
          <w:rFonts w:ascii="Times New Roman" w:eastAsia="Times New Roman" w:hAnsi="Times New Roman" w:cs="Times New Roman"/>
          <w:sz w:val="26"/>
          <w:szCs w:val="26"/>
          <w:lang w:eastAsia="ru-RU"/>
        </w:rPr>
        <w:t>направлены на развити</w:t>
      </w:r>
      <w:r w:rsidR="00E3475B" w:rsidRPr="00862429">
        <w:rPr>
          <w:rFonts w:ascii="Times New Roman" w:eastAsia="Times New Roman" w:hAnsi="Times New Roman" w:cs="Times New Roman"/>
          <w:sz w:val="26"/>
          <w:szCs w:val="26"/>
          <w:lang w:eastAsia="ru-RU"/>
        </w:rPr>
        <w:t>е</w:t>
      </w:r>
      <w:r w:rsidRPr="00862429">
        <w:rPr>
          <w:rFonts w:ascii="Times New Roman" w:eastAsia="Times New Roman" w:hAnsi="Times New Roman" w:cs="Times New Roman"/>
          <w:sz w:val="26"/>
          <w:szCs w:val="26"/>
          <w:lang w:eastAsia="ru-RU"/>
        </w:rPr>
        <w:t xml:space="preserve"> </w:t>
      </w:r>
      <w:r w:rsidR="002A52B5" w:rsidRPr="00862429">
        <w:rPr>
          <w:rFonts w:ascii="Times New Roman" w:eastAsia="Times New Roman" w:hAnsi="Times New Roman" w:cs="Times New Roman"/>
          <w:sz w:val="26"/>
          <w:szCs w:val="26"/>
          <w:lang w:eastAsia="ru-RU"/>
        </w:rPr>
        <w:t xml:space="preserve">детской </w:t>
      </w:r>
      <w:r w:rsidRPr="00862429">
        <w:rPr>
          <w:rFonts w:ascii="Times New Roman" w:eastAsia="Times New Roman" w:hAnsi="Times New Roman" w:cs="Times New Roman"/>
          <w:sz w:val="26"/>
          <w:szCs w:val="26"/>
          <w:lang w:eastAsia="ru-RU"/>
        </w:rPr>
        <w:t xml:space="preserve">одаренности в интеллектуальном, художественном, техническом и, спортивном направлениях. </w:t>
      </w:r>
    </w:p>
    <w:p w:rsidR="00CD6F37" w:rsidRPr="00862429" w:rsidRDefault="00CD6F37" w:rsidP="00862429">
      <w:pPr>
        <w:tabs>
          <w:tab w:val="left" w:pos="4564"/>
        </w:tabs>
        <w:spacing w:after="0" w:line="240" w:lineRule="auto"/>
        <w:ind w:firstLine="567"/>
        <w:jc w:val="both"/>
        <w:rPr>
          <w:rFonts w:ascii="Times New Roman" w:eastAsia="Times New Roman" w:hAnsi="Times New Roman" w:cs="Times New Roman"/>
          <w:color w:val="FF0000"/>
          <w:sz w:val="26"/>
          <w:szCs w:val="26"/>
          <w:lang w:eastAsia="ru-RU"/>
        </w:rPr>
      </w:pPr>
      <w:r w:rsidRPr="00862429">
        <w:rPr>
          <w:rFonts w:ascii="Times New Roman" w:eastAsia="Times New Roman" w:hAnsi="Times New Roman" w:cs="Times New Roman"/>
          <w:sz w:val="26"/>
          <w:szCs w:val="26"/>
          <w:lang w:eastAsia="ru-RU"/>
        </w:rPr>
        <w:t xml:space="preserve">Развитие интеллектуальной одаренности </w:t>
      </w:r>
      <w:r w:rsidR="00862429">
        <w:rPr>
          <w:rFonts w:ascii="Times New Roman" w:eastAsia="Times New Roman" w:hAnsi="Times New Roman" w:cs="Times New Roman"/>
          <w:sz w:val="26"/>
          <w:szCs w:val="26"/>
          <w:lang w:eastAsia="ru-RU"/>
        </w:rPr>
        <w:t xml:space="preserve">в отчетный период </w:t>
      </w:r>
      <w:r w:rsidRPr="00862429">
        <w:rPr>
          <w:rFonts w:ascii="Times New Roman" w:eastAsia="Times New Roman" w:hAnsi="Times New Roman" w:cs="Times New Roman"/>
          <w:sz w:val="26"/>
          <w:szCs w:val="26"/>
          <w:lang w:eastAsia="ru-RU"/>
        </w:rPr>
        <w:t xml:space="preserve">осуществлялось в рамках проекта «Юные интеллектуалы Новоуральска» и включало проведение конкурсов и фестивалей исследовательских работ, интеллектуальных игр, деятельность </w:t>
      </w:r>
      <w:r w:rsidR="00862429">
        <w:rPr>
          <w:rFonts w:ascii="Times New Roman" w:eastAsia="Times New Roman" w:hAnsi="Times New Roman" w:cs="Times New Roman"/>
          <w:sz w:val="26"/>
          <w:szCs w:val="26"/>
          <w:lang w:eastAsia="ru-RU"/>
        </w:rPr>
        <w:t>Г</w:t>
      </w:r>
      <w:r w:rsidR="002A52B5" w:rsidRPr="00862429">
        <w:rPr>
          <w:rFonts w:ascii="Times New Roman" w:eastAsia="Times New Roman" w:hAnsi="Times New Roman" w:cs="Times New Roman"/>
          <w:sz w:val="26"/>
          <w:szCs w:val="26"/>
          <w:lang w:eastAsia="ru-RU"/>
        </w:rPr>
        <w:t>ородского научного общества учащихся, олимпиад, среди которых особое место</w:t>
      </w:r>
      <w:r w:rsidRPr="00862429">
        <w:rPr>
          <w:rFonts w:ascii="Times New Roman" w:eastAsia="Times New Roman" w:hAnsi="Times New Roman" w:cs="Times New Roman"/>
          <w:color w:val="FF0000"/>
          <w:sz w:val="26"/>
          <w:szCs w:val="26"/>
          <w:lang w:eastAsia="ru-RU"/>
        </w:rPr>
        <w:t xml:space="preserve"> </w:t>
      </w:r>
      <w:r w:rsidR="00E3475B" w:rsidRPr="00862429">
        <w:rPr>
          <w:rFonts w:ascii="Times New Roman" w:eastAsia="Times New Roman" w:hAnsi="Times New Roman" w:cs="Times New Roman"/>
          <w:sz w:val="26"/>
          <w:szCs w:val="26"/>
          <w:lang w:eastAsia="ru-RU"/>
        </w:rPr>
        <w:t xml:space="preserve">традиционно </w:t>
      </w:r>
      <w:r w:rsidRPr="00862429">
        <w:rPr>
          <w:rFonts w:ascii="Times New Roman" w:eastAsia="Times New Roman" w:hAnsi="Times New Roman" w:cs="Times New Roman"/>
          <w:sz w:val="26"/>
          <w:szCs w:val="26"/>
          <w:lang w:eastAsia="ru-RU"/>
        </w:rPr>
        <w:t>занимает Всероссийская олимпиада школьников. На муниципальном этапе олимпиады</w:t>
      </w:r>
      <w:r w:rsidRPr="00862429">
        <w:rPr>
          <w:rFonts w:ascii="Times New Roman" w:eastAsia="Times New Roman" w:hAnsi="Times New Roman" w:cs="Times New Roman"/>
          <w:color w:val="FF0000"/>
          <w:sz w:val="26"/>
          <w:szCs w:val="26"/>
          <w:lang w:eastAsia="ru-RU"/>
        </w:rPr>
        <w:t xml:space="preserve"> </w:t>
      </w:r>
      <w:r w:rsidRPr="00862429">
        <w:rPr>
          <w:rFonts w:ascii="Times New Roman" w:eastAsia="Times New Roman" w:hAnsi="Times New Roman" w:cs="Times New Roman"/>
          <w:sz w:val="26"/>
          <w:szCs w:val="26"/>
          <w:lang w:eastAsia="ru-RU"/>
        </w:rPr>
        <w:t>в 2014-2015 учебном году приняли участие</w:t>
      </w:r>
      <w:r w:rsidRPr="00862429">
        <w:rPr>
          <w:rFonts w:ascii="Times New Roman" w:eastAsia="Times New Roman" w:hAnsi="Times New Roman" w:cs="Times New Roman"/>
          <w:color w:val="FF0000"/>
          <w:sz w:val="26"/>
          <w:szCs w:val="26"/>
          <w:lang w:eastAsia="ru-RU"/>
        </w:rPr>
        <w:t xml:space="preserve"> </w:t>
      </w:r>
      <w:r w:rsidRPr="00862429">
        <w:rPr>
          <w:rFonts w:ascii="Times New Roman" w:eastAsia="Times New Roman" w:hAnsi="Times New Roman" w:cs="Times New Roman"/>
          <w:sz w:val="26"/>
          <w:szCs w:val="26"/>
          <w:lang w:eastAsia="ru-RU"/>
        </w:rPr>
        <w:t>1</w:t>
      </w:r>
      <w:r w:rsidR="00862429">
        <w:rPr>
          <w:rFonts w:ascii="Times New Roman" w:eastAsia="Times New Roman" w:hAnsi="Times New Roman" w:cs="Times New Roman"/>
          <w:sz w:val="26"/>
          <w:szCs w:val="26"/>
          <w:lang w:eastAsia="ru-RU"/>
        </w:rPr>
        <w:t xml:space="preserve"> </w:t>
      </w:r>
      <w:r w:rsidRPr="00862429">
        <w:rPr>
          <w:rFonts w:ascii="Times New Roman" w:eastAsia="Times New Roman" w:hAnsi="Times New Roman" w:cs="Times New Roman"/>
          <w:sz w:val="26"/>
          <w:szCs w:val="26"/>
          <w:lang w:eastAsia="ru-RU"/>
        </w:rPr>
        <w:t>792 участника (на 7% больше, чем в 2013-2014</w:t>
      </w:r>
      <w:r w:rsidR="006A4AD3" w:rsidRPr="00862429">
        <w:rPr>
          <w:rFonts w:ascii="Times New Roman" w:eastAsia="Times New Roman" w:hAnsi="Times New Roman" w:cs="Times New Roman"/>
          <w:sz w:val="26"/>
          <w:szCs w:val="26"/>
          <w:lang w:eastAsia="ru-RU"/>
        </w:rPr>
        <w:t xml:space="preserve"> </w:t>
      </w:r>
      <w:r w:rsidRPr="00862429">
        <w:rPr>
          <w:rFonts w:ascii="Times New Roman" w:eastAsia="Times New Roman" w:hAnsi="Times New Roman" w:cs="Times New Roman"/>
          <w:sz w:val="26"/>
          <w:szCs w:val="26"/>
          <w:lang w:eastAsia="ru-RU"/>
        </w:rPr>
        <w:t>учебном году).</w:t>
      </w:r>
      <w:r w:rsidRPr="00862429">
        <w:rPr>
          <w:rFonts w:ascii="Times New Roman" w:eastAsia="Times New Roman" w:hAnsi="Times New Roman" w:cs="Times New Roman"/>
          <w:color w:val="FF0000"/>
          <w:sz w:val="26"/>
          <w:szCs w:val="26"/>
          <w:lang w:eastAsia="ru-RU"/>
        </w:rPr>
        <w:t xml:space="preserve"> </w:t>
      </w:r>
      <w:r w:rsidRPr="00862429">
        <w:rPr>
          <w:rFonts w:ascii="Times New Roman" w:eastAsia="Times New Roman" w:hAnsi="Times New Roman" w:cs="Times New Roman"/>
          <w:sz w:val="26"/>
          <w:szCs w:val="26"/>
          <w:lang w:eastAsia="ru-RU"/>
        </w:rPr>
        <w:t>На региональном этапе участвовал 81 человек (в 2013-2014</w:t>
      </w:r>
      <w:r w:rsidR="006A4AD3" w:rsidRPr="00862429">
        <w:rPr>
          <w:rFonts w:ascii="Times New Roman" w:eastAsia="Times New Roman" w:hAnsi="Times New Roman" w:cs="Times New Roman"/>
          <w:sz w:val="26"/>
          <w:szCs w:val="26"/>
          <w:lang w:eastAsia="ru-RU"/>
        </w:rPr>
        <w:t xml:space="preserve"> </w:t>
      </w:r>
      <w:r w:rsidRPr="00862429">
        <w:rPr>
          <w:rFonts w:ascii="Times New Roman" w:eastAsia="Times New Roman" w:hAnsi="Times New Roman" w:cs="Times New Roman"/>
          <w:sz w:val="26"/>
          <w:szCs w:val="26"/>
          <w:lang w:eastAsia="ru-RU"/>
        </w:rPr>
        <w:t>учебном году</w:t>
      </w:r>
      <w:r w:rsidR="00862429">
        <w:rPr>
          <w:rFonts w:ascii="Times New Roman" w:eastAsia="Times New Roman" w:hAnsi="Times New Roman" w:cs="Times New Roman"/>
          <w:sz w:val="26"/>
          <w:szCs w:val="26"/>
          <w:lang w:eastAsia="ru-RU"/>
        </w:rPr>
        <w:t xml:space="preserve"> </w:t>
      </w:r>
      <w:r w:rsidRPr="00862429">
        <w:rPr>
          <w:rFonts w:ascii="Times New Roman" w:eastAsia="Times New Roman" w:hAnsi="Times New Roman" w:cs="Times New Roman"/>
          <w:sz w:val="26"/>
          <w:szCs w:val="26"/>
          <w:lang w:eastAsia="ru-RU"/>
        </w:rPr>
        <w:t>-</w:t>
      </w:r>
      <w:r w:rsidR="00862429">
        <w:rPr>
          <w:rFonts w:ascii="Times New Roman" w:eastAsia="Times New Roman" w:hAnsi="Times New Roman" w:cs="Times New Roman"/>
          <w:sz w:val="26"/>
          <w:szCs w:val="26"/>
          <w:lang w:eastAsia="ru-RU"/>
        </w:rPr>
        <w:t xml:space="preserve"> </w:t>
      </w:r>
      <w:r w:rsidRPr="00862429">
        <w:rPr>
          <w:rFonts w:ascii="Times New Roman" w:eastAsia="Times New Roman" w:hAnsi="Times New Roman" w:cs="Times New Roman"/>
          <w:sz w:val="26"/>
          <w:szCs w:val="26"/>
          <w:lang w:eastAsia="ru-RU"/>
        </w:rPr>
        <w:t>80 человек),</w:t>
      </w:r>
      <w:r w:rsidRPr="00862429">
        <w:rPr>
          <w:rFonts w:ascii="Times New Roman" w:eastAsia="Times New Roman" w:hAnsi="Times New Roman" w:cs="Times New Roman"/>
          <w:color w:val="FF0000"/>
          <w:sz w:val="26"/>
          <w:szCs w:val="26"/>
          <w:lang w:eastAsia="ru-RU"/>
        </w:rPr>
        <w:t xml:space="preserve"> </w:t>
      </w:r>
      <w:r w:rsidRPr="00862429">
        <w:rPr>
          <w:rFonts w:ascii="Times New Roman" w:eastAsia="Times New Roman" w:hAnsi="Times New Roman" w:cs="Times New Roman"/>
          <w:sz w:val="26"/>
          <w:szCs w:val="26"/>
          <w:lang w:eastAsia="ru-RU"/>
        </w:rPr>
        <w:t>25</w:t>
      </w:r>
      <w:r w:rsidR="006A4AD3" w:rsidRPr="00862429">
        <w:rPr>
          <w:rFonts w:ascii="Times New Roman" w:eastAsia="Times New Roman" w:hAnsi="Times New Roman" w:cs="Times New Roman"/>
          <w:sz w:val="26"/>
          <w:szCs w:val="26"/>
          <w:lang w:eastAsia="ru-RU"/>
        </w:rPr>
        <w:t xml:space="preserve"> школьников </w:t>
      </w:r>
      <w:r w:rsidRPr="00862429">
        <w:rPr>
          <w:rFonts w:ascii="Times New Roman" w:eastAsia="Times New Roman" w:hAnsi="Times New Roman" w:cs="Times New Roman"/>
          <w:sz w:val="26"/>
          <w:szCs w:val="26"/>
          <w:lang w:eastAsia="ru-RU"/>
        </w:rPr>
        <w:t>стали победителями и призерами.</w:t>
      </w:r>
      <w:r w:rsidRPr="00862429">
        <w:rPr>
          <w:rFonts w:ascii="Times New Roman" w:eastAsia="Times New Roman" w:hAnsi="Times New Roman" w:cs="Times New Roman"/>
          <w:color w:val="FF0000"/>
          <w:sz w:val="26"/>
          <w:szCs w:val="26"/>
          <w:lang w:eastAsia="ru-RU"/>
        </w:rPr>
        <w:t xml:space="preserve"> </w:t>
      </w:r>
      <w:r w:rsidRPr="00862429">
        <w:rPr>
          <w:rFonts w:ascii="Times New Roman" w:eastAsia="Times New Roman" w:hAnsi="Times New Roman" w:cs="Times New Roman"/>
          <w:sz w:val="26"/>
          <w:szCs w:val="26"/>
          <w:lang w:eastAsia="ru-RU"/>
        </w:rPr>
        <w:t>Призером заключительного этапа Всероссийской олимпиады школьников</w:t>
      </w:r>
      <w:r w:rsidR="006A4AD3" w:rsidRPr="00862429">
        <w:rPr>
          <w:rFonts w:ascii="Times New Roman" w:eastAsia="Times New Roman" w:hAnsi="Times New Roman" w:cs="Times New Roman"/>
          <w:sz w:val="26"/>
          <w:szCs w:val="26"/>
          <w:lang w:eastAsia="ru-RU"/>
        </w:rPr>
        <w:t xml:space="preserve"> по экологии </w:t>
      </w:r>
      <w:r w:rsidRPr="00862429">
        <w:rPr>
          <w:rFonts w:ascii="Times New Roman" w:eastAsia="Times New Roman" w:hAnsi="Times New Roman" w:cs="Times New Roman"/>
          <w:sz w:val="26"/>
          <w:szCs w:val="26"/>
          <w:lang w:eastAsia="ru-RU"/>
        </w:rPr>
        <w:t>стала Малеева М., ученица 10 класса МАОУ «Лицей № 56»</w:t>
      </w:r>
      <w:r w:rsidR="006A4AD3" w:rsidRPr="00862429">
        <w:rPr>
          <w:rFonts w:ascii="Times New Roman" w:eastAsia="Times New Roman" w:hAnsi="Times New Roman" w:cs="Times New Roman"/>
          <w:sz w:val="26"/>
          <w:szCs w:val="26"/>
          <w:lang w:eastAsia="ru-RU"/>
        </w:rPr>
        <w:t xml:space="preserve">, которая была </w:t>
      </w:r>
      <w:r w:rsidRPr="00862429">
        <w:rPr>
          <w:rFonts w:ascii="Times New Roman" w:eastAsia="Times New Roman" w:hAnsi="Times New Roman" w:cs="Times New Roman"/>
          <w:sz w:val="26"/>
          <w:szCs w:val="26"/>
          <w:lang w:eastAsia="ru-RU"/>
        </w:rPr>
        <w:t xml:space="preserve">отмечена </w:t>
      </w:r>
      <w:r w:rsidR="006A4AD3" w:rsidRPr="00862429">
        <w:rPr>
          <w:rFonts w:ascii="Times New Roman" w:eastAsia="Times New Roman" w:hAnsi="Times New Roman" w:cs="Times New Roman"/>
          <w:sz w:val="26"/>
          <w:szCs w:val="26"/>
          <w:lang w:eastAsia="ru-RU"/>
        </w:rPr>
        <w:t xml:space="preserve">премией Губернатора. </w:t>
      </w:r>
    </w:p>
    <w:p w:rsidR="00CD6F37" w:rsidRPr="00862429" w:rsidRDefault="006A4AD3" w:rsidP="00862429">
      <w:pPr>
        <w:tabs>
          <w:tab w:val="left" w:pos="4564"/>
        </w:tabs>
        <w:spacing w:after="0" w:line="240" w:lineRule="auto"/>
        <w:ind w:firstLine="567"/>
        <w:jc w:val="both"/>
        <w:rPr>
          <w:rFonts w:ascii="Times New Roman" w:eastAsia="Times New Roman" w:hAnsi="Times New Roman" w:cs="Times New Roman"/>
          <w:sz w:val="26"/>
          <w:szCs w:val="26"/>
          <w:lang w:eastAsia="ru-RU"/>
        </w:rPr>
      </w:pPr>
      <w:r w:rsidRPr="00862429">
        <w:rPr>
          <w:rFonts w:ascii="Times New Roman" w:eastAsia="Times New Roman" w:hAnsi="Times New Roman" w:cs="Times New Roman"/>
          <w:sz w:val="26"/>
          <w:szCs w:val="26"/>
          <w:lang w:eastAsia="ru-RU"/>
        </w:rPr>
        <w:t>1</w:t>
      </w:r>
      <w:r w:rsidR="00862429">
        <w:rPr>
          <w:rFonts w:ascii="Times New Roman" w:eastAsia="Times New Roman" w:hAnsi="Times New Roman" w:cs="Times New Roman"/>
          <w:sz w:val="26"/>
          <w:szCs w:val="26"/>
          <w:lang w:eastAsia="ru-RU"/>
        </w:rPr>
        <w:t xml:space="preserve"> </w:t>
      </w:r>
      <w:r w:rsidRPr="00862429">
        <w:rPr>
          <w:rFonts w:ascii="Times New Roman" w:eastAsia="Times New Roman" w:hAnsi="Times New Roman" w:cs="Times New Roman"/>
          <w:sz w:val="26"/>
          <w:szCs w:val="26"/>
          <w:lang w:eastAsia="ru-RU"/>
        </w:rPr>
        <w:t xml:space="preserve">366 учащихся </w:t>
      </w:r>
      <w:r w:rsidR="00C7448D">
        <w:rPr>
          <w:rFonts w:ascii="Times New Roman" w:eastAsia="Times New Roman" w:hAnsi="Times New Roman" w:cs="Times New Roman"/>
          <w:sz w:val="26"/>
          <w:szCs w:val="26"/>
          <w:lang w:eastAsia="ru-RU"/>
        </w:rPr>
        <w:t xml:space="preserve">2-6 </w:t>
      </w:r>
      <w:r w:rsidRPr="00C7448D">
        <w:rPr>
          <w:rFonts w:ascii="Times New Roman" w:eastAsia="Times New Roman" w:hAnsi="Times New Roman" w:cs="Times New Roman"/>
          <w:sz w:val="26"/>
          <w:szCs w:val="26"/>
          <w:lang w:eastAsia="ru-RU"/>
        </w:rPr>
        <w:t xml:space="preserve">классов </w:t>
      </w:r>
      <w:r w:rsidRPr="00862429">
        <w:rPr>
          <w:rFonts w:ascii="Times New Roman" w:eastAsia="Times New Roman" w:hAnsi="Times New Roman" w:cs="Times New Roman"/>
          <w:sz w:val="26"/>
          <w:szCs w:val="26"/>
          <w:lang w:eastAsia="ru-RU"/>
        </w:rPr>
        <w:t>приняли участие в</w:t>
      </w:r>
      <w:r w:rsidR="00CD6F37" w:rsidRPr="00862429">
        <w:rPr>
          <w:rFonts w:ascii="Times New Roman" w:eastAsia="Times New Roman" w:hAnsi="Times New Roman" w:cs="Times New Roman"/>
          <w:sz w:val="26"/>
          <w:szCs w:val="26"/>
          <w:lang w:eastAsia="ru-RU"/>
        </w:rPr>
        <w:t xml:space="preserve"> </w:t>
      </w:r>
      <w:r w:rsidR="002A52B5" w:rsidRPr="00862429">
        <w:rPr>
          <w:rFonts w:ascii="Times New Roman" w:eastAsia="Times New Roman" w:hAnsi="Times New Roman" w:cs="Times New Roman"/>
          <w:sz w:val="26"/>
          <w:szCs w:val="26"/>
          <w:lang w:eastAsia="ru-RU"/>
        </w:rPr>
        <w:t xml:space="preserve">муниципальной </w:t>
      </w:r>
      <w:r w:rsidR="00CD6F37" w:rsidRPr="00862429">
        <w:rPr>
          <w:rFonts w:ascii="Times New Roman" w:eastAsia="Times New Roman" w:hAnsi="Times New Roman" w:cs="Times New Roman"/>
          <w:sz w:val="26"/>
          <w:szCs w:val="26"/>
          <w:lang w:eastAsia="ru-RU"/>
        </w:rPr>
        <w:t>олимпиад</w:t>
      </w:r>
      <w:r w:rsidRPr="00862429">
        <w:rPr>
          <w:rFonts w:ascii="Times New Roman" w:eastAsia="Times New Roman" w:hAnsi="Times New Roman" w:cs="Times New Roman"/>
          <w:sz w:val="26"/>
          <w:szCs w:val="26"/>
          <w:lang w:eastAsia="ru-RU"/>
        </w:rPr>
        <w:t>е</w:t>
      </w:r>
      <w:r w:rsidR="00CD6F37" w:rsidRPr="00862429">
        <w:rPr>
          <w:rFonts w:ascii="Times New Roman" w:eastAsia="Times New Roman" w:hAnsi="Times New Roman" w:cs="Times New Roman"/>
          <w:sz w:val="26"/>
          <w:szCs w:val="26"/>
          <w:lang w:eastAsia="ru-RU"/>
        </w:rPr>
        <w:t xml:space="preserve">  «Перспектива»</w:t>
      </w:r>
      <w:r w:rsidRPr="00862429">
        <w:rPr>
          <w:rFonts w:ascii="Times New Roman" w:eastAsia="Times New Roman" w:hAnsi="Times New Roman" w:cs="Times New Roman"/>
          <w:sz w:val="26"/>
          <w:szCs w:val="26"/>
          <w:lang w:eastAsia="ru-RU"/>
        </w:rPr>
        <w:t>.</w:t>
      </w:r>
      <w:r w:rsidR="00CD6F37" w:rsidRPr="00862429">
        <w:rPr>
          <w:rFonts w:ascii="Times New Roman" w:eastAsia="Times New Roman" w:hAnsi="Times New Roman" w:cs="Times New Roman"/>
          <w:sz w:val="26"/>
          <w:szCs w:val="26"/>
          <w:lang w:eastAsia="ru-RU"/>
        </w:rPr>
        <w:t xml:space="preserve"> Наиболее успешными стали </w:t>
      </w:r>
      <w:r w:rsidR="00862429">
        <w:rPr>
          <w:rFonts w:ascii="Times New Roman" w:eastAsia="Times New Roman" w:hAnsi="Times New Roman" w:cs="Times New Roman"/>
          <w:sz w:val="26"/>
          <w:szCs w:val="26"/>
          <w:lang w:eastAsia="ru-RU"/>
        </w:rPr>
        <w:t>об</w:t>
      </w:r>
      <w:r w:rsidR="00CD6F37" w:rsidRPr="00862429">
        <w:rPr>
          <w:rFonts w:ascii="Times New Roman" w:eastAsia="Times New Roman" w:hAnsi="Times New Roman" w:cs="Times New Roman"/>
          <w:sz w:val="26"/>
          <w:szCs w:val="26"/>
          <w:lang w:eastAsia="ru-RU"/>
        </w:rPr>
        <w:t>уча</w:t>
      </w:r>
      <w:r w:rsidR="00862429">
        <w:rPr>
          <w:rFonts w:ascii="Times New Roman" w:eastAsia="Times New Roman" w:hAnsi="Times New Roman" w:cs="Times New Roman"/>
          <w:sz w:val="26"/>
          <w:szCs w:val="26"/>
          <w:lang w:eastAsia="ru-RU"/>
        </w:rPr>
        <w:t>ю</w:t>
      </w:r>
      <w:r w:rsidR="00CD6F37" w:rsidRPr="00862429">
        <w:rPr>
          <w:rFonts w:ascii="Times New Roman" w:eastAsia="Times New Roman" w:hAnsi="Times New Roman" w:cs="Times New Roman"/>
          <w:sz w:val="26"/>
          <w:szCs w:val="26"/>
          <w:lang w:eastAsia="ru-RU"/>
        </w:rPr>
        <w:t>щиеся М</w:t>
      </w:r>
      <w:r w:rsidR="00862429">
        <w:rPr>
          <w:rFonts w:ascii="Times New Roman" w:eastAsia="Times New Roman" w:hAnsi="Times New Roman" w:cs="Times New Roman"/>
          <w:sz w:val="26"/>
          <w:szCs w:val="26"/>
          <w:lang w:eastAsia="ru-RU"/>
        </w:rPr>
        <w:t>А</w:t>
      </w:r>
      <w:r w:rsidR="00CD6F37" w:rsidRPr="00862429">
        <w:rPr>
          <w:rFonts w:ascii="Times New Roman" w:eastAsia="Times New Roman" w:hAnsi="Times New Roman" w:cs="Times New Roman"/>
          <w:sz w:val="26"/>
          <w:szCs w:val="26"/>
          <w:lang w:eastAsia="ru-RU"/>
        </w:rPr>
        <w:t>ОУ «Гимназия № 41» (41 призовое место), МАОУ «Гимназия» (32 призовых места), МАОУ «Лицей № 56» (18 призовых мест), МАОУ «Лицей № 58» (16 призовых мест).</w:t>
      </w:r>
    </w:p>
    <w:p w:rsidR="00CD6F37" w:rsidRPr="00862429" w:rsidRDefault="006A4AD3" w:rsidP="00862429">
      <w:pPr>
        <w:tabs>
          <w:tab w:val="left" w:pos="4564"/>
        </w:tabs>
        <w:spacing w:after="0" w:line="240" w:lineRule="auto"/>
        <w:ind w:firstLine="567"/>
        <w:jc w:val="both"/>
        <w:rPr>
          <w:rFonts w:ascii="Times New Roman" w:eastAsia="Times New Roman" w:hAnsi="Times New Roman" w:cs="Times New Roman"/>
          <w:sz w:val="26"/>
          <w:szCs w:val="26"/>
          <w:lang w:eastAsia="ru-RU"/>
        </w:rPr>
      </w:pPr>
      <w:r w:rsidRPr="00862429">
        <w:rPr>
          <w:rFonts w:ascii="Times New Roman" w:eastAsia="Calibri" w:hAnsi="Times New Roman" w:cs="Times New Roman"/>
          <w:sz w:val="26"/>
          <w:szCs w:val="26"/>
          <w:shd w:val="clear" w:color="auto" w:fill="FFFFFF"/>
        </w:rPr>
        <w:t xml:space="preserve">Важным и интересным событием стало проведение </w:t>
      </w:r>
      <w:r w:rsidR="00862429">
        <w:rPr>
          <w:rFonts w:ascii="Times New Roman" w:eastAsia="Calibri" w:hAnsi="Times New Roman" w:cs="Times New Roman"/>
          <w:sz w:val="26"/>
          <w:szCs w:val="26"/>
          <w:shd w:val="clear" w:color="auto" w:fill="FFFFFF"/>
        </w:rPr>
        <w:t xml:space="preserve">первой </w:t>
      </w:r>
      <w:proofErr w:type="spellStart"/>
      <w:r w:rsidRPr="00862429">
        <w:rPr>
          <w:rFonts w:ascii="Times New Roman" w:eastAsia="Calibri" w:hAnsi="Times New Roman" w:cs="Times New Roman"/>
          <w:sz w:val="26"/>
          <w:szCs w:val="26"/>
          <w:shd w:val="clear" w:color="auto" w:fill="FFFFFF"/>
        </w:rPr>
        <w:t>метапредметной</w:t>
      </w:r>
      <w:proofErr w:type="spellEnd"/>
      <w:r w:rsidRPr="00862429">
        <w:rPr>
          <w:rFonts w:ascii="Times New Roman" w:eastAsia="Calibri" w:hAnsi="Times New Roman" w:cs="Times New Roman"/>
          <w:sz w:val="26"/>
          <w:szCs w:val="26"/>
          <w:shd w:val="clear" w:color="auto" w:fill="FFFFFF"/>
        </w:rPr>
        <w:t xml:space="preserve"> олимпиады в рамках реализации проекта «Школа Росатома», вторым призером всероссийского этапа которой</w:t>
      </w:r>
      <w:r w:rsidR="004D55B1">
        <w:rPr>
          <w:rFonts w:ascii="Times New Roman" w:eastAsia="Calibri" w:hAnsi="Times New Roman" w:cs="Times New Roman"/>
          <w:sz w:val="26"/>
          <w:szCs w:val="26"/>
          <w:shd w:val="clear" w:color="auto" w:fill="FFFFFF"/>
        </w:rPr>
        <w:t xml:space="preserve"> стала команда МАОУ «Гимназия».</w:t>
      </w:r>
      <w:r w:rsidR="00CD6F37" w:rsidRPr="00862429">
        <w:rPr>
          <w:rFonts w:ascii="Times New Roman" w:eastAsia="Calibri" w:hAnsi="Times New Roman" w:cs="Times New Roman"/>
          <w:sz w:val="26"/>
          <w:szCs w:val="26"/>
          <w:shd w:val="clear" w:color="auto" w:fill="FFFFFF"/>
        </w:rPr>
        <w:t xml:space="preserve"> </w:t>
      </w:r>
      <w:r w:rsidR="00CD6F37" w:rsidRPr="00862429">
        <w:rPr>
          <w:rFonts w:ascii="Times New Roman" w:eastAsia="Calibri" w:hAnsi="Times New Roman" w:cs="Times New Roman"/>
          <w:sz w:val="26"/>
          <w:szCs w:val="26"/>
        </w:rPr>
        <w:t xml:space="preserve">В прошедшем учебном году впервые была организована и проведена муниципальная </w:t>
      </w:r>
      <w:proofErr w:type="spellStart"/>
      <w:r w:rsidR="00CD6F37" w:rsidRPr="00862429">
        <w:rPr>
          <w:rFonts w:ascii="Times New Roman" w:eastAsia="Calibri" w:hAnsi="Times New Roman" w:cs="Times New Roman"/>
          <w:sz w:val="26"/>
          <w:szCs w:val="26"/>
        </w:rPr>
        <w:t>метапредметная</w:t>
      </w:r>
      <w:proofErr w:type="spellEnd"/>
      <w:r w:rsidR="00CD6F37" w:rsidRPr="00862429">
        <w:rPr>
          <w:rFonts w:ascii="Times New Roman" w:eastAsia="Calibri" w:hAnsi="Times New Roman" w:cs="Times New Roman"/>
          <w:sz w:val="26"/>
          <w:szCs w:val="26"/>
        </w:rPr>
        <w:t xml:space="preserve"> олимпиада для учащихся 4 классов, в которой приняли у</w:t>
      </w:r>
      <w:r w:rsidR="004D55B1">
        <w:rPr>
          <w:rFonts w:ascii="Times New Roman" w:eastAsia="Calibri" w:hAnsi="Times New Roman" w:cs="Times New Roman"/>
          <w:sz w:val="26"/>
          <w:szCs w:val="26"/>
        </w:rPr>
        <w:t>частие команды из 10 ОУ.</w:t>
      </w:r>
      <w:r w:rsidRPr="00862429">
        <w:rPr>
          <w:rFonts w:ascii="Times New Roman" w:eastAsia="Calibri" w:hAnsi="Times New Roman" w:cs="Times New Roman"/>
          <w:sz w:val="26"/>
          <w:szCs w:val="26"/>
        </w:rPr>
        <w:t xml:space="preserve"> Достижение метапредметных результатов - важнейшая задача, которая реализуется в процессе освоения </w:t>
      </w:r>
      <w:proofErr w:type="gramStart"/>
      <w:r w:rsidRPr="00862429">
        <w:rPr>
          <w:rFonts w:ascii="Times New Roman" w:eastAsia="Calibri" w:hAnsi="Times New Roman" w:cs="Times New Roman"/>
          <w:sz w:val="26"/>
          <w:szCs w:val="26"/>
        </w:rPr>
        <w:t>обучающимися</w:t>
      </w:r>
      <w:proofErr w:type="gramEnd"/>
      <w:r w:rsidRPr="00862429">
        <w:rPr>
          <w:rFonts w:ascii="Times New Roman" w:eastAsia="Calibri" w:hAnsi="Times New Roman" w:cs="Times New Roman"/>
          <w:sz w:val="26"/>
          <w:szCs w:val="26"/>
        </w:rPr>
        <w:t xml:space="preserve"> Федеральных государственных образовательных стандартов, поэтому опыт проведения событий, ориентированных как на развитие метапредметн</w:t>
      </w:r>
      <w:r w:rsidR="00AF0AB8" w:rsidRPr="00862429">
        <w:rPr>
          <w:rFonts w:ascii="Times New Roman" w:eastAsia="Calibri" w:hAnsi="Times New Roman" w:cs="Times New Roman"/>
          <w:sz w:val="26"/>
          <w:szCs w:val="26"/>
        </w:rPr>
        <w:t>ых</w:t>
      </w:r>
      <w:r w:rsidR="004D55B1">
        <w:rPr>
          <w:rFonts w:ascii="Times New Roman" w:eastAsia="Calibri" w:hAnsi="Times New Roman" w:cs="Times New Roman"/>
          <w:sz w:val="26"/>
          <w:szCs w:val="26"/>
        </w:rPr>
        <w:t xml:space="preserve"> умений</w:t>
      </w:r>
      <w:r w:rsidR="00AF0AB8" w:rsidRPr="00862429">
        <w:rPr>
          <w:rFonts w:ascii="Times New Roman" w:eastAsia="Calibri" w:hAnsi="Times New Roman" w:cs="Times New Roman"/>
          <w:sz w:val="26"/>
          <w:szCs w:val="26"/>
        </w:rPr>
        <w:t xml:space="preserve">, </w:t>
      </w:r>
      <w:r w:rsidRPr="00862429">
        <w:rPr>
          <w:rFonts w:ascii="Times New Roman" w:eastAsia="Calibri" w:hAnsi="Times New Roman" w:cs="Times New Roman"/>
          <w:sz w:val="26"/>
          <w:szCs w:val="26"/>
        </w:rPr>
        <w:t>так и на выявление</w:t>
      </w:r>
      <w:r w:rsidR="00AF0AB8" w:rsidRPr="00862429">
        <w:rPr>
          <w:rFonts w:ascii="Times New Roman" w:eastAsia="Calibri" w:hAnsi="Times New Roman" w:cs="Times New Roman"/>
          <w:sz w:val="26"/>
          <w:szCs w:val="26"/>
        </w:rPr>
        <w:t xml:space="preserve"> проблем и</w:t>
      </w:r>
      <w:r w:rsidR="004D55B1">
        <w:rPr>
          <w:rFonts w:ascii="Times New Roman" w:eastAsia="Calibri" w:hAnsi="Times New Roman" w:cs="Times New Roman"/>
          <w:sz w:val="26"/>
          <w:szCs w:val="26"/>
        </w:rPr>
        <w:t>х</w:t>
      </w:r>
      <w:r w:rsidR="00AF0AB8" w:rsidRPr="00862429">
        <w:rPr>
          <w:rFonts w:ascii="Times New Roman" w:eastAsia="Calibri" w:hAnsi="Times New Roman" w:cs="Times New Roman"/>
          <w:sz w:val="26"/>
          <w:szCs w:val="26"/>
        </w:rPr>
        <w:t xml:space="preserve"> </w:t>
      </w:r>
      <w:r w:rsidR="004D55B1">
        <w:rPr>
          <w:rFonts w:ascii="Times New Roman" w:eastAsia="Calibri" w:hAnsi="Times New Roman" w:cs="Times New Roman"/>
          <w:sz w:val="26"/>
          <w:szCs w:val="26"/>
        </w:rPr>
        <w:t>освоения</w:t>
      </w:r>
      <w:r w:rsidR="00AF0AB8" w:rsidRPr="00862429">
        <w:rPr>
          <w:rFonts w:ascii="Times New Roman" w:eastAsia="Calibri" w:hAnsi="Times New Roman" w:cs="Times New Roman"/>
          <w:sz w:val="26"/>
          <w:szCs w:val="26"/>
        </w:rPr>
        <w:t xml:space="preserve">, актуальны для образования. </w:t>
      </w:r>
    </w:p>
    <w:p w:rsidR="00CD6F37" w:rsidRPr="00862429" w:rsidRDefault="00CD6F37" w:rsidP="00862429">
      <w:pPr>
        <w:spacing w:after="0" w:line="240" w:lineRule="auto"/>
        <w:ind w:firstLine="567"/>
        <w:jc w:val="both"/>
        <w:rPr>
          <w:rFonts w:ascii="Times New Roman" w:eastAsia="Times New Roman" w:hAnsi="Times New Roman" w:cs="Times New Roman"/>
          <w:sz w:val="26"/>
          <w:szCs w:val="26"/>
          <w:lang w:eastAsia="ru-RU"/>
        </w:rPr>
      </w:pPr>
      <w:r w:rsidRPr="00862429">
        <w:rPr>
          <w:rFonts w:ascii="Times New Roman" w:eastAsia="Calibri" w:hAnsi="Times New Roman" w:cs="Times New Roman"/>
          <w:sz w:val="26"/>
          <w:szCs w:val="26"/>
        </w:rPr>
        <w:t>Таким образом, обучающи</w:t>
      </w:r>
      <w:r w:rsidR="00AF0AB8" w:rsidRPr="00862429">
        <w:rPr>
          <w:rFonts w:ascii="Times New Roman" w:eastAsia="Calibri" w:hAnsi="Times New Roman" w:cs="Times New Roman"/>
          <w:sz w:val="26"/>
          <w:szCs w:val="26"/>
        </w:rPr>
        <w:t>еся</w:t>
      </w:r>
      <w:r w:rsidRPr="00862429">
        <w:rPr>
          <w:rFonts w:ascii="Times New Roman" w:eastAsia="Calibri" w:hAnsi="Times New Roman" w:cs="Times New Roman"/>
          <w:sz w:val="26"/>
          <w:szCs w:val="26"/>
        </w:rPr>
        <w:t xml:space="preserve"> всех </w:t>
      </w:r>
      <w:r w:rsidR="00AF0AB8" w:rsidRPr="00862429">
        <w:rPr>
          <w:rFonts w:ascii="Times New Roman" w:eastAsia="Calibri" w:hAnsi="Times New Roman" w:cs="Times New Roman"/>
          <w:sz w:val="26"/>
          <w:szCs w:val="26"/>
        </w:rPr>
        <w:t xml:space="preserve">уровней </w:t>
      </w:r>
      <w:r w:rsidR="005113B5" w:rsidRPr="00862429">
        <w:rPr>
          <w:rFonts w:ascii="Times New Roman" w:eastAsia="Calibri" w:hAnsi="Times New Roman" w:cs="Times New Roman"/>
          <w:sz w:val="26"/>
          <w:szCs w:val="26"/>
        </w:rPr>
        <w:t xml:space="preserve">образования </w:t>
      </w:r>
      <w:r w:rsidR="004D55B1">
        <w:rPr>
          <w:rFonts w:ascii="Times New Roman" w:eastAsia="Calibri" w:hAnsi="Times New Roman" w:cs="Times New Roman"/>
          <w:sz w:val="26"/>
          <w:szCs w:val="26"/>
        </w:rPr>
        <w:t xml:space="preserve">в НГО </w:t>
      </w:r>
      <w:r w:rsidR="00AF0AB8" w:rsidRPr="00862429">
        <w:rPr>
          <w:rFonts w:ascii="Times New Roman" w:eastAsia="Calibri" w:hAnsi="Times New Roman" w:cs="Times New Roman"/>
          <w:sz w:val="26"/>
          <w:szCs w:val="26"/>
        </w:rPr>
        <w:t xml:space="preserve">имеют </w:t>
      </w:r>
      <w:r w:rsidRPr="00862429">
        <w:rPr>
          <w:rFonts w:ascii="Times New Roman" w:eastAsia="Calibri" w:hAnsi="Times New Roman" w:cs="Times New Roman"/>
          <w:sz w:val="26"/>
          <w:szCs w:val="26"/>
        </w:rPr>
        <w:t>возможность</w:t>
      </w:r>
      <w:r w:rsidRPr="00862429">
        <w:rPr>
          <w:rFonts w:ascii="Times New Roman" w:eastAsia="Calibri" w:hAnsi="Times New Roman" w:cs="Times New Roman"/>
          <w:color w:val="FF0000"/>
          <w:sz w:val="26"/>
          <w:szCs w:val="26"/>
        </w:rPr>
        <w:t xml:space="preserve"> </w:t>
      </w:r>
      <w:r w:rsidRPr="00862429">
        <w:rPr>
          <w:rFonts w:ascii="Times New Roman" w:eastAsia="Calibri" w:hAnsi="Times New Roman" w:cs="Times New Roman"/>
          <w:sz w:val="26"/>
          <w:szCs w:val="26"/>
        </w:rPr>
        <w:t>участвовать в олимпиадном движении</w:t>
      </w:r>
      <w:r w:rsidR="00AF0AB8" w:rsidRPr="00862429">
        <w:rPr>
          <w:rFonts w:ascii="Times New Roman" w:eastAsia="Calibri" w:hAnsi="Times New Roman" w:cs="Times New Roman"/>
          <w:sz w:val="26"/>
          <w:szCs w:val="26"/>
        </w:rPr>
        <w:t>.</w:t>
      </w:r>
      <w:r w:rsidRPr="00862429">
        <w:rPr>
          <w:rFonts w:ascii="Times New Roman" w:eastAsia="Calibri" w:hAnsi="Times New Roman" w:cs="Times New Roman"/>
          <w:sz w:val="26"/>
          <w:szCs w:val="26"/>
        </w:rPr>
        <w:t xml:space="preserve"> Тем не менее, существует ряд </w:t>
      </w:r>
      <w:r w:rsidRPr="00862429">
        <w:rPr>
          <w:rFonts w:ascii="Times New Roman" w:eastAsia="Calibri" w:hAnsi="Times New Roman" w:cs="Times New Roman"/>
          <w:sz w:val="26"/>
          <w:szCs w:val="26"/>
        </w:rPr>
        <w:lastRenderedPageBreak/>
        <w:t>уже ставших традиционными проблем, которые,</w:t>
      </w:r>
      <w:r w:rsidRPr="00862429">
        <w:rPr>
          <w:rFonts w:ascii="Times New Roman" w:eastAsia="Times New Roman" w:hAnsi="Times New Roman" w:cs="Times New Roman"/>
          <w:sz w:val="26"/>
          <w:szCs w:val="26"/>
          <w:lang w:eastAsia="ru-RU"/>
        </w:rPr>
        <w:t xml:space="preserve"> к сожалению, решаются недостаточно активно:</w:t>
      </w:r>
    </w:p>
    <w:p w:rsidR="00CD6F37" w:rsidRPr="00862429" w:rsidRDefault="007203DA" w:rsidP="000152E5">
      <w:pPr>
        <w:numPr>
          <w:ilvl w:val="0"/>
          <w:numId w:val="34"/>
        </w:numPr>
        <w:tabs>
          <w:tab w:val="clear" w:pos="1565"/>
          <w:tab w:val="num" w:pos="426"/>
          <w:tab w:val="left" w:pos="4564"/>
        </w:tabs>
        <w:spacing w:after="0" w:line="240" w:lineRule="auto"/>
        <w:ind w:left="426"/>
        <w:jc w:val="both"/>
        <w:rPr>
          <w:rFonts w:ascii="Times New Roman" w:eastAsia="Times New Roman" w:hAnsi="Times New Roman" w:cs="Times New Roman"/>
          <w:sz w:val="26"/>
          <w:szCs w:val="26"/>
          <w:lang w:eastAsia="ru-RU"/>
        </w:rPr>
      </w:pPr>
      <w:r w:rsidRPr="00862429">
        <w:rPr>
          <w:rFonts w:ascii="Times New Roman" w:eastAsia="Times New Roman" w:hAnsi="Times New Roman" w:cs="Times New Roman"/>
          <w:sz w:val="26"/>
          <w:szCs w:val="26"/>
          <w:lang w:eastAsia="ru-RU"/>
        </w:rPr>
        <w:t>не всегда результаты участия в олимпиаде становятся основой для работы с одаренными детьми</w:t>
      </w:r>
      <w:r w:rsidR="00AF0AB8" w:rsidRPr="00862429">
        <w:rPr>
          <w:rFonts w:ascii="Times New Roman" w:eastAsia="Times New Roman" w:hAnsi="Times New Roman" w:cs="Times New Roman"/>
          <w:sz w:val="26"/>
          <w:szCs w:val="26"/>
          <w:lang w:eastAsia="ru-RU"/>
        </w:rPr>
        <w:t>;</w:t>
      </w:r>
    </w:p>
    <w:p w:rsidR="007203DA" w:rsidRPr="00862429" w:rsidRDefault="007203DA" w:rsidP="000152E5">
      <w:pPr>
        <w:numPr>
          <w:ilvl w:val="0"/>
          <w:numId w:val="34"/>
        </w:numPr>
        <w:tabs>
          <w:tab w:val="clear" w:pos="1565"/>
          <w:tab w:val="num" w:pos="426"/>
          <w:tab w:val="left" w:pos="4564"/>
        </w:tabs>
        <w:spacing w:after="0" w:line="240" w:lineRule="auto"/>
        <w:ind w:left="426"/>
        <w:jc w:val="both"/>
        <w:rPr>
          <w:rFonts w:ascii="Times New Roman" w:eastAsia="Times New Roman" w:hAnsi="Times New Roman" w:cs="Times New Roman"/>
          <w:sz w:val="26"/>
          <w:szCs w:val="26"/>
          <w:lang w:eastAsia="ru-RU"/>
        </w:rPr>
      </w:pPr>
      <w:r w:rsidRPr="00862429">
        <w:rPr>
          <w:rFonts w:ascii="Times New Roman" w:eastAsia="Times New Roman" w:hAnsi="Times New Roman" w:cs="Times New Roman"/>
          <w:sz w:val="26"/>
          <w:szCs w:val="26"/>
          <w:lang w:eastAsia="ru-RU"/>
        </w:rPr>
        <w:t>из олимпиадного движения «выпадают» обучающиеся, недостаточно мотивированные на участие в олимпиадах;</w:t>
      </w:r>
    </w:p>
    <w:p w:rsidR="00CD6F37" w:rsidRPr="00862429" w:rsidRDefault="00CD6F37" w:rsidP="000152E5">
      <w:pPr>
        <w:numPr>
          <w:ilvl w:val="0"/>
          <w:numId w:val="34"/>
        </w:numPr>
        <w:tabs>
          <w:tab w:val="clear" w:pos="1565"/>
          <w:tab w:val="num" w:pos="426"/>
          <w:tab w:val="left" w:pos="4564"/>
        </w:tabs>
        <w:spacing w:after="0" w:line="240" w:lineRule="auto"/>
        <w:ind w:left="426"/>
        <w:jc w:val="both"/>
        <w:rPr>
          <w:rFonts w:ascii="Times New Roman" w:eastAsia="Times New Roman" w:hAnsi="Times New Roman" w:cs="Times New Roman"/>
          <w:sz w:val="26"/>
          <w:szCs w:val="26"/>
          <w:lang w:eastAsia="ru-RU"/>
        </w:rPr>
      </w:pPr>
      <w:r w:rsidRPr="00862429">
        <w:rPr>
          <w:rFonts w:ascii="Times New Roman" w:eastAsia="Times New Roman" w:hAnsi="Times New Roman" w:cs="Times New Roman"/>
          <w:sz w:val="26"/>
          <w:szCs w:val="26"/>
          <w:lang w:eastAsia="ru-RU"/>
        </w:rPr>
        <w:t>отсутствуют призеры и победители областного уровня (не говоря уже о российском уровне) по математике, естественнонаучным дисциплинам</w:t>
      </w:r>
      <w:r w:rsidR="00AF0AB8" w:rsidRPr="00862429">
        <w:rPr>
          <w:rFonts w:ascii="Times New Roman" w:eastAsia="Times New Roman" w:hAnsi="Times New Roman" w:cs="Times New Roman"/>
          <w:sz w:val="26"/>
          <w:szCs w:val="26"/>
          <w:lang w:eastAsia="ru-RU"/>
        </w:rPr>
        <w:t>, что свидетельствует о проблемах подготовки обучающихся</w:t>
      </w:r>
      <w:r w:rsidR="00CB0954" w:rsidRPr="00862429">
        <w:rPr>
          <w:rFonts w:ascii="Times New Roman" w:eastAsia="Times New Roman" w:hAnsi="Times New Roman" w:cs="Times New Roman"/>
          <w:sz w:val="26"/>
          <w:szCs w:val="26"/>
          <w:lang w:eastAsia="ru-RU"/>
        </w:rPr>
        <w:t>.</w:t>
      </w:r>
    </w:p>
    <w:p w:rsidR="00AF0AB8" w:rsidRPr="00862429" w:rsidRDefault="00CD6F37" w:rsidP="00862429">
      <w:pPr>
        <w:tabs>
          <w:tab w:val="left" w:pos="4564"/>
        </w:tabs>
        <w:spacing w:after="0" w:line="240" w:lineRule="auto"/>
        <w:ind w:firstLine="567"/>
        <w:jc w:val="both"/>
        <w:rPr>
          <w:rFonts w:ascii="Times New Roman" w:eastAsia="Times New Roman" w:hAnsi="Times New Roman" w:cs="Times New Roman"/>
          <w:sz w:val="26"/>
          <w:szCs w:val="26"/>
          <w:lang w:eastAsia="ru-RU"/>
        </w:rPr>
      </w:pPr>
      <w:r w:rsidRPr="00862429">
        <w:rPr>
          <w:rFonts w:ascii="Times New Roman" w:eastAsia="Times New Roman" w:hAnsi="Times New Roman" w:cs="Times New Roman"/>
          <w:sz w:val="26"/>
          <w:szCs w:val="26"/>
          <w:lang w:eastAsia="ru-RU"/>
        </w:rPr>
        <w:t>В ФГОС большое внимание уделяется проектной и исследовательской деятельности как решающему фактору в формировании у школьника умени</w:t>
      </w:r>
      <w:r w:rsidR="00AF0AB8" w:rsidRPr="00862429">
        <w:rPr>
          <w:rFonts w:ascii="Times New Roman" w:eastAsia="Times New Roman" w:hAnsi="Times New Roman" w:cs="Times New Roman"/>
          <w:sz w:val="26"/>
          <w:szCs w:val="26"/>
          <w:lang w:eastAsia="ru-RU"/>
        </w:rPr>
        <w:t>я</w:t>
      </w:r>
      <w:r w:rsidRPr="00862429">
        <w:rPr>
          <w:rFonts w:ascii="Times New Roman" w:eastAsia="Times New Roman" w:hAnsi="Times New Roman" w:cs="Times New Roman"/>
          <w:sz w:val="26"/>
          <w:szCs w:val="26"/>
          <w:lang w:eastAsia="ru-RU"/>
        </w:rPr>
        <w:t xml:space="preserve"> учиться,</w:t>
      </w:r>
      <w:r w:rsidRPr="00862429">
        <w:rPr>
          <w:rFonts w:ascii="Times New Roman" w:eastAsia="Times New Roman" w:hAnsi="Times New Roman" w:cs="Times New Roman"/>
          <w:color w:val="FF0000"/>
          <w:sz w:val="26"/>
          <w:szCs w:val="26"/>
          <w:lang w:eastAsia="ru-RU"/>
        </w:rPr>
        <w:t xml:space="preserve"> </w:t>
      </w:r>
      <w:r w:rsidRPr="00862429">
        <w:rPr>
          <w:rFonts w:ascii="Times New Roman" w:eastAsia="Times New Roman" w:hAnsi="Times New Roman" w:cs="Times New Roman"/>
          <w:sz w:val="26"/>
          <w:szCs w:val="26"/>
          <w:lang w:eastAsia="ru-RU"/>
        </w:rPr>
        <w:t xml:space="preserve">поэтому сегодня в эту деятельность включены учащиеся на всех </w:t>
      </w:r>
      <w:r w:rsidR="00AF0AB8" w:rsidRPr="00862429">
        <w:rPr>
          <w:rFonts w:ascii="Times New Roman" w:eastAsia="Times New Roman" w:hAnsi="Times New Roman" w:cs="Times New Roman"/>
          <w:sz w:val="26"/>
          <w:szCs w:val="26"/>
          <w:lang w:eastAsia="ru-RU"/>
        </w:rPr>
        <w:t>уровнях</w:t>
      </w:r>
      <w:r w:rsidRPr="00862429">
        <w:rPr>
          <w:rFonts w:ascii="Times New Roman" w:eastAsia="Times New Roman" w:hAnsi="Times New Roman" w:cs="Times New Roman"/>
          <w:sz w:val="26"/>
          <w:szCs w:val="26"/>
          <w:lang w:eastAsia="ru-RU"/>
        </w:rPr>
        <w:t xml:space="preserve"> обучения.</w:t>
      </w:r>
      <w:r w:rsidRPr="00862429">
        <w:rPr>
          <w:rFonts w:ascii="Times New Roman" w:eastAsia="Times New Roman" w:hAnsi="Times New Roman" w:cs="Times New Roman"/>
          <w:color w:val="FF0000"/>
          <w:sz w:val="26"/>
          <w:szCs w:val="26"/>
          <w:lang w:eastAsia="ru-RU"/>
        </w:rPr>
        <w:t xml:space="preserve"> </w:t>
      </w:r>
      <w:r w:rsidR="0029781C">
        <w:rPr>
          <w:rFonts w:ascii="Times New Roman" w:eastAsia="Times New Roman" w:hAnsi="Times New Roman" w:cs="Times New Roman"/>
          <w:sz w:val="26"/>
          <w:szCs w:val="26"/>
          <w:lang w:eastAsia="ru-RU"/>
        </w:rPr>
        <w:t xml:space="preserve">Для дошкольников </w:t>
      </w:r>
      <w:r w:rsidRPr="00862429">
        <w:rPr>
          <w:rFonts w:ascii="Times New Roman" w:eastAsia="Times New Roman" w:hAnsi="Times New Roman" w:cs="Times New Roman"/>
          <w:sz w:val="26"/>
          <w:szCs w:val="26"/>
          <w:lang w:eastAsia="ru-RU"/>
        </w:rPr>
        <w:t>и младших школьников организованы конкурсы исследовательских и проектных работ</w:t>
      </w:r>
      <w:r w:rsidRPr="00862429">
        <w:rPr>
          <w:rFonts w:ascii="Times New Roman" w:eastAsia="Times New Roman" w:hAnsi="Times New Roman" w:cs="Times New Roman"/>
          <w:color w:val="FF0000"/>
          <w:sz w:val="26"/>
          <w:szCs w:val="26"/>
          <w:lang w:eastAsia="ru-RU"/>
        </w:rPr>
        <w:t xml:space="preserve"> </w:t>
      </w:r>
      <w:r w:rsidRPr="00862429">
        <w:rPr>
          <w:rFonts w:ascii="Times New Roman" w:eastAsia="Times New Roman" w:hAnsi="Times New Roman" w:cs="Times New Roman"/>
          <w:sz w:val="26"/>
          <w:szCs w:val="26"/>
          <w:lang w:eastAsia="ru-RU"/>
        </w:rPr>
        <w:t>«Азбука проектов» и «Твои первые открытия». На конкурс «Азбука проектов» было представлено 47 работ (на 23% больше, чем в 2013-2014 учебном году). В прошедшем учебном году</w:t>
      </w:r>
      <w:r w:rsidR="0029781C">
        <w:rPr>
          <w:rFonts w:ascii="Times New Roman" w:eastAsia="Times New Roman" w:hAnsi="Times New Roman" w:cs="Times New Roman"/>
          <w:color w:val="FF0000"/>
          <w:sz w:val="26"/>
          <w:szCs w:val="26"/>
          <w:lang w:eastAsia="ru-RU"/>
        </w:rPr>
        <w:t xml:space="preserve"> </w:t>
      </w:r>
      <w:r w:rsidRPr="00862429">
        <w:rPr>
          <w:rFonts w:ascii="Times New Roman" w:eastAsia="Times New Roman" w:hAnsi="Times New Roman" w:cs="Times New Roman"/>
          <w:sz w:val="26"/>
          <w:szCs w:val="26"/>
          <w:lang w:eastAsia="ru-RU"/>
        </w:rPr>
        <w:t xml:space="preserve">на конкурс «Твои первые открытия», который </w:t>
      </w:r>
      <w:r w:rsidR="0029781C">
        <w:rPr>
          <w:rFonts w:ascii="Times New Roman" w:eastAsia="Times New Roman" w:hAnsi="Times New Roman" w:cs="Times New Roman"/>
          <w:sz w:val="26"/>
          <w:szCs w:val="26"/>
          <w:lang w:eastAsia="ru-RU"/>
        </w:rPr>
        <w:t>проходил</w:t>
      </w:r>
      <w:r w:rsidRPr="00862429">
        <w:rPr>
          <w:rFonts w:ascii="Times New Roman" w:eastAsia="Times New Roman" w:hAnsi="Times New Roman" w:cs="Times New Roman"/>
          <w:sz w:val="26"/>
          <w:szCs w:val="26"/>
          <w:lang w:eastAsia="ru-RU"/>
        </w:rPr>
        <w:t xml:space="preserve"> как открытый, было представлено 122 работы школьников Новоуральск</w:t>
      </w:r>
      <w:r w:rsidR="00AF0AB8" w:rsidRPr="00862429">
        <w:rPr>
          <w:rFonts w:ascii="Times New Roman" w:eastAsia="Times New Roman" w:hAnsi="Times New Roman" w:cs="Times New Roman"/>
          <w:sz w:val="26"/>
          <w:szCs w:val="26"/>
          <w:lang w:eastAsia="ru-RU"/>
        </w:rPr>
        <w:t>а,</w:t>
      </w:r>
      <w:r w:rsidRPr="00862429">
        <w:rPr>
          <w:rFonts w:ascii="Times New Roman" w:eastAsia="Times New Roman" w:hAnsi="Times New Roman" w:cs="Times New Roman"/>
          <w:sz w:val="26"/>
          <w:szCs w:val="26"/>
          <w:lang w:eastAsia="ru-RU"/>
        </w:rPr>
        <w:t xml:space="preserve"> Лесного</w:t>
      </w:r>
      <w:r w:rsidR="00AF0AB8" w:rsidRPr="00862429">
        <w:rPr>
          <w:rFonts w:ascii="Times New Roman" w:eastAsia="Times New Roman" w:hAnsi="Times New Roman" w:cs="Times New Roman"/>
          <w:sz w:val="26"/>
          <w:szCs w:val="26"/>
          <w:lang w:eastAsia="ru-RU"/>
        </w:rPr>
        <w:t>,</w:t>
      </w:r>
      <w:r w:rsidRPr="00862429">
        <w:rPr>
          <w:rFonts w:ascii="Times New Roman" w:eastAsia="Times New Roman" w:hAnsi="Times New Roman" w:cs="Times New Roman"/>
          <w:sz w:val="26"/>
          <w:szCs w:val="26"/>
          <w:lang w:eastAsia="ru-RU"/>
        </w:rPr>
        <w:t xml:space="preserve"> Невьянска. </w:t>
      </w:r>
      <w:r w:rsidRPr="00862429">
        <w:rPr>
          <w:rFonts w:ascii="Times New Roman" w:eastAsia="Calibri" w:hAnsi="Times New Roman" w:cs="Times New Roman"/>
          <w:sz w:val="26"/>
          <w:szCs w:val="26"/>
        </w:rPr>
        <w:t xml:space="preserve">Создание сайта, загадка загадки, роль биоритмов в жизни человека, окружающая природа, профессии, экология, краеведение - вот далеко не полный перечень тем, волнующих юных исследователей. </w:t>
      </w:r>
      <w:r w:rsidR="00AF0AB8" w:rsidRPr="00862429">
        <w:rPr>
          <w:rFonts w:ascii="Times New Roman" w:eastAsia="Calibri" w:hAnsi="Times New Roman" w:cs="Times New Roman"/>
          <w:sz w:val="26"/>
          <w:szCs w:val="26"/>
        </w:rPr>
        <w:t xml:space="preserve">В открытых </w:t>
      </w:r>
      <w:r w:rsidRPr="00862429">
        <w:rPr>
          <w:rFonts w:ascii="Times New Roman" w:eastAsia="Times New Roman" w:hAnsi="Times New Roman" w:cs="Times New Roman"/>
          <w:sz w:val="26"/>
          <w:szCs w:val="26"/>
          <w:lang w:eastAsia="ru-RU"/>
        </w:rPr>
        <w:t>мероприятия</w:t>
      </w:r>
      <w:r w:rsidR="00AF0AB8" w:rsidRPr="00862429">
        <w:rPr>
          <w:rFonts w:ascii="Times New Roman" w:eastAsia="Times New Roman" w:hAnsi="Times New Roman" w:cs="Times New Roman"/>
          <w:sz w:val="26"/>
          <w:szCs w:val="26"/>
          <w:lang w:eastAsia="ru-RU"/>
        </w:rPr>
        <w:t xml:space="preserve">х </w:t>
      </w:r>
      <w:r w:rsidRPr="00862429">
        <w:rPr>
          <w:rFonts w:ascii="Times New Roman" w:eastAsia="Times New Roman" w:hAnsi="Times New Roman" w:cs="Times New Roman"/>
          <w:sz w:val="26"/>
          <w:szCs w:val="26"/>
          <w:lang w:eastAsia="ru-RU"/>
        </w:rPr>
        <w:t>образовательных учреждений</w:t>
      </w:r>
      <w:r w:rsidR="00AF0AB8" w:rsidRPr="00862429">
        <w:rPr>
          <w:rFonts w:ascii="Times New Roman" w:eastAsia="Times New Roman" w:hAnsi="Times New Roman" w:cs="Times New Roman"/>
          <w:sz w:val="26"/>
          <w:szCs w:val="26"/>
          <w:lang w:eastAsia="ru-RU"/>
        </w:rPr>
        <w:t xml:space="preserve"> Новоуральского ГО, которые с успех</w:t>
      </w:r>
      <w:r w:rsidR="0029781C">
        <w:rPr>
          <w:rFonts w:ascii="Times New Roman" w:eastAsia="Times New Roman" w:hAnsi="Times New Roman" w:cs="Times New Roman"/>
          <w:sz w:val="26"/>
          <w:szCs w:val="26"/>
          <w:lang w:eastAsia="ru-RU"/>
        </w:rPr>
        <w:t xml:space="preserve">ом проходят уже не первый год, </w:t>
      </w:r>
      <w:r w:rsidRPr="00862429">
        <w:rPr>
          <w:rFonts w:ascii="Times New Roman" w:eastAsia="Times New Roman" w:hAnsi="Times New Roman" w:cs="Times New Roman"/>
          <w:sz w:val="26"/>
          <w:szCs w:val="26"/>
          <w:lang w:eastAsia="ru-RU"/>
        </w:rPr>
        <w:t xml:space="preserve">участвуют </w:t>
      </w:r>
      <w:r w:rsidR="00AF0AB8" w:rsidRPr="00862429">
        <w:rPr>
          <w:rFonts w:ascii="Times New Roman" w:eastAsia="Times New Roman" w:hAnsi="Times New Roman" w:cs="Times New Roman"/>
          <w:sz w:val="26"/>
          <w:szCs w:val="26"/>
          <w:lang w:eastAsia="ru-RU"/>
        </w:rPr>
        <w:t xml:space="preserve">не только представители </w:t>
      </w:r>
      <w:r w:rsidRPr="00862429">
        <w:rPr>
          <w:rFonts w:ascii="Times New Roman" w:eastAsia="Times New Roman" w:hAnsi="Times New Roman" w:cs="Times New Roman"/>
          <w:sz w:val="26"/>
          <w:szCs w:val="26"/>
          <w:lang w:eastAsia="ru-RU"/>
        </w:rPr>
        <w:t xml:space="preserve">школ </w:t>
      </w:r>
      <w:r w:rsidR="0029781C">
        <w:rPr>
          <w:rFonts w:ascii="Times New Roman" w:eastAsia="Times New Roman" w:hAnsi="Times New Roman" w:cs="Times New Roman"/>
          <w:sz w:val="26"/>
          <w:szCs w:val="26"/>
          <w:lang w:eastAsia="ru-RU"/>
        </w:rPr>
        <w:t>НГО</w:t>
      </w:r>
      <w:r w:rsidRPr="00862429">
        <w:rPr>
          <w:rFonts w:ascii="Times New Roman" w:eastAsia="Times New Roman" w:hAnsi="Times New Roman" w:cs="Times New Roman"/>
          <w:sz w:val="26"/>
          <w:szCs w:val="26"/>
          <w:lang w:eastAsia="ru-RU"/>
        </w:rPr>
        <w:t xml:space="preserve">, но и </w:t>
      </w:r>
      <w:r w:rsidR="00AF0AB8" w:rsidRPr="00862429">
        <w:rPr>
          <w:rFonts w:ascii="Times New Roman" w:eastAsia="Times New Roman" w:hAnsi="Times New Roman" w:cs="Times New Roman"/>
          <w:sz w:val="26"/>
          <w:szCs w:val="26"/>
          <w:lang w:eastAsia="ru-RU"/>
        </w:rPr>
        <w:t xml:space="preserve">других городов </w:t>
      </w:r>
      <w:r w:rsidRPr="00862429">
        <w:rPr>
          <w:rFonts w:ascii="Times New Roman" w:eastAsia="Times New Roman" w:hAnsi="Times New Roman" w:cs="Times New Roman"/>
          <w:sz w:val="26"/>
          <w:szCs w:val="26"/>
          <w:lang w:eastAsia="ru-RU"/>
        </w:rPr>
        <w:t>области</w:t>
      </w:r>
      <w:r w:rsidR="00AF0AB8" w:rsidRPr="00862429">
        <w:rPr>
          <w:rFonts w:ascii="Times New Roman" w:eastAsia="Times New Roman" w:hAnsi="Times New Roman" w:cs="Times New Roman"/>
          <w:sz w:val="26"/>
          <w:szCs w:val="26"/>
          <w:lang w:eastAsia="ru-RU"/>
        </w:rPr>
        <w:t xml:space="preserve">, Это, прежде всего, </w:t>
      </w:r>
      <w:r w:rsidRPr="00862429">
        <w:rPr>
          <w:rFonts w:ascii="Times New Roman" w:eastAsia="Times New Roman" w:hAnsi="Times New Roman" w:cs="Times New Roman"/>
          <w:sz w:val="26"/>
          <w:szCs w:val="26"/>
          <w:lang w:eastAsia="ru-RU"/>
        </w:rPr>
        <w:t>фестиваль «</w:t>
      </w:r>
      <w:proofErr w:type="spellStart"/>
      <w:r w:rsidRPr="00862429">
        <w:rPr>
          <w:rFonts w:ascii="Times New Roman" w:eastAsia="Times New Roman" w:hAnsi="Times New Roman" w:cs="Times New Roman"/>
          <w:sz w:val="26"/>
          <w:szCs w:val="26"/>
          <w:lang w:eastAsia="ru-RU"/>
        </w:rPr>
        <w:t>Новоуральские</w:t>
      </w:r>
      <w:proofErr w:type="spellEnd"/>
      <w:r w:rsidRPr="00862429">
        <w:rPr>
          <w:rFonts w:ascii="Times New Roman" w:eastAsia="Times New Roman" w:hAnsi="Times New Roman" w:cs="Times New Roman"/>
          <w:sz w:val="26"/>
          <w:szCs w:val="26"/>
          <w:lang w:eastAsia="ru-RU"/>
        </w:rPr>
        <w:t xml:space="preserve"> звездочки» (МАОУ «Лицей № 58»), научно-практическая конференция «Апрельские чтения» в рамках Дней науки и искусства (М</w:t>
      </w:r>
      <w:r w:rsidR="0029781C">
        <w:rPr>
          <w:rFonts w:ascii="Times New Roman" w:eastAsia="Times New Roman" w:hAnsi="Times New Roman" w:cs="Times New Roman"/>
          <w:sz w:val="26"/>
          <w:szCs w:val="26"/>
          <w:lang w:eastAsia="ru-RU"/>
        </w:rPr>
        <w:t>А</w:t>
      </w:r>
      <w:r w:rsidRPr="00862429">
        <w:rPr>
          <w:rFonts w:ascii="Times New Roman" w:eastAsia="Times New Roman" w:hAnsi="Times New Roman" w:cs="Times New Roman"/>
          <w:sz w:val="26"/>
          <w:szCs w:val="26"/>
          <w:lang w:eastAsia="ru-RU"/>
        </w:rPr>
        <w:t>ОУ «Гимназия № 41»).</w:t>
      </w:r>
    </w:p>
    <w:p w:rsidR="0029781C" w:rsidRDefault="0029781C" w:rsidP="00862429">
      <w:pPr>
        <w:tabs>
          <w:tab w:val="left" w:pos="4564"/>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Уже на протяжении н</w:t>
      </w:r>
      <w:r w:rsidR="00AF0AB8" w:rsidRPr="00862429">
        <w:rPr>
          <w:rFonts w:ascii="Times New Roman" w:eastAsia="Times New Roman" w:hAnsi="Times New Roman" w:cs="Times New Roman"/>
          <w:sz w:val="26"/>
          <w:szCs w:val="26"/>
          <w:lang w:eastAsia="ru-RU"/>
        </w:rPr>
        <w:t>ескольк</w:t>
      </w:r>
      <w:r>
        <w:rPr>
          <w:rFonts w:ascii="Times New Roman" w:eastAsia="Times New Roman" w:hAnsi="Times New Roman" w:cs="Times New Roman"/>
          <w:sz w:val="26"/>
          <w:szCs w:val="26"/>
          <w:lang w:eastAsia="ru-RU"/>
        </w:rPr>
        <w:t>их</w:t>
      </w:r>
      <w:r w:rsidR="00AF0AB8" w:rsidRPr="00862429">
        <w:rPr>
          <w:rFonts w:ascii="Times New Roman" w:eastAsia="Times New Roman" w:hAnsi="Times New Roman" w:cs="Times New Roman"/>
          <w:sz w:val="26"/>
          <w:szCs w:val="26"/>
          <w:lang w:eastAsia="ru-RU"/>
        </w:rPr>
        <w:t xml:space="preserve"> десятилетий работает Городское научное общество учащихся. </w:t>
      </w:r>
      <w:r w:rsidR="00CD6F37" w:rsidRPr="00862429">
        <w:rPr>
          <w:rFonts w:ascii="Times New Roman" w:eastAsia="Times New Roman" w:hAnsi="Times New Roman" w:cs="Times New Roman"/>
          <w:sz w:val="26"/>
          <w:szCs w:val="26"/>
          <w:lang w:eastAsia="ru-RU"/>
        </w:rPr>
        <w:t>В прошед</w:t>
      </w:r>
      <w:r>
        <w:rPr>
          <w:rFonts w:ascii="Times New Roman" w:eastAsia="Times New Roman" w:hAnsi="Times New Roman" w:cs="Times New Roman"/>
          <w:sz w:val="26"/>
          <w:szCs w:val="26"/>
          <w:lang w:eastAsia="ru-RU"/>
        </w:rPr>
        <w:t>шем учебном году было организовано</w:t>
      </w:r>
      <w:r w:rsidR="00AF0AB8" w:rsidRPr="00862429">
        <w:rPr>
          <w:rFonts w:ascii="Times New Roman" w:eastAsia="Times New Roman" w:hAnsi="Times New Roman" w:cs="Times New Roman"/>
          <w:sz w:val="26"/>
          <w:szCs w:val="26"/>
          <w:lang w:eastAsia="ru-RU"/>
        </w:rPr>
        <w:t xml:space="preserve"> </w:t>
      </w:r>
      <w:r w:rsidR="00CD6F37" w:rsidRPr="00862429">
        <w:rPr>
          <w:rFonts w:ascii="Times New Roman" w:eastAsia="Times New Roman" w:hAnsi="Times New Roman" w:cs="Times New Roman"/>
          <w:sz w:val="26"/>
          <w:szCs w:val="26"/>
          <w:lang w:eastAsia="ru-RU"/>
        </w:rPr>
        <w:t>две сессии</w:t>
      </w:r>
      <w:r w:rsidR="00AF0AB8" w:rsidRPr="00862429">
        <w:rPr>
          <w:rFonts w:ascii="Times New Roman" w:eastAsia="Times New Roman" w:hAnsi="Times New Roman" w:cs="Times New Roman"/>
          <w:sz w:val="26"/>
          <w:szCs w:val="26"/>
          <w:lang w:eastAsia="ru-RU"/>
        </w:rPr>
        <w:t xml:space="preserve">. На </w:t>
      </w:r>
      <w:r w:rsidR="00CD6F37" w:rsidRPr="00862429">
        <w:rPr>
          <w:rFonts w:ascii="Times New Roman" w:eastAsia="Times New Roman" w:hAnsi="Times New Roman" w:cs="Times New Roman"/>
          <w:sz w:val="26"/>
          <w:szCs w:val="26"/>
          <w:lang w:eastAsia="ru-RU"/>
        </w:rPr>
        <w:t xml:space="preserve"> установочной сессии была продолжена практика проведения </w:t>
      </w:r>
      <w:r w:rsidRPr="00862429">
        <w:rPr>
          <w:rFonts w:ascii="Times New Roman" w:eastAsia="Times New Roman" w:hAnsi="Times New Roman" w:cs="Times New Roman"/>
          <w:sz w:val="26"/>
          <w:szCs w:val="26"/>
          <w:lang w:eastAsia="ru-RU"/>
        </w:rPr>
        <w:t xml:space="preserve">для </w:t>
      </w:r>
      <w:r w:rsidR="00CD6F37" w:rsidRPr="00862429">
        <w:rPr>
          <w:rFonts w:ascii="Times New Roman" w:eastAsia="Times New Roman" w:hAnsi="Times New Roman" w:cs="Times New Roman"/>
          <w:sz w:val="26"/>
          <w:szCs w:val="26"/>
          <w:lang w:eastAsia="ru-RU"/>
        </w:rPr>
        <w:t xml:space="preserve">школьников и руководителей </w:t>
      </w:r>
      <w:r w:rsidR="00AF0AB8" w:rsidRPr="00862429">
        <w:rPr>
          <w:rFonts w:ascii="Times New Roman" w:eastAsia="Times New Roman" w:hAnsi="Times New Roman" w:cs="Times New Roman"/>
          <w:sz w:val="26"/>
          <w:szCs w:val="26"/>
          <w:lang w:eastAsia="ru-RU"/>
        </w:rPr>
        <w:t>исследовательских работ</w:t>
      </w:r>
      <w:r w:rsidRPr="0029781C">
        <w:rPr>
          <w:rFonts w:ascii="Times New Roman" w:eastAsia="Times New Roman" w:hAnsi="Times New Roman" w:cs="Times New Roman"/>
          <w:sz w:val="26"/>
          <w:szCs w:val="26"/>
          <w:lang w:eastAsia="ru-RU"/>
        </w:rPr>
        <w:t xml:space="preserve"> </w:t>
      </w:r>
      <w:r w:rsidRPr="00862429">
        <w:rPr>
          <w:rFonts w:ascii="Times New Roman" w:eastAsia="Times New Roman" w:hAnsi="Times New Roman" w:cs="Times New Roman"/>
          <w:sz w:val="26"/>
          <w:szCs w:val="26"/>
          <w:lang w:eastAsia="ru-RU"/>
        </w:rPr>
        <w:t>мастер-классов</w:t>
      </w:r>
      <w:r w:rsidR="00CD6F37" w:rsidRPr="0086242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позволяющим</w:t>
      </w:r>
      <w:r w:rsidR="00CD6F37" w:rsidRPr="0086242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будущим </w:t>
      </w:r>
      <w:r w:rsidR="00CD6F37" w:rsidRPr="00862429">
        <w:rPr>
          <w:rFonts w:ascii="Times New Roman" w:eastAsia="Times New Roman" w:hAnsi="Times New Roman" w:cs="Times New Roman"/>
          <w:sz w:val="26"/>
          <w:szCs w:val="26"/>
          <w:lang w:eastAsia="ru-RU"/>
        </w:rPr>
        <w:t xml:space="preserve">участникам </w:t>
      </w:r>
      <w:r>
        <w:rPr>
          <w:rFonts w:ascii="Times New Roman" w:eastAsia="Times New Roman" w:hAnsi="Times New Roman" w:cs="Times New Roman"/>
          <w:sz w:val="26"/>
          <w:szCs w:val="26"/>
          <w:lang w:eastAsia="ru-RU"/>
        </w:rPr>
        <w:t xml:space="preserve">ГНОУ </w:t>
      </w:r>
      <w:r w:rsidR="00CD6F37" w:rsidRPr="00862429">
        <w:rPr>
          <w:rFonts w:ascii="Times New Roman" w:eastAsia="Times New Roman" w:hAnsi="Times New Roman" w:cs="Times New Roman"/>
          <w:sz w:val="26"/>
          <w:szCs w:val="26"/>
          <w:lang w:eastAsia="ru-RU"/>
        </w:rPr>
        <w:t>уточнить особенности исследовательской деятельности</w:t>
      </w:r>
      <w:r w:rsidR="00AF0AB8" w:rsidRPr="00862429">
        <w:rPr>
          <w:rFonts w:ascii="Times New Roman" w:eastAsia="Times New Roman" w:hAnsi="Times New Roman" w:cs="Times New Roman"/>
          <w:sz w:val="26"/>
          <w:szCs w:val="26"/>
          <w:lang w:eastAsia="ru-RU"/>
        </w:rPr>
        <w:t xml:space="preserve">. </w:t>
      </w:r>
      <w:r w:rsidR="00CD6F37" w:rsidRPr="00862429">
        <w:rPr>
          <w:rFonts w:ascii="Times New Roman" w:eastAsia="Times New Roman" w:hAnsi="Times New Roman" w:cs="Times New Roman"/>
          <w:sz w:val="26"/>
          <w:szCs w:val="26"/>
          <w:lang w:eastAsia="ru-RU"/>
        </w:rPr>
        <w:t>На итоговой сессии</w:t>
      </w:r>
      <w:r w:rsidR="00CD6F37" w:rsidRPr="00862429">
        <w:rPr>
          <w:rFonts w:ascii="Times New Roman" w:eastAsia="Times New Roman" w:hAnsi="Times New Roman" w:cs="Times New Roman"/>
          <w:color w:val="FF0000"/>
          <w:sz w:val="26"/>
          <w:szCs w:val="26"/>
          <w:lang w:eastAsia="ru-RU"/>
        </w:rPr>
        <w:t xml:space="preserve"> </w:t>
      </w:r>
      <w:r w:rsidRPr="0029781C">
        <w:rPr>
          <w:rFonts w:ascii="Times New Roman" w:eastAsia="Times New Roman" w:hAnsi="Times New Roman" w:cs="Times New Roman"/>
          <w:sz w:val="26"/>
          <w:szCs w:val="26"/>
          <w:lang w:eastAsia="ru-RU"/>
        </w:rPr>
        <w:t xml:space="preserve">было </w:t>
      </w:r>
      <w:r w:rsidR="00CD6F37" w:rsidRPr="0029781C">
        <w:rPr>
          <w:rFonts w:ascii="Times New Roman" w:eastAsia="Times New Roman" w:hAnsi="Times New Roman" w:cs="Times New Roman"/>
          <w:sz w:val="26"/>
          <w:szCs w:val="26"/>
          <w:lang w:eastAsia="ru-RU"/>
        </w:rPr>
        <w:t xml:space="preserve">представлено </w:t>
      </w:r>
      <w:r w:rsidR="00CD6F37" w:rsidRPr="00862429">
        <w:rPr>
          <w:rFonts w:ascii="Times New Roman" w:eastAsia="Times New Roman" w:hAnsi="Times New Roman" w:cs="Times New Roman"/>
          <w:sz w:val="26"/>
          <w:szCs w:val="26"/>
          <w:lang w:eastAsia="ru-RU"/>
        </w:rPr>
        <w:t>несколько меньше</w:t>
      </w:r>
      <w:r w:rsidR="00AF0AB8" w:rsidRPr="00862429">
        <w:rPr>
          <w:rFonts w:ascii="Times New Roman" w:eastAsia="Times New Roman" w:hAnsi="Times New Roman" w:cs="Times New Roman"/>
          <w:sz w:val="26"/>
          <w:szCs w:val="26"/>
          <w:lang w:eastAsia="ru-RU"/>
        </w:rPr>
        <w:t xml:space="preserve"> исследовательских работ</w:t>
      </w:r>
      <w:r>
        <w:rPr>
          <w:rFonts w:ascii="Times New Roman" w:eastAsia="Times New Roman" w:hAnsi="Times New Roman" w:cs="Times New Roman"/>
          <w:sz w:val="26"/>
          <w:szCs w:val="26"/>
          <w:lang w:eastAsia="ru-RU"/>
        </w:rPr>
        <w:t xml:space="preserve"> (</w:t>
      </w:r>
      <w:r w:rsidRPr="00862429">
        <w:rPr>
          <w:rFonts w:ascii="Times New Roman" w:eastAsia="Times New Roman" w:hAnsi="Times New Roman" w:cs="Times New Roman"/>
          <w:sz w:val="26"/>
          <w:szCs w:val="26"/>
          <w:lang w:eastAsia="ru-RU"/>
        </w:rPr>
        <w:t>42</w:t>
      </w:r>
      <w:r>
        <w:rPr>
          <w:rFonts w:ascii="Times New Roman" w:eastAsia="Times New Roman" w:hAnsi="Times New Roman" w:cs="Times New Roman"/>
          <w:sz w:val="26"/>
          <w:szCs w:val="26"/>
          <w:lang w:eastAsia="ru-RU"/>
        </w:rPr>
        <w:t xml:space="preserve">), чем в прошлом учебном году </w:t>
      </w:r>
      <w:r w:rsidR="00CD6F37" w:rsidRPr="00862429">
        <w:rPr>
          <w:rFonts w:ascii="Times New Roman" w:eastAsia="Times New Roman" w:hAnsi="Times New Roman" w:cs="Times New Roman"/>
          <w:sz w:val="26"/>
          <w:szCs w:val="26"/>
          <w:lang w:eastAsia="ru-RU"/>
        </w:rPr>
        <w:t xml:space="preserve">(54). </w:t>
      </w:r>
      <w:r w:rsidR="00AF0AB8" w:rsidRPr="00862429">
        <w:rPr>
          <w:rFonts w:ascii="Times New Roman" w:eastAsia="Times New Roman" w:hAnsi="Times New Roman" w:cs="Times New Roman"/>
          <w:sz w:val="26"/>
          <w:szCs w:val="26"/>
          <w:lang w:eastAsia="ru-RU"/>
        </w:rPr>
        <w:t>Можно предположить, что п</w:t>
      </w:r>
      <w:r w:rsidR="00CD6F37" w:rsidRPr="00862429">
        <w:rPr>
          <w:rFonts w:ascii="Times New Roman" w:eastAsia="Times New Roman" w:hAnsi="Times New Roman" w:cs="Times New Roman"/>
          <w:sz w:val="26"/>
          <w:szCs w:val="26"/>
          <w:lang w:eastAsia="ru-RU"/>
        </w:rPr>
        <w:t xml:space="preserve">ричиной </w:t>
      </w:r>
      <w:r>
        <w:rPr>
          <w:rFonts w:ascii="Times New Roman" w:eastAsia="Times New Roman" w:hAnsi="Times New Roman" w:cs="Times New Roman"/>
          <w:sz w:val="26"/>
          <w:szCs w:val="26"/>
          <w:lang w:eastAsia="ru-RU"/>
        </w:rPr>
        <w:t xml:space="preserve">этого </w:t>
      </w:r>
      <w:r w:rsidR="00CD6F37" w:rsidRPr="00862429">
        <w:rPr>
          <w:rFonts w:ascii="Times New Roman" w:eastAsia="Times New Roman" w:hAnsi="Times New Roman" w:cs="Times New Roman"/>
          <w:sz w:val="26"/>
          <w:szCs w:val="26"/>
          <w:lang w:eastAsia="ru-RU"/>
        </w:rPr>
        <w:t>является рост количества муниципальных конкурсов</w:t>
      </w:r>
      <w:r w:rsidR="00AF0AB8" w:rsidRPr="00862429">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rsidR="00E21F22" w:rsidRPr="00BB0C93" w:rsidRDefault="0029781C" w:rsidP="00862429">
      <w:pPr>
        <w:tabs>
          <w:tab w:val="left" w:pos="4564"/>
        </w:tabs>
        <w:spacing w:after="0" w:line="240" w:lineRule="auto"/>
        <w:ind w:firstLine="567"/>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w:t>
      </w:r>
      <w:r w:rsidR="00CD6F37" w:rsidRPr="00862429">
        <w:rPr>
          <w:rFonts w:ascii="Times New Roman" w:eastAsia="Times New Roman" w:hAnsi="Times New Roman" w:cs="Times New Roman"/>
          <w:sz w:val="26"/>
          <w:szCs w:val="26"/>
          <w:lang w:eastAsia="ru-RU"/>
        </w:rPr>
        <w:t>прошедшем учебном году был проведен</w:t>
      </w:r>
      <w:r w:rsidR="00CD6F37" w:rsidRPr="00862429">
        <w:rPr>
          <w:rFonts w:ascii="Times New Roman" w:eastAsia="Times New Roman" w:hAnsi="Times New Roman" w:cs="Times New Roman"/>
          <w:color w:val="FF0000"/>
          <w:sz w:val="26"/>
          <w:szCs w:val="26"/>
          <w:lang w:eastAsia="ru-RU"/>
        </w:rPr>
        <w:t xml:space="preserve"> </w:t>
      </w:r>
      <w:r w:rsidR="00CD6F37" w:rsidRPr="00862429">
        <w:rPr>
          <w:rFonts w:ascii="Times New Roman" w:eastAsia="Times New Roman" w:hAnsi="Times New Roman" w:cs="Times New Roman"/>
          <w:sz w:val="26"/>
          <w:szCs w:val="26"/>
          <w:lang w:eastAsia="ru-RU"/>
        </w:rPr>
        <w:t xml:space="preserve">третий муниципальный конкурс </w:t>
      </w:r>
      <w:proofErr w:type="gramStart"/>
      <w:r w:rsidR="00CD6F37" w:rsidRPr="00862429">
        <w:rPr>
          <w:rFonts w:ascii="Times New Roman" w:eastAsia="Times New Roman" w:hAnsi="Times New Roman" w:cs="Times New Roman"/>
          <w:sz w:val="26"/>
          <w:szCs w:val="26"/>
          <w:lang w:eastAsia="ru-RU"/>
        </w:rPr>
        <w:t>экспресс-проектов</w:t>
      </w:r>
      <w:proofErr w:type="gramEnd"/>
      <w:r w:rsidR="00CD6F37" w:rsidRPr="00862429">
        <w:rPr>
          <w:rFonts w:ascii="Times New Roman" w:eastAsia="Times New Roman" w:hAnsi="Times New Roman" w:cs="Times New Roman"/>
          <w:sz w:val="26"/>
          <w:szCs w:val="26"/>
          <w:lang w:eastAsia="ru-RU"/>
        </w:rPr>
        <w:t xml:space="preserve"> на приз Городского научного общества учащихся, в котором приняли участие по 6 команд 8 и 10 </w:t>
      </w:r>
      <w:r w:rsidR="00CD6F37" w:rsidRPr="00BB0C93">
        <w:rPr>
          <w:rFonts w:ascii="Times New Roman" w:eastAsia="Times New Roman" w:hAnsi="Times New Roman" w:cs="Times New Roman"/>
          <w:sz w:val="26"/>
          <w:szCs w:val="26"/>
          <w:lang w:eastAsia="ru-RU"/>
        </w:rPr>
        <w:t>классов</w:t>
      </w:r>
      <w:r w:rsidRPr="00BB0C93">
        <w:rPr>
          <w:rFonts w:ascii="Times New Roman" w:eastAsia="Times New Roman" w:hAnsi="Times New Roman" w:cs="Times New Roman"/>
          <w:sz w:val="26"/>
          <w:szCs w:val="26"/>
          <w:lang w:eastAsia="ru-RU"/>
        </w:rPr>
        <w:t xml:space="preserve"> из </w:t>
      </w:r>
      <w:r w:rsidR="00BB0C93" w:rsidRPr="00BB0C93">
        <w:rPr>
          <w:rFonts w:ascii="Times New Roman" w:eastAsia="Times New Roman" w:hAnsi="Times New Roman" w:cs="Times New Roman"/>
          <w:sz w:val="26"/>
          <w:szCs w:val="26"/>
          <w:lang w:eastAsia="ru-RU"/>
        </w:rPr>
        <w:t>5</w:t>
      </w:r>
      <w:r w:rsidRPr="00BB0C93">
        <w:rPr>
          <w:rFonts w:ascii="Times New Roman" w:eastAsia="Times New Roman" w:hAnsi="Times New Roman" w:cs="Times New Roman"/>
          <w:sz w:val="26"/>
          <w:szCs w:val="26"/>
          <w:lang w:eastAsia="ru-RU"/>
        </w:rPr>
        <w:t xml:space="preserve"> ОУ</w:t>
      </w:r>
      <w:r w:rsidR="00CD6F37" w:rsidRPr="00BB0C93">
        <w:rPr>
          <w:rFonts w:ascii="Times New Roman" w:eastAsia="Times New Roman" w:hAnsi="Times New Roman" w:cs="Times New Roman"/>
          <w:sz w:val="26"/>
          <w:szCs w:val="26"/>
          <w:lang w:eastAsia="ru-RU"/>
        </w:rPr>
        <w:t xml:space="preserve">. </w:t>
      </w:r>
    </w:p>
    <w:p w:rsidR="008D2E6E" w:rsidRPr="00862429" w:rsidRDefault="00CD6F37" w:rsidP="00862429">
      <w:pPr>
        <w:tabs>
          <w:tab w:val="left" w:pos="4564"/>
        </w:tabs>
        <w:spacing w:after="0" w:line="240" w:lineRule="auto"/>
        <w:ind w:firstLine="567"/>
        <w:jc w:val="both"/>
        <w:rPr>
          <w:rFonts w:ascii="Times New Roman" w:eastAsia="Times New Roman" w:hAnsi="Times New Roman" w:cs="Times New Roman"/>
          <w:sz w:val="26"/>
          <w:szCs w:val="26"/>
          <w:lang w:eastAsia="ru-RU"/>
        </w:rPr>
      </w:pPr>
      <w:proofErr w:type="gramStart"/>
      <w:r w:rsidRPr="00862429">
        <w:rPr>
          <w:rFonts w:ascii="Times New Roman" w:eastAsia="Times New Roman" w:hAnsi="Times New Roman" w:cs="Times New Roman"/>
          <w:sz w:val="26"/>
          <w:szCs w:val="26"/>
          <w:lang w:eastAsia="ru-RU"/>
        </w:rPr>
        <w:t>Традиционным является представление лучших исследовательских работ новоуральских школьников на конкурсах различных уровней:</w:t>
      </w:r>
      <w:r w:rsidRPr="00862429">
        <w:rPr>
          <w:rFonts w:ascii="Times New Roman" w:eastAsia="Times New Roman" w:hAnsi="Times New Roman" w:cs="Times New Roman"/>
          <w:color w:val="FF0000"/>
          <w:sz w:val="26"/>
          <w:szCs w:val="26"/>
          <w:lang w:eastAsia="ru-RU"/>
        </w:rPr>
        <w:t xml:space="preserve"> </w:t>
      </w:r>
      <w:r w:rsidRPr="00862429">
        <w:rPr>
          <w:rFonts w:ascii="Times New Roman" w:eastAsia="Times New Roman" w:hAnsi="Times New Roman" w:cs="Times New Roman"/>
          <w:sz w:val="26"/>
          <w:szCs w:val="26"/>
          <w:lang w:eastAsia="ru-RU"/>
        </w:rPr>
        <w:t>две работы</w:t>
      </w:r>
      <w:r w:rsidRPr="00862429">
        <w:rPr>
          <w:rFonts w:ascii="Times New Roman" w:eastAsia="Times New Roman" w:hAnsi="Times New Roman" w:cs="Times New Roman"/>
          <w:color w:val="FF0000"/>
          <w:sz w:val="26"/>
          <w:szCs w:val="26"/>
          <w:lang w:eastAsia="ru-RU"/>
        </w:rPr>
        <w:t xml:space="preserve"> </w:t>
      </w:r>
      <w:r w:rsidRPr="00862429">
        <w:rPr>
          <w:rFonts w:ascii="Times New Roman" w:eastAsia="Times New Roman" w:hAnsi="Times New Roman" w:cs="Times New Roman"/>
          <w:sz w:val="26"/>
          <w:szCs w:val="26"/>
          <w:lang w:eastAsia="ru-RU"/>
        </w:rPr>
        <w:t>(МАОУ «Гимназия») стали призерами на областной научно-практической конференции,</w:t>
      </w:r>
      <w:r w:rsidRPr="00862429">
        <w:rPr>
          <w:rFonts w:ascii="Times New Roman" w:eastAsia="Times New Roman" w:hAnsi="Times New Roman" w:cs="Times New Roman"/>
          <w:color w:val="FF0000"/>
          <w:sz w:val="26"/>
          <w:szCs w:val="26"/>
          <w:lang w:eastAsia="ru-RU"/>
        </w:rPr>
        <w:t xml:space="preserve"> </w:t>
      </w:r>
      <w:r w:rsidRPr="00862429">
        <w:rPr>
          <w:rFonts w:ascii="Times New Roman" w:eastAsia="Times New Roman" w:hAnsi="Times New Roman" w:cs="Times New Roman"/>
          <w:sz w:val="26"/>
          <w:szCs w:val="26"/>
          <w:lang w:eastAsia="ru-RU"/>
        </w:rPr>
        <w:t>2 работы</w:t>
      </w:r>
      <w:r w:rsidR="00E21F22" w:rsidRPr="00862429">
        <w:rPr>
          <w:rFonts w:ascii="Times New Roman" w:eastAsia="Times New Roman" w:hAnsi="Times New Roman" w:cs="Times New Roman"/>
          <w:sz w:val="26"/>
          <w:szCs w:val="26"/>
          <w:lang w:eastAsia="ru-RU"/>
        </w:rPr>
        <w:t xml:space="preserve"> (МАОУ «Гимназия») - </w:t>
      </w:r>
      <w:r w:rsidRPr="00862429">
        <w:rPr>
          <w:rFonts w:ascii="Times New Roman" w:eastAsia="Times New Roman" w:hAnsi="Times New Roman" w:cs="Times New Roman"/>
          <w:sz w:val="26"/>
          <w:szCs w:val="26"/>
          <w:lang w:eastAsia="ru-RU"/>
        </w:rPr>
        <w:t>призерами Всероссийского конкурса исследовательских работ (проектов) «Мои первые открытия», 2 работы</w:t>
      </w:r>
      <w:r w:rsidR="00E21F22" w:rsidRPr="00862429">
        <w:rPr>
          <w:rFonts w:ascii="Times New Roman" w:eastAsia="Times New Roman" w:hAnsi="Times New Roman" w:cs="Times New Roman"/>
          <w:sz w:val="26"/>
          <w:szCs w:val="26"/>
          <w:lang w:eastAsia="ru-RU"/>
        </w:rPr>
        <w:t xml:space="preserve"> (МА</w:t>
      </w:r>
      <w:r w:rsidR="00CB0954" w:rsidRPr="00862429">
        <w:rPr>
          <w:rFonts w:ascii="Times New Roman" w:eastAsia="Times New Roman" w:hAnsi="Times New Roman" w:cs="Times New Roman"/>
          <w:sz w:val="26"/>
          <w:szCs w:val="26"/>
          <w:lang w:eastAsia="ru-RU"/>
        </w:rPr>
        <w:t>О</w:t>
      </w:r>
      <w:r w:rsidR="00E21F22" w:rsidRPr="00862429">
        <w:rPr>
          <w:rFonts w:ascii="Times New Roman" w:eastAsia="Times New Roman" w:hAnsi="Times New Roman" w:cs="Times New Roman"/>
          <w:sz w:val="26"/>
          <w:szCs w:val="26"/>
          <w:lang w:eastAsia="ru-RU"/>
        </w:rPr>
        <w:t>У «Лицей № 56», М</w:t>
      </w:r>
      <w:r w:rsidR="0029781C">
        <w:rPr>
          <w:rFonts w:ascii="Times New Roman" w:eastAsia="Times New Roman" w:hAnsi="Times New Roman" w:cs="Times New Roman"/>
          <w:sz w:val="26"/>
          <w:szCs w:val="26"/>
          <w:lang w:eastAsia="ru-RU"/>
        </w:rPr>
        <w:t>А</w:t>
      </w:r>
      <w:r w:rsidR="00E21F22" w:rsidRPr="00862429">
        <w:rPr>
          <w:rFonts w:ascii="Times New Roman" w:eastAsia="Times New Roman" w:hAnsi="Times New Roman" w:cs="Times New Roman"/>
          <w:sz w:val="26"/>
          <w:szCs w:val="26"/>
          <w:lang w:eastAsia="ru-RU"/>
        </w:rPr>
        <w:t>ОУ «Гимназия №</w:t>
      </w:r>
      <w:r w:rsidR="0029781C">
        <w:rPr>
          <w:rFonts w:ascii="Times New Roman" w:eastAsia="Times New Roman" w:hAnsi="Times New Roman" w:cs="Times New Roman"/>
          <w:sz w:val="26"/>
          <w:szCs w:val="26"/>
          <w:lang w:eastAsia="ru-RU"/>
        </w:rPr>
        <w:t xml:space="preserve"> </w:t>
      </w:r>
      <w:r w:rsidR="00E21F22" w:rsidRPr="00862429">
        <w:rPr>
          <w:rFonts w:ascii="Times New Roman" w:eastAsia="Times New Roman" w:hAnsi="Times New Roman" w:cs="Times New Roman"/>
          <w:sz w:val="26"/>
          <w:szCs w:val="26"/>
          <w:lang w:eastAsia="ru-RU"/>
        </w:rPr>
        <w:t>41»)</w:t>
      </w:r>
      <w:r w:rsidR="0029781C">
        <w:rPr>
          <w:rFonts w:ascii="Times New Roman" w:eastAsia="Times New Roman" w:hAnsi="Times New Roman" w:cs="Times New Roman"/>
          <w:sz w:val="26"/>
          <w:szCs w:val="26"/>
          <w:lang w:eastAsia="ru-RU"/>
        </w:rPr>
        <w:t xml:space="preserve"> </w:t>
      </w:r>
      <w:r w:rsidR="00E21F22" w:rsidRPr="00862429">
        <w:rPr>
          <w:rFonts w:ascii="Times New Roman" w:eastAsia="Times New Roman" w:hAnsi="Times New Roman" w:cs="Times New Roman"/>
          <w:sz w:val="26"/>
          <w:szCs w:val="26"/>
          <w:lang w:eastAsia="ru-RU"/>
        </w:rPr>
        <w:t xml:space="preserve">- </w:t>
      </w:r>
      <w:r w:rsidRPr="00862429">
        <w:rPr>
          <w:rFonts w:ascii="Times New Roman" w:eastAsia="Times New Roman" w:hAnsi="Times New Roman" w:cs="Times New Roman"/>
          <w:sz w:val="26"/>
          <w:szCs w:val="26"/>
          <w:lang w:eastAsia="ru-RU"/>
        </w:rPr>
        <w:t xml:space="preserve">призерами фестиваля творческих открытий и инициатив «Леонардо», 4 работы </w:t>
      </w:r>
      <w:r w:rsidR="00E21F22" w:rsidRPr="00862429">
        <w:rPr>
          <w:rFonts w:ascii="Times New Roman" w:eastAsia="Times New Roman" w:hAnsi="Times New Roman" w:cs="Times New Roman"/>
          <w:sz w:val="26"/>
          <w:szCs w:val="26"/>
          <w:lang w:eastAsia="ru-RU"/>
        </w:rPr>
        <w:t>(МАОУ «Гимназия», М</w:t>
      </w:r>
      <w:r w:rsidR="0029781C">
        <w:rPr>
          <w:rFonts w:ascii="Times New Roman" w:eastAsia="Times New Roman" w:hAnsi="Times New Roman" w:cs="Times New Roman"/>
          <w:sz w:val="26"/>
          <w:szCs w:val="26"/>
          <w:lang w:eastAsia="ru-RU"/>
        </w:rPr>
        <w:t>А</w:t>
      </w:r>
      <w:r w:rsidR="00E21F22" w:rsidRPr="00862429">
        <w:rPr>
          <w:rFonts w:ascii="Times New Roman" w:eastAsia="Times New Roman" w:hAnsi="Times New Roman" w:cs="Times New Roman"/>
          <w:sz w:val="26"/>
          <w:szCs w:val="26"/>
          <w:lang w:eastAsia="ru-RU"/>
        </w:rPr>
        <w:t>ОУ «Гимназия № 41») -</w:t>
      </w:r>
      <w:r w:rsidR="0029781C">
        <w:rPr>
          <w:rFonts w:ascii="Times New Roman" w:eastAsia="Times New Roman" w:hAnsi="Times New Roman" w:cs="Times New Roman"/>
          <w:sz w:val="26"/>
          <w:szCs w:val="26"/>
          <w:lang w:eastAsia="ru-RU"/>
        </w:rPr>
        <w:t xml:space="preserve"> </w:t>
      </w:r>
      <w:r w:rsidRPr="00862429">
        <w:rPr>
          <w:rFonts w:ascii="Times New Roman" w:eastAsia="Times New Roman" w:hAnsi="Times New Roman" w:cs="Times New Roman"/>
          <w:sz w:val="26"/>
          <w:szCs w:val="26"/>
          <w:lang w:eastAsia="ru-RU"/>
        </w:rPr>
        <w:t>победителями на Всероссийском</w:t>
      </w:r>
      <w:proofErr w:type="gramEnd"/>
      <w:r w:rsidRPr="00862429">
        <w:rPr>
          <w:rFonts w:ascii="Times New Roman" w:eastAsia="Times New Roman" w:hAnsi="Times New Roman" w:cs="Times New Roman"/>
          <w:sz w:val="26"/>
          <w:szCs w:val="26"/>
          <w:lang w:eastAsia="ru-RU"/>
        </w:rPr>
        <w:t xml:space="preserve"> </w:t>
      </w:r>
      <w:proofErr w:type="gramStart"/>
      <w:r w:rsidRPr="00862429">
        <w:rPr>
          <w:rFonts w:ascii="Times New Roman" w:eastAsia="Times New Roman" w:hAnsi="Times New Roman" w:cs="Times New Roman"/>
          <w:sz w:val="26"/>
          <w:szCs w:val="26"/>
          <w:lang w:eastAsia="ru-RU"/>
        </w:rPr>
        <w:t>конкурсе</w:t>
      </w:r>
      <w:proofErr w:type="gramEnd"/>
      <w:r w:rsidRPr="00862429">
        <w:rPr>
          <w:rFonts w:ascii="Times New Roman" w:eastAsia="Times New Roman" w:hAnsi="Times New Roman" w:cs="Times New Roman"/>
          <w:sz w:val="26"/>
          <w:szCs w:val="26"/>
          <w:lang w:eastAsia="ru-RU"/>
        </w:rPr>
        <w:t xml:space="preserve"> «Дебют в науке»,</w:t>
      </w:r>
      <w:r w:rsidRPr="00862429">
        <w:rPr>
          <w:rFonts w:ascii="Times New Roman" w:eastAsia="Times New Roman" w:hAnsi="Times New Roman" w:cs="Times New Roman"/>
          <w:color w:val="FF0000"/>
          <w:sz w:val="26"/>
          <w:szCs w:val="26"/>
          <w:lang w:eastAsia="ru-RU"/>
        </w:rPr>
        <w:t xml:space="preserve"> </w:t>
      </w:r>
      <w:r w:rsidRPr="00C7448D">
        <w:rPr>
          <w:rFonts w:ascii="Times New Roman" w:eastAsia="Times New Roman" w:hAnsi="Times New Roman" w:cs="Times New Roman"/>
          <w:sz w:val="26"/>
          <w:szCs w:val="26"/>
          <w:lang w:eastAsia="ru-RU"/>
        </w:rPr>
        <w:t>1 работа</w:t>
      </w:r>
      <w:r w:rsidR="00D71C8E" w:rsidRPr="00C7448D">
        <w:rPr>
          <w:rFonts w:ascii="Times New Roman" w:eastAsia="Times New Roman" w:hAnsi="Times New Roman" w:cs="Times New Roman"/>
          <w:sz w:val="26"/>
          <w:szCs w:val="26"/>
          <w:lang w:eastAsia="ru-RU"/>
        </w:rPr>
        <w:t xml:space="preserve"> </w:t>
      </w:r>
      <w:r w:rsidR="00E21F22" w:rsidRPr="00C7448D">
        <w:rPr>
          <w:rFonts w:ascii="Times New Roman" w:eastAsia="Times New Roman" w:hAnsi="Times New Roman" w:cs="Times New Roman"/>
          <w:sz w:val="26"/>
          <w:szCs w:val="26"/>
          <w:lang w:eastAsia="ru-RU"/>
        </w:rPr>
        <w:t>(МАОУ «Гимназия»)</w:t>
      </w:r>
      <w:r w:rsidR="0029781C" w:rsidRPr="00C7448D">
        <w:rPr>
          <w:rFonts w:ascii="Times New Roman" w:eastAsia="Times New Roman" w:hAnsi="Times New Roman" w:cs="Times New Roman"/>
          <w:sz w:val="26"/>
          <w:szCs w:val="26"/>
          <w:lang w:eastAsia="ru-RU"/>
        </w:rPr>
        <w:t xml:space="preserve"> - победитель, </w:t>
      </w:r>
      <w:r w:rsidRPr="00C7448D">
        <w:rPr>
          <w:rFonts w:ascii="Times New Roman" w:eastAsia="Times New Roman" w:hAnsi="Times New Roman" w:cs="Times New Roman"/>
          <w:sz w:val="26"/>
          <w:szCs w:val="26"/>
          <w:lang w:eastAsia="ru-RU"/>
        </w:rPr>
        <w:t xml:space="preserve">8 работ </w:t>
      </w:r>
      <w:r w:rsidR="00E21F22" w:rsidRPr="00C7448D">
        <w:rPr>
          <w:rFonts w:ascii="Times New Roman" w:eastAsia="Times New Roman" w:hAnsi="Times New Roman" w:cs="Times New Roman"/>
          <w:sz w:val="26"/>
          <w:szCs w:val="26"/>
          <w:lang w:eastAsia="ru-RU"/>
        </w:rPr>
        <w:t>(МАОУ «СОШ № 54», МАОУ</w:t>
      </w:r>
      <w:r w:rsidR="00E21F22" w:rsidRPr="00862429">
        <w:rPr>
          <w:rFonts w:ascii="Times New Roman" w:eastAsia="Times New Roman" w:hAnsi="Times New Roman" w:cs="Times New Roman"/>
          <w:sz w:val="26"/>
          <w:szCs w:val="26"/>
          <w:lang w:eastAsia="ru-RU"/>
        </w:rPr>
        <w:t xml:space="preserve"> «Гимназия») </w:t>
      </w:r>
      <w:r w:rsidRPr="00862429">
        <w:rPr>
          <w:rFonts w:ascii="Times New Roman" w:eastAsia="Times New Roman" w:hAnsi="Times New Roman" w:cs="Times New Roman"/>
          <w:sz w:val="26"/>
          <w:szCs w:val="26"/>
          <w:lang w:eastAsia="ru-RU"/>
        </w:rPr>
        <w:t>- призеры на Всероссийском конкурсе творческих проектов и исследовательских р</w:t>
      </w:r>
      <w:r w:rsidR="0029781C">
        <w:rPr>
          <w:rFonts w:ascii="Times New Roman" w:eastAsia="Times New Roman" w:hAnsi="Times New Roman" w:cs="Times New Roman"/>
          <w:sz w:val="26"/>
          <w:szCs w:val="26"/>
          <w:lang w:eastAsia="ru-RU"/>
        </w:rPr>
        <w:t>абот «Первые шаги в науку» и т.</w:t>
      </w:r>
      <w:r w:rsidRPr="00862429">
        <w:rPr>
          <w:rFonts w:ascii="Times New Roman" w:eastAsia="Times New Roman" w:hAnsi="Times New Roman" w:cs="Times New Roman"/>
          <w:sz w:val="26"/>
          <w:szCs w:val="26"/>
          <w:lang w:eastAsia="ru-RU"/>
        </w:rPr>
        <w:t xml:space="preserve">д. </w:t>
      </w:r>
    </w:p>
    <w:p w:rsidR="00CD6F37" w:rsidRPr="00862429" w:rsidRDefault="007203DA" w:rsidP="00862429">
      <w:pPr>
        <w:tabs>
          <w:tab w:val="left" w:pos="4564"/>
        </w:tabs>
        <w:spacing w:after="0" w:line="240" w:lineRule="auto"/>
        <w:ind w:firstLine="567"/>
        <w:jc w:val="both"/>
        <w:rPr>
          <w:rFonts w:ascii="Times New Roman" w:eastAsia="Times New Roman" w:hAnsi="Times New Roman" w:cs="Times New Roman"/>
          <w:sz w:val="26"/>
          <w:szCs w:val="26"/>
          <w:lang w:eastAsia="ru-RU"/>
        </w:rPr>
      </w:pPr>
      <w:r w:rsidRPr="00862429">
        <w:rPr>
          <w:rFonts w:ascii="Times New Roman" w:eastAsia="Times New Roman" w:hAnsi="Times New Roman" w:cs="Times New Roman"/>
          <w:sz w:val="26"/>
          <w:szCs w:val="26"/>
          <w:lang w:eastAsia="ru-RU"/>
        </w:rPr>
        <w:lastRenderedPageBreak/>
        <w:t>С</w:t>
      </w:r>
      <w:r w:rsidR="008D2E6E" w:rsidRPr="00862429">
        <w:rPr>
          <w:rFonts w:ascii="Times New Roman" w:eastAsia="Times New Roman" w:hAnsi="Times New Roman" w:cs="Times New Roman"/>
          <w:sz w:val="26"/>
          <w:szCs w:val="26"/>
          <w:lang w:eastAsia="ru-RU"/>
        </w:rPr>
        <w:t>тало традицией награждение победителей и призеров муниципального этапа Всероссийской олимпиады школьников по математике, физике, химии именны</w:t>
      </w:r>
      <w:r w:rsidR="0029781C">
        <w:rPr>
          <w:rFonts w:ascii="Times New Roman" w:eastAsia="Times New Roman" w:hAnsi="Times New Roman" w:cs="Times New Roman"/>
          <w:sz w:val="26"/>
          <w:szCs w:val="26"/>
          <w:lang w:eastAsia="ru-RU"/>
        </w:rPr>
        <w:t xml:space="preserve">ми стипендиями ОАО «УЭХК». </w:t>
      </w:r>
      <w:r w:rsidR="008D2E6E" w:rsidRPr="00862429">
        <w:rPr>
          <w:rFonts w:ascii="Times New Roman" w:eastAsia="Times New Roman" w:hAnsi="Times New Roman" w:cs="Times New Roman"/>
          <w:sz w:val="26"/>
          <w:szCs w:val="26"/>
          <w:lang w:eastAsia="ru-RU"/>
        </w:rPr>
        <w:t>Средства для стипендий выделен</w:t>
      </w:r>
      <w:r w:rsidR="00D71C8E" w:rsidRPr="00862429">
        <w:rPr>
          <w:rFonts w:ascii="Times New Roman" w:eastAsia="Times New Roman" w:hAnsi="Times New Roman" w:cs="Times New Roman"/>
          <w:sz w:val="26"/>
          <w:szCs w:val="26"/>
          <w:lang w:eastAsia="ru-RU"/>
        </w:rPr>
        <w:t>ы</w:t>
      </w:r>
      <w:r w:rsidR="008D2E6E" w:rsidRPr="00862429">
        <w:rPr>
          <w:rFonts w:ascii="Times New Roman" w:eastAsia="Times New Roman" w:hAnsi="Times New Roman" w:cs="Times New Roman"/>
          <w:sz w:val="26"/>
          <w:szCs w:val="26"/>
          <w:lang w:eastAsia="ru-RU"/>
        </w:rPr>
        <w:t xml:space="preserve"> в форме гранта </w:t>
      </w:r>
      <w:r w:rsidR="00D71C8E" w:rsidRPr="00862429">
        <w:rPr>
          <w:rFonts w:ascii="Times New Roman" w:eastAsia="Times New Roman" w:hAnsi="Times New Roman" w:cs="Times New Roman"/>
          <w:sz w:val="26"/>
          <w:szCs w:val="26"/>
          <w:lang w:eastAsia="ru-RU"/>
        </w:rPr>
        <w:t xml:space="preserve"> </w:t>
      </w:r>
      <w:r w:rsidR="008D2E6E" w:rsidRPr="00862429">
        <w:rPr>
          <w:rFonts w:ascii="Times New Roman" w:eastAsia="Times New Roman" w:hAnsi="Times New Roman" w:cs="Times New Roman"/>
          <w:sz w:val="26"/>
          <w:szCs w:val="26"/>
          <w:lang w:eastAsia="ru-RU"/>
        </w:rPr>
        <w:t>М</w:t>
      </w:r>
      <w:r w:rsidR="00CB0954" w:rsidRPr="00862429">
        <w:rPr>
          <w:rFonts w:ascii="Times New Roman" w:eastAsia="Times New Roman" w:hAnsi="Times New Roman" w:cs="Times New Roman"/>
          <w:sz w:val="26"/>
          <w:szCs w:val="26"/>
          <w:lang w:eastAsia="ru-RU"/>
        </w:rPr>
        <w:t>Б</w:t>
      </w:r>
      <w:r w:rsidR="008D2E6E" w:rsidRPr="00862429">
        <w:rPr>
          <w:rFonts w:ascii="Times New Roman" w:eastAsia="Times New Roman" w:hAnsi="Times New Roman" w:cs="Times New Roman"/>
          <w:sz w:val="26"/>
          <w:szCs w:val="26"/>
          <w:lang w:eastAsia="ru-RU"/>
        </w:rPr>
        <w:t>ОУ</w:t>
      </w:r>
      <w:r w:rsidR="00CB0954" w:rsidRPr="00862429">
        <w:rPr>
          <w:rFonts w:ascii="Times New Roman" w:eastAsia="Times New Roman" w:hAnsi="Times New Roman" w:cs="Times New Roman"/>
          <w:sz w:val="26"/>
          <w:szCs w:val="26"/>
          <w:lang w:eastAsia="ru-RU"/>
        </w:rPr>
        <w:t xml:space="preserve"> ДПО </w:t>
      </w:r>
      <w:r w:rsidR="008D2E6E" w:rsidRPr="00862429">
        <w:rPr>
          <w:rFonts w:ascii="Times New Roman" w:eastAsia="Times New Roman" w:hAnsi="Times New Roman" w:cs="Times New Roman"/>
          <w:sz w:val="26"/>
          <w:szCs w:val="26"/>
          <w:lang w:eastAsia="ru-RU"/>
        </w:rPr>
        <w:t xml:space="preserve">«УМЦРО». </w:t>
      </w:r>
      <w:r w:rsidR="00CD6F37" w:rsidRPr="00862429">
        <w:rPr>
          <w:rFonts w:ascii="Times New Roman" w:eastAsia="Times New Roman" w:hAnsi="Times New Roman" w:cs="Times New Roman"/>
          <w:sz w:val="26"/>
          <w:szCs w:val="26"/>
          <w:lang w:eastAsia="ru-RU"/>
        </w:rPr>
        <w:t xml:space="preserve"> </w:t>
      </w:r>
    </w:p>
    <w:p w:rsidR="00CD6F37" w:rsidRPr="00862429" w:rsidRDefault="00CD6F37" w:rsidP="00862429">
      <w:pPr>
        <w:spacing w:after="0" w:line="240" w:lineRule="auto"/>
        <w:ind w:firstLine="567"/>
        <w:jc w:val="both"/>
        <w:rPr>
          <w:rFonts w:ascii="Times New Roman" w:eastAsia="Arial Unicode MS" w:hAnsi="Times New Roman" w:cs="Times New Roman"/>
          <w:color w:val="FF0000"/>
          <w:sz w:val="26"/>
          <w:szCs w:val="26"/>
        </w:rPr>
      </w:pPr>
      <w:r w:rsidRPr="00862429">
        <w:rPr>
          <w:rFonts w:ascii="Times New Roman" w:eastAsia="Arial Unicode MS" w:hAnsi="Times New Roman" w:cs="Times New Roman"/>
          <w:sz w:val="26"/>
          <w:szCs w:val="26"/>
        </w:rPr>
        <w:t xml:space="preserve">Уже четвертый раз на территории НГО проводится муниципальный этап Международного конкурса юных чтецов «Живая классика», который является </w:t>
      </w:r>
      <w:r w:rsidRPr="00862429">
        <w:rPr>
          <w:rFonts w:ascii="Times New Roman" w:eastAsia="Calibri" w:hAnsi="Times New Roman" w:cs="Times New Roman"/>
          <w:sz w:val="26"/>
          <w:szCs w:val="26"/>
        </w:rPr>
        <w:t>эффективным способом пропаганды чтения среди школьников, способствует расширению их читательского кругозора</w:t>
      </w:r>
      <w:r w:rsidR="00CB0954" w:rsidRPr="00862429">
        <w:rPr>
          <w:rFonts w:ascii="Times New Roman" w:eastAsia="Calibri" w:hAnsi="Times New Roman" w:cs="Times New Roman"/>
          <w:sz w:val="26"/>
          <w:szCs w:val="26"/>
        </w:rPr>
        <w:t>, выя</w:t>
      </w:r>
      <w:r w:rsidR="003E25D8">
        <w:rPr>
          <w:rFonts w:ascii="Times New Roman" w:eastAsia="Calibri" w:hAnsi="Times New Roman" w:cs="Times New Roman"/>
          <w:sz w:val="26"/>
          <w:szCs w:val="26"/>
        </w:rPr>
        <w:t>в</w:t>
      </w:r>
      <w:r w:rsidR="00CB0954" w:rsidRPr="00862429">
        <w:rPr>
          <w:rFonts w:ascii="Times New Roman" w:eastAsia="Calibri" w:hAnsi="Times New Roman" w:cs="Times New Roman"/>
          <w:sz w:val="26"/>
          <w:szCs w:val="26"/>
        </w:rPr>
        <w:t>ле</w:t>
      </w:r>
      <w:r w:rsidR="00C827C5" w:rsidRPr="00862429">
        <w:rPr>
          <w:rFonts w:ascii="Times New Roman" w:eastAsia="Calibri" w:hAnsi="Times New Roman" w:cs="Times New Roman"/>
          <w:sz w:val="26"/>
          <w:szCs w:val="26"/>
        </w:rPr>
        <w:t>ния талантливых школьников</w:t>
      </w:r>
      <w:r w:rsidRPr="00862429">
        <w:rPr>
          <w:rFonts w:ascii="Times New Roman" w:eastAsia="Calibri" w:hAnsi="Times New Roman" w:cs="Times New Roman"/>
          <w:sz w:val="26"/>
          <w:szCs w:val="26"/>
        </w:rPr>
        <w:t>.</w:t>
      </w:r>
      <w:r w:rsidRPr="00862429">
        <w:rPr>
          <w:rFonts w:ascii="Times New Roman" w:eastAsia="Arial Unicode MS" w:hAnsi="Times New Roman" w:cs="Times New Roman"/>
          <w:sz w:val="26"/>
          <w:szCs w:val="26"/>
        </w:rPr>
        <w:t xml:space="preserve"> В </w:t>
      </w:r>
      <w:r w:rsidR="003E25D8">
        <w:rPr>
          <w:rFonts w:ascii="Times New Roman" w:eastAsia="Arial Unicode MS" w:hAnsi="Times New Roman" w:cs="Times New Roman"/>
          <w:sz w:val="26"/>
          <w:szCs w:val="26"/>
        </w:rPr>
        <w:t xml:space="preserve">2014-2015 учебном году в </w:t>
      </w:r>
      <w:r w:rsidRPr="00862429">
        <w:rPr>
          <w:rFonts w:ascii="Times New Roman" w:eastAsia="Arial Unicode MS" w:hAnsi="Times New Roman" w:cs="Times New Roman"/>
          <w:sz w:val="26"/>
          <w:szCs w:val="26"/>
        </w:rPr>
        <w:t>конкурсе приняли участие шестиклассники и семиклассники</w:t>
      </w:r>
      <w:r w:rsidRPr="00862429">
        <w:rPr>
          <w:rFonts w:ascii="Times New Roman" w:eastAsia="Arial Unicode MS" w:hAnsi="Times New Roman" w:cs="Times New Roman"/>
          <w:color w:val="FF0000"/>
          <w:sz w:val="26"/>
          <w:szCs w:val="26"/>
        </w:rPr>
        <w:t xml:space="preserve"> </w:t>
      </w:r>
      <w:r w:rsidRPr="00862429">
        <w:rPr>
          <w:rFonts w:ascii="Times New Roman" w:eastAsia="Arial Unicode MS" w:hAnsi="Times New Roman" w:cs="Times New Roman"/>
          <w:sz w:val="26"/>
          <w:szCs w:val="26"/>
        </w:rPr>
        <w:t>из 10 общеобразовательных учреждений, Решетникова Е. (М</w:t>
      </w:r>
      <w:r w:rsidR="003E25D8">
        <w:rPr>
          <w:rFonts w:ascii="Times New Roman" w:eastAsia="Arial Unicode MS" w:hAnsi="Times New Roman" w:cs="Times New Roman"/>
          <w:sz w:val="26"/>
          <w:szCs w:val="26"/>
        </w:rPr>
        <w:t>А</w:t>
      </w:r>
      <w:r w:rsidRPr="00862429">
        <w:rPr>
          <w:rFonts w:ascii="Times New Roman" w:eastAsia="Arial Unicode MS" w:hAnsi="Times New Roman" w:cs="Times New Roman"/>
          <w:sz w:val="26"/>
          <w:szCs w:val="26"/>
        </w:rPr>
        <w:t>ОУ «Гимназия № 41»</w:t>
      </w:r>
      <w:r w:rsidR="00E21F22" w:rsidRPr="00862429">
        <w:rPr>
          <w:rFonts w:ascii="Times New Roman" w:eastAsia="Arial Unicode MS" w:hAnsi="Times New Roman" w:cs="Times New Roman"/>
          <w:sz w:val="26"/>
          <w:szCs w:val="26"/>
        </w:rPr>
        <w:t>)</w:t>
      </w:r>
      <w:r w:rsidRPr="00862429">
        <w:rPr>
          <w:rFonts w:ascii="Times New Roman" w:eastAsia="Arial Unicode MS" w:hAnsi="Times New Roman" w:cs="Times New Roman"/>
          <w:sz w:val="26"/>
          <w:szCs w:val="26"/>
        </w:rPr>
        <w:t xml:space="preserve"> стала победителем регионального этапа.</w:t>
      </w:r>
      <w:r w:rsidRPr="00862429">
        <w:rPr>
          <w:rFonts w:ascii="Times New Roman" w:eastAsia="Arial Unicode MS" w:hAnsi="Times New Roman" w:cs="Times New Roman"/>
          <w:color w:val="FF0000"/>
          <w:sz w:val="26"/>
          <w:szCs w:val="26"/>
        </w:rPr>
        <w:t xml:space="preserve"> </w:t>
      </w:r>
    </w:p>
    <w:p w:rsidR="00CD6F37" w:rsidRPr="00862429" w:rsidRDefault="00CD6F37" w:rsidP="00862429">
      <w:pPr>
        <w:spacing w:after="0" w:line="240" w:lineRule="auto"/>
        <w:ind w:firstLine="567"/>
        <w:jc w:val="both"/>
        <w:rPr>
          <w:rFonts w:ascii="Times New Roman" w:eastAsia="Calibri" w:hAnsi="Times New Roman" w:cs="Times New Roman"/>
          <w:sz w:val="26"/>
          <w:szCs w:val="26"/>
        </w:rPr>
      </w:pPr>
      <w:r w:rsidRPr="00862429">
        <w:rPr>
          <w:rFonts w:ascii="Times New Roman" w:eastAsia="Calibri" w:hAnsi="Times New Roman" w:cs="Times New Roman"/>
          <w:sz w:val="26"/>
          <w:szCs w:val="26"/>
        </w:rPr>
        <w:t xml:space="preserve">В учреждениях дополнительного образования детей МАУ ДО «ЦВР», МАУ ДО «СЮТ», МАУ ДО </w:t>
      </w:r>
      <w:r w:rsidR="003E25D8">
        <w:rPr>
          <w:rFonts w:ascii="Times New Roman" w:eastAsia="Calibri" w:hAnsi="Times New Roman" w:cs="Times New Roman"/>
          <w:sz w:val="26"/>
          <w:szCs w:val="26"/>
        </w:rPr>
        <w:t xml:space="preserve">«ДЮСШ № 2» и МАУ ДО «ДЮСШ № 4» </w:t>
      </w:r>
      <w:r w:rsidR="00E21F22" w:rsidRPr="00862429">
        <w:rPr>
          <w:rFonts w:ascii="Times New Roman" w:eastAsia="Calibri" w:hAnsi="Times New Roman" w:cs="Times New Roman"/>
          <w:sz w:val="26"/>
          <w:szCs w:val="26"/>
        </w:rPr>
        <w:t>7 045 учащихся обучаются по</w:t>
      </w:r>
      <w:r w:rsidRPr="00862429">
        <w:rPr>
          <w:rFonts w:ascii="Times New Roman" w:eastAsia="Calibri" w:hAnsi="Times New Roman" w:cs="Times New Roman"/>
          <w:sz w:val="26"/>
          <w:szCs w:val="26"/>
        </w:rPr>
        <w:t xml:space="preserve"> 119 образовательны</w:t>
      </w:r>
      <w:r w:rsidR="00E21F22" w:rsidRPr="00862429">
        <w:rPr>
          <w:rFonts w:ascii="Times New Roman" w:eastAsia="Calibri" w:hAnsi="Times New Roman" w:cs="Times New Roman"/>
          <w:sz w:val="26"/>
          <w:szCs w:val="26"/>
        </w:rPr>
        <w:t>м</w:t>
      </w:r>
      <w:r w:rsidRPr="00862429">
        <w:rPr>
          <w:rFonts w:ascii="Times New Roman" w:eastAsia="Calibri" w:hAnsi="Times New Roman" w:cs="Times New Roman"/>
          <w:sz w:val="26"/>
          <w:szCs w:val="26"/>
        </w:rPr>
        <w:t xml:space="preserve"> программ</w:t>
      </w:r>
      <w:r w:rsidR="00E21F22" w:rsidRPr="00862429">
        <w:rPr>
          <w:rFonts w:ascii="Times New Roman" w:eastAsia="Calibri" w:hAnsi="Times New Roman" w:cs="Times New Roman"/>
          <w:sz w:val="26"/>
          <w:szCs w:val="26"/>
        </w:rPr>
        <w:t>ам (</w:t>
      </w:r>
      <w:r w:rsidRPr="00862429">
        <w:rPr>
          <w:rFonts w:ascii="Times New Roman" w:eastAsia="Calibri" w:hAnsi="Times New Roman" w:cs="Times New Roman"/>
          <w:sz w:val="26"/>
          <w:szCs w:val="26"/>
        </w:rPr>
        <w:t>6 направленност</w:t>
      </w:r>
      <w:r w:rsidR="00E21F22" w:rsidRPr="00862429">
        <w:rPr>
          <w:rFonts w:ascii="Times New Roman" w:eastAsia="Calibri" w:hAnsi="Times New Roman" w:cs="Times New Roman"/>
          <w:sz w:val="26"/>
          <w:szCs w:val="26"/>
        </w:rPr>
        <w:t>ей).</w:t>
      </w:r>
      <w:r w:rsidRPr="00862429">
        <w:rPr>
          <w:rFonts w:ascii="Times New Roman" w:eastAsia="Calibri" w:hAnsi="Times New Roman" w:cs="Times New Roman"/>
          <w:sz w:val="26"/>
          <w:szCs w:val="26"/>
        </w:rPr>
        <w:t xml:space="preserve"> </w:t>
      </w:r>
    </w:p>
    <w:p w:rsidR="00CD6F37" w:rsidRPr="00862429" w:rsidRDefault="00CD6F37" w:rsidP="00862429">
      <w:pPr>
        <w:spacing w:after="0" w:line="240" w:lineRule="auto"/>
        <w:ind w:firstLine="567"/>
        <w:jc w:val="both"/>
        <w:rPr>
          <w:rFonts w:ascii="Times New Roman" w:eastAsia="Calibri" w:hAnsi="Times New Roman" w:cs="Times New Roman"/>
          <w:color w:val="FF0000"/>
          <w:sz w:val="26"/>
          <w:szCs w:val="26"/>
        </w:rPr>
      </w:pPr>
      <w:r w:rsidRPr="00862429">
        <w:rPr>
          <w:rFonts w:ascii="Times New Roman" w:eastAsia="Calibri" w:hAnsi="Times New Roman" w:cs="Times New Roman"/>
          <w:sz w:val="26"/>
          <w:szCs w:val="26"/>
        </w:rPr>
        <w:t>В учреждениях дополнительного образования МАУ ДО «ЦВР»</w:t>
      </w:r>
      <w:r w:rsidRPr="00862429">
        <w:rPr>
          <w:rFonts w:ascii="Times New Roman" w:eastAsia="Calibri" w:hAnsi="Times New Roman" w:cs="Times New Roman"/>
          <w:color w:val="FF0000"/>
          <w:sz w:val="26"/>
          <w:szCs w:val="26"/>
        </w:rPr>
        <w:t xml:space="preserve"> </w:t>
      </w:r>
      <w:r w:rsidRPr="00862429">
        <w:rPr>
          <w:rFonts w:ascii="Times New Roman" w:eastAsia="Calibri" w:hAnsi="Times New Roman" w:cs="Times New Roman"/>
          <w:sz w:val="26"/>
          <w:szCs w:val="26"/>
        </w:rPr>
        <w:t>и МАУ ДО «СЮТ»</w:t>
      </w:r>
      <w:r w:rsidRPr="00862429">
        <w:rPr>
          <w:rFonts w:ascii="Times New Roman" w:eastAsia="Calibri" w:hAnsi="Times New Roman" w:cs="Times New Roman"/>
          <w:color w:val="FF0000"/>
          <w:sz w:val="26"/>
          <w:szCs w:val="26"/>
        </w:rPr>
        <w:t xml:space="preserve"> </w:t>
      </w:r>
      <w:r w:rsidRPr="00862429">
        <w:rPr>
          <w:rFonts w:ascii="Times New Roman" w:eastAsia="Calibri" w:hAnsi="Times New Roman" w:cs="Times New Roman"/>
          <w:sz w:val="26"/>
          <w:szCs w:val="26"/>
        </w:rPr>
        <w:t xml:space="preserve">реализуются 24 образовательные программы художественной направленности (17 и 7 соответственно), которые охватывают </w:t>
      </w:r>
      <w:r w:rsidR="003E25D8">
        <w:rPr>
          <w:rFonts w:ascii="Times New Roman" w:eastAsia="Calibri" w:hAnsi="Times New Roman" w:cs="Times New Roman"/>
          <w:sz w:val="26"/>
          <w:szCs w:val="26"/>
        </w:rPr>
        <w:t>548 обучающихся.</w:t>
      </w:r>
      <w:r w:rsidRPr="00862429">
        <w:rPr>
          <w:rFonts w:ascii="Times New Roman" w:eastAsia="Calibri" w:hAnsi="Times New Roman" w:cs="Times New Roman"/>
          <w:sz w:val="26"/>
          <w:szCs w:val="26"/>
        </w:rPr>
        <w:t xml:space="preserve"> </w:t>
      </w:r>
      <w:r w:rsidR="003E25D8">
        <w:rPr>
          <w:rFonts w:ascii="Times New Roman" w:eastAsia="Calibri" w:hAnsi="Times New Roman" w:cs="Times New Roman"/>
          <w:sz w:val="26"/>
          <w:szCs w:val="26"/>
        </w:rPr>
        <w:t>Р</w:t>
      </w:r>
      <w:r w:rsidRPr="00862429">
        <w:rPr>
          <w:rFonts w:ascii="Times New Roman" w:eastAsia="Calibri" w:hAnsi="Times New Roman" w:cs="Times New Roman"/>
          <w:sz w:val="26"/>
          <w:szCs w:val="26"/>
        </w:rPr>
        <w:t>азвитие художественной одаренности развивается</w:t>
      </w:r>
      <w:r w:rsidR="00E21F22" w:rsidRPr="00862429">
        <w:rPr>
          <w:rFonts w:ascii="Times New Roman" w:eastAsia="Calibri" w:hAnsi="Times New Roman" w:cs="Times New Roman"/>
          <w:sz w:val="26"/>
          <w:szCs w:val="26"/>
        </w:rPr>
        <w:t xml:space="preserve">, </w:t>
      </w:r>
      <w:r w:rsidRPr="00862429">
        <w:rPr>
          <w:rFonts w:ascii="Times New Roman" w:eastAsia="Calibri" w:hAnsi="Times New Roman" w:cs="Times New Roman"/>
          <w:sz w:val="26"/>
          <w:szCs w:val="26"/>
        </w:rPr>
        <w:t>в том числе в рамках проекта «Созвездие творчества» муниципального фестиваля «Праздник вокруг нас».</w:t>
      </w:r>
      <w:r w:rsidRPr="00862429">
        <w:rPr>
          <w:rFonts w:ascii="Times New Roman" w:eastAsia="Calibri" w:hAnsi="Times New Roman" w:cs="Times New Roman"/>
          <w:color w:val="FF0000"/>
          <w:sz w:val="26"/>
          <w:szCs w:val="26"/>
        </w:rPr>
        <w:t xml:space="preserve"> </w:t>
      </w:r>
      <w:r w:rsidRPr="00862429">
        <w:rPr>
          <w:rFonts w:ascii="Times New Roman" w:eastAsia="Calibri" w:hAnsi="Times New Roman" w:cs="Times New Roman"/>
          <w:sz w:val="26"/>
          <w:szCs w:val="26"/>
        </w:rPr>
        <w:t>В течение 2014-2015</w:t>
      </w:r>
      <w:r w:rsidRPr="00862429">
        <w:rPr>
          <w:rFonts w:ascii="Times New Roman" w:eastAsia="Calibri" w:hAnsi="Times New Roman" w:cs="Times New Roman"/>
          <w:color w:val="FF0000"/>
          <w:sz w:val="26"/>
          <w:szCs w:val="26"/>
        </w:rPr>
        <w:t xml:space="preserve"> </w:t>
      </w:r>
      <w:r w:rsidRPr="00862429">
        <w:rPr>
          <w:rFonts w:ascii="Times New Roman" w:eastAsia="Calibri" w:hAnsi="Times New Roman" w:cs="Times New Roman"/>
          <w:sz w:val="26"/>
          <w:szCs w:val="26"/>
        </w:rPr>
        <w:t>учебного года 158 воспитанник</w:t>
      </w:r>
      <w:r w:rsidR="00E21F22" w:rsidRPr="00862429">
        <w:rPr>
          <w:rFonts w:ascii="Times New Roman" w:eastAsia="Calibri" w:hAnsi="Times New Roman" w:cs="Times New Roman"/>
          <w:sz w:val="26"/>
          <w:szCs w:val="26"/>
        </w:rPr>
        <w:t>ов</w:t>
      </w:r>
      <w:r w:rsidRPr="00862429">
        <w:rPr>
          <w:rFonts w:ascii="Times New Roman" w:eastAsia="Calibri" w:hAnsi="Times New Roman" w:cs="Times New Roman"/>
          <w:sz w:val="26"/>
          <w:szCs w:val="26"/>
        </w:rPr>
        <w:t xml:space="preserve"> Центра внешкольной работы и 34 </w:t>
      </w:r>
      <w:r w:rsidR="00E21F22" w:rsidRPr="00862429">
        <w:rPr>
          <w:rFonts w:ascii="Times New Roman" w:eastAsia="Calibri" w:hAnsi="Times New Roman" w:cs="Times New Roman"/>
          <w:sz w:val="26"/>
          <w:szCs w:val="26"/>
        </w:rPr>
        <w:t>воспитанника С</w:t>
      </w:r>
      <w:r w:rsidRPr="00862429">
        <w:rPr>
          <w:rFonts w:ascii="Times New Roman" w:eastAsia="Calibri" w:hAnsi="Times New Roman" w:cs="Times New Roman"/>
          <w:sz w:val="26"/>
          <w:szCs w:val="26"/>
        </w:rPr>
        <w:t>танции юных техников приняли участие во Всероссийских</w:t>
      </w:r>
      <w:r w:rsidRPr="00862429">
        <w:rPr>
          <w:rFonts w:ascii="Times New Roman" w:eastAsia="Calibri" w:hAnsi="Times New Roman" w:cs="Times New Roman"/>
          <w:color w:val="FF0000"/>
          <w:sz w:val="26"/>
          <w:szCs w:val="26"/>
        </w:rPr>
        <w:t xml:space="preserve"> </w:t>
      </w:r>
      <w:r w:rsidRPr="00862429">
        <w:rPr>
          <w:rFonts w:ascii="Times New Roman" w:eastAsia="Calibri" w:hAnsi="Times New Roman" w:cs="Times New Roman"/>
          <w:sz w:val="26"/>
          <w:szCs w:val="26"/>
        </w:rPr>
        <w:t>конкурсах</w:t>
      </w:r>
      <w:r w:rsidR="00E21F22" w:rsidRPr="00862429">
        <w:rPr>
          <w:rFonts w:ascii="Times New Roman" w:eastAsia="Calibri" w:hAnsi="Times New Roman" w:cs="Times New Roman"/>
          <w:sz w:val="26"/>
          <w:szCs w:val="26"/>
        </w:rPr>
        <w:t>,</w:t>
      </w:r>
      <w:r w:rsidRPr="00862429">
        <w:rPr>
          <w:rFonts w:ascii="Times New Roman" w:eastAsia="Calibri" w:hAnsi="Times New Roman" w:cs="Times New Roman"/>
          <w:sz w:val="26"/>
          <w:szCs w:val="26"/>
        </w:rPr>
        <w:t xml:space="preserve"> 179 воспитанников ЦВР </w:t>
      </w:r>
      <w:r w:rsidR="00E21F22" w:rsidRPr="00862429">
        <w:rPr>
          <w:rFonts w:ascii="Times New Roman" w:eastAsia="Calibri" w:hAnsi="Times New Roman" w:cs="Times New Roman"/>
          <w:sz w:val="26"/>
          <w:szCs w:val="26"/>
        </w:rPr>
        <w:t xml:space="preserve">- </w:t>
      </w:r>
      <w:r w:rsidRPr="00862429">
        <w:rPr>
          <w:rFonts w:ascii="Times New Roman" w:eastAsia="Calibri" w:hAnsi="Times New Roman" w:cs="Times New Roman"/>
          <w:sz w:val="26"/>
          <w:szCs w:val="26"/>
        </w:rPr>
        <w:t>в международных конкурсах. Ежегодно три образцовых художественных коллектива подтверждают своё звание высокими результатами</w:t>
      </w:r>
      <w:r w:rsidR="00E21F22" w:rsidRPr="00862429">
        <w:rPr>
          <w:rFonts w:ascii="Times New Roman" w:eastAsia="Calibri" w:hAnsi="Times New Roman" w:cs="Times New Roman"/>
          <w:sz w:val="26"/>
          <w:szCs w:val="26"/>
        </w:rPr>
        <w:t xml:space="preserve">: </w:t>
      </w:r>
      <w:r w:rsidRPr="003E25D8">
        <w:rPr>
          <w:rFonts w:ascii="Times New Roman" w:eastAsia="Calibri" w:hAnsi="Times New Roman" w:cs="Times New Roman"/>
          <w:sz w:val="26"/>
          <w:szCs w:val="26"/>
        </w:rPr>
        <w:t>Детская эстрадная студия «Автограф», студия танца «Парадокс</w:t>
      </w:r>
      <w:r w:rsidR="00E21F22" w:rsidRPr="003E25D8">
        <w:rPr>
          <w:rFonts w:ascii="Times New Roman" w:eastAsia="Calibri" w:hAnsi="Times New Roman" w:cs="Times New Roman"/>
          <w:sz w:val="26"/>
          <w:szCs w:val="26"/>
        </w:rPr>
        <w:t>»</w:t>
      </w:r>
      <w:r w:rsidRPr="003E25D8">
        <w:rPr>
          <w:rFonts w:ascii="Times New Roman" w:eastAsia="Calibri" w:hAnsi="Times New Roman" w:cs="Times New Roman"/>
          <w:sz w:val="26"/>
          <w:szCs w:val="26"/>
        </w:rPr>
        <w:t>, «Творческая мастерская Ольги Шубиной»</w:t>
      </w:r>
      <w:r w:rsidR="00E21F22" w:rsidRPr="003E25D8">
        <w:rPr>
          <w:rFonts w:ascii="Times New Roman" w:eastAsia="Calibri" w:hAnsi="Times New Roman" w:cs="Times New Roman"/>
          <w:sz w:val="26"/>
          <w:szCs w:val="26"/>
        </w:rPr>
        <w:t>.</w:t>
      </w:r>
      <w:r w:rsidRPr="003E25D8">
        <w:rPr>
          <w:rFonts w:ascii="Times New Roman" w:eastAsia="Calibri" w:hAnsi="Times New Roman" w:cs="Times New Roman"/>
          <w:sz w:val="26"/>
          <w:szCs w:val="26"/>
        </w:rPr>
        <w:t xml:space="preserve"> </w:t>
      </w:r>
      <w:r w:rsidR="00E21F22" w:rsidRPr="003E25D8">
        <w:rPr>
          <w:rFonts w:ascii="Times New Roman" w:eastAsia="Calibri" w:hAnsi="Times New Roman" w:cs="Times New Roman"/>
          <w:sz w:val="26"/>
          <w:szCs w:val="26"/>
        </w:rPr>
        <w:t>С</w:t>
      </w:r>
      <w:r w:rsidRPr="003E25D8">
        <w:rPr>
          <w:rFonts w:ascii="Times New Roman" w:eastAsia="Calibri" w:hAnsi="Times New Roman" w:cs="Times New Roman"/>
          <w:sz w:val="26"/>
          <w:szCs w:val="26"/>
        </w:rPr>
        <w:t xml:space="preserve">тудия «Автограф» стала лауреатом международного детско-юношеского музыкального </w:t>
      </w:r>
      <w:r w:rsidRPr="00862429">
        <w:rPr>
          <w:rFonts w:ascii="Times New Roman" w:eastAsia="Calibri" w:hAnsi="Times New Roman" w:cs="Times New Roman"/>
          <w:sz w:val="26"/>
          <w:szCs w:val="26"/>
        </w:rPr>
        <w:t>конкурса «Мы за мир»; студия танца «Парадокс» - победитель международного фестиваля-конкурса хореографическ</w:t>
      </w:r>
      <w:r w:rsidR="003E25D8">
        <w:rPr>
          <w:rFonts w:ascii="Times New Roman" w:eastAsia="Calibri" w:hAnsi="Times New Roman" w:cs="Times New Roman"/>
          <w:sz w:val="26"/>
          <w:szCs w:val="26"/>
        </w:rPr>
        <w:t>ого искусства «</w:t>
      </w:r>
      <w:proofErr w:type="spellStart"/>
      <w:r w:rsidR="003E25D8">
        <w:rPr>
          <w:rFonts w:ascii="Times New Roman" w:eastAsia="Calibri" w:hAnsi="Times New Roman" w:cs="Times New Roman"/>
          <w:sz w:val="26"/>
          <w:szCs w:val="26"/>
        </w:rPr>
        <w:t>Данс</w:t>
      </w:r>
      <w:proofErr w:type="spellEnd"/>
      <w:r w:rsidR="003E25D8">
        <w:rPr>
          <w:rFonts w:ascii="Times New Roman" w:eastAsia="Calibri" w:hAnsi="Times New Roman" w:cs="Times New Roman"/>
          <w:sz w:val="26"/>
          <w:szCs w:val="26"/>
        </w:rPr>
        <w:t xml:space="preserve">-эксклюзив», </w:t>
      </w:r>
      <w:r w:rsidRPr="00862429">
        <w:rPr>
          <w:rFonts w:ascii="Times New Roman" w:eastAsia="Calibri" w:hAnsi="Times New Roman" w:cs="Times New Roman"/>
          <w:sz w:val="26"/>
          <w:szCs w:val="26"/>
        </w:rPr>
        <w:t>«Творческая мастерская Ольги Шубиной» получила Гран-при на международном фестивале-конкурсе творческих коллективов «Адмиралтейская звезда».</w:t>
      </w:r>
      <w:r w:rsidRPr="00862429">
        <w:rPr>
          <w:rFonts w:ascii="Times New Roman" w:eastAsia="Calibri" w:hAnsi="Times New Roman" w:cs="Times New Roman"/>
          <w:color w:val="FF0000"/>
          <w:sz w:val="26"/>
          <w:szCs w:val="26"/>
        </w:rPr>
        <w:t xml:space="preserve"> </w:t>
      </w:r>
    </w:p>
    <w:p w:rsidR="00CD6F37" w:rsidRPr="00862429" w:rsidRDefault="00CD6F37" w:rsidP="00862429">
      <w:pPr>
        <w:spacing w:after="0" w:line="240" w:lineRule="auto"/>
        <w:ind w:firstLine="567"/>
        <w:jc w:val="both"/>
        <w:rPr>
          <w:rFonts w:ascii="Times New Roman" w:eastAsia="Calibri" w:hAnsi="Times New Roman" w:cs="Times New Roman"/>
          <w:sz w:val="26"/>
          <w:szCs w:val="26"/>
        </w:rPr>
      </w:pPr>
      <w:r w:rsidRPr="00862429">
        <w:rPr>
          <w:rFonts w:ascii="Times New Roman" w:eastAsia="Calibri" w:hAnsi="Times New Roman" w:cs="Times New Roman"/>
          <w:sz w:val="26"/>
          <w:szCs w:val="26"/>
        </w:rPr>
        <w:t>В МАУ ДО «СЮТ» реализуется 38 образовательных программ технической</w:t>
      </w:r>
      <w:r w:rsidRPr="00862429">
        <w:rPr>
          <w:rFonts w:ascii="Times New Roman" w:eastAsia="Calibri" w:hAnsi="Times New Roman" w:cs="Times New Roman"/>
          <w:b/>
          <w:sz w:val="26"/>
          <w:szCs w:val="26"/>
        </w:rPr>
        <w:t xml:space="preserve"> </w:t>
      </w:r>
      <w:r w:rsidRPr="00862429">
        <w:rPr>
          <w:rFonts w:ascii="Times New Roman" w:eastAsia="Calibri" w:hAnsi="Times New Roman" w:cs="Times New Roman"/>
          <w:sz w:val="26"/>
          <w:szCs w:val="26"/>
        </w:rPr>
        <w:t>направленности, которые охватывают 1</w:t>
      </w:r>
      <w:r w:rsidR="00A03913">
        <w:rPr>
          <w:rFonts w:ascii="Times New Roman" w:eastAsia="Calibri" w:hAnsi="Times New Roman" w:cs="Times New Roman"/>
          <w:sz w:val="26"/>
          <w:szCs w:val="26"/>
        </w:rPr>
        <w:t xml:space="preserve"> </w:t>
      </w:r>
      <w:r w:rsidRPr="00862429">
        <w:rPr>
          <w:rFonts w:ascii="Times New Roman" w:eastAsia="Calibri" w:hAnsi="Times New Roman" w:cs="Times New Roman"/>
          <w:sz w:val="26"/>
          <w:szCs w:val="26"/>
        </w:rPr>
        <w:t>438 обучающихся</w:t>
      </w:r>
      <w:r w:rsidR="00E21F22" w:rsidRPr="00862429">
        <w:rPr>
          <w:rFonts w:ascii="Times New Roman" w:eastAsia="Calibri" w:hAnsi="Times New Roman" w:cs="Times New Roman"/>
          <w:sz w:val="26"/>
          <w:szCs w:val="26"/>
        </w:rPr>
        <w:t xml:space="preserve">. Активно реализуется </w:t>
      </w:r>
      <w:r w:rsidRPr="00862429">
        <w:rPr>
          <w:rFonts w:ascii="Times New Roman" w:eastAsia="Calibri" w:hAnsi="Times New Roman" w:cs="Times New Roman"/>
          <w:sz w:val="26"/>
          <w:szCs w:val="26"/>
        </w:rPr>
        <w:t>проект «</w:t>
      </w:r>
      <w:r w:rsidR="00E21F22" w:rsidRPr="00862429">
        <w:rPr>
          <w:rFonts w:ascii="Times New Roman" w:eastAsia="Calibri" w:hAnsi="Times New Roman" w:cs="Times New Roman"/>
          <w:sz w:val="26"/>
          <w:szCs w:val="26"/>
        </w:rPr>
        <w:t>Г</w:t>
      </w:r>
      <w:r w:rsidRPr="00862429">
        <w:rPr>
          <w:rFonts w:ascii="Times New Roman" w:eastAsia="Calibri" w:hAnsi="Times New Roman" w:cs="Times New Roman"/>
          <w:sz w:val="26"/>
          <w:szCs w:val="26"/>
        </w:rPr>
        <w:t>ород мастеров» муниципального фестиваля «</w:t>
      </w:r>
      <w:r w:rsidR="00E21F22" w:rsidRPr="00862429">
        <w:rPr>
          <w:rFonts w:ascii="Times New Roman" w:eastAsia="Calibri" w:hAnsi="Times New Roman" w:cs="Times New Roman"/>
          <w:sz w:val="26"/>
          <w:szCs w:val="26"/>
        </w:rPr>
        <w:t>П</w:t>
      </w:r>
      <w:r w:rsidRPr="00862429">
        <w:rPr>
          <w:rFonts w:ascii="Times New Roman" w:eastAsia="Calibri" w:hAnsi="Times New Roman" w:cs="Times New Roman"/>
          <w:sz w:val="26"/>
          <w:szCs w:val="26"/>
        </w:rPr>
        <w:t>раздник вокруг нас»</w:t>
      </w:r>
      <w:r w:rsidR="00E21F22" w:rsidRPr="00862429">
        <w:rPr>
          <w:rFonts w:ascii="Times New Roman" w:eastAsia="Calibri" w:hAnsi="Times New Roman" w:cs="Times New Roman"/>
          <w:sz w:val="26"/>
          <w:szCs w:val="26"/>
        </w:rPr>
        <w:t>,</w:t>
      </w:r>
      <w:r w:rsidRPr="00862429">
        <w:rPr>
          <w:rFonts w:ascii="Times New Roman" w:eastAsia="Calibri" w:hAnsi="Times New Roman" w:cs="Times New Roman"/>
          <w:sz w:val="26"/>
          <w:szCs w:val="26"/>
        </w:rPr>
        <w:t xml:space="preserve"> развивается направление «Робототехника»</w:t>
      </w:r>
      <w:r w:rsidR="00E21F22" w:rsidRPr="00862429">
        <w:rPr>
          <w:rFonts w:ascii="Times New Roman" w:eastAsia="Calibri" w:hAnsi="Times New Roman" w:cs="Times New Roman"/>
          <w:sz w:val="26"/>
          <w:szCs w:val="26"/>
        </w:rPr>
        <w:t>.</w:t>
      </w:r>
      <w:r w:rsidR="00DD1DF8" w:rsidRPr="00862429">
        <w:rPr>
          <w:rFonts w:ascii="Times New Roman" w:eastAsia="Calibri" w:hAnsi="Times New Roman" w:cs="Times New Roman"/>
          <w:sz w:val="26"/>
          <w:szCs w:val="26"/>
        </w:rPr>
        <w:t xml:space="preserve"> </w:t>
      </w:r>
      <w:r w:rsidR="00E21F22" w:rsidRPr="00862429">
        <w:rPr>
          <w:rFonts w:ascii="Times New Roman" w:eastAsia="Calibri" w:hAnsi="Times New Roman" w:cs="Times New Roman"/>
          <w:sz w:val="26"/>
          <w:szCs w:val="26"/>
        </w:rPr>
        <w:t xml:space="preserve">Интерес обучающихся и профессионализм педагогов подтверждается значительными </w:t>
      </w:r>
      <w:r w:rsidRPr="00862429">
        <w:rPr>
          <w:rFonts w:ascii="Times New Roman" w:eastAsia="Calibri" w:hAnsi="Times New Roman" w:cs="Times New Roman"/>
          <w:sz w:val="26"/>
          <w:szCs w:val="26"/>
        </w:rPr>
        <w:t>успех</w:t>
      </w:r>
      <w:r w:rsidR="00E21F22" w:rsidRPr="00862429">
        <w:rPr>
          <w:rFonts w:ascii="Times New Roman" w:eastAsia="Calibri" w:hAnsi="Times New Roman" w:cs="Times New Roman"/>
          <w:sz w:val="26"/>
          <w:szCs w:val="26"/>
        </w:rPr>
        <w:t>ами</w:t>
      </w:r>
      <w:r w:rsidRPr="00862429">
        <w:rPr>
          <w:rFonts w:ascii="Times New Roman" w:eastAsia="Calibri" w:hAnsi="Times New Roman" w:cs="Times New Roman"/>
          <w:sz w:val="26"/>
          <w:szCs w:val="26"/>
        </w:rPr>
        <w:t xml:space="preserve"> в региональных соревнованиях по робототехнике:</w:t>
      </w:r>
      <w:r w:rsidRPr="00862429">
        <w:rPr>
          <w:rFonts w:ascii="Times New Roman" w:eastAsia="Calibri" w:hAnsi="Times New Roman" w:cs="Times New Roman"/>
          <w:color w:val="FF0000"/>
          <w:sz w:val="26"/>
          <w:szCs w:val="26"/>
        </w:rPr>
        <w:t xml:space="preserve"> </w:t>
      </w:r>
      <w:r w:rsidRPr="00862429">
        <w:rPr>
          <w:rFonts w:ascii="Times New Roman" w:eastAsia="Calibri" w:hAnsi="Times New Roman" w:cs="Times New Roman"/>
          <w:sz w:val="26"/>
          <w:szCs w:val="26"/>
        </w:rPr>
        <w:t>3 победителя и 1 призер на региональном этапе Всемирной робототехнической олимпиады (</w:t>
      </w:r>
      <w:r w:rsidRPr="00862429">
        <w:rPr>
          <w:rFonts w:ascii="Times New Roman" w:eastAsia="Calibri" w:hAnsi="Times New Roman" w:cs="Times New Roman"/>
          <w:sz w:val="26"/>
          <w:szCs w:val="26"/>
          <w:lang w:val="en-US"/>
        </w:rPr>
        <w:t>WRO</w:t>
      </w:r>
      <w:r w:rsidRPr="00862429">
        <w:rPr>
          <w:rFonts w:ascii="Times New Roman" w:eastAsia="Calibri" w:hAnsi="Times New Roman" w:cs="Times New Roman"/>
          <w:sz w:val="26"/>
          <w:szCs w:val="26"/>
        </w:rPr>
        <w:t>), призовое место на международных с</w:t>
      </w:r>
      <w:r w:rsidRPr="00862429">
        <w:rPr>
          <w:rFonts w:ascii="Times New Roman" w:eastAsia="Calibri" w:hAnsi="Times New Roman" w:cs="Times New Roman"/>
          <w:iCs/>
          <w:sz w:val="26"/>
          <w:szCs w:val="26"/>
        </w:rPr>
        <w:t xml:space="preserve">оревнованиях </w:t>
      </w:r>
      <w:proofErr w:type="spellStart"/>
      <w:r w:rsidRPr="00862429">
        <w:rPr>
          <w:rFonts w:ascii="Times New Roman" w:eastAsia="Calibri" w:hAnsi="Times New Roman" w:cs="Times New Roman"/>
          <w:iCs/>
          <w:sz w:val="26"/>
          <w:szCs w:val="26"/>
        </w:rPr>
        <w:t>JuniorSkills</w:t>
      </w:r>
      <w:proofErr w:type="spellEnd"/>
      <w:r w:rsidRPr="00862429">
        <w:rPr>
          <w:rFonts w:ascii="Times New Roman" w:eastAsia="Calibri" w:hAnsi="Times New Roman" w:cs="Times New Roman"/>
          <w:iCs/>
          <w:sz w:val="26"/>
          <w:szCs w:val="26"/>
        </w:rPr>
        <w:t xml:space="preserve"> для учащихся 10-17 лет.</w:t>
      </w:r>
    </w:p>
    <w:p w:rsidR="00CD6F37" w:rsidRPr="00862429" w:rsidRDefault="00CD6F37" w:rsidP="00862429">
      <w:pPr>
        <w:tabs>
          <w:tab w:val="left" w:pos="299"/>
        </w:tabs>
        <w:spacing w:after="0" w:line="240" w:lineRule="auto"/>
        <w:ind w:firstLine="567"/>
        <w:jc w:val="both"/>
        <w:rPr>
          <w:rFonts w:ascii="Times New Roman" w:eastAsia="Calibri" w:hAnsi="Times New Roman" w:cs="Times New Roman"/>
          <w:sz w:val="26"/>
          <w:szCs w:val="26"/>
        </w:rPr>
      </w:pPr>
      <w:r w:rsidRPr="00862429">
        <w:rPr>
          <w:rFonts w:ascii="Times New Roman" w:eastAsia="Calibri" w:hAnsi="Times New Roman" w:cs="Times New Roman"/>
          <w:sz w:val="26"/>
          <w:szCs w:val="26"/>
        </w:rPr>
        <w:t xml:space="preserve">В спортивных школах </w:t>
      </w:r>
      <w:r w:rsidR="00A03913">
        <w:rPr>
          <w:rFonts w:ascii="Times New Roman" w:eastAsia="Calibri" w:hAnsi="Times New Roman" w:cs="Times New Roman"/>
          <w:sz w:val="26"/>
          <w:szCs w:val="26"/>
        </w:rPr>
        <w:t>МАУ ДО «</w:t>
      </w:r>
      <w:r w:rsidRPr="00862429">
        <w:rPr>
          <w:rFonts w:ascii="Times New Roman" w:eastAsia="Calibri" w:hAnsi="Times New Roman" w:cs="Times New Roman"/>
          <w:sz w:val="26"/>
          <w:szCs w:val="26"/>
        </w:rPr>
        <w:t>ДЮСШ № 2</w:t>
      </w:r>
      <w:r w:rsidR="00A03913">
        <w:rPr>
          <w:rFonts w:ascii="Times New Roman" w:eastAsia="Calibri" w:hAnsi="Times New Roman" w:cs="Times New Roman"/>
          <w:sz w:val="26"/>
          <w:szCs w:val="26"/>
        </w:rPr>
        <w:t>»</w:t>
      </w:r>
      <w:r w:rsidRPr="00862429">
        <w:rPr>
          <w:rFonts w:ascii="Times New Roman" w:eastAsia="Calibri" w:hAnsi="Times New Roman" w:cs="Times New Roman"/>
          <w:sz w:val="26"/>
          <w:szCs w:val="26"/>
        </w:rPr>
        <w:t xml:space="preserve"> и </w:t>
      </w:r>
      <w:r w:rsidR="00A03913">
        <w:rPr>
          <w:rFonts w:ascii="Times New Roman" w:eastAsia="Calibri" w:hAnsi="Times New Roman" w:cs="Times New Roman"/>
          <w:sz w:val="26"/>
          <w:szCs w:val="26"/>
        </w:rPr>
        <w:t>МАУ ДО «</w:t>
      </w:r>
      <w:r w:rsidRPr="00862429">
        <w:rPr>
          <w:rFonts w:ascii="Times New Roman" w:eastAsia="Calibri" w:hAnsi="Times New Roman" w:cs="Times New Roman"/>
          <w:sz w:val="26"/>
          <w:szCs w:val="26"/>
        </w:rPr>
        <w:t>ДЮСШ № 4</w:t>
      </w:r>
      <w:r w:rsidR="00A03913">
        <w:rPr>
          <w:rFonts w:ascii="Times New Roman" w:eastAsia="Calibri" w:hAnsi="Times New Roman" w:cs="Times New Roman"/>
          <w:sz w:val="26"/>
          <w:szCs w:val="26"/>
        </w:rPr>
        <w:t>»</w:t>
      </w:r>
      <w:r w:rsidRPr="00862429">
        <w:rPr>
          <w:rFonts w:ascii="Times New Roman" w:eastAsia="Calibri" w:hAnsi="Times New Roman" w:cs="Times New Roman"/>
          <w:sz w:val="26"/>
          <w:szCs w:val="26"/>
        </w:rPr>
        <w:t xml:space="preserve"> развивается</w:t>
      </w:r>
      <w:r w:rsidRPr="00862429">
        <w:rPr>
          <w:rFonts w:ascii="Times New Roman" w:eastAsia="Calibri" w:hAnsi="Times New Roman" w:cs="Times New Roman"/>
          <w:color w:val="FF0000"/>
          <w:sz w:val="26"/>
          <w:szCs w:val="26"/>
        </w:rPr>
        <w:t xml:space="preserve"> </w:t>
      </w:r>
      <w:r w:rsidRPr="00862429">
        <w:rPr>
          <w:rFonts w:ascii="Times New Roman" w:eastAsia="Calibri" w:hAnsi="Times New Roman" w:cs="Times New Roman"/>
          <w:sz w:val="26"/>
          <w:szCs w:val="26"/>
        </w:rPr>
        <w:t>17 видов спорта.</w:t>
      </w:r>
      <w:r w:rsidRPr="00862429">
        <w:rPr>
          <w:rFonts w:ascii="Times New Roman" w:eastAsia="Calibri" w:hAnsi="Times New Roman" w:cs="Times New Roman"/>
          <w:color w:val="FF0000"/>
          <w:sz w:val="26"/>
          <w:szCs w:val="26"/>
        </w:rPr>
        <w:t xml:space="preserve"> </w:t>
      </w:r>
      <w:r w:rsidRPr="00862429">
        <w:rPr>
          <w:rFonts w:ascii="Times New Roman" w:eastAsia="Calibri" w:hAnsi="Times New Roman" w:cs="Times New Roman"/>
          <w:sz w:val="26"/>
          <w:szCs w:val="26"/>
        </w:rPr>
        <w:t>Работа со спортивно одаренными детьми проводится в соответствии с этапами обучения: спортивно-оздоровительным, начальной под</w:t>
      </w:r>
      <w:r w:rsidR="00A03913">
        <w:rPr>
          <w:rFonts w:ascii="Times New Roman" w:eastAsia="Calibri" w:hAnsi="Times New Roman" w:cs="Times New Roman"/>
          <w:sz w:val="26"/>
          <w:szCs w:val="26"/>
        </w:rPr>
        <w:t xml:space="preserve">готовки, учебно-тренировочным, </w:t>
      </w:r>
      <w:r w:rsidRPr="00862429">
        <w:rPr>
          <w:rFonts w:ascii="Times New Roman" w:eastAsia="Calibri" w:hAnsi="Times New Roman" w:cs="Times New Roman"/>
          <w:sz w:val="26"/>
          <w:szCs w:val="26"/>
        </w:rPr>
        <w:t>что дает возможность учащимся успешно развиваться в избранном виде спорта, добиваться стабильных результатов в соревнованиях различного уровня и в</w:t>
      </w:r>
      <w:r w:rsidR="008D2E6E" w:rsidRPr="00862429">
        <w:rPr>
          <w:rFonts w:ascii="Times New Roman" w:eastAsia="Calibri" w:hAnsi="Times New Roman" w:cs="Times New Roman"/>
          <w:sz w:val="26"/>
          <w:szCs w:val="26"/>
        </w:rPr>
        <w:t xml:space="preserve"> </w:t>
      </w:r>
      <w:r w:rsidRPr="00862429">
        <w:rPr>
          <w:rFonts w:ascii="Times New Roman" w:eastAsia="Calibri" w:hAnsi="Times New Roman" w:cs="Times New Roman"/>
          <w:sz w:val="26"/>
          <w:szCs w:val="26"/>
        </w:rPr>
        <w:t>рамка</w:t>
      </w:r>
      <w:r w:rsidR="008D2E6E" w:rsidRPr="00862429">
        <w:rPr>
          <w:rFonts w:ascii="Times New Roman" w:eastAsia="Calibri" w:hAnsi="Times New Roman" w:cs="Times New Roman"/>
          <w:sz w:val="26"/>
          <w:szCs w:val="26"/>
        </w:rPr>
        <w:t xml:space="preserve">х </w:t>
      </w:r>
      <w:r w:rsidRPr="00862429">
        <w:rPr>
          <w:rFonts w:ascii="Times New Roman" w:eastAsia="Calibri" w:hAnsi="Times New Roman" w:cs="Times New Roman"/>
          <w:sz w:val="26"/>
          <w:szCs w:val="26"/>
        </w:rPr>
        <w:t>пр</w:t>
      </w:r>
      <w:r w:rsidR="008D2E6E" w:rsidRPr="00862429">
        <w:rPr>
          <w:rFonts w:ascii="Times New Roman" w:eastAsia="Calibri" w:hAnsi="Times New Roman" w:cs="Times New Roman"/>
          <w:sz w:val="26"/>
          <w:szCs w:val="26"/>
        </w:rPr>
        <w:t>о</w:t>
      </w:r>
      <w:r w:rsidRPr="00862429">
        <w:rPr>
          <w:rFonts w:ascii="Times New Roman" w:eastAsia="Calibri" w:hAnsi="Times New Roman" w:cs="Times New Roman"/>
          <w:sz w:val="26"/>
          <w:szCs w:val="26"/>
        </w:rPr>
        <w:t xml:space="preserve">екта «Быстрее, выше, сильнее» муниципального фестиваля «Праздник вокруг нас». В течение 2014-2015 учебного года 113 воспитанников детских спортивных школ принимали участие во Всероссийских </w:t>
      </w:r>
      <w:r w:rsidR="008D2E6E" w:rsidRPr="00862429">
        <w:rPr>
          <w:rFonts w:ascii="Times New Roman" w:eastAsia="Calibri" w:hAnsi="Times New Roman" w:cs="Times New Roman"/>
          <w:sz w:val="26"/>
          <w:szCs w:val="26"/>
        </w:rPr>
        <w:t xml:space="preserve">и международных </w:t>
      </w:r>
      <w:r w:rsidRPr="00862429">
        <w:rPr>
          <w:rFonts w:ascii="Times New Roman" w:eastAsia="Calibri" w:hAnsi="Times New Roman" w:cs="Times New Roman"/>
          <w:sz w:val="26"/>
          <w:szCs w:val="26"/>
        </w:rPr>
        <w:t xml:space="preserve">соревнованиях. </w:t>
      </w:r>
      <w:proofErr w:type="gramStart"/>
      <w:r w:rsidRPr="00862429">
        <w:rPr>
          <w:rFonts w:ascii="Times New Roman" w:eastAsia="Calibri" w:hAnsi="Times New Roman" w:cs="Times New Roman"/>
          <w:sz w:val="26"/>
          <w:szCs w:val="26"/>
        </w:rPr>
        <w:t xml:space="preserve">Вот некоторые из </w:t>
      </w:r>
      <w:r w:rsidR="008D2E6E" w:rsidRPr="00862429">
        <w:rPr>
          <w:rFonts w:ascii="Times New Roman" w:eastAsia="Calibri" w:hAnsi="Times New Roman" w:cs="Times New Roman"/>
          <w:sz w:val="26"/>
          <w:szCs w:val="26"/>
        </w:rPr>
        <w:t>значимых успехов</w:t>
      </w:r>
      <w:r w:rsidRPr="00862429">
        <w:rPr>
          <w:rFonts w:ascii="Times New Roman" w:eastAsia="Calibri" w:hAnsi="Times New Roman" w:cs="Times New Roman"/>
          <w:sz w:val="26"/>
          <w:szCs w:val="26"/>
        </w:rPr>
        <w:t>:</w:t>
      </w:r>
      <w:r w:rsidRPr="00862429">
        <w:rPr>
          <w:rFonts w:ascii="Times New Roman" w:eastAsia="Calibri" w:hAnsi="Times New Roman" w:cs="Times New Roman"/>
          <w:color w:val="FF0000"/>
          <w:sz w:val="26"/>
          <w:szCs w:val="26"/>
        </w:rPr>
        <w:t xml:space="preserve"> </w:t>
      </w:r>
      <w:r w:rsidRPr="00862429">
        <w:rPr>
          <w:rFonts w:ascii="Times New Roman" w:eastAsia="Calibri" w:hAnsi="Times New Roman" w:cs="Times New Roman"/>
          <w:sz w:val="26"/>
          <w:szCs w:val="26"/>
        </w:rPr>
        <w:t>11 призовых мест на</w:t>
      </w:r>
      <w:r w:rsidRPr="00862429">
        <w:rPr>
          <w:rFonts w:ascii="Times New Roman" w:eastAsia="Calibri" w:hAnsi="Times New Roman" w:cs="Times New Roman"/>
          <w:color w:val="FF0000"/>
          <w:sz w:val="26"/>
          <w:szCs w:val="26"/>
        </w:rPr>
        <w:t xml:space="preserve"> </w:t>
      </w:r>
      <w:r w:rsidRPr="00862429">
        <w:rPr>
          <w:rFonts w:ascii="Times New Roman" w:eastAsia="Calibri" w:hAnsi="Times New Roman" w:cs="Times New Roman"/>
          <w:sz w:val="26"/>
          <w:szCs w:val="26"/>
        </w:rPr>
        <w:t xml:space="preserve">Всероссийских соревнованиях «Кубок Сибири» по </w:t>
      </w:r>
      <w:r w:rsidRPr="00862429">
        <w:rPr>
          <w:rFonts w:ascii="Times New Roman" w:eastAsia="Calibri" w:hAnsi="Times New Roman" w:cs="Times New Roman"/>
          <w:sz w:val="26"/>
          <w:szCs w:val="26"/>
        </w:rPr>
        <w:lastRenderedPageBreak/>
        <w:t xml:space="preserve">прыжкам </w:t>
      </w:r>
      <w:r w:rsidRPr="00A03913">
        <w:rPr>
          <w:rFonts w:ascii="Times New Roman" w:eastAsia="Calibri" w:hAnsi="Times New Roman" w:cs="Times New Roman"/>
          <w:sz w:val="26"/>
          <w:szCs w:val="26"/>
        </w:rPr>
        <w:t>на батуте, АКД и ДМТ</w:t>
      </w:r>
      <w:r w:rsidRPr="00862429">
        <w:rPr>
          <w:rFonts w:ascii="Times New Roman" w:eastAsia="Calibri" w:hAnsi="Times New Roman" w:cs="Times New Roman"/>
          <w:sz w:val="26"/>
          <w:szCs w:val="26"/>
        </w:rPr>
        <w:t xml:space="preserve">, команда юношей (2000-2001 г.р.) заняла призовое место на зональном этапе Первенства России по волейболу, 3 призовых места на Международных соревнованиях по конькобежному спорту «Серебряные коньки», </w:t>
      </w:r>
      <w:r w:rsidR="00A03913">
        <w:rPr>
          <w:rFonts w:ascii="Times New Roman" w:eastAsia="Calibri" w:hAnsi="Times New Roman" w:cs="Times New Roman"/>
          <w:sz w:val="26"/>
          <w:szCs w:val="26"/>
        </w:rPr>
        <w:t xml:space="preserve"> </w:t>
      </w:r>
      <w:r w:rsidRPr="00862429">
        <w:rPr>
          <w:rFonts w:ascii="Times New Roman" w:eastAsia="Calibri" w:hAnsi="Times New Roman" w:cs="Times New Roman"/>
          <w:sz w:val="26"/>
          <w:szCs w:val="26"/>
        </w:rPr>
        <w:t>2 призовых места на Чемпионате и П</w:t>
      </w:r>
      <w:r w:rsidR="00A03913">
        <w:rPr>
          <w:rFonts w:ascii="Times New Roman" w:eastAsia="Calibri" w:hAnsi="Times New Roman" w:cs="Times New Roman"/>
          <w:sz w:val="26"/>
          <w:szCs w:val="26"/>
        </w:rPr>
        <w:t>ервенстве Мира по кик-</w:t>
      </w:r>
      <w:proofErr w:type="spellStart"/>
      <w:r w:rsidR="00A03913">
        <w:rPr>
          <w:rFonts w:ascii="Times New Roman" w:eastAsia="Calibri" w:hAnsi="Times New Roman" w:cs="Times New Roman"/>
          <w:sz w:val="26"/>
          <w:szCs w:val="26"/>
        </w:rPr>
        <w:t>боксингу</w:t>
      </w:r>
      <w:proofErr w:type="spellEnd"/>
      <w:r w:rsidR="00A03913">
        <w:rPr>
          <w:rFonts w:ascii="Times New Roman" w:eastAsia="Calibri" w:hAnsi="Times New Roman" w:cs="Times New Roman"/>
          <w:sz w:val="26"/>
          <w:szCs w:val="26"/>
        </w:rPr>
        <w:t>,</w:t>
      </w:r>
      <w:r w:rsidR="008D2E6E" w:rsidRPr="00862429">
        <w:rPr>
          <w:rFonts w:ascii="Times New Roman" w:eastAsia="Calibri" w:hAnsi="Times New Roman" w:cs="Times New Roman"/>
          <w:sz w:val="26"/>
          <w:szCs w:val="26"/>
        </w:rPr>
        <w:t xml:space="preserve"> </w:t>
      </w:r>
      <w:r w:rsidRPr="00862429">
        <w:rPr>
          <w:rFonts w:ascii="Times New Roman" w:eastAsia="Calibri" w:hAnsi="Times New Roman" w:cs="Times New Roman"/>
          <w:sz w:val="26"/>
          <w:szCs w:val="26"/>
        </w:rPr>
        <w:t>3 первых места на</w:t>
      </w:r>
      <w:proofErr w:type="gramEnd"/>
      <w:r w:rsidRPr="00862429">
        <w:rPr>
          <w:rFonts w:ascii="Times New Roman" w:eastAsia="Calibri" w:hAnsi="Times New Roman" w:cs="Times New Roman"/>
          <w:sz w:val="26"/>
          <w:szCs w:val="26"/>
        </w:rPr>
        <w:t xml:space="preserve"> специальных Олимпийских Европейских летних </w:t>
      </w:r>
      <w:proofErr w:type="gramStart"/>
      <w:r w:rsidRPr="00862429">
        <w:rPr>
          <w:rFonts w:ascii="Times New Roman" w:eastAsia="Calibri" w:hAnsi="Times New Roman" w:cs="Times New Roman"/>
          <w:sz w:val="26"/>
          <w:szCs w:val="26"/>
        </w:rPr>
        <w:t>играх</w:t>
      </w:r>
      <w:proofErr w:type="gramEnd"/>
      <w:r w:rsidRPr="00862429">
        <w:rPr>
          <w:rFonts w:ascii="Times New Roman" w:eastAsia="Calibri" w:hAnsi="Times New Roman" w:cs="Times New Roman"/>
          <w:sz w:val="26"/>
          <w:szCs w:val="26"/>
        </w:rPr>
        <w:t xml:space="preserve"> (легкая атлетика).</w:t>
      </w:r>
    </w:p>
    <w:p w:rsidR="00CD6F37" w:rsidRPr="00862429" w:rsidRDefault="00CD6F37" w:rsidP="00862429">
      <w:pPr>
        <w:spacing w:after="0" w:line="240" w:lineRule="auto"/>
        <w:ind w:firstLine="567"/>
        <w:jc w:val="both"/>
        <w:rPr>
          <w:rFonts w:ascii="Times New Roman" w:eastAsia="Times New Roman" w:hAnsi="Times New Roman" w:cs="Times New Roman"/>
          <w:color w:val="FF0000"/>
          <w:sz w:val="26"/>
          <w:szCs w:val="26"/>
          <w:lang w:eastAsia="ru-RU"/>
        </w:rPr>
      </w:pPr>
      <w:r w:rsidRPr="00862429">
        <w:rPr>
          <w:rFonts w:ascii="Times New Roman" w:eastAsia="Times New Roman" w:hAnsi="Times New Roman" w:cs="Times New Roman"/>
          <w:sz w:val="26"/>
          <w:szCs w:val="26"/>
          <w:lang w:eastAsia="ru-RU"/>
        </w:rPr>
        <w:t>Результатом обучения в спортивных школах стали присвоенные в течение 2014-2015 учебного года спортивные разряды:</w:t>
      </w:r>
      <w:r w:rsidRPr="00862429">
        <w:rPr>
          <w:rFonts w:ascii="Times New Roman" w:eastAsia="Times New Roman" w:hAnsi="Times New Roman" w:cs="Times New Roman"/>
          <w:color w:val="FF0000"/>
          <w:sz w:val="26"/>
          <w:szCs w:val="26"/>
          <w:lang w:eastAsia="ru-RU"/>
        </w:rPr>
        <w:t xml:space="preserve"> </w:t>
      </w:r>
      <w:r w:rsidR="008D2E6E" w:rsidRPr="00862429">
        <w:rPr>
          <w:rFonts w:ascii="Times New Roman" w:eastAsia="Times New Roman" w:hAnsi="Times New Roman" w:cs="Times New Roman"/>
          <w:sz w:val="26"/>
          <w:szCs w:val="26"/>
          <w:lang w:eastAsia="ru-RU"/>
        </w:rPr>
        <w:t xml:space="preserve">мастера спорта </w:t>
      </w:r>
      <w:r w:rsidRPr="00862429">
        <w:rPr>
          <w:rFonts w:ascii="Times New Roman" w:eastAsia="Times New Roman" w:hAnsi="Times New Roman" w:cs="Times New Roman"/>
          <w:sz w:val="26"/>
          <w:szCs w:val="26"/>
          <w:lang w:eastAsia="ru-RU"/>
        </w:rPr>
        <w:t>3 спортсменам,</w:t>
      </w:r>
      <w:r w:rsidR="00A03913">
        <w:rPr>
          <w:rFonts w:ascii="Times New Roman" w:eastAsia="Times New Roman" w:hAnsi="Times New Roman" w:cs="Times New Roman"/>
          <w:sz w:val="26"/>
          <w:szCs w:val="26"/>
          <w:lang w:eastAsia="ru-RU"/>
        </w:rPr>
        <w:t xml:space="preserve"> </w:t>
      </w:r>
      <w:r w:rsidR="008D2E6E" w:rsidRPr="00862429">
        <w:rPr>
          <w:rFonts w:ascii="Times New Roman" w:eastAsia="Times New Roman" w:hAnsi="Times New Roman" w:cs="Times New Roman"/>
          <w:sz w:val="26"/>
          <w:szCs w:val="26"/>
          <w:lang w:eastAsia="ru-RU"/>
        </w:rPr>
        <w:t xml:space="preserve">кандидата в мастера спорта </w:t>
      </w:r>
      <w:r w:rsidR="00A03913">
        <w:rPr>
          <w:rFonts w:ascii="Times New Roman" w:eastAsia="Times New Roman" w:hAnsi="Times New Roman" w:cs="Times New Roman"/>
          <w:sz w:val="26"/>
          <w:szCs w:val="26"/>
          <w:lang w:eastAsia="ru-RU"/>
        </w:rPr>
        <w:t>- 16 спортсменам,</w:t>
      </w:r>
      <w:r w:rsidRPr="00862429">
        <w:rPr>
          <w:rFonts w:ascii="Times New Roman" w:eastAsia="Times New Roman" w:hAnsi="Times New Roman" w:cs="Times New Roman"/>
          <w:color w:val="FF0000"/>
          <w:sz w:val="26"/>
          <w:szCs w:val="26"/>
          <w:lang w:eastAsia="ru-RU"/>
        </w:rPr>
        <w:t xml:space="preserve"> </w:t>
      </w:r>
      <w:r w:rsidRPr="00862429">
        <w:rPr>
          <w:rFonts w:ascii="Times New Roman" w:eastAsia="Times New Roman" w:hAnsi="Times New Roman" w:cs="Times New Roman"/>
          <w:sz w:val="26"/>
          <w:szCs w:val="26"/>
          <w:lang w:eastAsia="ru-RU"/>
        </w:rPr>
        <w:t xml:space="preserve">1 разряд – 29 спортсменам, массовые разряды </w:t>
      </w:r>
      <w:r w:rsidR="00A03913">
        <w:rPr>
          <w:rFonts w:ascii="Times New Roman" w:eastAsia="Times New Roman" w:hAnsi="Times New Roman" w:cs="Times New Roman"/>
          <w:sz w:val="26"/>
          <w:szCs w:val="26"/>
          <w:lang w:eastAsia="ru-RU"/>
        </w:rPr>
        <w:t>-</w:t>
      </w:r>
      <w:r w:rsidRPr="00862429">
        <w:rPr>
          <w:rFonts w:ascii="Times New Roman" w:eastAsia="Times New Roman" w:hAnsi="Times New Roman" w:cs="Times New Roman"/>
          <w:color w:val="FF0000"/>
          <w:sz w:val="26"/>
          <w:szCs w:val="26"/>
          <w:lang w:eastAsia="ru-RU"/>
        </w:rPr>
        <w:t xml:space="preserve"> </w:t>
      </w:r>
      <w:r w:rsidRPr="00862429">
        <w:rPr>
          <w:rFonts w:ascii="Times New Roman" w:eastAsia="Times New Roman" w:hAnsi="Times New Roman" w:cs="Times New Roman"/>
          <w:sz w:val="26"/>
          <w:szCs w:val="26"/>
          <w:lang w:eastAsia="ru-RU"/>
        </w:rPr>
        <w:t>533 спортсменам.</w:t>
      </w:r>
      <w:r w:rsidRPr="00862429">
        <w:rPr>
          <w:rFonts w:ascii="Times New Roman" w:eastAsia="Times New Roman" w:hAnsi="Times New Roman" w:cs="Times New Roman"/>
          <w:color w:val="FF0000"/>
          <w:sz w:val="26"/>
          <w:szCs w:val="26"/>
          <w:lang w:eastAsia="ru-RU"/>
        </w:rPr>
        <w:t xml:space="preserve"> </w:t>
      </w:r>
    </w:p>
    <w:p w:rsidR="00CD6F37" w:rsidRPr="00862429" w:rsidRDefault="00CD6F37" w:rsidP="00862429">
      <w:pPr>
        <w:spacing w:after="0" w:line="240" w:lineRule="auto"/>
        <w:ind w:firstLine="567"/>
        <w:jc w:val="both"/>
        <w:rPr>
          <w:rFonts w:ascii="Times New Roman" w:eastAsia="Times New Roman" w:hAnsi="Times New Roman" w:cs="Times New Roman"/>
          <w:sz w:val="26"/>
          <w:szCs w:val="26"/>
          <w:lang w:eastAsia="ru-RU"/>
        </w:rPr>
      </w:pPr>
      <w:r w:rsidRPr="00862429">
        <w:rPr>
          <w:rFonts w:ascii="Times New Roman" w:eastAsia="Times New Roman" w:hAnsi="Times New Roman" w:cs="Times New Roman"/>
          <w:sz w:val="26"/>
          <w:szCs w:val="26"/>
          <w:lang w:eastAsia="ru-RU"/>
        </w:rPr>
        <w:t xml:space="preserve">Большие возможности для развития детской одаренности предоставляет проект «Школа Росатома». В 2014-2015 учебном году </w:t>
      </w:r>
      <w:proofErr w:type="spellStart"/>
      <w:r w:rsidRPr="00862429">
        <w:rPr>
          <w:rFonts w:ascii="Times New Roman" w:eastAsia="Times New Roman" w:hAnsi="Times New Roman" w:cs="Times New Roman"/>
          <w:sz w:val="26"/>
          <w:szCs w:val="26"/>
          <w:lang w:eastAsia="ru-RU"/>
        </w:rPr>
        <w:t>новоуральские</w:t>
      </w:r>
      <w:proofErr w:type="spellEnd"/>
      <w:r w:rsidRPr="00862429">
        <w:rPr>
          <w:rFonts w:ascii="Times New Roman" w:eastAsia="Times New Roman" w:hAnsi="Times New Roman" w:cs="Times New Roman"/>
          <w:sz w:val="26"/>
          <w:szCs w:val="26"/>
          <w:lang w:eastAsia="ru-RU"/>
        </w:rPr>
        <w:t xml:space="preserve"> школьники не только активно, но и успешно участвовали в мероприятиях проекта «Школа «Росатома».</w:t>
      </w:r>
      <w:r w:rsidRPr="00862429">
        <w:rPr>
          <w:rFonts w:ascii="Times New Roman" w:eastAsia="Times New Roman" w:hAnsi="Times New Roman" w:cs="Times New Roman"/>
          <w:color w:val="FF0000"/>
          <w:sz w:val="26"/>
          <w:szCs w:val="26"/>
          <w:lang w:eastAsia="ru-RU"/>
        </w:rPr>
        <w:t xml:space="preserve"> </w:t>
      </w:r>
      <w:r w:rsidRPr="00862429">
        <w:rPr>
          <w:rFonts w:ascii="Times New Roman" w:eastAsia="Times New Roman" w:hAnsi="Times New Roman" w:cs="Times New Roman"/>
          <w:sz w:val="26"/>
          <w:szCs w:val="26"/>
          <w:lang w:eastAsia="ru-RU"/>
        </w:rPr>
        <w:t>Вот некоторые результаты: в мероприятиях для талантливых детей в «Арт</w:t>
      </w:r>
      <w:r w:rsidR="008D2E6E" w:rsidRPr="00862429">
        <w:rPr>
          <w:rFonts w:ascii="Times New Roman" w:eastAsia="Times New Roman" w:hAnsi="Times New Roman" w:cs="Times New Roman"/>
          <w:sz w:val="26"/>
          <w:szCs w:val="26"/>
          <w:lang w:eastAsia="ru-RU"/>
        </w:rPr>
        <w:t>-</w:t>
      </w:r>
      <w:r w:rsidR="00A03913">
        <w:rPr>
          <w:rFonts w:ascii="Times New Roman" w:eastAsia="Times New Roman" w:hAnsi="Times New Roman" w:cs="Times New Roman"/>
          <w:sz w:val="26"/>
          <w:szCs w:val="26"/>
          <w:lang w:eastAsia="ru-RU"/>
        </w:rPr>
        <w:t>бюро проектов "</w:t>
      </w:r>
      <w:r w:rsidRPr="00862429">
        <w:rPr>
          <w:rFonts w:ascii="Times New Roman" w:eastAsia="Times New Roman" w:hAnsi="Times New Roman" w:cs="Times New Roman"/>
          <w:sz w:val="26"/>
          <w:szCs w:val="26"/>
          <w:lang w:eastAsia="ru-RU"/>
        </w:rPr>
        <w:t>Завтра начинается сегодня</w:t>
      </w:r>
      <w:r w:rsidR="00A03913">
        <w:rPr>
          <w:rFonts w:ascii="Times New Roman" w:eastAsia="Times New Roman" w:hAnsi="Times New Roman" w:cs="Times New Roman"/>
          <w:sz w:val="26"/>
          <w:szCs w:val="26"/>
          <w:lang w:eastAsia="ru-RU"/>
        </w:rPr>
        <w:t>"</w:t>
      </w:r>
      <w:r w:rsidRPr="00862429">
        <w:rPr>
          <w:rFonts w:ascii="Times New Roman" w:eastAsia="Times New Roman" w:hAnsi="Times New Roman" w:cs="Times New Roman"/>
          <w:sz w:val="26"/>
          <w:szCs w:val="26"/>
          <w:lang w:eastAsia="ru-RU"/>
        </w:rPr>
        <w:t xml:space="preserve">» Масленникова Е. и </w:t>
      </w:r>
      <w:proofErr w:type="spellStart"/>
      <w:r w:rsidRPr="00862429">
        <w:rPr>
          <w:rFonts w:ascii="Times New Roman" w:eastAsia="Times New Roman" w:hAnsi="Times New Roman" w:cs="Times New Roman"/>
          <w:sz w:val="26"/>
          <w:szCs w:val="26"/>
          <w:lang w:eastAsia="ru-RU"/>
        </w:rPr>
        <w:t>Ширинкина</w:t>
      </w:r>
      <w:proofErr w:type="spellEnd"/>
      <w:r w:rsidRPr="00862429">
        <w:rPr>
          <w:rFonts w:ascii="Times New Roman" w:eastAsia="Times New Roman" w:hAnsi="Times New Roman" w:cs="Times New Roman"/>
          <w:sz w:val="26"/>
          <w:szCs w:val="26"/>
          <w:lang w:eastAsia="ru-RU"/>
        </w:rPr>
        <w:t xml:space="preserve"> М. (МАОУ «СОШ № 54») стали победителями,</w:t>
      </w:r>
      <w:r w:rsidRPr="00862429">
        <w:rPr>
          <w:rFonts w:ascii="Times New Roman" w:eastAsia="Times New Roman" w:hAnsi="Times New Roman" w:cs="Times New Roman"/>
          <w:color w:val="FF0000"/>
          <w:sz w:val="26"/>
          <w:szCs w:val="26"/>
          <w:lang w:eastAsia="ru-RU"/>
        </w:rPr>
        <w:t xml:space="preserve"> </w:t>
      </w:r>
      <w:r w:rsidRPr="00862429">
        <w:rPr>
          <w:rFonts w:ascii="Times New Roman" w:eastAsia="Times New Roman" w:hAnsi="Times New Roman" w:cs="Times New Roman"/>
          <w:sz w:val="26"/>
          <w:szCs w:val="26"/>
          <w:lang w:eastAsia="ru-RU"/>
        </w:rPr>
        <w:t>в «Школе проектов</w:t>
      </w:r>
      <w:r w:rsidR="00A03913">
        <w:rPr>
          <w:rFonts w:ascii="Times New Roman" w:eastAsia="Times New Roman" w:hAnsi="Times New Roman" w:cs="Times New Roman"/>
          <w:sz w:val="26"/>
          <w:szCs w:val="26"/>
          <w:lang w:eastAsia="ru-RU"/>
        </w:rPr>
        <w:t xml:space="preserve"> </w:t>
      </w:r>
      <w:r w:rsidRPr="00862429">
        <w:rPr>
          <w:rFonts w:ascii="Times New Roman" w:eastAsia="Times New Roman" w:hAnsi="Times New Roman" w:cs="Times New Roman"/>
          <w:sz w:val="26"/>
          <w:szCs w:val="26"/>
          <w:lang w:eastAsia="ru-RU"/>
        </w:rPr>
        <w:t>-</w:t>
      </w:r>
      <w:r w:rsidR="00A03913">
        <w:rPr>
          <w:rFonts w:ascii="Times New Roman" w:eastAsia="Times New Roman" w:hAnsi="Times New Roman" w:cs="Times New Roman"/>
          <w:sz w:val="26"/>
          <w:szCs w:val="26"/>
          <w:lang w:eastAsia="ru-RU"/>
        </w:rPr>
        <w:t xml:space="preserve"> </w:t>
      </w:r>
      <w:r w:rsidRPr="00862429">
        <w:rPr>
          <w:rFonts w:ascii="Times New Roman" w:eastAsia="Times New Roman" w:hAnsi="Times New Roman" w:cs="Times New Roman"/>
          <w:sz w:val="26"/>
          <w:szCs w:val="26"/>
          <w:lang w:val="en-US" w:eastAsia="ru-RU"/>
        </w:rPr>
        <w:t>II</w:t>
      </w:r>
      <w:r w:rsidRPr="00862429">
        <w:rPr>
          <w:rFonts w:ascii="Times New Roman" w:eastAsia="Times New Roman" w:hAnsi="Times New Roman" w:cs="Times New Roman"/>
          <w:sz w:val="26"/>
          <w:szCs w:val="26"/>
          <w:lang w:eastAsia="ru-RU"/>
        </w:rPr>
        <w:t xml:space="preserve"> сезон» учащиеся МАОУ «Лицей № 58» Хасанов Р. </w:t>
      </w:r>
      <w:r w:rsidR="00A03913">
        <w:rPr>
          <w:rFonts w:ascii="Times New Roman" w:eastAsia="Times New Roman" w:hAnsi="Times New Roman" w:cs="Times New Roman"/>
          <w:sz w:val="26"/>
          <w:szCs w:val="26"/>
          <w:lang w:eastAsia="ru-RU"/>
        </w:rPr>
        <w:t>и</w:t>
      </w:r>
      <w:r w:rsidR="008D2E6E" w:rsidRPr="00862429">
        <w:rPr>
          <w:rFonts w:ascii="Times New Roman" w:eastAsia="Times New Roman" w:hAnsi="Times New Roman" w:cs="Times New Roman"/>
          <w:sz w:val="26"/>
          <w:szCs w:val="26"/>
          <w:lang w:eastAsia="ru-RU"/>
        </w:rPr>
        <w:t xml:space="preserve"> </w:t>
      </w:r>
      <w:r w:rsidRPr="00862429">
        <w:rPr>
          <w:rFonts w:ascii="Times New Roman" w:eastAsia="Times New Roman" w:hAnsi="Times New Roman" w:cs="Times New Roman"/>
          <w:sz w:val="26"/>
          <w:szCs w:val="26"/>
          <w:lang w:eastAsia="ru-RU"/>
        </w:rPr>
        <w:t>Томилов Д. получили диплом</w:t>
      </w:r>
      <w:r w:rsidR="00A03913">
        <w:rPr>
          <w:rFonts w:ascii="Times New Roman" w:eastAsia="Times New Roman" w:hAnsi="Times New Roman" w:cs="Times New Roman"/>
          <w:sz w:val="26"/>
          <w:szCs w:val="26"/>
          <w:lang w:eastAsia="ru-RU"/>
        </w:rPr>
        <w:t>ы</w:t>
      </w:r>
      <w:r w:rsidRPr="00862429">
        <w:rPr>
          <w:rFonts w:ascii="Times New Roman" w:eastAsia="Times New Roman" w:hAnsi="Times New Roman" w:cs="Times New Roman"/>
          <w:sz w:val="26"/>
          <w:szCs w:val="26"/>
          <w:lang w:eastAsia="ru-RU"/>
        </w:rPr>
        <w:t xml:space="preserve">  победител</w:t>
      </w:r>
      <w:r w:rsidR="00A03913">
        <w:rPr>
          <w:rFonts w:ascii="Times New Roman" w:eastAsia="Times New Roman" w:hAnsi="Times New Roman" w:cs="Times New Roman"/>
          <w:sz w:val="26"/>
          <w:szCs w:val="26"/>
          <w:lang w:eastAsia="ru-RU"/>
        </w:rPr>
        <w:t>ей</w:t>
      </w:r>
      <w:r w:rsidRPr="00862429">
        <w:rPr>
          <w:rFonts w:ascii="Times New Roman" w:eastAsia="Times New Roman" w:hAnsi="Times New Roman" w:cs="Times New Roman"/>
          <w:sz w:val="26"/>
          <w:szCs w:val="26"/>
          <w:lang w:eastAsia="ru-RU"/>
        </w:rPr>
        <w:t xml:space="preserve"> и 3 учащихс</w:t>
      </w:r>
      <w:r w:rsidR="00A03913">
        <w:rPr>
          <w:rFonts w:ascii="Times New Roman" w:eastAsia="Times New Roman" w:hAnsi="Times New Roman" w:cs="Times New Roman"/>
          <w:sz w:val="26"/>
          <w:szCs w:val="26"/>
          <w:lang w:eastAsia="ru-RU"/>
        </w:rPr>
        <w:t xml:space="preserve">я стали </w:t>
      </w:r>
      <w:r w:rsidRPr="00862429">
        <w:rPr>
          <w:rFonts w:ascii="Times New Roman" w:eastAsia="Times New Roman" w:hAnsi="Times New Roman" w:cs="Times New Roman"/>
          <w:sz w:val="26"/>
          <w:szCs w:val="26"/>
          <w:lang w:eastAsia="ru-RU"/>
        </w:rPr>
        <w:t>призерами. За активное участие в мероприятиях проекта «Школа Росатома» 2 школьника Новоуральска были награждены поездкой в оздоровительный лагерь «Орленок».</w:t>
      </w:r>
    </w:p>
    <w:p w:rsidR="00CD6F37" w:rsidRPr="00862429" w:rsidRDefault="00CD6F37" w:rsidP="00862429">
      <w:pPr>
        <w:tabs>
          <w:tab w:val="left" w:pos="4564"/>
        </w:tabs>
        <w:spacing w:after="0" w:line="240" w:lineRule="auto"/>
        <w:ind w:firstLine="567"/>
        <w:jc w:val="both"/>
        <w:rPr>
          <w:rFonts w:ascii="Times New Roman" w:eastAsia="Times New Roman" w:hAnsi="Times New Roman" w:cs="Times New Roman"/>
          <w:sz w:val="26"/>
          <w:szCs w:val="26"/>
          <w:lang w:eastAsia="ru-RU"/>
        </w:rPr>
      </w:pPr>
      <w:r w:rsidRPr="00862429">
        <w:rPr>
          <w:rFonts w:ascii="Times New Roman" w:eastAsia="Times New Roman" w:hAnsi="Times New Roman" w:cs="Times New Roman"/>
          <w:sz w:val="26"/>
          <w:szCs w:val="26"/>
          <w:lang w:eastAsia="ru-RU"/>
        </w:rPr>
        <w:t xml:space="preserve">В сводной таблице представлены общие количественные результаты успешного участия обучающихся (количество призеров и победителей) в олимпиадах, конкурсах, конференциях, соревнованиях и </w:t>
      </w:r>
      <w:r w:rsidR="003C10E3">
        <w:rPr>
          <w:rFonts w:ascii="Times New Roman" w:eastAsia="Times New Roman" w:hAnsi="Times New Roman" w:cs="Times New Roman"/>
          <w:sz w:val="26"/>
          <w:szCs w:val="26"/>
          <w:lang w:eastAsia="ru-RU"/>
        </w:rPr>
        <w:t>других мероприятиях</w:t>
      </w:r>
      <w:r w:rsidRPr="00862429">
        <w:rPr>
          <w:rFonts w:ascii="Times New Roman" w:eastAsia="Times New Roman" w:hAnsi="Times New Roman" w:cs="Times New Roman"/>
          <w:sz w:val="26"/>
          <w:szCs w:val="26"/>
          <w:lang w:eastAsia="ru-RU"/>
        </w:rPr>
        <w:t xml:space="preserve"> различного уровня в 2014-2015 у</w:t>
      </w:r>
      <w:r w:rsidR="00A03913">
        <w:rPr>
          <w:rFonts w:ascii="Times New Roman" w:eastAsia="Times New Roman" w:hAnsi="Times New Roman" w:cs="Times New Roman"/>
          <w:sz w:val="26"/>
          <w:szCs w:val="26"/>
          <w:lang w:eastAsia="ru-RU"/>
        </w:rPr>
        <w:t>ч</w:t>
      </w:r>
      <w:r w:rsidR="003C10E3">
        <w:rPr>
          <w:rFonts w:ascii="Times New Roman" w:eastAsia="Times New Roman" w:hAnsi="Times New Roman" w:cs="Times New Roman"/>
          <w:sz w:val="26"/>
          <w:szCs w:val="26"/>
          <w:lang w:eastAsia="ru-RU"/>
        </w:rPr>
        <w:t xml:space="preserve">ебном </w:t>
      </w:r>
      <w:r w:rsidR="00A03913">
        <w:rPr>
          <w:rFonts w:ascii="Times New Roman" w:eastAsia="Times New Roman" w:hAnsi="Times New Roman" w:cs="Times New Roman"/>
          <w:sz w:val="26"/>
          <w:szCs w:val="26"/>
          <w:lang w:eastAsia="ru-RU"/>
        </w:rPr>
        <w:t>г</w:t>
      </w:r>
      <w:r w:rsidR="003C10E3">
        <w:rPr>
          <w:rFonts w:ascii="Times New Roman" w:eastAsia="Times New Roman" w:hAnsi="Times New Roman" w:cs="Times New Roman"/>
          <w:sz w:val="26"/>
          <w:szCs w:val="26"/>
          <w:lang w:eastAsia="ru-RU"/>
        </w:rPr>
        <w:t>оду</w:t>
      </w:r>
      <w:r w:rsidR="00A03913">
        <w:rPr>
          <w:rFonts w:ascii="Times New Roman" w:eastAsia="Times New Roman" w:hAnsi="Times New Roman" w:cs="Times New Roman"/>
          <w:sz w:val="26"/>
          <w:szCs w:val="26"/>
          <w:lang w:eastAsia="ru-RU"/>
        </w:rPr>
        <w:t>.</w:t>
      </w:r>
    </w:p>
    <w:p w:rsidR="00CD6F37" w:rsidRPr="005C2338" w:rsidRDefault="00CD6F37" w:rsidP="00862429">
      <w:pPr>
        <w:tabs>
          <w:tab w:val="left" w:pos="4564"/>
        </w:tabs>
        <w:spacing w:after="0" w:line="240" w:lineRule="auto"/>
        <w:ind w:firstLine="540"/>
        <w:jc w:val="both"/>
        <w:rPr>
          <w:rFonts w:ascii="Times New Roman" w:eastAsia="Times New Roman" w:hAnsi="Times New Roman" w:cs="Times New Roman"/>
          <w:b/>
          <w:color w:val="FF0000"/>
          <w:sz w:val="16"/>
          <w:szCs w:val="16"/>
          <w:lang w:eastAsia="ru-RU"/>
        </w:rPr>
      </w:pPr>
      <w:r w:rsidRPr="005C2338">
        <w:rPr>
          <w:rFonts w:ascii="Times New Roman" w:eastAsia="Times New Roman" w:hAnsi="Times New Roman" w:cs="Times New Roman"/>
          <w:color w:val="FF0000"/>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2"/>
        <w:gridCol w:w="1736"/>
        <w:gridCol w:w="1736"/>
        <w:gridCol w:w="1737"/>
        <w:gridCol w:w="1559"/>
        <w:gridCol w:w="1241"/>
      </w:tblGrid>
      <w:tr w:rsidR="00CD6F37" w:rsidRPr="00CD6F37" w:rsidTr="00DC3A33">
        <w:trPr>
          <w:trHeight w:val="688"/>
        </w:trPr>
        <w:tc>
          <w:tcPr>
            <w:tcW w:w="1562" w:type="dxa"/>
            <w:shd w:val="clear" w:color="auto" w:fill="D9D9D9"/>
            <w:vAlign w:val="center"/>
          </w:tcPr>
          <w:p w:rsidR="00CD6F37" w:rsidRPr="00A03913" w:rsidRDefault="00A03913" w:rsidP="00A03913">
            <w:pPr>
              <w:tabs>
                <w:tab w:val="left" w:pos="456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Уровень</w:t>
            </w:r>
            <w:r w:rsidR="00CD6F37" w:rsidRPr="00A03913">
              <w:rPr>
                <w:rFonts w:ascii="Times New Roman" w:eastAsia="Times New Roman" w:hAnsi="Times New Roman" w:cs="Times New Roman"/>
                <w:sz w:val="24"/>
                <w:szCs w:val="24"/>
                <w:lang w:eastAsia="ru-RU"/>
              </w:rPr>
              <w:t xml:space="preserve"> образования</w:t>
            </w:r>
          </w:p>
        </w:tc>
        <w:tc>
          <w:tcPr>
            <w:tcW w:w="1736" w:type="dxa"/>
            <w:shd w:val="clear" w:color="auto" w:fill="D9D9D9"/>
            <w:vAlign w:val="center"/>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Региональный уровень</w:t>
            </w:r>
          </w:p>
        </w:tc>
        <w:tc>
          <w:tcPr>
            <w:tcW w:w="1736" w:type="dxa"/>
            <w:shd w:val="clear" w:color="auto" w:fill="D9D9D9"/>
            <w:vAlign w:val="center"/>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Федеральный уровень</w:t>
            </w:r>
          </w:p>
        </w:tc>
        <w:tc>
          <w:tcPr>
            <w:tcW w:w="1737" w:type="dxa"/>
            <w:shd w:val="clear" w:color="auto" w:fill="D9D9D9"/>
            <w:vAlign w:val="center"/>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proofErr w:type="spellStart"/>
            <w:proofErr w:type="gramStart"/>
            <w:r w:rsidRPr="00A03913">
              <w:rPr>
                <w:rFonts w:ascii="Times New Roman" w:eastAsia="Times New Roman" w:hAnsi="Times New Roman" w:cs="Times New Roman"/>
                <w:sz w:val="24"/>
                <w:szCs w:val="24"/>
                <w:lang w:eastAsia="ru-RU"/>
              </w:rPr>
              <w:t>Международ</w:t>
            </w:r>
            <w:r w:rsidR="005C2338">
              <w:rPr>
                <w:rFonts w:ascii="Times New Roman" w:eastAsia="Times New Roman" w:hAnsi="Times New Roman" w:cs="Times New Roman"/>
                <w:sz w:val="24"/>
                <w:szCs w:val="24"/>
                <w:lang w:eastAsia="ru-RU"/>
              </w:rPr>
              <w:t>-</w:t>
            </w:r>
            <w:r w:rsidRPr="00A03913">
              <w:rPr>
                <w:rFonts w:ascii="Times New Roman" w:eastAsia="Times New Roman" w:hAnsi="Times New Roman" w:cs="Times New Roman"/>
                <w:sz w:val="24"/>
                <w:szCs w:val="24"/>
                <w:lang w:eastAsia="ru-RU"/>
              </w:rPr>
              <w:t>ный</w:t>
            </w:r>
            <w:proofErr w:type="spellEnd"/>
            <w:proofErr w:type="gramEnd"/>
            <w:r w:rsidRPr="00A03913">
              <w:rPr>
                <w:rFonts w:ascii="Times New Roman" w:eastAsia="Times New Roman" w:hAnsi="Times New Roman" w:cs="Times New Roman"/>
                <w:sz w:val="24"/>
                <w:szCs w:val="24"/>
                <w:lang w:eastAsia="ru-RU"/>
              </w:rPr>
              <w:t xml:space="preserve"> уровень</w:t>
            </w:r>
          </w:p>
        </w:tc>
        <w:tc>
          <w:tcPr>
            <w:tcW w:w="1559" w:type="dxa"/>
            <w:shd w:val="clear" w:color="auto" w:fill="D9D9D9"/>
            <w:vAlign w:val="center"/>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Из них мероприятия Росатома</w:t>
            </w:r>
          </w:p>
        </w:tc>
        <w:tc>
          <w:tcPr>
            <w:tcW w:w="1241" w:type="dxa"/>
            <w:shd w:val="clear" w:color="auto" w:fill="D9D9D9"/>
            <w:vAlign w:val="center"/>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Всего</w:t>
            </w:r>
          </w:p>
        </w:tc>
      </w:tr>
      <w:tr w:rsidR="00CD6F37" w:rsidRPr="00CD6F37" w:rsidTr="00DC3A33">
        <w:tc>
          <w:tcPr>
            <w:tcW w:w="1562" w:type="dxa"/>
            <w:shd w:val="clear" w:color="auto" w:fill="auto"/>
          </w:tcPr>
          <w:p w:rsidR="00CD6F37" w:rsidRPr="00A03913" w:rsidRDefault="00A03913" w:rsidP="00A03913">
            <w:pPr>
              <w:tabs>
                <w:tab w:val="left" w:pos="456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НОО</w:t>
            </w:r>
          </w:p>
        </w:tc>
        <w:tc>
          <w:tcPr>
            <w:tcW w:w="1736"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101</w:t>
            </w:r>
          </w:p>
        </w:tc>
        <w:tc>
          <w:tcPr>
            <w:tcW w:w="1736"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255</w:t>
            </w:r>
          </w:p>
        </w:tc>
        <w:tc>
          <w:tcPr>
            <w:tcW w:w="1737"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73</w:t>
            </w:r>
          </w:p>
        </w:tc>
        <w:tc>
          <w:tcPr>
            <w:tcW w:w="1559"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1</w:t>
            </w:r>
          </w:p>
        </w:tc>
        <w:tc>
          <w:tcPr>
            <w:tcW w:w="1241"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429</w:t>
            </w:r>
          </w:p>
        </w:tc>
      </w:tr>
      <w:tr w:rsidR="00CD6F37" w:rsidRPr="00CD6F37" w:rsidTr="00DC3A33">
        <w:tc>
          <w:tcPr>
            <w:tcW w:w="1562" w:type="dxa"/>
            <w:shd w:val="clear" w:color="auto" w:fill="auto"/>
          </w:tcPr>
          <w:p w:rsidR="00CD6F37" w:rsidRPr="00A03913" w:rsidRDefault="00A03913" w:rsidP="00A03913">
            <w:pPr>
              <w:tabs>
                <w:tab w:val="left" w:pos="456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w:t>
            </w:r>
          </w:p>
        </w:tc>
        <w:tc>
          <w:tcPr>
            <w:tcW w:w="1736"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317</w:t>
            </w:r>
          </w:p>
        </w:tc>
        <w:tc>
          <w:tcPr>
            <w:tcW w:w="1736"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219</w:t>
            </w:r>
          </w:p>
        </w:tc>
        <w:tc>
          <w:tcPr>
            <w:tcW w:w="1737"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93</w:t>
            </w:r>
          </w:p>
        </w:tc>
        <w:tc>
          <w:tcPr>
            <w:tcW w:w="1559"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4</w:t>
            </w:r>
          </w:p>
        </w:tc>
        <w:tc>
          <w:tcPr>
            <w:tcW w:w="1241"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629</w:t>
            </w:r>
          </w:p>
        </w:tc>
      </w:tr>
      <w:tr w:rsidR="00CD6F37" w:rsidRPr="00CD6F37" w:rsidTr="00DC3A33">
        <w:tc>
          <w:tcPr>
            <w:tcW w:w="1562" w:type="dxa"/>
            <w:shd w:val="clear" w:color="auto" w:fill="auto"/>
          </w:tcPr>
          <w:p w:rsidR="00CD6F37" w:rsidRPr="00A03913" w:rsidRDefault="005C2338" w:rsidP="00A03913">
            <w:pPr>
              <w:tabs>
                <w:tab w:val="left" w:pos="4564"/>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w:t>
            </w:r>
          </w:p>
        </w:tc>
        <w:tc>
          <w:tcPr>
            <w:tcW w:w="1736"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173</w:t>
            </w:r>
          </w:p>
        </w:tc>
        <w:tc>
          <w:tcPr>
            <w:tcW w:w="1736"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88</w:t>
            </w:r>
          </w:p>
        </w:tc>
        <w:tc>
          <w:tcPr>
            <w:tcW w:w="1737"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43</w:t>
            </w:r>
          </w:p>
        </w:tc>
        <w:tc>
          <w:tcPr>
            <w:tcW w:w="1559"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2</w:t>
            </w:r>
          </w:p>
        </w:tc>
        <w:tc>
          <w:tcPr>
            <w:tcW w:w="1241"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304</w:t>
            </w:r>
          </w:p>
        </w:tc>
      </w:tr>
      <w:tr w:rsidR="00CD6F37" w:rsidRPr="00CD6F37" w:rsidTr="00DC3A33">
        <w:tc>
          <w:tcPr>
            <w:tcW w:w="1562"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Всего</w:t>
            </w:r>
          </w:p>
        </w:tc>
        <w:tc>
          <w:tcPr>
            <w:tcW w:w="1736"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591</w:t>
            </w:r>
          </w:p>
        </w:tc>
        <w:tc>
          <w:tcPr>
            <w:tcW w:w="1736"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562</w:t>
            </w:r>
          </w:p>
        </w:tc>
        <w:tc>
          <w:tcPr>
            <w:tcW w:w="1737"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209</w:t>
            </w:r>
          </w:p>
        </w:tc>
        <w:tc>
          <w:tcPr>
            <w:tcW w:w="1559"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7</w:t>
            </w:r>
          </w:p>
        </w:tc>
        <w:tc>
          <w:tcPr>
            <w:tcW w:w="1241" w:type="dxa"/>
            <w:shd w:val="clear" w:color="auto" w:fill="auto"/>
          </w:tcPr>
          <w:p w:rsidR="00CD6F37" w:rsidRPr="00A03913" w:rsidRDefault="00CD6F37" w:rsidP="00A03913">
            <w:pPr>
              <w:tabs>
                <w:tab w:val="left" w:pos="4564"/>
              </w:tabs>
              <w:spacing w:after="0" w:line="240" w:lineRule="auto"/>
              <w:jc w:val="center"/>
              <w:rPr>
                <w:rFonts w:ascii="Times New Roman" w:eastAsia="Times New Roman" w:hAnsi="Times New Roman" w:cs="Times New Roman"/>
                <w:sz w:val="24"/>
                <w:szCs w:val="24"/>
                <w:lang w:eastAsia="ru-RU"/>
              </w:rPr>
            </w:pPr>
            <w:r w:rsidRPr="00A03913">
              <w:rPr>
                <w:rFonts w:ascii="Times New Roman" w:eastAsia="Times New Roman" w:hAnsi="Times New Roman" w:cs="Times New Roman"/>
                <w:sz w:val="24"/>
                <w:szCs w:val="24"/>
                <w:lang w:eastAsia="ru-RU"/>
              </w:rPr>
              <w:t>1362</w:t>
            </w:r>
          </w:p>
        </w:tc>
      </w:tr>
    </w:tbl>
    <w:p w:rsidR="00CD6F37" w:rsidRDefault="00CD6F37" w:rsidP="00CD6F37">
      <w:pPr>
        <w:spacing w:after="0" w:line="240" w:lineRule="auto"/>
        <w:ind w:firstLine="540"/>
        <w:jc w:val="center"/>
        <w:rPr>
          <w:rFonts w:ascii="Times New Roman" w:eastAsia="MT Extra" w:hAnsi="Times New Roman" w:cs="Times New Roman"/>
          <w:color w:val="FF0000"/>
          <w:sz w:val="28"/>
          <w:szCs w:val="28"/>
          <w:lang w:eastAsia="ru-RU"/>
        </w:rPr>
      </w:pPr>
    </w:p>
    <w:p w:rsidR="00DC2F7F" w:rsidRPr="00DC2F7F" w:rsidRDefault="00DC2F7F" w:rsidP="00DC2F7F">
      <w:pPr>
        <w:spacing w:after="0" w:line="240" w:lineRule="auto"/>
        <w:jc w:val="center"/>
        <w:rPr>
          <w:rFonts w:ascii="Times New Roman" w:eastAsia="MT Extra" w:hAnsi="Times New Roman" w:cs="Times New Roman"/>
          <w:b/>
          <w:i/>
          <w:sz w:val="24"/>
          <w:szCs w:val="24"/>
          <w:lang w:eastAsia="ru-RU"/>
        </w:rPr>
      </w:pPr>
      <w:r w:rsidRPr="00DC2F7F">
        <w:rPr>
          <w:rFonts w:ascii="Times New Roman" w:eastAsia="MT Extra" w:hAnsi="Times New Roman" w:cs="Times New Roman"/>
          <w:b/>
          <w:i/>
          <w:sz w:val="24"/>
          <w:szCs w:val="24"/>
          <w:lang w:eastAsia="ru-RU"/>
        </w:rPr>
        <w:t>Количество победителей и призеров</w:t>
      </w:r>
    </w:p>
    <w:p w:rsidR="00DC2F7F" w:rsidRDefault="00DC2F7F" w:rsidP="00CD6F37">
      <w:pPr>
        <w:spacing w:after="0" w:line="240" w:lineRule="auto"/>
        <w:ind w:firstLine="540"/>
        <w:jc w:val="center"/>
        <w:rPr>
          <w:rFonts w:ascii="Times New Roman" w:eastAsia="MT Extra" w:hAnsi="Times New Roman" w:cs="Times New Roman"/>
          <w:color w:val="FF0000"/>
          <w:sz w:val="28"/>
          <w:szCs w:val="28"/>
          <w:lang w:eastAsia="ru-RU"/>
        </w:rPr>
      </w:pPr>
    </w:p>
    <w:p w:rsidR="00DC2F7F" w:rsidRPr="00CD6F37" w:rsidRDefault="00DC2F7F" w:rsidP="00CD6F37">
      <w:pPr>
        <w:spacing w:after="0" w:line="240" w:lineRule="auto"/>
        <w:ind w:firstLine="540"/>
        <w:jc w:val="center"/>
        <w:rPr>
          <w:rFonts w:ascii="Times New Roman" w:eastAsia="MT Extra" w:hAnsi="Times New Roman" w:cs="Times New Roman"/>
          <w:color w:val="FF0000"/>
          <w:sz w:val="28"/>
          <w:szCs w:val="28"/>
          <w:lang w:eastAsia="ru-RU"/>
        </w:rPr>
      </w:pPr>
      <w:r>
        <w:rPr>
          <w:noProof/>
          <w:lang w:eastAsia="ru-RU"/>
        </w:rPr>
        <w:drawing>
          <wp:inline distT="0" distB="0" distL="0" distR="0" wp14:anchorId="3A02D92E" wp14:editId="4B1DD48F">
            <wp:extent cx="5450186" cy="265266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6F37" w:rsidRPr="005C2338" w:rsidRDefault="00CD6F37" w:rsidP="005C2338">
      <w:pPr>
        <w:spacing w:after="0" w:line="240" w:lineRule="auto"/>
        <w:ind w:firstLine="540"/>
        <w:jc w:val="both"/>
        <w:rPr>
          <w:rFonts w:ascii="Times New Roman" w:eastAsia="MT Extra" w:hAnsi="Times New Roman" w:cs="Times New Roman"/>
          <w:sz w:val="26"/>
          <w:szCs w:val="26"/>
          <w:lang w:eastAsia="ru-RU"/>
        </w:rPr>
      </w:pPr>
      <w:proofErr w:type="gramStart"/>
      <w:r w:rsidRPr="005C2338">
        <w:rPr>
          <w:rFonts w:ascii="Times New Roman" w:eastAsia="MT Extra" w:hAnsi="Times New Roman" w:cs="Times New Roman"/>
          <w:sz w:val="26"/>
          <w:szCs w:val="26"/>
          <w:lang w:eastAsia="ru-RU"/>
        </w:rPr>
        <w:lastRenderedPageBreak/>
        <w:t xml:space="preserve">В целом по сравнению с 2013-2014 </w:t>
      </w:r>
      <w:r w:rsidR="008D2E6E" w:rsidRPr="005C2338">
        <w:rPr>
          <w:rFonts w:ascii="Times New Roman" w:eastAsia="MT Extra" w:hAnsi="Times New Roman" w:cs="Times New Roman"/>
          <w:sz w:val="26"/>
          <w:szCs w:val="26"/>
          <w:lang w:eastAsia="ru-RU"/>
        </w:rPr>
        <w:t xml:space="preserve">учебным годом </w:t>
      </w:r>
      <w:r w:rsidRPr="005C2338">
        <w:rPr>
          <w:rFonts w:ascii="Times New Roman" w:eastAsia="MT Extra" w:hAnsi="Times New Roman" w:cs="Times New Roman"/>
          <w:sz w:val="26"/>
          <w:szCs w:val="26"/>
          <w:lang w:eastAsia="ru-RU"/>
        </w:rPr>
        <w:t xml:space="preserve">общее количество победителей и призеров </w:t>
      </w:r>
      <w:r w:rsidR="00D71C8E" w:rsidRPr="005C2338">
        <w:rPr>
          <w:rFonts w:ascii="Times New Roman" w:eastAsia="MT Extra" w:hAnsi="Times New Roman" w:cs="Times New Roman"/>
          <w:sz w:val="26"/>
          <w:szCs w:val="26"/>
          <w:lang w:eastAsia="ru-RU"/>
        </w:rPr>
        <w:t xml:space="preserve">мероприятий для одаренных детей регионального, федерального и международного уровней </w:t>
      </w:r>
      <w:r w:rsidRPr="005C2338">
        <w:rPr>
          <w:rFonts w:ascii="Times New Roman" w:eastAsia="MT Extra" w:hAnsi="Times New Roman" w:cs="Times New Roman"/>
          <w:sz w:val="26"/>
          <w:szCs w:val="26"/>
          <w:lang w:eastAsia="ru-RU"/>
        </w:rPr>
        <w:t>выросло на 17,8%</w:t>
      </w:r>
      <w:r w:rsidR="005C2338">
        <w:rPr>
          <w:rFonts w:ascii="Times New Roman" w:eastAsia="MT Extra" w:hAnsi="Times New Roman" w:cs="Times New Roman"/>
          <w:sz w:val="26"/>
          <w:szCs w:val="26"/>
          <w:lang w:eastAsia="ru-RU"/>
        </w:rPr>
        <w:t xml:space="preserve"> </w:t>
      </w:r>
      <w:r w:rsidR="00D71C8E" w:rsidRPr="005C2338">
        <w:rPr>
          <w:rFonts w:ascii="Times New Roman" w:eastAsia="MT Extra" w:hAnsi="Times New Roman" w:cs="Times New Roman"/>
          <w:sz w:val="26"/>
          <w:szCs w:val="26"/>
          <w:lang w:eastAsia="ru-RU"/>
        </w:rPr>
        <w:t>(в 2013-2014 учебн</w:t>
      </w:r>
      <w:r w:rsidR="005C2338">
        <w:rPr>
          <w:rFonts w:ascii="Times New Roman" w:eastAsia="MT Extra" w:hAnsi="Times New Roman" w:cs="Times New Roman"/>
          <w:sz w:val="26"/>
          <w:szCs w:val="26"/>
          <w:lang w:eastAsia="ru-RU"/>
        </w:rPr>
        <w:t xml:space="preserve">ом </w:t>
      </w:r>
      <w:r w:rsidR="00D71C8E" w:rsidRPr="005C2338">
        <w:rPr>
          <w:rFonts w:ascii="Times New Roman" w:eastAsia="MT Extra" w:hAnsi="Times New Roman" w:cs="Times New Roman"/>
          <w:sz w:val="26"/>
          <w:szCs w:val="26"/>
          <w:lang w:eastAsia="ru-RU"/>
        </w:rPr>
        <w:t>год</w:t>
      </w:r>
      <w:r w:rsidR="005C2338">
        <w:rPr>
          <w:rFonts w:ascii="Times New Roman" w:eastAsia="MT Extra" w:hAnsi="Times New Roman" w:cs="Times New Roman"/>
          <w:sz w:val="26"/>
          <w:szCs w:val="26"/>
          <w:lang w:eastAsia="ru-RU"/>
        </w:rPr>
        <w:t>у</w:t>
      </w:r>
      <w:r w:rsidR="00D71C8E" w:rsidRPr="005C2338">
        <w:rPr>
          <w:rFonts w:ascii="Times New Roman" w:eastAsia="MT Extra" w:hAnsi="Times New Roman" w:cs="Times New Roman"/>
          <w:sz w:val="26"/>
          <w:szCs w:val="26"/>
          <w:lang w:eastAsia="ru-RU"/>
        </w:rPr>
        <w:t xml:space="preserve"> </w:t>
      </w:r>
      <w:r w:rsidR="005C2338">
        <w:rPr>
          <w:rFonts w:ascii="Times New Roman" w:eastAsia="MT Extra" w:hAnsi="Times New Roman" w:cs="Times New Roman"/>
          <w:sz w:val="26"/>
          <w:szCs w:val="26"/>
          <w:lang w:eastAsia="ru-RU"/>
        </w:rPr>
        <w:t>–</w:t>
      </w:r>
      <w:r w:rsidR="00D71C8E" w:rsidRPr="005C2338">
        <w:rPr>
          <w:rFonts w:ascii="Times New Roman" w:eastAsia="MT Extra" w:hAnsi="Times New Roman" w:cs="Times New Roman"/>
          <w:sz w:val="26"/>
          <w:szCs w:val="26"/>
          <w:lang w:eastAsia="ru-RU"/>
        </w:rPr>
        <w:t xml:space="preserve"> 1</w:t>
      </w:r>
      <w:r w:rsidR="005C2338">
        <w:rPr>
          <w:rFonts w:ascii="Times New Roman" w:eastAsia="MT Extra" w:hAnsi="Times New Roman" w:cs="Times New Roman"/>
          <w:sz w:val="26"/>
          <w:szCs w:val="26"/>
          <w:lang w:eastAsia="ru-RU"/>
        </w:rPr>
        <w:t xml:space="preserve"> </w:t>
      </w:r>
      <w:r w:rsidR="00D71C8E" w:rsidRPr="005C2338">
        <w:rPr>
          <w:rFonts w:ascii="Times New Roman" w:eastAsia="MT Extra" w:hAnsi="Times New Roman" w:cs="Times New Roman"/>
          <w:sz w:val="26"/>
          <w:szCs w:val="26"/>
          <w:lang w:eastAsia="ru-RU"/>
        </w:rPr>
        <w:t>119)</w:t>
      </w:r>
      <w:r w:rsidRPr="005C2338">
        <w:rPr>
          <w:rFonts w:ascii="Times New Roman" w:eastAsia="MT Extra" w:hAnsi="Times New Roman" w:cs="Times New Roman"/>
          <w:sz w:val="26"/>
          <w:szCs w:val="26"/>
          <w:lang w:eastAsia="ru-RU"/>
        </w:rPr>
        <w:t>.</w:t>
      </w:r>
      <w:proofErr w:type="gramEnd"/>
    </w:p>
    <w:p w:rsidR="00CD6F37" w:rsidRPr="005C2338" w:rsidRDefault="00CD6F37" w:rsidP="005C2338">
      <w:pPr>
        <w:spacing w:after="0" w:line="240" w:lineRule="auto"/>
        <w:ind w:firstLine="540"/>
        <w:jc w:val="both"/>
        <w:rPr>
          <w:rFonts w:ascii="Times New Roman" w:eastAsia="MT Extra" w:hAnsi="Times New Roman" w:cs="Times New Roman"/>
          <w:sz w:val="26"/>
          <w:szCs w:val="26"/>
          <w:lang w:eastAsia="ru-RU"/>
        </w:rPr>
      </w:pPr>
      <w:r w:rsidRPr="005C2338">
        <w:rPr>
          <w:rFonts w:ascii="Times New Roman" w:eastAsia="MT Extra" w:hAnsi="Times New Roman" w:cs="Times New Roman"/>
          <w:sz w:val="26"/>
          <w:szCs w:val="26"/>
          <w:lang w:eastAsia="ru-RU"/>
        </w:rPr>
        <w:t>Т</w:t>
      </w:r>
      <w:r w:rsidR="008D2E6E" w:rsidRPr="005C2338">
        <w:rPr>
          <w:rFonts w:ascii="Times New Roman" w:eastAsia="MT Extra" w:hAnsi="Times New Roman" w:cs="Times New Roman"/>
          <w:sz w:val="26"/>
          <w:szCs w:val="26"/>
          <w:lang w:eastAsia="ru-RU"/>
        </w:rPr>
        <w:t xml:space="preserve">аким образом, </w:t>
      </w:r>
      <w:r w:rsidRPr="005C2338">
        <w:rPr>
          <w:rFonts w:ascii="Times New Roman" w:eastAsia="MT Extra" w:hAnsi="Times New Roman" w:cs="Times New Roman"/>
          <w:sz w:val="26"/>
          <w:szCs w:val="26"/>
          <w:lang w:eastAsia="ru-RU"/>
        </w:rPr>
        <w:t xml:space="preserve">можно констатировать, что </w:t>
      </w:r>
      <w:proofErr w:type="gramStart"/>
      <w:r w:rsidRPr="005C2338">
        <w:rPr>
          <w:rFonts w:ascii="Times New Roman" w:eastAsia="MT Extra" w:hAnsi="Times New Roman" w:cs="Times New Roman"/>
          <w:sz w:val="26"/>
          <w:szCs w:val="26"/>
          <w:lang w:eastAsia="ru-RU"/>
        </w:rPr>
        <w:t>в</w:t>
      </w:r>
      <w:proofErr w:type="gramEnd"/>
      <w:r w:rsidRPr="005C2338">
        <w:rPr>
          <w:rFonts w:ascii="Times New Roman" w:eastAsia="MT Extra" w:hAnsi="Times New Roman" w:cs="Times New Roman"/>
          <w:sz w:val="26"/>
          <w:szCs w:val="26"/>
          <w:lang w:eastAsia="ru-RU"/>
        </w:rPr>
        <w:t xml:space="preserve"> </w:t>
      </w:r>
      <w:proofErr w:type="gramStart"/>
      <w:r w:rsidRPr="005C2338">
        <w:rPr>
          <w:rFonts w:ascii="Times New Roman" w:eastAsia="MT Extra" w:hAnsi="Times New Roman" w:cs="Times New Roman"/>
          <w:sz w:val="26"/>
          <w:szCs w:val="26"/>
          <w:lang w:eastAsia="ru-RU"/>
        </w:rPr>
        <w:t>Новоуральском</w:t>
      </w:r>
      <w:proofErr w:type="gramEnd"/>
      <w:r w:rsidRPr="005C2338">
        <w:rPr>
          <w:rFonts w:ascii="Times New Roman" w:eastAsia="MT Extra" w:hAnsi="Times New Roman" w:cs="Times New Roman"/>
          <w:sz w:val="26"/>
          <w:szCs w:val="26"/>
          <w:lang w:eastAsia="ru-RU"/>
        </w:rPr>
        <w:t xml:space="preserve"> городском округе создана система работы с одаренными детьми, которая позволяет выявлять одаренность и предоставлять условия для ее развития разным категориям детей</w:t>
      </w:r>
      <w:r w:rsidR="005C2338">
        <w:rPr>
          <w:rFonts w:ascii="Times New Roman" w:eastAsia="MT Extra" w:hAnsi="Times New Roman" w:cs="Times New Roman"/>
          <w:sz w:val="26"/>
          <w:szCs w:val="26"/>
          <w:lang w:eastAsia="ru-RU"/>
        </w:rPr>
        <w:t>. В</w:t>
      </w:r>
      <w:r w:rsidRPr="005C2338">
        <w:rPr>
          <w:rFonts w:ascii="Times New Roman" w:eastAsia="MT Extra" w:hAnsi="Times New Roman" w:cs="Times New Roman"/>
          <w:sz w:val="26"/>
          <w:szCs w:val="26"/>
          <w:lang w:eastAsia="ru-RU"/>
        </w:rPr>
        <w:t>месте с тем</w:t>
      </w:r>
      <w:r w:rsidR="00D71C8E" w:rsidRPr="005C2338">
        <w:rPr>
          <w:rFonts w:ascii="Times New Roman" w:eastAsia="MT Extra" w:hAnsi="Times New Roman" w:cs="Times New Roman"/>
          <w:sz w:val="26"/>
          <w:szCs w:val="26"/>
          <w:lang w:eastAsia="ru-RU"/>
        </w:rPr>
        <w:t xml:space="preserve">, </w:t>
      </w:r>
      <w:r w:rsidR="005C2338">
        <w:rPr>
          <w:rFonts w:ascii="Times New Roman" w:eastAsia="MT Extra" w:hAnsi="Times New Roman" w:cs="Times New Roman"/>
          <w:sz w:val="26"/>
          <w:szCs w:val="26"/>
          <w:lang w:eastAsia="ru-RU"/>
        </w:rPr>
        <w:t>проблем требую</w:t>
      </w:r>
      <w:r w:rsidR="00D71C8E" w:rsidRPr="005C2338">
        <w:rPr>
          <w:rFonts w:ascii="Times New Roman" w:eastAsia="MT Extra" w:hAnsi="Times New Roman" w:cs="Times New Roman"/>
          <w:sz w:val="26"/>
          <w:szCs w:val="26"/>
          <w:lang w:eastAsia="ru-RU"/>
        </w:rPr>
        <w:t>т решения</w:t>
      </w:r>
      <w:r w:rsidR="005C2338">
        <w:rPr>
          <w:rFonts w:ascii="Times New Roman" w:eastAsia="MT Extra" w:hAnsi="Times New Roman" w:cs="Times New Roman"/>
          <w:sz w:val="26"/>
          <w:szCs w:val="26"/>
          <w:lang w:eastAsia="ru-RU"/>
        </w:rPr>
        <w:t xml:space="preserve"> следующие проблемы</w:t>
      </w:r>
      <w:r w:rsidRPr="005C2338">
        <w:rPr>
          <w:rFonts w:ascii="Times New Roman" w:eastAsia="MT Extra" w:hAnsi="Times New Roman" w:cs="Times New Roman"/>
          <w:sz w:val="26"/>
          <w:szCs w:val="26"/>
          <w:lang w:eastAsia="ru-RU"/>
        </w:rPr>
        <w:t>:</w:t>
      </w:r>
    </w:p>
    <w:p w:rsidR="00CD6F37" w:rsidRPr="005C2338" w:rsidRDefault="005C2338" w:rsidP="000152E5">
      <w:pPr>
        <w:numPr>
          <w:ilvl w:val="0"/>
          <w:numId w:val="35"/>
        </w:numPr>
        <w:tabs>
          <w:tab w:val="clear" w:pos="1565"/>
          <w:tab w:val="num" w:pos="567"/>
        </w:tabs>
        <w:spacing w:after="0" w:line="240" w:lineRule="auto"/>
        <w:ind w:left="426"/>
        <w:jc w:val="both"/>
        <w:rPr>
          <w:rFonts w:ascii="Times New Roman" w:eastAsia="MT Extra" w:hAnsi="Times New Roman" w:cs="Times New Roman"/>
          <w:sz w:val="26"/>
          <w:szCs w:val="26"/>
          <w:lang w:eastAsia="ru-RU"/>
        </w:rPr>
      </w:pPr>
      <w:r>
        <w:rPr>
          <w:rFonts w:ascii="Times New Roman" w:eastAsia="MT Extra" w:hAnsi="Times New Roman" w:cs="Times New Roman"/>
          <w:sz w:val="26"/>
          <w:szCs w:val="26"/>
          <w:lang w:eastAsia="ru-RU"/>
        </w:rPr>
        <w:t>неуспешное</w:t>
      </w:r>
      <w:r w:rsidR="00CD6F37" w:rsidRPr="005C2338">
        <w:rPr>
          <w:rFonts w:ascii="Times New Roman" w:eastAsia="MT Extra" w:hAnsi="Times New Roman" w:cs="Times New Roman"/>
          <w:sz w:val="26"/>
          <w:szCs w:val="26"/>
          <w:lang w:eastAsia="ru-RU"/>
        </w:rPr>
        <w:t xml:space="preserve"> участи</w:t>
      </w:r>
      <w:r>
        <w:rPr>
          <w:rFonts w:ascii="Times New Roman" w:eastAsia="MT Extra" w:hAnsi="Times New Roman" w:cs="Times New Roman"/>
          <w:sz w:val="26"/>
          <w:szCs w:val="26"/>
          <w:lang w:eastAsia="ru-RU"/>
        </w:rPr>
        <w:t xml:space="preserve">е </w:t>
      </w:r>
      <w:r w:rsidR="00D71C8E" w:rsidRPr="005C2338">
        <w:rPr>
          <w:rFonts w:ascii="Times New Roman" w:eastAsia="MT Extra" w:hAnsi="Times New Roman" w:cs="Times New Roman"/>
          <w:sz w:val="26"/>
          <w:szCs w:val="26"/>
          <w:lang w:eastAsia="ru-RU"/>
        </w:rPr>
        <w:t xml:space="preserve">новоуральских школьников </w:t>
      </w:r>
      <w:r w:rsidR="00CD6F37" w:rsidRPr="005C2338">
        <w:rPr>
          <w:rFonts w:ascii="Times New Roman" w:eastAsia="MT Extra" w:hAnsi="Times New Roman" w:cs="Times New Roman"/>
          <w:sz w:val="26"/>
          <w:szCs w:val="26"/>
          <w:lang w:eastAsia="ru-RU"/>
        </w:rPr>
        <w:t>в областных турах олимпиады по естественнонаучным дисциплинам, математике (отсутствие призовых мест в течение последних лет) требу</w:t>
      </w:r>
      <w:r w:rsidR="00D71C8E" w:rsidRPr="005C2338">
        <w:rPr>
          <w:rFonts w:ascii="Times New Roman" w:eastAsia="MT Extra" w:hAnsi="Times New Roman" w:cs="Times New Roman"/>
          <w:sz w:val="26"/>
          <w:szCs w:val="26"/>
          <w:lang w:eastAsia="ru-RU"/>
        </w:rPr>
        <w:t>ю</w:t>
      </w:r>
      <w:r w:rsidR="00CD6F37" w:rsidRPr="005C2338">
        <w:rPr>
          <w:rFonts w:ascii="Times New Roman" w:eastAsia="MT Extra" w:hAnsi="Times New Roman" w:cs="Times New Roman"/>
          <w:sz w:val="26"/>
          <w:szCs w:val="26"/>
          <w:lang w:eastAsia="ru-RU"/>
        </w:rPr>
        <w:t>т изменения условий подготовки обучающихся к олимпиадам, возможно, не только на уровне образовательного учреждения, но и округа</w:t>
      </w:r>
      <w:r w:rsidR="00D71C8E" w:rsidRPr="005C2338">
        <w:rPr>
          <w:rFonts w:ascii="Times New Roman" w:eastAsia="MT Extra" w:hAnsi="Times New Roman" w:cs="Times New Roman"/>
          <w:sz w:val="26"/>
          <w:szCs w:val="26"/>
          <w:lang w:eastAsia="ru-RU"/>
        </w:rPr>
        <w:t>;</w:t>
      </w:r>
    </w:p>
    <w:p w:rsidR="00D71C8E" w:rsidRPr="005C2338" w:rsidRDefault="007203DA" w:rsidP="000152E5">
      <w:pPr>
        <w:numPr>
          <w:ilvl w:val="0"/>
          <w:numId w:val="35"/>
        </w:numPr>
        <w:tabs>
          <w:tab w:val="clear" w:pos="1565"/>
          <w:tab w:val="num" w:pos="567"/>
        </w:tabs>
        <w:spacing w:after="0" w:line="240" w:lineRule="auto"/>
        <w:ind w:left="426"/>
        <w:jc w:val="both"/>
        <w:rPr>
          <w:rFonts w:ascii="Times New Roman" w:eastAsia="MT Extra" w:hAnsi="Times New Roman" w:cs="Times New Roman"/>
          <w:sz w:val="26"/>
          <w:szCs w:val="26"/>
          <w:lang w:eastAsia="ru-RU"/>
        </w:rPr>
      </w:pPr>
      <w:r w:rsidRPr="005C2338">
        <w:rPr>
          <w:rFonts w:ascii="Times New Roman" w:eastAsia="MT Extra" w:hAnsi="Times New Roman" w:cs="Times New Roman"/>
          <w:sz w:val="26"/>
          <w:szCs w:val="26"/>
          <w:lang w:eastAsia="ru-RU"/>
        </w:rPr>
        <w:t>недостаточно рационально</w:t>
      </w:r>
      <w:r w:rsidR="00CD6F37" w:rsidRPr="005C2338">
        <w:rPr>
          <w:rFonts w:ascii="Times New Roman" w:eastAsia="MT Extra" w:hAnsi="Times New Roman" w:cs="Times New Roman"/>
          <w:sz w:val="26"/>
          <w:szCs w:val="26"/>
          <w:lang w:eastAsia="ru-RU"/>
        </w:rPr>
        <w:t xml:space="preserve"> использование </w:t>
      </w:r>
      <w:r w:rsidRPr="005C2338">
        <w:rPr>
          <w:rFonts w:ascii="Times New Roman" w:eastAsia="MT Extra" w:hAnsi="Times New Roman" w:cs="Times New Roman"/>
          <w:sz w:val="26"/>
          <w:szCs w:val="26"/>
          <w:lang w:eastAsia="ru-RU"/>
        </w:rPr>
        <w:t xml:space="preserve">всех </w:t>
      </w:r>
      <w:r w:rsidR="00CD6F37" w:rsidRPr="005C2338">
        <w:rPr>
          <w:rFonts w:ascii="Times New Roman" w:eastAsia="MT Extra" w:hAnsi="Times New Roman" w:cs="Times New Roman"/>
          <w:sz w:val="26"/>
          <w:szCs w:val="26"/>
          <w:lang w:eastAsia="ru-RU"/>
        </w:rPr>
        <w:t>имеющихся</w:t>
      </w:r>
      <w:r w:rsidRPr="005C2338">
        <w:rPr>
          <w:rFonts w:ascii="Times New Roman" w:eastAsia="MT Extra" w:hAnsi="Times New Roman" w:cs="Times New Roman"/>
          <w:sz w:val="26"/>
          <w:szCs w:val="26"/>
          <w:lang w:eastAsia="ru-RU"/>
        </w:rPr>
        <w:t xml:space="preserve"> в городском округе </w:t>
      </w:r>
      <w:r w:rsidR="00CD6F37" w:rsidRPr="005C2338">
        <w:rPr>
          <w:rFonts w:ascii="Times New Roman" w:eastAsia="MT Extra" w:hAnsi="Times New Roman" w:cs="Times New Roman"/>
          <w:sz w:val="26"/>
          <w:szCs w:val="26"/>
          <w:lang w:eastAsia="ru-RU"/>
        </w:rPr>
        <w:t xml:space="preserve"> ресурсов для развития детской одаренности, в свя</w:t>
      </w:r>
      <w:r w:rsidR="005C2338">
        <w:rPr>
          <w:rFonts w:ascii="Times New Roman" w:eastAsia="MT Extra" w:hAnsi="Times New Roman" w:cs="Times New Roman"/>
          <w:sz w:val="26"/>
          <w:szCs w:val="26"/>
          <w:lang w:eastAsia="ru-RU"/>
        </w:rPr>
        <w:t>зи с чем, необходима реализация</w:t>
      </w:r>
      <w:r w:rsidR="00CD6F37" w:rsidRPr="005C2338">
        <w:rPr>
          <w:rFonts w:ascii="Times New Roman" w:eastAsia="MT Extra" w:hAnsi="Times New Roman" w:cs="Times New Roman"/>
          <w:color w:val="C00000"/>
          <w:sz w:val="26"/>
          <w:szCs w:val="26"/>
          <w:lang w:eastAsia="ru-RU"/>
        </w:rPr>
        <w:t xml:space="preserve"> </w:t>
      </w:r>
      <w:r w:rsidR="00CD6F37" w:rsidRPr="005C2338">
        <w:rPr>
          <w:rFonts w:ascii="Times New Roman" w:eastAsia="MT Extra" w:hAnsi="Times New Roman" w:cs="Times New Roman"/>
          <w:sz w:val="26"/>
          <w:szCs w:val="26"/>
          <w:lang w:eastAsia="ru-RU"/>
        </w:rPr>
        <w:t>разработанного в 2014 году «Проекта сетевого взаимодействия образовательных организаций по развитию и</w:t>
      </w:r>
      <w:r w:rsidR="005C2338">
        <w:rPr>
          <w:rFonts w:ascii="Times New Roman" w:eastAsia="MT Extra" w:hAnsi="Times New Roman" w:cs="Times New Roman"/>
          <w:sz w:val="26"/>
          <w:szCs w:val="26"/>
          <w:lang w:eastAsia="ru-RU"/>
        </w:rPr>
        <w:t xml:space="preserve"> поддержке детской одаренности "</w:t>
      </w:r>
      <w:r w:rsidR="00CD6F37" w:rsidRPr="005C2338">
        <w:rPr>
          <w:rFonts w:ascii="Times New Roman" w:eastAsia="MT Extra" w:hAnsi="Times New Roman" w:cs="Times New Roman"/>
          <w:sz w:val="26"/>
          <w:szCs w:val="26"/>
          <w:lang w:eastAsia="ru-RU"/>
        </w:rPr>
        <w:t>Путь к успеху</w:t>
      </w:r>
      <w:r w:rsidR="005C2338">
        <w:rPr>
          <w:rFonts w:ascii="Times New Roman" w:eastAsia="MT Extra" w:hAnsi="Times New Roman" w:cs="Times New Roman"/>
          <w:sz w:val="26"/>
          <w:szCs w:val="26"/>
          <w:lang w:eastAsia="ru-RU"/>
        </w:rPr>
        <w:t>"</w:t>
      </w:r>
      <w:r w:rsidR="00CD6F37" w:rsidRPr="005C2338">
        <w:rPr>
          <w:rFonts w:ascii="Times New Roman" w:eastAsia="MT Extra" w:hAnsi="Times New Roman" w:cs="Times New Roman"/>
          <w:sz w:val="26"/>
          <w:szCs w:val="26"/>
          <w:lang w:eastAsia="ru-RU"/>
        </w:rPr>
        <w:t>»</w:t>
      </w:r>
      <w:r w:rsidRPr="005C2338">
        <w:rPr>
          <w:rFonts w:ascii="Times New Roman" w:eastAsia="MT Extra" w:hAnsi="Times New Roman" w:cs="Times New Roman"/>
          <w:sz w:val="26"/>
          <w:szCs w:val="26"/>
          <w:lang w:eastAsia="ru-RU"/>
        </w:rPr>
        <w:t>;</w:t>
      </w:r>
    </w:p>
    <w:p w:rsidR="00CD6F37" w:rsidRPr="005C2338" w:rsidRDefault="007203DA" w:rsidP="000152E5">
      <w:pPr>
        <w:numPr>
          <w:ilvl w:val="0"/>
          <w:numId w:val="35"/>
        </w:numPr>
        <w:tabs>
          <w:tab w:val="clear" w:pos="1565"/>
          <w:tab w:val="num" w:pos="567"/>
        </w:tabs>
        <w:spacing w:after="0" w:line="240" w:lineRule="auto"/>
        <w:ind w:left="426"/>
        <w:jc w:val="both"/>
        <w:rPr>
          <w:rFonts w:ascii="Times New Roman" w:eastAsia="MT Extra" w:hAnsi="Times New Roman" w:cs="Times New Roman"/>
          <w:sz w:val="26"/>
          <w:szCs w:val="26"/>
          <w:lang w:eastAsia="ru-RU"/>
        </w:rPr>
      </w:pPr>
      <w:r w:rsidRPr="005C2338">
        <w:rPr>
          <w:rFonts w:ascii="Times New Roman" w:eastAsia="MT Extra" w:hAnsi="Times New Roman" w:cs="Times New Roman"/>
          <w:sz w:val="26"/>
          <w:szCs w:val="26"/>
          <w:lang w:eastAsia="ru-RU"/>
        </w:rPr>
        <w:t>недостаточно активно</w:t>
      </w:r>
      <w:r w:rsidR="005C2338">
        <w:rPr>
          <w:rFonts w:ascii="Times New Roman" w:eastAsia="MT Extra" w:hAnsi="Times New Roman" w:cs="Times New Roman"/>
          <w:sz w:val="26"/>
          <w:szCs w:val="26"/>
          <w:lang w:eastAsia="ru-RU"/>
        </w:rPr>
        <w:t>е</w:t>
      </w:r>
      <w:r w:rsidRPr="005C2338">
        <w:rPr>
          <w:rFonts w:ascii="Times New Roman" w:eastAsia="MT Extra" w:hAnsi="Times New Roman" w:cs="Times New Roman"/>
          <w:sz w:val="26"/>
          <w:szCs w:val="26"/>
          <w:lang w:eastAsia="ru-RU"/>
        </w:rPr>
        <w:t xml:space="preserve"> </w:t>
      </w:r>
      <w:r w:rsidR="005C2338">
        <w:rPr>
          <w:rFonts w:ascii="Times New Roman" w:eastAsia="MT Extra" w:hAnsi="Times New Roman" w:cs="Times New Roman"/>
          <w:sz w:val="26"/>
          <w:szCs w:val="26"/>
          <w:lang w:eastAsia="ru-RU"/>
        </w:rPr>
        <w:t xml:space="preserve">внесение </w:t>
      </w:r>
      <w:r w:rsidRPr="005C2338">
        <w:rPr>
          <w:rFonts w:ascii="Times New Roman" w:eastAsia="MT Extra" w:hAnsi="Times New Roman" w:cs="Times New Roman"/>
          <w:sz w:val="26"/>
          <w:szCs w:val="26"/>
          <w:lang w:eastAsia="ru-RU"/>
        </w:rPr>
        <w:t>корректи</w:t>
      </w:r>
      <w:r w:rsidR="00D71C8E" w:rsidRPr="005C2338">
        <w:rPr>
          <w:rFonts w:ascii="Times New Roman" w:eastAsia="MT Extra" w:hAnsi="Times New Roman" w:cs="Times New Roman"/>
          <w:sz w:val="26"/>
          <w:szCs w:val="26"/>
          <w:lang w:eastAsia="ru-RU"/>
        </w:rPr>
        <w:t xml:space="preserve">в (как с содержательной, так и </w:t>
      </w:r>
      <w:r w:rsidR="005C2338">
        <w:rPr>
          <w:rFonts w:ascii="Times New Roman" w:eastAsia="MT Extra" w:hAnsi="Times New Roman" w:cs="Times New Roman"/>
          <w:sz w:val="26"/>
          <w:szCs w:val="26"/>
          <w:lang w:eastAsia="ru-RU"/>
        </w:rPr>
        <w:t xml:space="preserve">с </w:t>
      </w:r>
      <w:r w:rsidR="00D71C8E" w:rsidRPr="005C2338">
        <w:rPr>
          <w:rFonts w:ascii="Times New Roman" w:eastAsia="MT Extra" w:hAnsi="Times New Roman" w:cs="Times New Roman"/>
          <w:sz w:val="26"/>
          <w:szCs w:val="26"/>
          <w:lang w:eastAsia="ru-RU"/>
        </w:rPr>
        <w:t xml:space="preserve">организационной стороны) </w:t>
      </w:r>
      <w:r w:rsidRPr="005C2338">
        <w:rPr>
          <w:rFonts w:ascii="Times New Roman" w:eastAsia="MT Extra" w:hAnsi="Times New Roman" w:cs="Times New Roman"/>
          <w:sz w:val="26"/>
          <w:szCs w:val="26"/>
          <w:lang w:eastAsia="ru-RU"/>
        </w:rPr>
        <w:t xml:space="preserve">положений и структуры </w:t>
      </w:r>
      <w:r w:rsidR="00D71C8E" w:rsidRPr="005C2338">
        <w:rPr>
          <w:rFonts w:ascii="Times New Roman" w:eastAsia="Times New Roman" w:hAnsi="Times New Roman" w:cs="Times New Roman"/>
          <w:sz w:val="26"/>
          <w:szCs w:val="26"/>
          <w:lang w:eastAsia="ru-RU"/>
        </w:rPr>
        <w:t>муниципального Фестиваля «Праздник вокруг нас».</w:t>
      </w:r>
    </w:p>
    <w:p w:rsidR="00CD6F37" w:rsidRDefault="00CD6F37" w:rsidP="005C2338">
      <w:pPr>
        <w:pStyle w:val="a3"/>
        <w:ind w:firstLine="540"/>
        <w:jc w:val="both"/>
        <w:rPr>
          <w:rFonts w:ascii="Times New Roman" w:hAnsi="Times New Roman" w:cs="Times New Roman"/>
          <w:b/>
          <w:sz w:val="26"/>
          <w:szCs w:val="26"/>
        </w:rPr>
      </w:pPr>
    </w:p>
    <w:p w:rsidR="007C3583" w:rsidRPr="005C2338" w:rsidRDefault="007C3583" w:rsidP="005C2338">
      <w:pPr>
        <w:pStyle w:val="a3"/>
        <w:ind w:firstLine="540"/>
        <w:jc w:val="both"/>
        <w:rPr>
          <w:rFonts w:ascii="Times New Roman" w:hAnsi="Times New Roman" w:cs="Times New Roman"/>
          <w:b/>
          <w:sz w:val="26"/>
          <w:szCs w:val="26"/>
        </w:rPr>
      </w:pPr>
    </w:p>
    <w:p w:rsidR="003B06AD" w:rsidRDefault="00D76635" w:rsidP="00CD5832">
      <w:pPr>
        <w:pStyle w:val="a3"/>
        <w:ind w:left="1560" w:hanging="1560"/>
        <w:rPr>
          <w:rFonts w:ascii="Times New Roman" w:hAnsi="Times New Roman" w:cs="Times New Roman"/>
          <w:b/>
          <w:sz w:val="26"/>
          <w:szCs w:val="26"/>
        </w:rPr>
      </w:pPr>
      <w:r>
        <w:rPr>
          <w:rFonts w:ascii="Times New Roman" w:hAnsi="Times New Roman" w:cs="Times New Roman"/>
          <w:b/>
          <w:caps/>
          <w:sz w:val="26"/>
          <w:szCs w:val="26"/>
        </w:rPr>
        <w:t>Раздел 7</w:t>
      </w:r>
      <w:r w:rsidR="003B06AD" w:rsidRPr="00973CBB">
        <w:rPr>
          <w:rFonts w:ascii="Times New Roman" w:hAnsi="Times New Roman" w:cs="Times New Roman"/>
          <w:b/>
          <w:caps/>
          <w:sz w:val="26"/>
          <w:szCs w:val="26"/>
        </w:rPr>
        <w:t>.</w:t>
      </w:r>
      <w:r w:rsidR="003B06AD" w:rsidRPr="005C2338">
        <w:rPr>
          <w:rFonts w:ascii="Times New Roman" w:hAnsi="Times New Roman" w:cs="Times New Roman"/>
          <w:b/>
          <w:sz w:val="26"/>
          <w:szCs w:val="26"/>
        </w:rPr>
        <w:t xml:space="preserve"> </w:t>
      </w:r>
      <w:r w:rsidR="00CD5832">
        <w:rPr>
          <w:rFonts w:ascii="Times New Roman" w:hAnsi="Times New Roman" w:cs="Times New Roman"/>
          <w:b/>
          <w:sz w:val="26"/>
          <w:szCs w:val="26"/>
        </w:rPr>
        <w:t xml:space="preserve">   </w:t>
      </w:r>
      <w:r w:rsidR="003B06AD" w:rsidRPr="005C2338">
        <w:rPr>
          <w:rFonts w:ascii="Times New Roman" w:hAnsi="Times New Roman" w:cs="Times New Roman"/>
          <w:b/>
          <w:sz w:val="26"/>
          <w:szCs w:val="26"/>
        </w:rPr>
        <w:t>Создание усло</w:t>
      </w:r>
      <w:r w:rsidR="003072F4" w:rsidRPr="005C2338">
        <w:rPr>
          <w:rFonts w:ascii="Times New Roman" w:hAnsi="Times New Roman" w:cs="Times New Roman"/>
          <w:b/>
          <w:sz w:val="26"/>
          <w:szCs w:val="26"/>
        </w:rPr>
        <w:t>в</w:t>
      </w:r>
      <w:r w:rsidR="003B06AD" w:rsidRPr="005C2338">
        <w:rPr>
          <w:rFonts w:ascii="Times New Roman" w:hAnsi="Times New Roman" w:cs="Times New Roman"/>
          <w:b/>
          <w:sz w:val="26"/>
          <w:szCs w:val="26"/>
        </w:rPr>
        <w:t>ий для профилактики детской безнад</w:t>
      </w:r>
      <w:r w:rsidR="003072F4" w:rsidRPr="005C2338">
        <w:rPr>
          <w:rFonts w:ascii="Times New Roman" w:hAnsi="Times New Roman" w:cs="Times New Roman"/>
          <w:b/>
          <w:sz w:val="26"/>
          <w:szCs w:val="26"/>
        </w:rPr>
        <w:t>з</w:t>
      </w:r>
      <w:r w:rsidR="003B06AD" w:rsidRPr="005C2338">
        <w:rPr>
          <w:rFonts w:ascii="Times New Roman" w:hAnsi="Times New Roman" w:cs="Times New Roman"/>
          <w:b/>
          <w:sz w:val="26"/>
          <w:szCs w:val="26"/>
        </w:rPr>
        <w:t>орности, правонарушений и преступлений обучающи</w:t>
      </w:r>
      <w:r w:rsidR="00CD5832">
        <w:rPr>
          <w:rFonts w:ascii="Times New Roman" w:hAnsi="Times New Roman" w:cs="Times New Roman"/>
          <w:b/>
          <w:sz w:val="26"/>
          <w:szCs w:val="26"/>
        </w:rPr>
        <w:t>х</w:t>
      </w:r>
      <w:r w:rsidR="003B06AD" w:rsidRPr="005C2338">
        <w:rPr>
          <w:rFonts w:ascii="Times New Roman" w:hAnsi="Times New Roman" w:cs="Times New Roman"/>
          <w:b/>
          <w:sz w:val="26"/>
          <w:szCs w:val="26"/>
        </w:rPr>
        <w:t>ся общеобразовательных школ</w:t>
      </w:r>
      <w:r>
        <w:rPr>
          <w:rFonts w:ascii="Times New Roman" w:hAnsi="Times New Roman" w:cs="Times New Roman"/>
          <w:b/>
          <w:sz w:val="26"/>
          <w:szCs w:val="26"/>
        </w:rPr>
        <w:t>.</w:t>
      </w:r>
    </w:p>
    <w:p w:rsidR="00973CBB" w:rsidRPr="00973CBB" w:rsidRDefault="00973CBB" w:rsidP="00973CBB">
      <w:pPr>
        <w:pStyle w:val="a3"/>
        <w:jc w:val="both"/>
        <w:rPr>
          <w:rFonts w:ascii="Times New Roman" w:hAnsi="Times New Roman" w:cs="Times New Roman"/>
          <w:b/>
          <w:sz w:val="16"/>
          <w:szCs w:val="16"/>
        </w:rPr>
      </w:pPr>
    </w:p>
    <w:p w:rsidR="00890E59" w:rsidRPr="005C2338" w:rsidRDefault="00890E59" w:rsidP="005C2338">
      <w:pPr>
        <w:pStyle w:val="a3"/>
        <w:ind w:firstLine="540"/>
        <w:jc w:val="both"/>
        <w:rPr>
          <w:rFonts w:ascii="Times New Roman" w:hAnsi="Times New Roman" w:cs="Times New Roman"/>
          <w:color w:val="525252"/>
          <w:sz w:val="26"/>
          <w:szCs w:val="26"/>
        </w:rPr>
      </w:pPr>
      <w:r w:rsidRPr="005C2338">
        <w:rPr>
          <w:rFonts w:ascii="Times New Roman" w:hAnsi="Times New Roman" w:cs="Times New Roman"/>
          <w:sz w:val="26"/>
          <w:szCs w:val="26"/>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w:t>
      </w:r>
      <w:r w:rsidRPr="005C2338">
        <w:rPr>
          <w:rFonts w:ascii="Times New Roman" w:hAnsi="Times New Roman" w:cs="Times New Roman"/>
          <w:color w:val="FF0000"/>
          <w:sz w:val="26"/>
          <w:szCs w:val="26"/>
        </w:rPr>
        <w:t>.</w:t>
      </w:r>
      <w:r w:rsidRPr="005C2338">
        <w:rPr>
          <w:rFonts w:ascii="Times New Roman" w:hAnsi="Times New Roman" w:cs="Times New Roman"/>
          <w:color w:val="525252"/>
          <w:sz w:val="26"/>
          <w:szCs w:val="26"/>
        </w:rPr>
        <w:t xml:space="preserve">  </w:t>
      </w:r>
    </w:p>
    <w:p w:rsidR="00890E59" w:rsidRPr="005C2338" w:rsidRDefault="00890E59" w:rsidP="005C2338">
      <w:pPr>
        <w:pStyle w:val="a3"/>
        <w:ind w:firstLine="540"/>
        <w:jc w:val="both"/>
        <w:rPr>
          <w:rFonts w:ascii="Times New Roman" w:hAnsi="Times New Roman" w:cs="Times New Roman"/>
          <w:sz w:val="26"/>
          <w:szCs w:val="26"/>
        </w:rPr>
      </w:pPr>
      <w:proofErr w:type="gramStart"/>
      <w:r w:rsidRPr="005C2338">
        <w:rPr>
          <w:rFonts w:ascii="Times New Roman" w:hAnsi="Times New Roman" w:cs="Times New Roman"/>
          <w:sz w:val="26"/>
          <w:szCs w:val="26"/>
        </w:rPr>
        <w:t xml:space="preserve">Основными задачами деятельности по профилактике безнадзорности и правонарушений несовершеннолетних являются: </w:t>
      </w:r>
      <w:hyperlink r:id="rId13" w:history="1">
        <w:r w:rsidRPr="005C2338">
          <w:rPr>
            <w:rFonts w:ascii="Times New Roman" w:hAnsi="Times New Roman" w:cs="Times New Roman"/>
            <w:sz w:val="26"/>
            <w:szCs w:val="26"/>
          </w:rPr>
          <w:t>предупреждение</w:t>
        </w:r>
      </w:hyperlink>
      <w:r w:rsidRPr="005C2338">
        <w:rPr>
          <w:rFonts w:ascii="Times New Roman" w:hAnsi="Times New Roman" w:cs="Times New Roman"/>
          <w:sz w:val="26"/>
          <w:szCs w:val="26"/>
        </w:rPr>
        <w:t xml:space="preserve"> безнадзорности, </w:t>
      </w:r>
      <w:hyperlink r:id="rId14" w:history="1">
        <w:r w:rsidRPr="005C2338">
          <w:rPr>
            <w:rFonts w:ascii="Times New Roman" w:hAnsi="Times New Roman" w:cs="Times New Roman"/>
            <w:sz w:val="26"/>
            <w:szCs w:val="26"/>
          </w:rPr>
          <w:t>беспризорности</w:t>
        </w:r>
      </w:hyperlink>
      <w:r w:rsidRPr="005C2338">
        <w:rPr>
          <w:rFonts w:ascii="Times New Roman" w:hAnsi="Times New Roman" w:cs="Times New Roman"/>
          <w:sz w:val="26"/>
          <w:szCs w:val="26"/>
        </w:rPr>
        <w:t xml:space="preserve">, </w:t>
      </w:r>
      <w:hyperlink r:id="rId15" w:history="1">
        <w:r w:rsidRPr="005C2338">
          <w:rPr>
            <w:rFonts w:ascii="Times New Roman" w:hAnsi="Times New Roman" w:cs="Times New Roman"/>
            <w:sz w:val="26"/>
            <w:szCs w:val="26"/>
          </w:rPr>
          <w:t>правонарушений</w:t>
        </w:r>
      </w:hyperlink>
      <w:r w:rsidRPr="005C2338">
        <w:rPr>
          <w:rFonts w:ascii="Times New Roman" w:hAnsi="Times New Roman" w:cs="Times New Roman"/>
          <w:sz w:val="26"/>
          <w:szCs w:val="26"/>
        </w:rPr>
        <w:t xml:space="preserve"> и антиобщественных </w:t>
      </w:r>
      <w:hyperlink r:id="rId16" w:history="1">
        <w:r w:rsidRPr="005C2338">
          <w:rPr>
            <w:rFonts w:ascii="Times New Roman" w:hAnsi="Times New Roman" w:cs="Times New Roman"/>
            <w:sz w:val="26"/>
            <w:szCs w:val="26"/>
          </w:rPr>
          <w:t>действий</w:t>
        </w:r>
      </w:hyperlink>
      <w:r w:rsidRPr="005C2338">
        <w:rPr>
          <w:rFonts w:ascii="Times New Roman" w:hAnsi="Times New Roman" w:cs="Times New Roman"/>
          <w:sz w:val="26"/>
          <w:szCs w:val="26"/>
        </w:rPr>
        <w:t xml:space="preserve"> </w:t>
      </w:r>
      <w:hyperlink r:id="rId17" w:history="1">
        <w:r w:rsidRPr="005C2338">
          <w:rPr>
            <w:rFonts w:ascii="Times New Roman" w:hAnsi="Times New Roman" w:cs="Times New Roman"/>
            <w:sz w:val="26"/>
            <w:szCs w:val="26"/>
          </w:rPr>
          <w:t>несовершеннолетних</w:t>
        </w:r>
      </w:hyperlink>
      <w:r w:rsidRPr="005C2338">
        <w:rPr>
          <w:rFonts w:ascii="Times New Roman" w:hAnsi="Times New Roman" w:cs="Times New Roman"/>
          <w:sz w:val="26"/>
          <w:szCs w:val="26"/>
        </w:rPr>
        <w:t xml:space="preserve">, выявление и устранение причин и условий, способствующих этому; обеспечение </w:t>
      </w:r>
      <w:hyperlink r:id="rId18" w:history="1">
        <w:r w:rsidRPr="005C2338">
          <w:rPr>
            <w:rFonts w:ascii="Times New Roman" w:hAnsi="Times New Roman" w:cs="Times New Roman"/>
            <w:sz w:val="26"/>
            <w:szCs w:val="26"/>
          </w:rPr>
          <w:t>защиты</w:t>
        </w:r>
      </w:hyperlink>
      <w:r w:rsidRPr="005C2338">
        <w:rPr>
          <w:rFonts w:ascii="Times New Roman" w:hAnsi="Times New Roman" w:cs="Times New Roman"/>
          <w:sz w:val="26"/>
          <w:szCs w:val="26"/>
        </w:rPr>
        <w:t xml:space="preserve"> </w:t>
      </w:r>
      <w:hyperlink r:id="rId19" w:history="1">
        <w:r w:rsidRPr="005C2338">
          <w:rPr>
            <w:rFonts w:ascii="Times New Roman" w:hAnsi="Times New Roman" w:cs="Times New Roman"/>
            <w:sz w:val="26"/>
            <w:szCs w:val="26"/>
          </w:rPr>
          <w:t>прав</w:t>
        </w:r>
      </w:hyperlink>
      <w:r w:rsidRPr="005C2338">
        <w:rPr>
          <w:rFonts w:ascii="Times New Roman" w:hAnsi="Times New Roman" w:cs="Times New Roman"/>
          <w:sz w:val="26"/>
          <w:szCs w:val="26"/>
        </w:rPr>
        <w:t xml:space="preserve"> и законных интересов </w:t>
      </w:r>
      <w:hyperlink r:id="rId20" w:history="1">
        <w:r w:rsidRPr="005C2338">
          <w:rPr>
            <w:rFonts w:ascii="Times New Roman" w:hAnsi="Times New Roman" w:cs="Times New Roman"/>
            <w:sz w:val="26"/>
            <w:szCs w:val="26"/>
          </w:rPr>
          <w:t>несовершеннолетних</w:t>
        </w:r>
      </w:hyperlink>
      <w:r w:rsidRPr="005C2338">
        <w:rPr>
          <w:rFonts w:ascii="Times New Roman" w:hAnsi="Times New Roman" w:cs="Times New Roman"/>
          <w:sz w:val="26"/>
          <w:szCs w:val="26"/>
        </w:rPr>
        <w:t xml:space="preserve">; социально-педагогическая </w:t>
      </w:r>
      <w:hyperlink r:id="rId21" w:history="1">
        <w:r w:rsidRPr="005C2338">
          <w:rPr>
            <w:rFonts w:ascii="Times New Roman" w:hAnsi="Times New Roman" w:cs="Times New Roman"/>
            <w:sz w:val="26"/>
            <w:szCs w:val="26"/>
          </w:rPr>
          <w:t>реабилитация</w:t>
        </w:r>
      </w:hyperlink>
      <w:r w:rsidRPr="005C2338">
        <w:rPr>
          <w:rFonts w:ascii="Times New Roman" w:hAnsi="Times New Roman" w:cs="Times New Roman"/>
          <w:sz w:val="26"/>
          <w:szCs w:val="26"/>
        </w:rPr>
        <w:t xml:space="preserve"> </w:t>
      </w:r>
      <w:hyperlink r:id="rId22" w:history="1">
        <w:r w:rsidRPr="005C2338">
          <w:rPr>
            <w:rFonts w:ascii="Times New Roman" w:hAnsi="Times New Roman" w:cs="Times New Roman"/>
            <w:sz w:val="26"/>
            <w:szCs w:val="26"/>
          </w:rPr>
          <w:t>несовершеннолетних</w:t>
        </w:r>
      </w:hyperlink>
      <w:r w:rsidRPr="005C2338">
        <w:rPr>
          <w:rFonts w:ascii="Times New Roman" w:hAnsi="Times New Roman" w:cs="Times New Roman"/>
          <w:sz w:val="26"/>
          <w:szCs w:val="26"/>
        </w:rPr>
        <w:t xml:space="preserve">, находящихся в социально опасном положении; выявление и пресечение </w:t>
      </w:r>
      <w:hyperlink r:id="rId23" w:history="1">
        <w:r w:rsidRPr="005C2338">
          <w:rPr>
            <w:rFonts w:ascii="Times New Roman" w:hAnsi="Times New Roman" w:cs="Times New Roman"/>
            <w:sz w:val="26"/>
            <w:szCs w:val="26"/>
          </w:rPr>
          <w:t>случаев</w:t>
        </w:r>
      </w:hyperlink>
      <w:r w:rsidRPr="005C2338">
        <w:rPr>
          <w:rFonts w:ascii="Times New Roman" w:hAnsi="Times New Roman" w:cs="Times New Roman"/>
          <w:sz w:val="26"/>
          <w:szCs w:val="26"/>
        </w:rPr>
        <w:t xml:space="preserve"> вовлечения </w:t>
      </w:r>
      <w:hyperlink r:id="rId24" w:history="1">
        <w:r w:rsidRPr="005C2338">
          <w:rPr>
            <w:rFonts w:ascii="Times New Roman" w:hAnsi="Times New Roman" w:cs="Times New Roman"/>
            <w:sz w:val="26"/>
            <w:szCs w:val="26"/>
          </w:rPr>
          <w:t>несовершеннолетних</w:t>
        </w:r>
      </w:hyperlink>
      <w:r w:rsidRPr="005C2338">
        <w:rPr>
          <w:rFonts w:ascii="Times New Roman" w:hAnsi="Times New Roman" w:cs="Times New Roman"/>
          <w:sz w:val="26"/>
          <w:szCs w:val="26"/>
        </w:rPr>
        <w:t xml:space="preserve"> в совершение </w:t>
      </w:r>
      <w:hyperlink r:id="rId25" w:history="1">
        <w:r w:rsidRPr="005C2338">
          <w:rPr>
            <w:rFonts w:ascii="Times New Roman" w:hAnsi="Times New Roman" w:cs="Times New Roman"/>
            <w:sz w:val="26"/>
            <w:szCs w:val="26"/>
          </w:rPr>
          <w:t>преступлений</w:t>
        </w:r>
      </w:hyperlink>
      <w:r w:rsidRPr="005C2338">
        <w:rPr>
          <w:rFonts w:ascii="Times New Roman" w:hAnsi="Times New Roman" w:cs="Times New Roman"/>
          <w:sz w:val="26"/>
          <w:szCs w:val="26"/>
        </w:rPr>
        <w:t xml:space="preserve"> и антиобщественных </w:t>
      </w:r>
      <w:hyperlink r:id="rId26" w:history="1">
        <w:r w:rsidRPr="005C2338">
          <w:rPr>
            <w:rFonts w:ascii="Times New Roman" w:hAnsi="Times New Roman" w:cs="Times New Roman"/>
            <w:sz w:val="26"/>
            <w:szCs w:val="26"/>
          </w:rPr>
          <w:t>действий</w:t>
        </w:r>
      </w:hyperlink>
      <w:r w:rsidRPr="005C2338">
        <w:rPr>
          <w:rFonts w:ascii="Times New Roman" w:hAnsi="Times New Roman" w:cs="Times New Roman"/>
          <w:sz w:val="26"/>
          <w:szCs w:val="26"/>
        </w:rPr>
        <w:t>.</w:t>
      </w:r>
      <w:proofErr w:type="gramEnd"/>
    </w:p>
    <w:p w:rsidR="00890E59" w:rsidRPr="005C2338" w:rsidRDefault="00890E59" w:rsidP="005C2338">
      <w:pPr>
        <w:pStyle w:val="a3"/>
        <w:ind w:firstLine="540"/>
        <w:jc w:val="both"/>
        <w:rPr>
          <w:rFonts w:ascii="Times New Roman" w:hAnsi="Times New Roman" w:cs="Times New Roman"/>
          <w:sz w:val="26"/>
          <w:szCs w:val="26"/>
        </w:rPr>
      </w:pPr>
      <w:r w:rsidRPr="005C2338">
        <w:rPr>
          <w:rFonts w:ascii="Times New Roman" w:hAnsi="Times New Roman" w:cs="Times New Roman"/>
          <w:sz w:val="26"/>
          <w:szCs w:val="26"/>
        </w:rPr>
        <w:t xml:space="preserve">Деятельность по профилактике безнадзорности и правонарушений несовершеннолетних осуществляется в соответствии с задачами и принципами, установленными </w:t>
      </w:r>
      <w:hyperlink r:id="rId27" w:history="1">
        <w:r w:rsidRPr="005C2338">
          <w:rPr>
            <w:rFonts w:ascii="Times New Roman" w:hAnsi="Times New Roman" w:cs="Times New Roman"/>
            <w:sz w:val="26"/>
            <w:szCs w:val="26"/>
          </w:rPr>
          <w:t>Федеральным законом «Об основах системы профилактики безнадзорности и правонарушений несовершеннолетних»</w:t>
        </w:r>
      </w:hyperlink>
      <w:r w:rsidRPr="005C2338">
        <w:rPr>
          <w:rFonts w:ascii="Times New Roman" w:hAnsi="Times New Roman" w:cs="Times New Roman"/>
          <w:sz w:val="26"/>
          <w:szCs w:val="26"/>
        </w:rPr>
        <w:t>.</w:t>
      </w:r>
    </w:p>
    <w:p w:rsidR="007C0BD1" w:rsidRDefault="00890E59" w:rsidP="005C2338">
      <w:pPr>
        <w:pStyle w:val="a3"/>
        <w:ind w:firstLine="540"/>
        <w:jc w:val="both"/>
        <w:rPr>
          <w:rFonts w:ascii="Times New Roman" w:hAnsi="Times New Roman" w:cs="Times New Roman"/>
          <w:color w:val="000000"/>
          <w:sz w:val="26"/>
          <w:szCs w:val="26"/>
        </w:rPr>
      </w:pPr>
      <w:r w:rsidRPr="005C2338">
        <w:rPr>
          <w:rFonts w:ascii="Times New Roman" w:hAnsi="Times New Roman" w:cs="Times New Roman"/>
          <w:sz w:val="26"/>
          <w:szCs w:val="26"/>
        </w:rPr>
        <w:t>Среди различных социальных факторов, влияющих на становление личности, одним из важнейших является семья. От социального климата в современной семье, духовного и физического становления в ней детей в наибольшей степени зависит успешность процессов развития и социализации ребенка.</w:t>
      </w:r>
      <w:r w:rsidR="004B5A40" w:rsidRPr="005C2338">
        <w:rPr>
          <w:rFonts w:ascii="Times New Roman" w:hAnsi="Times New Roman" w:cs="Times New Roman"/>
          <w:sz w:val="26"/>
          <w:szCs w:val="26"/>
        </w:rPr>
        <w:t xml:space="preserve"> </w:t>
      </w:r>
      <w:r w:rsidRPr="005C2338">
        <w:rPr>
          <w:rFonts w:ascii="Times New Roman" w:hAnsi="Times New Roman" w:cs="Times New Roman"/>
          <w:color w:val="000000"/>
          <w:sz w:val="26"/>
          <w:szCs w:val="26"/>
        </w:rPr>
        <w:tab/>
      </w:r>
    </w:p>
    <w:p w:rsidR="00890E59" w:rsidRPr="005C2338" w:rsidRDefault="00890E59" w:rsidP="005C2338">
      <w:pPr>
        <w:pStyle w:val="a3"/>
        <w:ind w:firstLine="540"/>
        <w:jc w:val="both"/>
        <w:rPr>
          <w:rFonts w:ascii="Times New Roman" w:hAnsi="Times New Roman" w:cs="Times New Roman"/>
          <w:color w:val="FF0000"/>
          <w:sz w:val="26"/>
          <w:szCs w:val="26"/>
        </w:rPr>
      </w:pPr>
      <w:proofErr w:type="gramStart"/>
      <w:r w:rsidRPr="005C2338">
        <w:rPr>
          <w:rFonts w:ascii="Times New Roman" w:hAnsi="Times New Roman" w:cs="Times New Roman"/>
          <w:color w:val="000000"/>
          <w:sz w:val="26"/>
          <w:szCs w:val="26"/>
        </w:rPr>
        <w:lastRenderedPageBreak/>
        <w:t xml:space="preserve">Самая лучшая среда для развития ребенка – это </w:t>
      </w:r>
      <w:r w:rsidRPr="005C2338">
        <w:rPr>
          <w:rFonts w:ascii="Times New Roman" w:hAnsi="Times New Roman" w:cs="Times New Roman"/>
          <w:bCs/>
          <w:color w:val="000000"/>
          <w:sz w:val="26"/>
          <w:szCs w:val="26"/>
        </w:rPr>
        <w:t>полная семья</w:t>
      </w:r>
      <w:r w:rsidRPr="005C2338">
        <w:rPr>
          <w:rFonts w:ascii="Times New Roman" w:hAnsi="Times New Roman" w:cs="Times New Roman"/>
          <w:color w:val="000000"/>
          <w:sz w:val="26"/>
          <w:szCs w:val="26"/>
        </w:rPr>
        <w:t>, где есть любящие друг друга и своего ребёнка мама и папа.</w:t>
      </w:r>
      <w:proofErr w:type="gramEnd"/>
      <w:r w:rsidRPr="005C2338">
        <w:rPr>
          <w:rFonts w:ascii="Times New Roman" w:hAnsi="Times New Roman" w:cs="Times New Roman"/>
          <w:color w:val="000000"/>
          <w:sz w:val="26"/>
          <w:szCs w:val="26"/>
        </w:rPr>
        <w:t xml:space="preserve"> Количество детей, в</w:t>
      </w:r>
      <w:r w:rsidR="00622EB2">
        <w:rPr>
          <w:rFonts w:ascii="Times New Roman" w:hAnsi="Times New Roman" w:cs="Times New Roman"/>
          <w:color w:val="000000"/>
          <w:sz w:val="26"/>
          <w:szCs w:val="26"/>
        </w:rPr>
        <w:t>оспитывающихся в полных семьях, растет;</w:t>
      </w:r>
      <w:r w:rsidRPr="005C2338">
        <w:rPr>
          <w:rFonts w:ascii="Times New Roman" w:hAnsi="Times New Roman" w:cs="Times New Roman"/>
          <w:color w:val="000000"/>
          <w:sz w:val="26"/>
          <w:szCs w:val="26"/>
        </w:rPr>
        <w:t xml:space="preserve"> </w:t>
      </w:r>
      <w:r w:rsidR="00622EB2">
        <w:rPr>
          <w:rFonts w:ascii="Times New Roman" w:hAnsi="Times New Roman" w:cs="Times New Roman"/>
          <w:sz w:val="26"/>
          <w:szCs w:val="26"/>
        </w:rPr>
        <w:t xml:space="preserve">в 2014 году </w:t>
      </w:r>
      <w:r w:rsidRPr="005C2338">
        <w:rPr>
          <w:rFonts w:ascii="Times New Roman" w:hAnsi="Times New Roman" w:cs="Times New Roman"/>
          <w:sz w:val="26"/>
          <w:szCs w:val="26"/>
        </w:rPr>
        <w:t xml:space="preserve">70% детей воспитывались в полных семьях, это самый высокий показатель за </w:t>
      </w:r>
      <w:proofErr w:type="gramStart"/>
      <w:r w:rsidRPr="005C2338">
        <w:rPr>
          <w:rFonts w:ascii="Times New Roman" w:hAnsi="Times New Roman" w:cs="Times New Roman"/>
          <w:sz w:val="26"/>
          <w:szCs w:val="26"/>
        </w:rPr>
        <w:t>последние</w:t>
      </w:r>
      <w:proofErr w:type="gramEnd"/>
      <w:r w:rsidRPr="005C2338">
        <w:rPr>
          <w:rFonts w:ascii="Times New Roman" w:hAnsi="Times New Roman" w:cs="Times New Roman"/>
          <w:sz w:val="26"/>
          <w:szCs w:val="26"/>
        </w:rPr>
        <w:t xml:space="preserve"> 9 лет. Значительно меньше детей из полных семей обучаются в </w:t>
      </w:r>
      <w:r w:rsidR="00622EB2">
        <w:rPr>
          <w:rFonts w:ascii="Times New Roman" w:hAnsi="Times New Roman" w:cs="Times New Roman"/>
          <w:sz w:val="26"/>
          <w:szCs w:val="26"/>
        </w:rPr>
        <w:t>МАОШ «Ш</w:t>
      </w:r>
      <w:r w:rsidRPr="005C2338">
        <w:rPr>
          <w:rFonts w:ascii="Times New Roman" w:hAnsi="Times New Roman" w:cs="Times New Roman"/>
          <w:sz w:val="26"/>
          <w:szCs w:val="26"/>
        </w:rPr>
        <w:t>кол</w:t>
      </w:r>
      <w:r w:rsidR="00622EB2">
        <w:rPr>
          <w:rFonts w:ascii="Times New Roman" w:hAnsi="Times New Roman" w:cs="Times New Roman"/>
          <w:sz w:val="26"/>
          <w:szCs w:val="26"/>
        </w:rPr>
        <w:t>а-интернат</w:t>
      </w:r>
      <w:r w:rsidRPr="005C2338">
        <w:rPr>
          <w:rFonts w:ascii="Times New Roman" w:hAnsi="Times New Roman" w:cs="Times New Roman"/>
          <w:sz w:val="26"/>
          <w:szCs w:val="26"/>
        </w:rPr>
        <w:t xml:space="preserve"> № 53</w:t>
      </w:r>
      <w:r w:rsidR="00622EB2">
        <w:rPr>
          <w:rFonts w:ascii="Times New Roman" w:hAnsi="Times New Roman" w:cs="Times New Roman"/>
          <w:sz w:val="26"/>
          <w:szCs w:val="26"/>
        </w:rPr>
        <w:t>»</w:t>
      </w:r>
      <w:r w:rsidRPr="005C2338">
        <w:rPr>
          <w:rFonts w:ascii="Times New Roman" w:hAnsi="Times New Roman" w:cs="Times New Roman"/>
          <w:sz w:val="26"/>
          <w:szCs w:val="26"/>
        </w:rPr>
        <w:t xml:space="preserve"> </w:t>
      </w:r>
      <w:r w:rsidR="00622EB2">
        <w:rPr>
          <w:rFonts w:ascii="Times New Roman" w:hAnsi="Times New Roman" w:cs="Times New Roman"/>
          <w:sz w:val="26"/>
          <w:szCs w:val="26"/>
        </w:rPr>
        <w:t xml:space="preserve">- всего </w:t>
      </w:r>
      <w:r w:rsidRPr="005C2338">
        <w:rPr>
          <w:rFonts w:ascii="Times New Roman" w:hAnsi="Times New Roman" w:cs="Times New Roman"/>
          <w:sz w:val="26"/>
          <w:szCs w:val="26"/>
        </w:rPr>
        <w:t>37%. Ниже городского уровня и показатели</w:t>
      </w:r>
      <w:r w:rsidR="00622EB2">
        <w:rPr>
          <w:rFonts w:ascii="Times New Roman" w:hAnsi="Times New Roman" w:cs="Times New Roman"/>
          <w:sz w:val="26"/>
          <w:szCs w:val="26"/>
        </w:rPr>
        <w:t xml:space="preserve"> в</w:t>
      </w:r>
      <w:r w:rsidRPr="005C2338">
        <w:rPr>
          <w:rFonts w:ascii="Times New Roman" w:hAnsi="Times New Roman" w:cs="Times New Roman"/>
          <w:sz w:val="26"/>
          <w:szCs w:val="26"/>
        </w:rPr>
        <w:t xml:space="preserve"> </w:t>
      </w:r>
      <w:r w:rsidR="00622EB2">
        <w:rPr>
          <w:rFonts w:ascii="Times New Roman" w:hAnsi="Times New Roman" w:cs="Times New Roman"/>
          <w:sz w:val="26"/>
          <w:szCs w:val="26"/>
        </w:rPr>
        <w:t>МАОУ «СОШ №</w:t>
      </w:r>
      <w:r w:rsidRPr="005C2338">
        <w:rPr>
          <w:rFonts w:ascii="Times New Roman" w:hAnsi="Times New Roman" w:cs="Times New Roman"/>
          <w:sz w:val="26"/>
          <w:szCs w:val="26"/>
        </w:rPr>
        <w:t xml:space="preserve"> 45</w:t>
      </w:r>
      <w:r w:rsidR="00622EB2">
        <w:rPr>
          <w:rFonts w:ascii="Times New Roman" w:hAnsi="Times New Roman" w:cs="Times New Roman"/>
          <w:sz w:val="26"/>
          <w:szCs w:val="26"/>
        </w:rPr>
        <w:t>»</w:t>
      </w:r>
      <w:r w:rsidRPr="005C2338">
        <w:rPr>
          <w:rFonts w:ascii="Times New Roman" w:hAnsi="Times New Roman" w:cs="Times New Roman"/>
          <w:sz w:val="26"/>
          <w:szCs w:val="26"/>
        </w:rPr>
        <w:t xml:space="preserve"> (67%), </w:t>
      </w:r>
      <w:r w:rsidR="00622EB2">
        <w:rPr>
          <w:rFonts w:ascii="Times New Roman" w:hAnsi="Times New Roman" w:cs="Times New Roman"/>
          <w:sz w:val="26"/>
          <w:szCs w:val="26"/>
        </w:rPr>
        <w:t xml:space="preserve">«СОШ № </w:t>
      </w:r>
      <w:r w:rsidRPr="005C2338">
        <w:rPr>
          <w:rFonts w:ascii="Times New Roman" w:hAnsi="Times New Roman" w:cs="Times New Roman"/>
          <w:sz w:val="26"/>
          <w:szCs w:val="26"/>
        </w:rPr>
        <w:t>49</w:t>
      </w:r>
      <w:r w:rsidR="00622EB2">
        <w:rPr>
          <w:rFonts w:ascii="Times New Roman" w:hAnsi="Times New Roman" w:cs="Times New Roman"/>
          <w:sz w:val="26"/>
          <w:szCs w:val="26"/>
        </w:rPr>
        <w:t>»</w:t>
      </w:r>
      <w:r w:rsidRPr="005C2338">
        <w:rPr>
          <w:rFonts w:ascii="Times New Roman" w:hAnsi="Times New Roman" w:cs="Times New Roman"/>
          <w:sz w:val="26"/>
          <w:szCs w:val="26"/>
        </w:rPr>
        <w:t xml:space="preserve"> (64%), </w:t>
      </w:r>
      <w:r w:rsidR="00622EB2">
        <w:rPr>
          <w:rFonts w:ascii="Times New Roman" w:hAnsi="Times New Roman" w:cs="Times New Roman"/>
          <w:sz w:val="26"/>
          <w:szCs w:val="26"/>
        </w:rPr>
        <w:t xml:space="preserve">«СОШ № </w:t>
      </w:r>
      <w:r w:rsidRPr="005C2338">
        <w:rPr>
          <w:rFonts w:ascii="Times New Roman" w:hAnsi="Times New Roman" w:cs="Times New Roman"/>
          <w:sz w:val="26"/>
          <w:szCs w:val="26"/>
        </w:rPr>
        <w:t>54</w:t>
      </w:r>
      <w:r w:rsidR="00622EB2">
        <w:rPr>
          <w:rFonts w:ascii="Times New Roman" w:hAnsi="Times New Roman" w:cs="Times New Roman"/>
          <w:sz w:val="26"/>
          <w:szCs w:val="26"/>
        </w:rPr>
        <w:t>»</w:t>
      </w:r>
      <w:r w:rsidRPr="005C2338">
        <w:rPr>
          <w:rFonts w:ascii="Times New Roman" w:hAnsi="Times New Roman" w:cs="Times New Roman"/>
          <w:sz w:val="26"/>
          <w:szCs w:val="26"/>
        </w:rPr>
        <w:t xml:space="preserve"> (64%), </w:t>
      </w:r>
      <w:r w:rsidR="00622EB2">
        <w:rPr>
          <w:rFonts w:ascii="Times New Roman" w:hAnsi="Times New Roman" w:cs="Times New Roman"/>
          <w:sz w:val="26"/>
          <w:szCs w:val="26"/>
        </w:rPr>
        <w:t xml:space="preserve">«Лицей № </w:t>
      </w:r>
      <w:r w:rsidRPr="005C2338">
        <w:rPr>
          <w:rFonts w:ascii="Times New Roman" w:hAnsi="Times New Roman" w:cs="Times New Roman"/>
          <w:sz w:val="26"/>
          <w:szCs w:val="26"/>
        </w:rPr>
        <w:t>58</w:t>
      </w:r>
      <w:r w:rsidR="00622EB2">
        <w:rPr>
          <w:rFonts w:ascii="Times New Roman" w:hAnsi="Times New Roman" w:cs="Times New Roman"/>
          <w:sz w:val="26"/>
          <w:szCs w:val="26"/>
        </w:rPr>
        <w:t>»</w:t>
      </w:r>
      <w:r w:rsidRPr="005C2338">
        <w:rPr>
          <w:rFonts w:ascii="Times New Roman" w:hAnsi="Times New Roman" w:cs="Times New Roman"/>
          <w:sz w:val="26"/>
          <w:szCs w:val="26"/>
        </w:rPr>
        <w:t xml:space="preserve"> (68%)</w:t>
      </w:r>
      <w:r w:rsidR="00B32ADC">
        <w:rPr>
          <w:rFonts w:ascii="Times New Roman" w:hAnsi="Times New Roman" w:cs="Times New Roman"/>
          <w:sz w:val="26"/>
          <w:szCs w:val="26"/>
        </w:rPr>
        <w:t>.</w:t>
      </w:r>
      <w:r w:rsidRPr="005C2338">
        <w:rPr>
          <w:rFonts w:ascii="Times New Roman" w:hAnsi="Times New Roman" w:cs="Times New Roman"/>
          <w:color w:val="FF0000"/>
          <w:sz w:val="26"/>
          <w:szCs w:val="26"/>
        </w:rPr>
        <w:t xml:space="preserve"> </w:t>
      </w:r>
      <w:r w:rsidRPr="005C2338">
        <w:rPr>
          <w:rFonts w:ascii="Times New Roman" w:hAnsi="Times New Roman" w:cs="Times New Roman"/>
          <w:sz w:val="26"/>
          <w:szCs w:val="26"/>
        </w:rPr>
        <w:t>Важно отметить, что в школе-интернате сохранена психолого-педагогическая служба, помогающая детям и родителям в сложной жизненной ситуации.</w:t>
      </w:r>
    </w:p>
    <w:p w:rsidR="00890E59" w:rsidRPr="005C2338" w:rsidRDefault="00890E59" w:rsidP="005C2338">
      <w:pPr>
        <w:pStyle w:val="a3"/>
        <w:ind w:firstLine="540"/>
        <w:jc w:val="both"/>
        <w:rPr>
          <w:rFonts w:ascii="Times New Roman" w:hAnsi="Times New Roman" w:cs="Times New Roman"/>
          <w:color w:val="FF0000"/>
          <w:sz w:val="26"/>
          <w:szCs w:val="26"/>
        </w:rPr>
      </w:pPr>
      <w:r w:rsidRPr="005C2338">
        <w:rPr>
          <w:rFonts w:ascii="Times New Roman" w:hAnsi="Times New Roman" w:cs="Times New Roman"/>
          <w:sz w:val="26"/>
          <w:szCs w:val="26"/>
        </w:rPr>
        <w:t xml:space="preserve">Стало обычным явлением воспитание ребенка одним из родителей. Подавляющее большинство таких родителей составляют работающие матери. Анализ показывает, что процент их незначительно уменьшился за последние три года: с 27,1% до 26,4%. Отцы-одиночки во многом сталкиваются с теми же проблемами, что и одинокие матери. Процент таких семей за </w:t>
      </w:r>
      <w:proofErr w:type="gramStart"/>
      <w:r w:rsidRPr="005C2338">
        <w:rPr>
          <w:rFonts w:ascii="Times New Roman" w:hAnsi="Times New Roman" w:cs="Times New Roman"/>
          <w:sz w:val="26"/>
          <w:szCs w:val="26"/>
        </w:rPr>
        <w:t>последние</w:t>
      </w:r>
      <w:proofErr w:type="gramEnd"/>
      <w:r w:rsidRPr="005C2338">
        <w:rPr>
          <w:rFonts w:ascii="Times New Roman" w:hAnsi="Times New Roman" w:cs="Times New Roman"/>
          <w:sz w:val="26"/>
          <w:szCs w:val="26"/>
        </w:rPr>
        <w:t xml:space="preserve"> 5 лет стабилен: от 1,4</w:t>
      </w:r>
      <w:r w:rsidR="00622EB2">
        <w:rPr>
          <w:rFonts w:ascii="Times New Roman" w:hAnsi="Times New Roman" w:cs="Times New Roman"/>
          <w:sz w:val="26"/>
          <w:szCs w:val="26"/>
        </w:rPr>
        <w:t>% до 1,7%, в 2014 году</w:t>
      </w:r>
      <w:r w:rsidRPr="005C2338">
        <w:rPr>
          <w:rFonts w:ascii="Times New Roman" w:hAnsi="Times New Roman" w:cs="Times New Roman"/>
          <w:sz w:val="26"/>
          <w:szCs w:val="26"/>
        </w:rPr>
        <w:t xml:space="preserve"> он составл</w:t>
      </w:r>
      <w:r w:rsidR="00622EB2">
        <w:rPr>
          <w:rFonts w:ascii="Times New Roman" w:hAnsi="Times New Roman" w:cs="Times New Roman"/>
          <w:sz w:val="26"/>
          <w:szCs w:val="26"/>
        </w:rPr>
        <w:t>ял</w:t>
      </w:r>
      <w:r w:rsidRPr="005C2338">
        <w:rPr>
          <w:rFonts w:ascii="Times New Roman" w:hAnsi="Times New Roman" w:cs="Times New Roman"/>
          <w:sz w:val="26"/>
          <w:szCs w:val="26"/>
        </w:rPr>
        <w:t xml:space="preserve"> 1,4%. Незначительно увеличивается количество детей, воспитывающихся в многодетных семьях: с 9,7% в 2011 году до 11,6% в этом году. Можно считать данный факт положительным, так как</w:t>
      </w:r>
      <w:r w:rsidRPr="005C2338">
        <w:rPr>
          <w:rFonts w:ascii="Times New Roman" w:hAnsi="Times New Roman" w:cs="Times New Roman"/>
          <w:color w:val="FF0000"/>
          <w:sz w:val="26"/>
          <w:szCs w:val="26"/>
        </w:rPr>
        <w:t xml:space="preserve"> </w:t>
      </w:r>
      <w:r w:rsidRPr="005C2338">
        <w:rPr>
          <w:rFonts w:ascii="Times New Roman" w:hAnsi="Times New Roman" w:cs="Times New Roman"/>
          <w:sz w:val="26"/>
          <w:szCs w:val="26"/>
        </w:rPr>
        <w:t>вывод</w:t>
      </w:r>
      <w:r w:rsidR="00622EB2">
        <w:rPr>
          <w:rFonts w:ascii="Times New Roman" w:hAnsi="Times New Roman" w:cs="Times New Roman"/>
          <w:sz w:val="26"/>
          <w:szCs w:val="26"/>
        </w:rPr>
        <w:t>ы</w:t>
      </w:r>
      <w:r w:rsidRPr="005C2338">
        <w:rPr>
          <w:rFonts w:ascii="Times New Roman" w:hAnsi="Times New Roman" w:cs="Times New Roman"/>
          <w:sz w:val="26"/>
          <w:szCs w:val="26"/>
        </w:rPr>
        <w:t xml:space="preserve"> последних психологических исследований </w:t>
      </w:r>
      <w:r w:rsidR="00622EB2">
        <w:rPr>
          <w:rFonts w:ascii="Times New Roman" w:hAnsi="Times New Roman" w:cs="Times New Roman"/>
          <w:sz w:val="26"/>
          <w:szCs w:val="26"/>
        </w:rPr>
        <w:t>свидетельствуют о том</w:t>
      </w:r>
      <w:r w:rsidRPr="005C2338">
        <w:rPr>
          <w:rFonts w:ascii="Times New Roman" w:hAnsi="Times New Roman" w:cs="Times New Roman"/>
          <w:sz w:val="26"/>
          <w:szCs w:val="26"/>
        </w:rPr>
        <w:t xml:space="preserve">, что самым оптимальным вариантом для воспитания, роста и социального становления малыша является семья с 3-мя и более детьми. Лидерами по обучению детей из многодетных семей остаются сельские школы: в </w:t>
      </w:r>
      <w:r w:rsidR="00622EB2">
        <w:rPr>
          <w:rFonts w:ascii="Times New Roman" w:hAnsi="Times New Roman" w:cs="Times New Roman"/>
          <w:sz w:val="26"/>
          <w:szCs w:val="26"/>
        </w:rPr>
        <w:t xml:space="preserve">МАОУ «СОШ </w:t>
      </w:r>
      <w:proofErr w:type="spellStart"/>
      <w:r w:rsidRPr="005C2338">
        <w:rPr>
          <w:rFonts w:ascii="Times New Roman" w:hAnsi="Times New Roman" w:cs="Times New Roman"/>
          <w:sz w:val="26"/>
          <w:szCs w:val="26"/>
        </w:rPr>
        <w:t>с</w:t>
      </w:r>
      <w:proofErr w:type="gramStart"/>
      <w:r w:rsidRPr="005C2338">
        <w:rPr>
          <w:rFonts w:ascii="Times New Roman" w:hAnsi="Times New Roman" w:cs="Times New Roman"/>
          <w:sz w:val="26"/>
          <w:szCs w:val="26"/>
        </w:rPr>
        <w:t>.Т</w:t>
      </w:r>
      <w:proofErr w:type="gramEnd"/>
      <w:r w:rsidRPr="005C2338">
        <w:rPr>
          <w:rFonts w:ascii="Times New Roman" w:hAnsi="Times New Roman" w:cs="Times New Roman"/>
          <w:sz w:val="26"/>
          <w:szCs w:val="26"/>
        </w:rPr>
        <w:t>арасково</w:t>
      </w:r>
      <w:proofErr w:type="spellEnd"/>
      <w:r w:rsidR="00622EB2">
        <w:rPr>
          <w:rFonts w:ascii="Times New Roman" w:hAnsi="Times New Roman" w:cs="Times New Roman"/>
          <w:sz w:val="26"/>
          <w:szCs w:val="26"/>
        </w:rPr>
        <w:t>»</w:t>
      </w:r>
      <w:r w:rsidRPr="005C2338">
        <w:rPr>
          <w:rFonts w:ascii="Times New Roman" w:hAnsi="Times New Roman" w:cs="Times New Roman"/>
          <w:sz w:val="26"/>
          <w:szCs w:val="26"/>
        </w:rPr>
        <w:t xml:space="preserve"> – 27,7%, в </w:t>
      </w:r>
      <w:r w:rsidR="00622EB2">
        <w:rPr>
          <w:rFonts w:ascii="Times New Roman" w:hAnsi="Times New Roman" w:cs="Times New Roman"/>
          <w:sz w:val="26"/>
          <w:szCs w:val="26"/>
        </w:rPr>
        <w:t xml:space="preserve">МАОУ «СОШ </w:t>
      </w:r>
      <w:r w:rsidRPr="005C2338">
        <w:rPr>
          <w:rFonts w:ascii="Times New Roman" w:hAnsi="Times New Roman" w:cs="Times New Roman"/>
          <w:sz w:val="26"/>
          <w:szCs w:val="26"/>
        </w:rPr>
        <w:t>д.</w:t>
      </w:r>
      <w:r w:rsidR="00622EB2">
        <w:rPr>
          <w:rFonts w:ascii="Times New Roman" w:hAnsi="Times New Roman" w:cs="Times New Roman"/>
          <w:sz w:val="26"/>
          <w:szCs w:val="26"/>
        </w:rPr>
        <w:t xml:space="preserve"> </w:t>
      </w:r>
      <w:r w:rsidRPr="005C2338">
        <w:rPr>
          <w:rFonts w:ascii="Times New Roman" w:hAnsi="Times New Roman" w:cs="Times New Roman"/>
          <w:sz w:val="26"/>
          <w:szCs w:val="26"/>
        </w:rPr>
        <w:t>Почин</w:t>
      </w:r>
      <w:r w:rsidR="00622EB2">
        <w:rPr>
          <w:rFonts w:ascii="Times New Roman" w:hAnsi="Times New Roman" w:cs="Times New Roman"/>
          <w:sz w:val="26"/>
          <w:szCs w:val="26"/>
        </w:rPr>
        <w:t>ок»</w:t>
      </w:r>
      <w:r w:rsidRPr="005C2338">
        <w:rPr>
          <w:rFonts w:ascii="Times New Roman" w:hAnsi="Times New Roman" w:cs="Times New Roman"/>
          <w:sz w:val="26"/>
          <w:szCs w:val="26"/>
        </w:rPr>
        <w:t xml:space="preserve"> – 29,3%. </w:t>
      </w:r>
      <w:r w:rsidRPr="005C2338">
        <w:rPr>
          <w:rFonts w:ascii="Times New Roman" w:hAnsi="Times New Roman" w:cs="Times New Roman"/>
          <w:color w:val="333333"/>
          <w:sz w:val="26"/>
          <w:szCs w:val="26"/>
        </w:rPr>
        <w:t xml:space="preserve">В </w:t>
      </w:r>
      <w:r w:rsidRPr="005C2338">
        <w:rPr>
          <w:rFonts w:ascii="Times New Roman" w:hAnsi="Times New Roman" w:cs="Times New Roman"/>
          <w:sz w:val="26"/>
          <w:szCs w:val="26"/>
        </w:rPr>
        <w:t>2014 году продолжил снижаться процент детей, воспитывающихся в семьях без братьев и сестёр, он</w:t>
      </w:r>
      <w:r w:rsidR="00622EB2">
        <w:rPr>
          <w:rFonts w:ascii="Times New Roman" w:hAnsi="Times New Roman" w:cs="Times New Roman"/>
          <w:sz w:val="26"/>
          <w:szCs w:val="26"/>
        </w:rPr>
        <w:t xml:space="preserve"> составил 43,6%, снизившись на </w:t>
      </w:r>
      <w:r w:rsidRPr="005C2338">
        <w:rPr>
          <w:rFonts w:ascii="Times New Roman" w:hAnsi="Times New Roman" w:cs="Times New Roman"/>
          <w:sz w:val="26"/>
          <w:szCs w:val="26"/>
        </w:rPr>
        <w:t>1% по сравнению с АППГ.</w:t>
      </w:r>
    </w:p>
    <w:p w:rsidR="00890E59" w:rsidRPr="005C2338" w:rsidRDefault="00890E59" w:rsidP="005C2338">
      <w:pPr>
        <w:pStyle w:val="a3"/>
        <w:ind w:firstLine="540"/>
        <w:jc w:val="both"/>
        <w:rPr>
          <w:rFonts w:ascii="Times New Roman" w:hAnsi="Times New Roman" w:cs="Times New Roman"/>
          <w:sz w:val="26"/>
          <w:szCs w:val="26"/>
        </w:rPr>
      </w:pPr>
      <w:r w:rsidRPr="005C2338">
        <w:rPr>
          <w:rFonts w:ascii="Times New Roman" w:hAnsi="Times New Roman" w:cs="Times New Roman"/>
          <w:sz w:val="26"/>
          <w:szCs w:val="26"/>
        </w:rPr>
        <w:t xml:space="preserve">Особое внимание педагогические коллективы уделяют работе с неблагополучными семьями. </w:t>
      </w:r>
      <w:proofErr w:type="gramStart"/>
      <w:r w:rsidRPr="005C2338">
        <w:rPr>
          <w:rFonts w:ascii="Times New Roman" w:hAnsi="Times New Roman" w:cs="Times New Roman"/>
          <w:sz w:val="26"/>
          <w:szCs w:val="26"/>
        </w:rPr>
        <w:t>Процент неблагополучных семей уменьшился на 0,3% по сравнению с АППГ и составил 4,6%.</w:t>
      </w:r>
      <w:r w:rsidRPr="005C2338">
        <w:rPr>
          <w:rFonts w:ascii="Times New Roman" w:hAnsi="Times New Roman" w:cs="Times New Roman"/>
          <w:color w:val="FF0000"/>
          <w:sz w:val="26"/>
          <w:szCs w:val="26"/>
        </w:rPr>
        <w:t xml:space="preserve"> </w:t>
      </w:r>
      <w:r w:rsidRPr="005C2338">
        <w:rPr>
          <w:rFonts w:ascii="Times New Roman" w:hAnsi="Times New Roman" w:cs="Times New Roman"/>
          <w:sz w:val="26"/>
          <w:szCs w:val="26"/>
        </w:rPr>
        <w:t xml:space="preserve">Данный процент в значительной степени формируется за счет детей, обучающихся в </w:t>
      </w:r>
      <w:r w:rsidR="00622EB2">
        <w:rPr>
          <w:rFonts w:ascii="Times New Roman" w:hAnsi="Times New Roman" w:cs="Times New Roman"/>
          <w:sz w:val="26"/>
          <w:szCs w:val="26"/>
        </w:rPr>
        <w:t>МАОШ «Ш</w:t>
      </w:r>
      <w:r w:rsidRPr="005C2338">
        <w:rPr>
          <w:rFonts w:ascii="Times New Roman" w:hAnsi="Times New Roman" w:cs="Times New Roman"/>
          <w:sz w:val="26"/>
          <w:szCs w:val="26"/>
        </w:rPr>
        <w:t>кол</w:t>
      </w:r>
      <w:r w:rsidR="00622EB2">
        <w:rPr>
          <w:rFonts w:ascii="Times New Roman" w:hAnsi="Times New Roman" w:cs="Times New Roman"/>
          <w:sz w:val="26"/>
          <w:szCs w:val="26"/>
        </w:rPr>
        <w:t>а</w:t>
      </w:r>
      <w:r w:rsidRPr="005C2338">
        <w:rPr>
          <w:rFonts w:ascii="Times New Roman" w:hAnsi="Times New Roman" w:cs="Times New Roman"/>
          <w:sz w:val="26"/>
          <w:szCs w:val="26"/>
        </w:rPr>
        <w:t>-интернат</w:t>
      </w:r>
      <w:r w:rsidR="00622EB2">
        <w:rPr>
          <w:rFonts w:ascii="Times New Roman" w:hAnsi="Times New Roman" w:cs="Times New Roman"/>
          <w:sz w:val="26"/>
          <w:szCs w:val="26"/>
        </w:rPr>
        <w:t xml:space="preserve"> № 53»</w:t>
      </w:r>
      <w:r w:rsidRPr="005C2338">
        <w:rPr>
          <w:rFonts w:ascii="Times New Roman" w:hAnsi="Times New Roman" w:cs="Times New Roman"/>
          <w:sz w:val="26"/>
          <w:szCs w:val="26"/>
        </w:rPr>
        <w:t xml:space="preserve"> – учреждении, специально созданном для помощи детям, оказавшимся </w:t>
      </w:r>
      <w:r w:rsidR="00622EB2">
        <w:rPr>
          <w:rFonts w:ascii="Times New Roman" w:hAnsi="Times New Roman" w:cs="Times New Roman"/>
          <w:sz w:val="26"/>
          <w:szCs w:val="26"/>
        </w:rPr>
        <w:t xml:space="preserve">в трудной жизненной ситуации. </w:t>
      </w:r>
      <w:r w:rsidRPr="005C2338">
        <w:rPr>
          <w:rFonts w:ascii="Times New Roman" w:hAnsi="Times New Roman" w:cs="Times New Roman"/>
          <w:sz w:val="26"/>
          <w:szCs w:val="26"/>
        </w:rPr>
        <w:t xml:space="preserve">68% </w:t>
      </w:r>
      <w:r w:rsidR="00622EB2">
        <w:rPr>
          <w:rFonts w:ascii="Times New Roman" w:hAnsi="Times New Roman" w:cs="Times New Roman"/>
          <w:sz w:val="26"/>
          <w:szCs w:val="26"/>
        </w:rPr>
        <w:t>учащихся</w:t>
      </w:r>
      <w:r w:rsidRPr="005C2338">
        <w:rPr>
          <w:rFonts w:ascii="Times New Roman" w:hAnsi="Times New Roman" w:cs="Times New Roman"/>
          <w:sz w:val="26"/>
          <w:szCs w:val="26"/>
        </w:rPr>
        <w:t xml:space="preserve"> </w:t>
      </w:r>
      <w:r w:rsidR="00622EB2" w:rsidRPr="005C2338">
        <w:rPr>
          <w:rFonts w:ascii="Times New Roman" w:hAnsi="Times New Roman" w:cs="Times New Roman"/>
          <w:sz w:val="26"/>
          <w:szCs w:val="26"/>
        </w:rPr>
        <w:t>школ</w:t>
      </w:r>
      <w:r w:rsidR="00622EB2">
        <w:rPr>
          <w:rFonts w:ascii="Times New Roman" w:hAnsi="Times New Roman" w:cs="Times New Roman"/>
          <w:sz w:val="26"/>
          <w:szCs w:val="26"/>
        </w:rPr>
        <w:t>ы</w:t>
      </w:r>
      <w:r w:rsidR="00622EB2" w:rsidRPr="005C2338">
        <w:rPr>
          <w:rFonts w:ascii="Times New Roman" w:hAnsi="Times New Roman" w:cs="Times New Roman"/>
          <w:sz w:val="26"/>
          <w:szCs w:val="26"/>
        </w:rPr>
        <w:t>-интернат</w:t>
      </w:r>
      <w:r w:rsidR="00622EB2">
        <w:rPr>
          <w:rFonts w:ascii="Times New Roman" w:hAnsi="Times New Roman" w:cs="Times New Roman"/>
          <w:sz w:val="26"/>
          <w:szCs w:val="26"/>
        </w:rPr>
        <w:t>а</w:t>
      </w:r>
      <w:r w:rsidR="00622EB2" w:rsidRPr="005C2338">
        <w:rPr>
          <w:rFonts w:ascii="Times New Roman" w:hAnsi="Times New Roman" w:cs="Times New Roman"/>
          <w:sz w:val="26"/>
          <w:szCs w:val="26"/>
        </w:rPr>
        <w:t xml:space="preserve"> </w:t>
      </w:r>
      <w:r w:rsidRPr="005C2338">
        <w:rPr>
          <w:rFonts w:ascii="Times New Roman" w:hAnsi="Times New Roman" w:cs="Times New Roman"/>
          <w:sz w:val="26"/>
          <w:szCs w:val="26"/>
        </w:rPr>
        <w:t>воспитываются в неблагополучных семьях и большую часть жизни проводят в стенах образовательного учреждения, где наряду с учителями работают воспитатели</w:t>
      </w:r>
      <w:proofErr w:type="gramEnd"/>
      <w:r w:rsidRPr="005C2338">
        <w:rPr>
          <w:rFonts w:ascii="Times New Roman" w:hAnsi="Times New Roman" w:cs="Times New Roman"/>
          <w:sz w:val="26"/>
          <w:szCs w:val="26"/>
        </w:rPr>
        <w:t xml:space="preserve"> и педагоги дополнительного образования, психологи и социальные педагоги.</w:t>
      </w:r>
    </w:p>
    <w:p w:rsidR="00890E59" w:rsidRPr="005C2338" w:rsidRDefault="00890E59" w:rsidP="005C2338">
      <w:pPr>
        <w:pStyle w:val="a3"/>
        <w:ind w:firstLine="540"/>
        <w:jc w:val="both"/>
        <w:rPr>
          <w:rFonts w:ascii="Times New Roman" w:hAnsi="Times New Roman" w:cs="Times New Roman"/>
          <w:sz w:val="26"/>
          <w:szCs w:val="26"/>
        </w:rPr>
      </w:pPr>
      <w:r w:rsidRPr="005C2338">
        <w:rPr>
          <w:rFonts w:ascii="Times New Roman" w:hAnsi="Times New Roman" w:cs="Times New Roman"/>
          <w:sz w:val="26"/>
          <w:szCs w:val="26"/>
        </w:rPr>
        <w:t xml:space="preserve">Незначительно выросло, по сравнению с прошлым годом, число опекаемых детей (с 2% до 2,2%). На территории округа </w:t>
      </w:r>
      <w:r w:rsidR="00622EB2">
        <w:rPr>
          <w:rFonts w:ascii="Times New Roman" w:hAnsi="Times New Roman" w:cs="Times New Roman"/>
          <w:sz w:val="26"/>
          <w:szCs w:val="26"/>
        </w:rPr>
        <w:t xml:space="preserve">отмечается </w:t>
      </w:r>
      <w:r w:rsidRPr="005C2338">
        <w:rPr>
          <w:rFonts w:ascii="Times New Roman" w:hAnsi="Times New Roman" w:cs="Times New Roman"/>
          <w:sz w:val="26"/>
          <w:szCs w:val="26"/>
        </w:rPr>
        <w:t xml:space="preserve">тенденция </w:t>
      </w:r>
      <w:r w:rsidR="00622EB2">
        <w:rPr>
          <w:rFonts w:ascii="Times New Roman" w:hAnsi="Times New Roman" w:cs="Times New Roman"/>
          <w:sz w:val="26"/>
          <w:szCs w:val="26"/>
        </w:rPr>
        <w:t xml:space="preserve">к </w:t>
      </w:r>
      <w:r w:rsidRPr="005C2338">
        <w:rPr>
          <w:rFonts w:ascii="Times New Roman" w:hAnsi="Times New Roman" w:cs="Times New Roman"/>
          <w:sz w:val="26"/>
          <w:szCs w:val="26"/>
        </w:rPr>
        <w:t>увеличени</w:t>
      </w:r>
      <w:r w:rsidR="00622EB2">
        <w:rPr>
          <w:rFonts w:ascii="Times New Roman" w:hAnsi="Times New Roman" w:cs="Times New Roman"/>
          <w:sz w:val="26"/>
          <w:szCs w:val="26"/>
        </w:rPr>
        <w:t>ю</w:t>
      </w:r>
      <w:r w:rsidRPr="005C2338">
        <w:rPr>
          <w:rFonts w:ascii="Times New Roman" w:hAnsi="Times New Roman" w:cs="Times New Roman"/>
          <w:sz w:val="26"/>
          <w:szCs w:val="26"/>
        </w:rPr>
        <w:t xml:space="preserve"> детей, воспитывающихся родителями-пенсионерами (с 1,2% в 2011 году до 1,9% в настоящее время). Этот факт необходимо учитывать при планировании воспитательной работы и выборе форм работы с родителями.</w:t>
      </w:r>
      <w:r w:rsidRPr="005C2338">
        <w:rPr>
          <w:rFonts w:ascii="Times New Roman" w:hAnsi="Times New Roman" w:cs="Times New Roman"/>
          <w:color w:val="FF0000"/>
          <w:sz w:val="26"/>
          <w:szCs w:val="26"/>
        </w:rPr>
        <w:t xml:space="preserve"> </w:t>
      </w:r>
      <w:r w:rsidRPr="005C2338">
        <w:rPr>
          <w:rFonts w:ascii="Times New Roman" w:hAnsi="Times New Roman" w:cs="Times New Roman"/>
          <w:sz w:val="26"/>
          <w:szCs w:val="26"/>
        </w:rPr>
        <w:t xml:space="preserve">Наиболее высок процент по данному показателю в </w:t>
      </w:r>
      <w:r w:rsidR="00622EB2">
        <w:rPr>
          <w:rFonts w:ascii="Times New Roman" w:hAnsi="Times New Roman" w:cs="Times New Roman"/>
          <w:sz w:val="26"/>
          <w:szCs w:val="26"/>
        </w:rPr>
        <w:t>МАОШ «Ш</w:t>
      </w:r>
      <w:r w:rsidR="00622EB2" w:rsidRPr="005C2338">
        <w:rPr>
          <w:rFonts w:ascii="Times New Roman" w:hAnsi="Times New Roman" w:cs="Times New Roman"/>
          <w:sz w:val="26"/>
          <w:szCs w:val="26"/>
        </w:rPr>
        <w:t>кол</w:t>
      </w:r>
      <w:r w:rsidR="00622EB2">
        <w:rPr>
          <w:rFonts w:ascii="Times New Roman" w:hAnsi="Times New Roman" w:cs="Times New Roman"/>
          <w:sz w:val="26"/>
          <w:szCs w:val="26"/>
        </w:rPr>
        <w:t>а</w:t>
      </w:r>
      <w:r w:rsidR="00622EB2" w:rsidRPr="005C2338">
        <w:rPr>
          <w:rFonts w:ascii="Times New Roman" w:hAnsi="Times New Roman" w:cs="Times New Roman"/>
          <w:sz w:val="26"/>
          <w:szCs w:val="26"/>
        </w:rPr>
        <w:t>-интернат</w:t>
      </w:r>
      <w:r w:rsidR="00622EB2">
        <w:rPr>
          <w:rFonts w:ascii="Times New Roman" w:hAnsi="Times New Roman" w:cs="Times New Roman"/>
          <w:sz w:val="26"/>
          <w:szCs w:val="26"/>
        </w:rPr>
        <w:t xml:space="preserve"> № 53»</w:t>
      </w:r>
      <w:r w:rsidR="00622EB2" w:rsidRPr="005C2338">
        <w:rPr>
          <w:rFonts w:ascii="Times New Roman" w:hAnsi="Times New Roman" w:cs="Times New Roman"/>
          <w:sz w:val="26"/>
          <w:szCs w:val="26"/>
        </w:rPr>
        <w:t xml:space="preserve"> </w:t>
      </w:r>
      <w:r w:rsidRPr="005C2338">
        <w:rPr>
          <w:rFonts w:ascii="Times New Roman" w:hAnsi="Times New Roman" w:cs="Times New Roman"/>
          <w:sz w:val="26"/>
          <w:szCs w:val="26"/>
        </w:rPr>
        <w:t xml:space="preserve">(5%), </w:t>
      </w:r>
      <w:r w:rsidR="00622EB2">
        <w:rPr>
          <w:rFonts w:ascii="Times New Roman" w:hAnsi="Times New Roman" w:cs="Times New Roman"/>
          <w:sz w:val="26"/>
          <w:szCs w:val="26"/>
        </w:rPr>
        <w:t>МАОУ «Л</w:t>
      </w:r>
      <w:r w:rsidRPr="005C2338">
        <w:rPr>
          <w:rFonts w:ascii="Times New Roman" w:hAnsi="Times New Roman" w:cs="Times New Roman"/>
          <w:sz w:val="26"/>
          <w:szCs w:val="26"/>
        </w:rPr>
        <w:t>ице</w:t>
      </w:r>
      <w:r w:rsidR="00622EB2">
        <w:rPr>
          <w:rFonts w:ascii="Times New Roman" w:hAnsi="Times New Roman" w:cs="Times New Roman"/>
          <w:sz w:val="26"/>
          <w:szCs w:val="26"/>
        </w:rPr>
        <w:t>й</w:t>
      </w:r>
      <w:r w:rsidRPr="005C2338">
        <w:rPr>
          <w:rFonts w:ascii="Times New Roman" w:hAnsi="Times New Roman" w:cs="Times New Roman"/>
          <w:sz w:val="26"/>
          <w:szCs w:val="26"/>
        </w:rPr>
        <w:t xml:space="preserve"> № 58</w:t>
      </w:r>
      <w:r w:rsidR="00622EB2">
        <w:rPr>
          <w:rFonts w:ascii="Times New Roman" w:hAnsi="Times New Roman" w:cs="Times New Roman"/>
          <w:sz w:val="26"/>
          <w:szCs w:val="26"/>
        </w:rPr>
        <w:t>»</w:t>
      </w:r>
      <w:r w:rsidRPr="005C2338">
        <w:rPr>
          <w:rFonts w:ascii="Times New Roman" w:hAnsi="Times New Roman" w:cs="Times New Roman"/>
          <w:sz w:val="26"/>
          <w:szCs w:val="26"/>
        </w:rPr>
        <w:t xml:space="preserve"> (2,9%) и </w:t>
      </w:r>
      <w:r w:rsidR="00622EB2">
        <w:rPr>
          <w:rFonts w:ascii="Times New Roman" w:hAnsi="Times New Roman" w:cs="Times New Roman"/>
          <w:sz w:val="26"/>
          <w:szCs w:val="26"/>
        </w:rPr>
        <w:t>МАОУ «СОШ</w:t>
      </w:r>
      <w:r w:rsidRPr="005C2338">
        <w:rPr>
          <w:rFonts w:ascii="Times New Roman" w:hAnsi="Times New Roman" w:cs="Times New Roman"/>
          <w:sz w:val="26"/>
          <w:szCs w:val="26"/>
        </w:rPr>
        <w:t xml:space="preserve"> №</w:t>
      </w:r>
      <w:r w:rsidR="00622EB2">
        <w:rPr>
          <w:rFonts w:ascii="Times New Roman" w:hAnsi="Times New Roman" w:cs="Times New Roman"/>
          <w:sz w:val="26"/>
          <w:szCs w:val="26"/>
        </w:rPr>
        <w:t xml:space="preserve"> </w:t>
      </w:r>
      <w:r w:rsidRPr="005C2338">
        <w:rPr>
          <w:rFonts w:ascii="Times New Roman" w:hAnsi="Times New Roman" w:cs="Times New Roman"/>
          <w:sz w:val="26"/>
          <w:szCs w:val="26"/>
        </w:rPr>
        <w:t>48</w:t>
      </w:r>
      <w:r w:rsidR="00622EB2">
        <w:rPr>
          <w:rFonts w:ascii="Times New Roman" w:hAnsi="Times New Roman" w:cs="Times New Roman"/>
          <w:sz w:val="26"/>
          <w:szCs w:val="26"/>
        </w:rPr>
        <w:t>»</w:t>
      </w:r>
      <w:r w:rsidRPr="005C2338">
        <w:rPr>
          <w:rFonts w:ascii="Times New Roman" w:hAnsi="Times New Roman" w:cs="Times New Roman"/>
          <w:sz w:val="26"/>
          <w:szCs w:val="26"/>
        </w:rPr>
        <w:t xml:space="preserve"> (2,8%).</w:t>
      </w:r>
    </w:p>
    <w:p w:rsidR="00890E59" w:rsidRPr="005C2338" w:rsidRDefault="00890E59" w:rsidP="005C2338">
      <w:pPr>
        <w:pStyle w:val="a3"/>
        <w:ind w:firstLine="540"/>
        <w:jc w:val="both"/>
        <w:rPr>
          <w:rFonts w:ascii="Times New Roman" w:hAnsi="Times New Roman" w:cs="Times New Roman"/>
          <w:sz w:val="26"/>
          <w:szCs w:val="26"/>
          <w:lang w:eastAsia="ru-RU"/>
        </w:rPr>
      </w:pPr>
      <w:r w:rsidRPr="005C2338">
        <w:rPr>
          <w:rFonts w:ascii="Times New Roman" w:hAnsi="Times New Roman" w:cs="Times New Roman"/>
          <w:sz w:val="26"/>
          <w:szCs w:val="26"/>
          <w:lang w:eastAsia="ru-RU"/>
        </w:rPr>
        <w:t xml:space="preserve">Наибольшее внимание педагогических коллективов в проведении работы по профилактике правонарушений несовершеннолетних по-прежнему уделяется детям и подросткам, оказавшимся в трудной жизненной </w:t>
      </w:r>
      <w:r w:rsidRPr="00D2470E">
        <w:rPr>
          <w:rFonts w:ascii="Times New Roman" w:hAnsi="Times New Roman" w:cs="Times New Roman"/>
          <w:sz w:val="26"/>
          <w:szCs w:val="26"/>
          <w:lang w:eastAsia="ru-RU"/>
        </w:rPr>
        <w:t xml:space="preserve">ситуации. </w:t>
      </w:r>
      <w:proofErr w:type="gramStart"/>
      <w:r w:rsidRPr="005C2338">
        <w:rPr>
          <w:rFonts w:ascii="Times New Roman" w:hAnsi="Times New Roman" w:cs="Times New Roman"/>
          <w:sz w:val="26"/>
          <w:szCs w:val="26"/>
          <w:lang w:eastAsia="ru-RU"/>
        </w:rPr>
        <w:t xml:space="preserve">Статус «социально-опасное положение» имеют дети и подростки, находящиеся в обстановке, представляющей опасность для их жизни и здоровья или не отвечающей требованиям к их содержанию и воспитанию, а также несовершеннолетние, склонные к </w:t>
      </w:r>
      <w:proofErr w:type="spellStart"/>
      <w:r w:rsidRPr="005C2338">
        <w:rPr>
          <w:rFonts w:ascii="Times New Roman" w:hAnsi="Times New Roman" w:cs="Times New Roman"/>
          <w:sz w:val="26"/>
          <w:szCs w:val="26"/>
          <w:lang w:eastAsia="ru-RU"/>
        </w:rPr>
        <w:t>девиантному</w:t>
      </w:r>
      <w:proofErr w:type="spellEnd"/>
      <w:r w:rsidRPr="005C2338">
        <w:rPr>
          <w:rFonts w:ascii="Times New Roman" w:hAnsi="Times New Roman" w:cs="Times New Roman"/>
          <w:sz w:val="26"/>
          <w:szCs w:val="26"/>
          <w:lang w:eastAsia="ru-RU"/>
        </w:rPr>
        <w:t xml:space="preserve"> поведению или находящиеся в конфликте с законом. </w:t>
      </w:r>
      <w:proofErr w:type="gramEnd"/>
    </w:p>
    <w:p w:rsidR="00890E59" w:rsidRPr="005C2338" w:rsidRDefault="00D2470E" w:rsidP="005C2338">
      <w:pPr>
        <w:pStyle w:val="a3"/>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В течение учебного года </w:t>
      </w:r>
      <w:r w:rsidR="00890E59" w:rsidRPr="005C2338">
        <w:rPr>
          <w:rFonts w:ascii="Times New Roman" w:hAnsi="Times New Roman" w:cs="Times New Roman"/>
          <w:sz w:val="26"/>
          <w:szCs w:val="26"/>
          <w:lang w:eastAsia="ru-RU"/>
        </w:rPr>
        <w:t xml:space="preserve">на учете </w:t>
      </w:r>
      <w:r>
        <w:rPr>
          <w:rFonts w:ascii="Times New Roman" w:hAnsi="Times New Roman" w:cs="Times New Roman"/>
          <w:sz w:val="26"/>
          <w:szCs w:val="26"/>
          <w:lang w:eastAsia="ru-RU"/>
        </w:rPr>
        <w:t xml:space="preserve">в образовательных учреждениях, </w:t>
      </w:r>
      <w:r w:rsidR="00890E59" w:rsidRPr="005C2338">
        <w:rPr>
          <w:rFonts w:ascii="Times New Roman" w:hAnsi="Times New Roman" w:cs="Times New Roman"/>
          <w:sz w:val="26"/>
          <w:szCs w:val="26"/>
          <w:lang w:eastAsia="ru-RU"/>
        </w:rPr>
        <w:t>в ТКДН и ЗП находилось</w:t>
      </w:r>
      <w:r w:rsidR="00890E59" w:rsidRPr="005C2338">
        <w:rPr>
          <w:rFonts w:ascii="Times New Roman" w:hAnsi="Times New Roman" w:cs="Times New Roman"/>
          <w:b/>
          <w:color w:val="FF0000"/>
          <w:sz w:val="26"/>
          <w:szCs w:val="26"/>
          <w:lang w:eastAsia="ru-RU"/>
        </w:rPr>
        <w:t xml:space="preserve"> </w:t>
      </w:r>
      <w:r w:rsidR="00890E59" w:rsidRPr="005C2338">
        <w:rPr>
          <w:rFonts w:ascii="Times New Roman" w:hAnsi="Times New Roman" w:cs="Times New Roman"/>
          <w:sz w:val="26"/>
          <w:szCs w:val="26"/>
          <w:lang w:eastAsia="ru-RU"/>
        </w:rPr>
        <w:t>от 93 до 164 (в разные месяцы)</w:t>
      </w:r>
      <w:r w:rsidR="00890E59" w:rsidRPr="005C2338">
        <w:rPr>
          <w:rFonts w:ascii="Times New Roman" w:hAnsi="Times New Roman" w:cs="Times New Roman"/>
          <w:b/>
          <w:sz w:val="26"/>
          <w:szCs w:val="26"/>
          <w:lang w:eastAsia="ru-RU"/>
        </w:rPr>
        <w:t xml:space="preserve"> </w:t>
      </w:r>
      <w:r w:rsidR="00890E59" w:rsidRPr="005C2338">
        <w:rPr>
          <w:rFonts w:ascii="Times New Roman" w:hAnsi="Times New Roman" w:cs="Times New Roman"/>
          <w:sz w:val="26"/>
          <w:szCs w:val="26"/>
          <w:lang w:eastAsia="ru-RU"/>
        </w:rPr>
        <w:t>школьников в социально опасном положении</w:t>
      </w:r>
      <w:r w:rsidR="00890E59" w:rsidRPr="00D2470E">
        <w:rPr>
          <w:rFonts w:ascii="Times New Roman" w:hAnsi="Times New Roman" w:cs="Times New Roman"/>
          <w:sz w:val="26"/>
          <w:szCs w:val="26"/>
          <w:lang w:eastAsia="ru-RU"/>
        </w:rPr>
        <w:t xml:space="preserve">. </w:t>
      </w:r>
      <w:r w:rsidR="00890E59" w:rsidRPr="005C2338">
        <w:rPr>
          <w:rFonts w:ascii="Times New Roman" w:hAnsi="Times New Roman" w:cs="Times New Roman"/>
          <w:sz w:val="26"/>
          <w:szCs w:val="26"/>
          <w:lang w:eastAsia="ru-RU"/>
        </w:rPr>
        <w:t>Задача педагогических коллективов - создать благоприятные условия для социально-педагогической реабилитации несовершеннолетних, максимально минимизировать факты риска детского неблагополучия и наиболее полно реализовать позитивные намерения ребёнка через вовлечение его во внеурочную и  социально значимую деятельность. Работе с детьми данной группы уделялось особое внимание в учебном году. Специалистами ТКДН и ЗП совместно с Управлением образования посещались ОУ, изучались накопитель</w:t>
      </w:r>
      <w:r w:rsidR="005E716B">
        <w:rPr>
          <w:rFonts w:ascii="Times New Roman" w:hAnsi="Times New Roman" w:cs="Times New Roman"/>
          <w:sz w:val="26"/>
          <w:szCs w:val="26"/>
          <w:lang w:eastAsia="ru-RU"/>
        </w:rPr>
        <w:t>ные дела по работе с детьми,</w:t>
      </w:r>
      <w:r w:rsidR="00890E59" w:rsidRPr="005C2338">
        <w:rPr>
          <w:rFonts w:ascii="Times New Roman" w:hAnsi="Times New Roman" w:cs="Times New Roman"/>
          <w:sz w:val="26"/>
          <w:szCs w:val="26"/>
          <w:lang w:eastAsia="ru-RU"/>
        </w:rPr>
        <w:t xml:space="preserve"> решались вопросы о снятии и постановке на учет. </w:t>
      </w:r>
    </w:p>
    <w:p w:rsidR="00890E59" w:rsidRPr="005C2338" w:rsidRDefault="00890E59" w:rsidP="005C2338">
      <w:pPr>
        <w:pStyle w:val="a3"/>
        <w:ind w:firstLine="540"/>
        <w:jc w:val="both"/>
        <w:rPr>
          <w:rFonts w:ascii="Times New Roman" w:hAnsi="Times New Roman" w:cs="Times New Roman"/>
          <w:sz w:val="26"/>
          <w:szCs w:val="26"/>
          <w:lang w:eastAsia="ru-RU"/>
        </w:rPr>
      </w:pPr>
      <w:r w:rsidRPr="005C2338">
        <w:rPr>
          <w:rFonts w:ascii="Times New Roman" w:hAnsi="Times New Roman" w:cs="Times New Roman"/>
          <w:sz w:val="26"/>
          <w:szCs w:val="26"/>
          <w:lang w:eastAsia="ru-RU"/>
        </w:rPr>
        <w:t xml:space="preserve">Практика работы показала, что недостаточно работать с детьми, проводя беседы, консультации </w:t>
      </w:r>
      <w:r w:rsidR="00C7448D">
        <w:rPr>
          <w:rFonts w:ascii="Times New Roman" w:hAnsi="Times New Roman" w:cs="Times New Roman"/>
          <w:sz w:val="26"/>
          <w:szCs w:val="26"/>
          <w:lang w:eastAsia="ru-RU"/>
        </w:rPr>
        <w:t xml:space="preserve">для </w:t>
      </w:r>
      <w:r w:rsidRPr="005C2338">
        <w:rPr>
          <w:rFonts w:ascii="Times New Roman" w:hAnsi="Times New Roman" w:cs="Times New Roman"/>
          <w:sz w:val="26"/>
          <w:szCs w:val="26"/>
          <w:lang w:eastAsia="ru-RU"/>
        </w:rPr>
        <w:t>родителей и педагогов, посещение семей. Предметом особого внимания в школе должно стать формирование системы дополнительного образования учащихся и обеспечение их</w:t>
      </w:r>
      <w:r w:rsidR="00C7448D">
        <w:rPr>
          <w:rFonts w:ascii="Times New Roman" w:hAnsi="Times New Roman" w:cs="Times New Roman"/>
          <w:sz w:val="26"/>
          <w:szCs w:val="26"/>
          <w:lang w:eastAsia="ru-RU"/>
        </w:rPr>
        <w:t xml:space="preserve"> внеурочной занятости. </w:t>
      </w:r>
      <w:r w:rsidRPr="005C2338">
        <w:rPr>
          <w:rFonts w:ascii="Times New Roman" w:hAnsi="Times New Roman" w:cs="Times New Roman"/>
          <w:sz w:val="26"/>
          <w:szCs w:val="26"/>
          <w:lang w:eastAsia="ru-RU"/>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w:t>
      </w:r>
    </w:p>
    <w:p w:rsidR="00890E59" w:rsidRPr="005C2338" w:rsidRDefault="00890E59" w:rsidP="005C2338">
      <w:pPr>
        <w:pStyle w:val="a3"/>
        <w:ind w:firstLine="540"/>
        <w:jc w:val="both"/>
        <w:rPr>
          <w:rFonts w:ascii="Times New Roman" w:hAnsi="Times New Roman" w:cs="Times New Roman"/>
          <w:sz w:val="26"/>
          <w:szCs w:val="26"/>
          <w:lang w:eastAsia="ru-RU"/>
        </w:rPr>
      </w:pPr>
      <w:r w:rsidRPr="005C2338">
        <w:rPr>
          <w:rFonts w:ascii="Times New Roman" w:hAnsi="Times New Roman" w:cs="Times New Roman"/>
          <w:sz w:val="26"/>
          <w:szCs w:val="26"/>
          <w:lang w:eastAsia="ru-RU"/>
        </w:rPr>
        <w:t xml:space="preserve">Ежемесячный мониторинг показывает, что более 70% учащихся, имеющих отклонения в поведении, трудности в обучении или состоящие на </w:t>
      </w:r>
      <w:proofErr w:type="spellStart"/>
      <w:r w:rsidRPr="005C2338">
        <w:rPr>
          <w:rFonts w:ascii="Times New Roman" w:hAnsi="Times New Roman" w:cs="Times New Roman"/>
          <w:sz w:val="26"/>
          <w:szCs w:val="26"/>
          <w:lang w:eastAsia="ru-RU"/>
        </w:rPr>
        <w:t>внутришкольном</w:t>
      </w:r>
      <w:proofErr w:type="spellEnd"/>
      <w:r w:rsidRPr="005C2338">
        <w:rPr>
          <w:rFonts w:ascii="Times New Roman" w:hAnsi="Times New Roman" w:cs="Times New Roman"/>
          <w:sz w:val="26"/>
          <w:szCs w:val="26"/>
          <w:lang w:eastAsia="ru-RU"/>
        </w:rPr>
        <w:t xml:space="preserve"> учете, охвачены дополнительным образованием и включены в социально-полезную деятельность, б</w:t>
      </w:r>
      <w:r w:rsidR="00C7448D">
        <w:rPr>
          <w:rFonts w:ascii="Times New Roman" w:hAnsi="Times New Roman" w:cs="Times New Roman"/>
          <w:sz w:val="26"/>
          <w:szCs w:val="26"/>
          <w:lang w:eastAsia="ru-RU"/>
        </w:rPr>
        <w:t xml:space="preserve">олее 60% детей в социально </w:t>
      </w:r>
      <w:r w:rsidRPr="005C2338">
        <w:rPr>
          <w:rFonts w:ascii="Times New Roman" w:hAnsi="Times New Roman" w:cs="Times New Roman"/>
          <w:sz w:val="26"/>
          <w:szCs w:val="26"/>
          <w:lang w:eastAsia="ru-RU"/>
        </w:rPr>
        <w:t xml:space="preserve">опасном положении проводят свободное время в кружках и </w:t>
      </w:r>
      <w:r w:rsidRPr="00C7448D">
        <w:rPr>
          <w:rFonts w:ascii="Times New Roman" w:hAnsi="Times New Roman" w:cs="Times New Roman"/>
          <w:sz w:val="26"/>
          <w:szCs w:val="26"/>
          <w:lang w:eastAsia="ru-RU"/>
        </w:rPr>
        <w:t>секциях</w:t>
      </w:r>
      <w:r w:rsidR="00C7448D" w:rsidRPr="00C7448D">
        <w:rPr>
          <w:rFonts w:ascii="Times New Roman" w:hAnsi="Times New Roman" w:cs="Times New Roman"/>
          <w:sz w:val="26"/>
          <w:szCs w:val="26"/>
          <w:lang w:eastAsia="ru-RU"/>
        </w:rPr>
        <w:t>.</w:t>
      </w:r>
      <w:r w:rsidR="00C7448D">
        <w:rPr>
          <w:rFonts w:ascii="Times New Roman" w:hAnsi="Times New Roman" w:cs="Times New Roman"/>
          <w:color w:val="FF0000"/>
          <w:sz w:val="26"/>
          <w:szCs w:val="26"/>
          <w:lang w:eastAsia="ru-RU"/>
        </w:rPr>
        <w:t xml:space="preserve"> </w:t>
      </w:r>
      <w:r w:rsidRPr="005C2338">
        <w:rPr>
          <w:rFonts w:ascii="Times New Roman" w:hAnsi="Times New Roman" w:cs="Times New Roman"/>
          <w:sz w:val="26"/>
          <w:szCs w:val="26"/>
          <w:lang w:eastAsia="ru-RU"/>
        </w:rPr>
        <w:t xml:space="preserve">Около 70% (на 5% </w:t>
      </w:r>
      <w:r w:rsidR="00C7448D">
        <w:rPr>
          <w:rFonts w:ascii="Times New Roman" w:hAnsi="Times New Roman" w:cs="Times New Roman"/>
          <w:sz w:val="26"/>
          <w:szCs w:val="26"/>
          <w:lang w:eastAsia="ru-RU"/>
        </w:rPr>
        <w:t>меньше</w:t>
      </w:r>
      <w:r w:rsidRPr="005C2338">
        <w:rPr>
          <w:rFonts w:ascii="Times New Roman" w:hAnsi="Times New Roman" w:cs="Times New Roman"/>
          <w:sz w:val="26"/>
          <w:szCs w:val="26"/>
          <w:lang w:eastAsia="ru-RU"/>
        </w:rPr>
        <w:t>, чем в прошлом году) учащихся занимаются в кружках и секциях, развернутых на базе своих общеобразовательных учреждений.</w:t>
      </w:r>
    </w:p>
    <w:p w:rsidR="00890E59" w:rsidRPr="005C2338" w:rsidRDefault="00890E59" w:rsidP="005C2338">
      <w:pPr>
        <w:pStyle w:val="a3"/>
        <w:ind w:firstLine="540"/>
        <w:jc w:val="both"/>
        <w:rPr>
          <w:rFonts w:ascii="Times New Roman" w:hAnsi="Times New Roman" w:cs="Times New Roman"/>
          <w:sz w:val="26"/>
          <w:szCs w:val="26"/>
          <w:lang w:eastAsia="ru-RU"/>
        </w:rPr>
      </w:pPr>
      <w:r w:rsidRPr="005C2338">
        <w:rPr>
          <w:rFonts w:ascii="Times New Roman" w:hAnsi="Times New Roman" w:cs="Times New Roman"/>
          <w:sz w:val="26"/>
          <w:szCs w:val="26"/>
          <w:lang w:eastAsia="ru-RU"/>
        </w:rPr>
        <w:t>Одним из критериев оценки эффективности данной работы являетс</w:t>
      </w:r>
      <w:r w:rsidR="00C7448D">
        <w:rPr>
          <w:rFonts w:ascii="Times New Roman" w:hAnsi="Times New Roman" w:cs="Times New Roman"/>
          <w:sz w:val="26"/>
          <w:szCs w:val="26"/>
          <w:lang w:eastAsia="ru-RU"/>
        </w:rPr>
        <w:t xml:space="preserve">я анализ совершенных учащимися </w:t>
      </w:r>
      <w:r w:rsidRPr="005C2338">
        <w:rPr>
          <w:rFonts w:ascii="Times New Roman" w:hAnsi="Times New Roman" w:cs="Times New Roman"/>
          <w:sz w:val="26"/>
          <w:szCs w:val="26"/>
          <w:lang w:eastAsia="ru-RU"/>
        </w:rPr>
        <w:t xml:space="preserve">правонарушений и преступлений. </w:t>
      </w:r>
    </w:p>
    <w:p w:rsidR="00890E59" w:rsidRPr="00C7448D" w:rsidRDefault="00890E59" w:rsidP="00890E59">
      <w:pPr>
        <w:pStyle w:val="a3"/>
        <w:jc w:val="both"/>
        <w:rPr>
          <w:rFonts w:ascii="Times New Roman" w:hAnsi="Times New Roman" w:cs="Times New Roman"/>
          <w:color w:val="FF0000"/>
          <w:sz w:val="16"/>
          <w:szCs w:val="16"/>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281"/>
        <w:gridCol w:w="1276"/>
        <w:gridCol w:w="1276"/>
        <w:gridCol w:w="1276"/>
        <w:gridCol w:w="3676"/>
      </w:tblGrid>
      <w:tr w:rsidR="00890E59" w:rsidRPr="001D5B19" w:rsidTr="00D76635">
        <w:tc>
          <w:tcPr>
            <w:tcW w:w="959" w:type="dxa"/>
            <w:shd w:val="pct10" w:color="auto" w:fill="auto"/>
          </w:tcPr>
          <w:p w:rsidR="00890E59" w:rsidRPr="00C7448D" w:rsidRDefault="00890E59" w:rsidP="00C7448D">
            <w:pPr>
              <w:pStyle w:val="a3"/>
              <w:jc w:val="center"/>
              <w:rPr>
                <w:rFonts w:ascii="Times New Roman" w:hAnsi="Times New Roman" w:cs="Times New Roman"/>
                <w:color w:val="FF0000"/>
                <w:sz w:val="24"/>
                <w:szCs w:val="24"/>
                <w:lang w:eastAsia="ru-RU"/>
              </w:rPr>
            </w:pPr>
          </w:p>
        </w:tc>
        <w:tc>
          <w:tcPr>
            <w:tcW w:w="1282" w:type="dxa"/>
            <w:shd w:val="pct10"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2011-12</w:t>
            </w:r>
            <w:r w:rsidR="00C7448D">
              <w:rPr>
                <w:rFonts w:ascii="Times New Roman" w:hAnsi="Times New Roman" w:cs="Times New Roman"/>
                <w:sz w:val="24"/>
                <w:szCs w:val="24"/>
                <w:lang w:eastAsia="ru-RU"/>
              </w:rPr>
              <w:t xml:space="preserve"> </w:t>
            </w:r>
            <w:proofErr w:type="spellStart"/>
            <w:r w:rsidR="00C7448D">
              <w:rPr>
                <w:rFonts w:ascii="Times New Roman" w:hAnsi="Times New Roman" w:cs="Times New Roman"/>
                <w:sz w:val="24"/>
                <w:szCs w:val="24"/>
                <w:lang w:eastAsia="ru-RU"/>
              </w:rPr>
              <w:t>уч</w:t>
            </w:r>
            <w:r w:rsidRPr="00C7448D">
              <w:rPr>
                <w:rFonts w:ascii="Times New Roman" w:hAnsi="Times New Roman" w:cs="Times New Roman"/>
                <w:sz w:val="24"/>
                <w:szCs w:val="24"/>
                <w:lang w:eastAsia="ru-RU"/>
              </w:rPr>
              <w:t>.г</w:t>
            </w:r>
            <w:proofErr w:type="spellEnd"/>
            <w:r w:rsidRPr="00C7448D">
              <w:rPr>
                <w:rFonts w:ascii="Times New Roman" w:hAnsi="Times New Roman" w:cs="Times New Roman"/>
                <w:sz w:val="24"/>
                <w:szCs w:val="24"/>
                <w:lang w:eastAsia="ru-RU"/>
              </w:rPr>
              <w:t>.</w:t>
            </w:r>
          </w:p>
        </w:tc>
        <w:tc>
          <w:tcPr>
            <w:tcW w:w="1276" w:type="dxa"/>
            <w:shd w:val="pct10"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2012-13</w:t>
            </w:r>
            <w:r w:rsidR="00C7448D">
              <w:rPr>
                <w:rFonts w:ascii="Times New Roman" w:hAnsi="Times New Roman" w:cs="Times New Roman"/>
                <w:sz w:val="24"/>
                <w:szCs w:val="24"/>
                <w:lang w:eastAsia="ru-RU"/>
              </w:rPr>
              <w:t xml:space="preserve"> </w:t>
            </w:r>
            <w:proofErr w:type="spellStart"/>
            <w:r w:rsidR="00C7448D">
              <w:rPr>
                <w:rFonts w:ascii="Times New Roman" w:hAnsi="Times New Roman" w:cs="Times New Roman"/>
                <w:sz w:val="24"/>
                <w:szCs w:val="24"/>
                <w:lang w:eastAsia="ru-RU"/>
              </w:rPr>
              <w:t>уч</w:t>
            </w:r>
            <w:r w:rsidRPr="00C7448D">
              <w:rPr>
                <w:rFonts w:ascii="Times New Roman" w:hAnsi="Times New Roman" w:cs="Times New Roman"/>
                <w:sz w:val="24"/>
                <w:szCs w:val="24"/>
                <w:lang w:eastAsia="ru-RU"/>
              </w:rPr>
              <w:t>.г</w:t>
            </w:r>
            <w:proofErr w:type="spellEnd"/>
            <w:r w:rsidRPr="00C7448D">
              <w:rPr>
                <w:rFonts w:ascii="Times New Roman" w:hAnsi="Times New Roman" w:cs="Times New Roman"/>
                <w:sz w:val="24"/>
                <w:szCs w:val="24"/>
                <w:lang w:eastAsia="ru-RU"/>
              </w:rPr>
              <w:t>.</w:t>
            </w:r>
          </w:p>
        </w:tc>
        <w:tc>
          <w:tcPr>
            <w:tcW w:w="1276" w:type="dxa"/>
            <w:shd w:val="pct10"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2013-14</w:t>
            </w:r>
            <w:r w:rsidR="00C7448D">
              <w:rPr>
                <w:rFonts w:ascii="Times New Roman" w:hAnsi="Times New Roman" w:cs="Times New Roman"/>
                <w:sz w:val="24"/>
                <w:szCs w:val="24"/>
                <w:lang w:eastAsia="ru-RU"/>
              </w:rPr>
              <w:t xml:space="preserve"> </w:t>
            </w:r>
            <w:proofErr w:type="spellStart"/>
            <w:r w:rsidR="00C7448D">
              <w:rPr>
                <w:rFonts w:ascii="Times New Roman" w:hAnsi="Times New Roman" w:cs="Times New Roman"/>
                <w:sz w:val="24"/>
                <w:szCs w:val="24"/>
                <w:lang w:eastAsia="ru-RU"/>
              </w:rPr>
              <w:t>уч</w:t>
            </w:r>
            <w:r w:rsidRPr="00C7448D">
              <w:rPr>
                <w:rFonts w:ascii="Times New Roman" w:hAnsi="Times New Roman" w:cs="Times New Roman"/>
                <w:sz w:val="24"/>
                <w:szCs w:val="24"/>
                <w:lang w:eastAsia="ru-RU"/>
              </w:rPr>
              <w:t>.г</w:t>
            </w:r>
            <w:proofErr w:type="spellEnd"/>
            <w:r w:rsidRPr="00C7448D">
              <w:rPr>
                <w:rFonts w:ascii="Times New Roman" w:hAnsi="Times New Roman" w:cs="Times New Roman"/>
                <w:sz w:val="24"/>
                <w:szCs w:val="24"/>
                <w:lang w:eastAsia="ru-RU"/>
              </w:rPr>
              <w:t>.</w:t>
            </w:r>
          </w:p>
        </w:tc>
        <w:tc>
          <w:tcPr>
            <w:tcW w:w="1276" w:type="dxa"/>
            <w:shd w:val="pct10"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2014-15</w:t>
            </w:r>
            <w:r w:rsidR="00C7448D">
              <w:rPr>
                <w:rFonts w:ascii="Times New Roman" w:hAnsi="Times New Roman" w:cs="Times New Roman"/>
                <w:sz w:val="24"/>
                <w:szCs w:val="24"/>
                <w:lang w:eastAsia="ru-RU"/>
              </w:rPr>
              <w:t xml:space="preserve"> </w:t>
            </w:r>
            <w:proofErr w:type="spellStart"/>
            <w:r w:rsidR="00C7448D">
              <w:rPr>
                <w:rFonts w:ascii="Times New Roman" w:hAnsi="Times New Roman" w:cs="Times New Roman"/>
                <w:sz w:val="24"/>
                <w:szCs w:val="24"/>
                <w:lang w:eastAsia="ru-RU"/>
              </w:rPr>
              <w:t>уч</w:t>
            </w:r>
            <w:r w:rsidRPr="00C7448D">
              <w:rPr>
                <w:rFonts w:ascii="Times New Roman" w:hAnsi="Times New Roman" w:cs="Times New Roman"/>
                <w:sz w:val="24"/>
                <w:szCs w:val="24"/>
                <w:lang w:eastAsia="ru-RU"/>
              </w:rPr>
              <w:t>.г</w:t>
            </w:r>
            <w:proofErr w:type="spellEnd"/>
            <w:r w:rsidRPr="00C7448D">
              <w:rPr>
                <w:rFonts w:ascii="Times New Roman" w:hAnsi="Times New Roman" w:cs="Times New Roman"/>
                <w:sz w:val="24"/>
                <w:szCs w:val="24"/>
                <w:lang w:eastAsia="ru-RU"/>
              </w:rPr>
              <w:t>.</w:t>
            </w:r>
          </w:p>
        </w:tc>
        <w:tc>
          <w:tcPr>
            <w:tcW w:w="3678" w:type="dxa"/>
            <w:shd w:val="pct10"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Сравнение</w:t>
            </w:r>
          </w:p>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2013-14</w:t>
            </w:r>
            <w:r w:rsidR="00C7448D">
              <w:rPr>
                <w:rFonts w:ascii="Times New Roman" w:hAnsi="Times New Roman" w:cs="Times New Roman"/>
                <w:sz w:val="24"/>
                <w:szCs w:val="24"/>
                <w:lang w:eastAsia="ru-RU"/>
              </w:rPr>
              <w:t xml:space="preserve"> </w:t>
            </w:r>
            <w:proofErr w:type="spellStart"/>
            <w:r w:rsidR="00C7448D">
              <w:rPr>
                <w:rFonts w:ascii="Times New Roman" w:hAnsi="Times New Roman" w:cs="Times New Roman"/>
                <w:sz w:val="24"/>
                <w:szCs w:val="24"/>
                <w:lang w:eastAsia="ru-RU"/>
              </w:rPr>
              <w:t>уч</w:t>
            </w:r>
            <w:r w:rsidRPr="00C7448D">
              <w:rPr>
                <w:rFonts w:ascii="Times New Roman" w:hAnsi="Times New Roman" w:cs="Times New Roman"/>
                <w:sz w:val="24"/>
                <w:szCs w:val="24"/>
                <w:lang w:eastAsia="ru-RU"/>
              </w:rPr>
              <w:t>.г</w:t>
            </w:r>
            <w:proofErr w:type="spellEnd"/>
            <w:r w:rsidRPr="00C7448D">
              <w:rPr>
                <w:rFonts w:ascii="Times New Roman" w:hAnsi="Times New Roman" w:cs="Times New Roman"/>
                <w:sz w:val="24"/>
                <w:szCs w:val="24"/>
                <w:lang w:eastAsia="ru-RU"/>
              </w:rPr>
              <w:t>. и 2014-15</w:t>
            </w:r>
            <w:r w:rsidR="00C7448D">
              <w:rPr>
                <w:rFonts w:ascii="Times New Roman" w:hAnsi="Times New Roman" w:cs="Times New Roman"/>
                <w:sz w:val="24"/>
                <w:szCs w:val="24"/>
                <w:lang w:eastAsia="ru-RU"/>
              </w:rPr>
              <w:t xml:space="preserve"> </w:t>
            </w:r>
            <w:proofErr w:type="spellStart"/>
            <w:r w:rsidR="00C7448D">
              <w:rPr>
                <w:rFonts w:ascii="Times New Roman" w:hAnsi="Times New Roman" w:cs="Times New Roman"/>
                <w:sz w:val="24"/>
                <w:szCs w:val="24"/>
                <w:lang w:eastAsia="ru-RU"/>
              </w:rPr>
              <w:t>уч</w:t>
            </w:r>
            <w:r w:rsidRPr="00C7448D">
              <w:rPr>
                <w:rFonts w:ascii="Times New Roman" w:hAnsi="Times New Roman" w:cs="Times New Roman"/>
                <w:sz w:val="24"/>
                <w:szCs w:val="24"/>
                <w:lang w:eastAsia="ru-RU"/>
              </w:rPr>
              <w:t>.г</w:t>
            </w:r>
            <w:proofErr w:type="spellEnd"/>
            <w:r w:rsidRPr="00C7448D">
              <w:rPr>
                <w:rFonts w:ascii="Times New Roman" w:hAnsi="Times New Roman" w:cs="Times New Roman"/>
                <w:sz w:val="24"/>
                <w:szCs w:val="24"/>
                <w:lang w:eastAsia="ru-RU"/>
              </w:rPr>
              <w:t>.</w:t>
            </w:r>
          </w:p>
        </w:tc>
      </w:tr>
      <w:tr w:rsidR="00890E59" w:rsidRPr="001D5B19" w:rsidTr="00ED6E76">
        <w:tc>
          <w:tcPr>
            <w:tcW w:w="959" w:type="dxa"/>
            <w:shd w:val="clear" w:color="auto" w:fill="auto"/>
          </w:tcPr>
          <w:p w:rsidR="00890E59" w:rsidRPr="00C7448D" w:rsidRDefault="00890E59" w:rsidP="00C7448D">
            <w:pPr>
              <w:pStyle w:val="a3"/>
              <w:rPr>
                <w:rFonts w:ascii="Times New Roman" w:hAnsi="Times New Roman" w:cs="Times New Roman"/>
                <w:sz w:val="24"/>
                <w:szCs w:val="24"/>
                <w:lang w:eastAsia="ru-RU"/>
              </w:rPr>
            </w:pPr>
            <w:r w:rsidRPr="00C7448D">
              <w:rPr>
                <w:rFonts w:ascii="Times New Roman" w:hAnsi="Times New Roman" w:cs="Times New Roman"/>
                <w:sz w:val="24"/>
                <w:szCs w:val="24"/>
                <w:lang w:eastAsia="ru-RU"/>
              </w:rPr>
              <w:t>40</w:t>
            </w:r>
          </w:p>
        </w:tc>
        <w:tc>
          <w:tcPr>
            <w:tcW w:w="1282"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10</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8</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4</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7</w:t>
            </w:r>
          </w:p>
        </w:tc>
        <w:tc>
          <w:tcPr>
            <w:tcW w:w="3678"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p>
        </w:tc>
      </w:tr>
      <w:tr w:rsidR="00890E59" w:rsidRPr="001D5B19" w:rsidTr="00ED6E76">
        <w:tc>
          <w:tcPr>
            <w:tcW w:w="959" w:type="dxa"/>
            <w:shd w:val="clear" w:color="auto" w:fill="auto"/>
          </w:tcPr>
          <w:p w:rsidR="00890E59" w:rsidRPr="00C7448D" w:rsidRDefault="00C7448D" w:rsidP="00C7448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890E59" w:rsidRPr="00C7448D">
              <w:rPr>
                <w:rFonts w:ascii="Times New Roman" w:hAnsi="Times New Roman" w:cs="Times New Roman"/>
                <w:sz w:val="24"/>
                <w:szCs w:val="24"/>
                <w:lang w:eastAsia="ru-RU"/>
              </w:rPr>
              <w:t>41/43</w:t>
            </w:r>
          </w:p>
        </w:tc>
        <w:tc>
          <w:tcPr>
            <w:tcW w:w="1282" w:type="dxa"/>
            <w:shd w:val="clear" w:color="auto" w:fill="auto"/>
          </w:tcPr>
          <w:p w:rsidR="00890E59" w:rsidRPr="00C7448D" w:rsidRDefault="00C7448D" w:rsidP="00C7448D">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890E59" w:rsidRPr="00C7448D">
              <w:rPr>
                <w:rFonts w:ascii="Times New Roman" w:hAnsi="Times New Roman" w:cs="Times New Roman"/>
                <w:sz w:val="24"/>
                <w:szCs w:val="24"/>
                <w:lang w:eastAsia="ru-RU"/>
              </w:rPr>
              <w:t>/6</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4/1</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2</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4</w:t>
            </w:r>
          </w:p>
        </w:tc>
        <w:tc>
          <w:tcPr>
            <w:tcW w:w="3678"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рост в 2 раза</w:t>
            </w:r>
          </w:p>
        </w:tc>
      </w:tr>
      <w:tr w:rsidR="00890E59" w:rsidRPr="001D5B19" w:rsidTr="00ED6E76">
        <w:tc>
          <w:tcPr>
            <w:tcW w:w="959" w:type="dxa"/>
            <w:shd w:val="clear" w:color="auto" w:fill="auto"/>
          </w:tcPr>
          <w:p w:rsidR="00890E59" w:rsidRPr="00C7448D" w:rsidRDefault="00890E59" w:rsidP="00C7448D">
            <w:pPr>
              <w:pStyle w:val="a3"/>
              <w:rPr>
                <w:rFonts w:ascii="Times New Roman" w:hAnsi="Times New Roman" w:cs="Times New Roman"/>
                <w:sz w:val="24"/>
                <w:szCs w:val="24"/>
                <w:lang w:eastAsia="ru-RU"/>
              </w:rPr>
            </w:pPr>
            <w:r w:rsidRPr="00C7448D">
              <w:rPr>
                <w:rFonts w:ascii="Times New Roman" w:hAnsi="Times New Roman" w:cs="Times New Roman"/>
                <w:sz w:val="24"/>
                <w:szCs w:val="24"/>
                <w:lang w:eastAsia="ru-RU"/>
              </w:rPr>
              <w:t>45</w:t>
            </w:r>
          </w:p>
        </w:tc>
        <w:tc>
          <w:tcPr>
            <w:tcW w:w="1282"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17</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5</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18</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6</w:t>
            </w:r>
          </w:p>
        </w:tc>
        <w:tc>
          <w:tcPr>
            <w:tcW w:w="3678"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снижение в 3 раза</w:t>
            </w:r>
          </w:p>
        </w:tc>
      </w:tr>
      <w:tr w:rsidR="00890E59" w:rsidRPr="001D5B19" w:rsidTr="00ED6E76">
        <w:tc>
          <w:tcPr>
            <w:tcW w:w="959" w:type="dxa"/>
            <w:shd w:val="clear" w:color="auto" w:fill="auto"/>
          </w:tcPr>
          <w:p w:rsidR="00890E59" w:rsidRPr="00C7448D" w:rsidRDefault="00C7448D" w:rsidP="00C7448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Г.</w:t>
            </w:r>
          </w:p>
        </w:tc>
        <w:tc>
          <w:tcPr>
            <w:tcW w:w="1282"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3</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3</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w:t>
            </w:r>
          </w:p>
        </w:tc>
        <w:tc>
          <w:tcPr>
            <w:tcW w:w="3678"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p>
        </w:tc>
      </w:tr>
      <w:tr w:rsidR="00890E59" w:rsidRPr="001D5B19" w:rsidTr="00ED6E76">
        <w:tc>
          <w:tcPr>
            <w:tcW w:w="959" w:type="dxa"/>
            <w:shd w:val="clear" w:color="auto" w:fill="auto"/>
          </w:tcPr>
          <w:p w:rsidR="00890E59" w:rsidRPr="00C7448D" w:rsidRDefault="00890E59" w:rsidP="00C7448D">
            <w:pPr>
              <w:pStyle w:val="a3"/>
              <w:rPr>
                <w:rFonts w:ascii="Times New Roman" w:hAnsi="Times New Roman" w:cs="Times New Roman"/>
                <w:sz w:val="24"/>
                <w:szCs w:val="24"/>
                <w:lang w:eastAsia="ru-RU"/>
              </w:rPr>
            </w:pPr>
            <w:r w:rsidRPr="00C7448D">
              <w:rPr>
                <w:rFonts w:ascii="Times New Roman" w:hAnsi="Times New Roman" w:cs="Times New Roman"/>
                <w:sz w:val="24"/>
                <w:szCs w:val="24"/>
                <w:lang w:eastAsia="ru-RU"/>
              </w:rPr>
              <w:t>48</w:t>
            </w:r>
          </w:p>
        </w:tc>
        <w:tc>
          <w:tcPr>
            <w:tcW w:w="1282"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18</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17</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10</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7</w:t>
            </w:r>
          </w:p>
        </w:tc>
        <w:tc>
          <w:tcPr>
            <w:tcW w:w="3678"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снижение</w:t>
            </w:r>
          </w:p>
        </w:tc>
      </w:tr>
      <w:tr w:rsidR="00890E59" w:rsidRPr="001D5B19" w:rsidTr="00ED6E76">
        <w:tc>
          <w:tcPr>
            <w:tcW w:w="959" w:type="dxa"/>
            <w:shd w:val="clear" w:color="auto" w:fill="auto"/>
          </w:tcPr>
          <w:p w:rsidR="00890E59" w:rsidRPr="00C7448D" w:rsidRDefault="00890E59" w:rsidP="00C7448D">
            <w:pPr>
              <w:pStyle w:val="a3"/>
              <w:rPr>
                <w:rFonts w:ascii="Times New Roman" w:hAnsi="Times New Roman" w:cs="Times New Roman"/>
                <w:sz w:val="24"/>
                <w:szCs w:val="24"/>
                <w:lang w:eastAsia="ru-RU"/>
              </w:rPr>
            </w:pPr>
            <w:r w:rsidRPr="00C7448D">
              <w:rPr>
                <w:rFonts w:ascii="Times New Roman" w:hAnsi="Times New Roman" w:cs="Times New Roman"/>
                <w:sz w:val="24"/>
                <w:szCs w:val="24"/>
                <w:lang w:eastAsia="ru-RU"/>
              </w:rPr>
              <w:t>49/55</w:t>
            </w:r>
          </w:p>
        </w:tc>
        <w:tc>
          <w:tcPr>
            <w:tcW w:w="1282"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10/7</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6/8</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5</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14</w:t>
            </w:r>
          </w:p>
        </w:tc>
        <w:tc>
          <w:tcPr>
            <w:tcW w:w="3678"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рост почти в 3 раза</w:t>
            </w:r>
          </w:p>
        </w:tc>
      </w:tr>
      <w:tr w:rsidR="00890E59" w:rsidRPr="001D5B19" w:rsidTr="00ED6E76">
        <w:tc>
          <w:tcPr>
            <w:tcW w:w="959" w:type="dxa"/>
            <w:shd w:val="clear" w:color="auto" w:fill="auto"/>
          </w:tcPr>
          <w:p w:rsidR="00890E59" w:rsidRPr="00C7448D" w:rsidRDefault="00890E59" w:rsidP="00C7448D">
            <w:pPr>
              <w:pStyle w:val="a3"/>
              <w:rPr>
                <w:rFonts w:ascii="Times New Roman" w:hAnsi="Times New Roman" w:cs="Times New Roman"/>
                <w:sz w:val="24"/>
                <w:szCs w:val="24"/>
                <w:lang w:eastAsia="ru-RU"/>
              </w:rPr>
            </w:pPr>
            <w:r w:rsidRPr="00C7448D">
              <w:rPr>
                <w:rFonts w:ascii="Times New Roman" w:hAnsi="Times New Roman" w:cs="Times New Roman"/>
                <w:sz w:val="24"/>
                <w:szCs w:val="24"/>
                <w:lang w:eastAsia="ru-RU"/>
              </w:rPr>
              <w:t>53/44</w:t>
            </w:r>
          </w:p>
        </w:tc>
        <w:tc>
          <w:tcPr>
            <w:tcW w:w="1282" w:type="dxa"/>
            <w:shd w:val="clear" w:color="auto" w:fill="auto"/>
          </w:tcPr>
          <w:p w:rsidR="00890E59" w:rsidRPr="00C7448D" w:rsidRDefault="00C7448D" w:rsidP="00C7448D">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r w:rsidR="00890E59" w:rsidRPr="00C7448D">
              <w:rPr>
                <w:rFonts w:ascii="Times New Roman" w:hAnsi="Times New Roman" w:cs="Times New Roman"/>
                <w:sz w:val="24"/>
                <w:szCs w:val="24"/>
                <w:lang w:eastAsia="ru-RU"/>
              </w:rPr>
              <w:t>21</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38/16</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21/21</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83</w:t>
            </w:r>
          </w:p>
        </w:tc>
        <w:tc>
          <w:tcPr>
            <w:tcW w:w="3678"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рост в 2 раза</w:t>
            </w:r>
          </w:p>
        </w:tc>
      </w:tr>
      <w:tr w:rsidR="00890E59" w:rsidRPr="001D5B19" w:rsidTr="00ED6E76">
        <w:tc>
          <w:tcPr>
            <w:tcW w:w="959" w:type="dxa"/>
            <w:shd w:val="clear" w:color="auto" w:fill="auto"/>
          </w:tcPr>
          <w:p w:rsidR="00890E59" w:rsidRPr="00C7448D" w:rsidRDefault="00890E59" w:rsidP="00C7448D">
            <w:pPr>
              <w:pStyle w:val="a3"/>
              <w:rPr>
                <w:rFonts w:ascii="Times New Roman" w:hAnsi="Times New Roman" w:cs="Times New Roman"/>
                <w:sz w:val="24"/>
                <w:szCs w:val="24"/>
                <w:lang w:eastAsia="ru-RU"/>
              </w:rPr>
            </w:pPr>
            <w:r w:rsidRPr="00C7448D">
              <w:rPr>
                <w:rFonts w:ascii="Times New Roman" w:hAnsi="Times New Roman" w:cs="Times New Roman"/>
                <w:sz w:val="24"/>
                <w:szCs w:val="24"/>
                <w:lang w:eastAsia="ru-RU"/>
              </w:rPr>
              <w:t>54</w:t>
            </w:r>
          </w:p>
        </w:tc>
        <w:tc>
          <w:tcPr>
            <w:tcW w:w="1282"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16</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12</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3</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w:t>
            </w:r>
          </w:p>
        </w:tc>
        <w:tc>
          <w:tcPr>
            <w:tcW w:w="3678"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снижение</w:t>
            </w:r>
          </w:p>
        </w:tc>
      </w:tr>
      <w:tr w:rsidR="00890E59" w:rsidRPr="001D5B19" w:rsidTr="00ED6E76">
        <w:tc>
          <w:tcPr>
            <w:tcW w:w="959" w:type="dxa"/>
            <w:shd w:val="clear" w:color="auto" w:fill="auto"/>
          </w:tcPr>
          <w:p w:rsidR="00890E59" w:rsidRPr="00C7448D" w:rsidRDefault="00C7448D" w:rsidP="00C7448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Л.</w:t>
            </w:r>
            <w:r w:rsidR="00890E59" w:rsidRPr="00C7448D">
              <w:rPr>
                <w:rFonts w:ascii="Times New Roman" w:hAnsi="Times New Roman" w:cs="Times New Roman"/>
                <w:sz w:val="24"/>
                <w:szCs w:val="24"/>
                <w:lang w:eastAsia="ru-RU"/>
              </w:rPr>
              <w:t>56</w:t>
            </w:r>
          </w:p>
        </w:tc>
        <w:tc>
          <w:tcPr>
            <w:tcW w:w="1282"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2</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7</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3</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w:t>
            </w:r>
          </w:p>
        </w:tc>
        <w:tc>
          <w:tcPr>
            <w:tcW w:w="3678"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снижение</w:t>
            </w:r>
          </w:p>
        </w:tc>
      </w:tr>
      <w:tr w:rsidR="00890E59" w:rsidRPr="001D5B19" w:rsidTr="00ED6E76">
        <w:tc>
          <w:tcPr>
            <w:tcW w:w="959" w:type="dxa"/>
            <w:shd w:val="clear" w:color="auto" w:fill="auto"/>
          </w:tcPr>
          <w:p w:rsidR="00890E59" w:rsidRPr="00C7448D" w:rsidRDefault="00890E59" w:rsidP="00C7448D">
            <w:pPr>
              <w:pStyle w:val="a3"/>
              <w:rPr>
                <w:rFonts w:ascii="Times New Roman" w:hAnsi="Times New Roman" w:cs="Times New Roman"/>
                <w:sz w:val="24"/>
                <w:szCs w:val="24"/>
                <w:lang w:eastAsia="ru-RU"/>
              </w:rPr>
            </w:pPr>
            <w:r w:rsidRPr="00C7448D">
              <w:rPr>
                <w:rFonts w:ascii="Times New Roman" w:hAnsi="Times New Roman" w:cs="Times New Roman"/>
                <w:sz w:val="24"/>
                <w:szCs w:val="24"/>
                <w:lang w:eastAsia="ru-RU"/>
              </w:rPr>
              <w:t>57</w:t>
            </w:r>
          </w:p>
        </w:tc>
        <w:tc>
          <w:tcPr>
            <w:tcW w:w="1282"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2</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0</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5</w:t>
            </w:r>
          </w:p>
        </w:tc>
        <w:tc>
          <w:tcPr>
            <w:tcW w:w="3678"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значительный рост</w:t>
            </w:r>
          </w:p>
        </w:tc>
      </w:tr>
      <w:tr w:rsidR="00890E59" w:rsidRPr="001D5B19" w:rsidTr="00ED6E76">
        <w:tc>
          <w:tcPr>
            <w:tcW w:w="959" w:type="dxa"/>
            <w:shd w:val="clear" w:color="auto" w:fill="auto"/>
          </w:tcPr>
          <w:p w:rsidR="00890E59" w:rsidRPr="00C7448D" w:rsidRDefault="00C7448D" w:rsidP="00C7448D">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Л.</w:t>
            </w:r>
            <w:r w:rsidR="00890E59" w:rsidRPr="00C7448D">
              <w:rPr>
                <w:rFonts w:ascii="Times New Roman" w:hAnsi="Times New Roman" w:cs="Times New Roman"/>
                <w:sz w:val="24"/>
                <w:szCs w:val="24"/>
                <w:lang w:eastAsia="ru-RU"/>
              </w:rPr>
              <w:t>58</w:t>
            </w:r>
          </w:p>
        </w:tc>
        <w:tc>
          <w:tcPr>
            <w:tcW w:w="1282"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9</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3</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11</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7</w:t>
            </w:r>
          </w:p>
        </w:tc>
        <w:tc>
          <w:tcPr>
            <w:tcW w:w="3678"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снижение</w:t>
            </w:r>
          </w:p>
        </w:tc>
      </w:tr>
      <w:tr w:rsidR="00890E59" w:rsidRPr="001D5B19" w:rsidTr="00ED6E76">
        <w:tc>
          <w:tcPr>
            <w:tcW w:w="959" w:type="dxa"/>
            <w:shd w:val="clear" w:color="auto" w:fill="auto"/>
          </w:tcPr>
          <w:p w:rsidR="00890E59" w:rsidRPr="00C7448D" w:rsidRDefault="00890E59" w:rsidP="00C7448D">
            <w:pPr>
              <w:pStyle w:val="a3"/>
              <w:rPr>
                <w:rFonts w:ascii="Times New Roman" w:hAnsi="Times New Roman" w:cs="Times New Roman"/>
                <w:sz w:val="24"/>
                <w:szCs w:val="24"/>
                <w:lang w:eastAsia="ru-RU"/>
              </w:rPr>
            </w:pPr>
            <w:r w:rsidRPr="00C7448D">
              <w:rPr>
                <w:rFonts w:ascii="Times New Roman" w:hAnsi="Times New Roman" w:cs="Times New Roman"/>
                <w:sz w:val="24"/>
                <w:szCs w:val="24"/>
                <w:lang w:eastAsia="ru-RU"/>
              </w:rPr>
              <w:t>Тар.</w:t>
            </w:r>
          </w:p>
        </w:tc>
        <w:tc>
          <w:tcPr>
            <w:tcW w:w="1282"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0</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0</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p>
        </w:tc>
        <w:tc>
          <w:tcPr>
            <w:tcW w:w="3678"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p>
        </w:tc>
      </w:tr>
      <w:tr w:rsidR="00890E59" w:rsidRPr="001D5B19" w:rsidTr="00ED6E76">
        <w:tc>
          <w:tcPr>
            <w:tcW w:w="959" w:type="dxa"/>
            <w:shd w:val="clear" w:color="auto" w:fill="auto"/>
          </w:tcPr>
          <w:p w:rsidR="00890E59" w:rsidRPr="00C7448D" w:rsidRDefault="00890E59" w:rsidP="00C7448D">
            <w:pPr>
              <w:pStyle w:val="a3"/>
              <w:rPr>
                <w:rFonts w:ascii="Times New Roman" w:hAnsi="Times New Roman" w:cs="Times New Roman"/>
                <w:sz w:val="24"/>
                <w:szCs w:val="24"/>
                <w:lang w:eastAsia="ru-RU"/>
              </w:rPr>
            </w:pPr>
            <w:proofErr w:type="spellStart"/>
            <w:r w:rsidRPr="00C7448D">
              <w:rPr>
                <w:rFonts w:ascii="Times New Roman" w:hAnsi="Times New Roman" w:cs="Times New Roman"/>
                <w:sz w:val="24"/>
                <w:szCs w:val="24"/>
                <w:lang w:eastAsia="ru-RU"/>
              </w:rPr>
              <w:t>Поч</w:t>
            </w:r>
            <w:proofErr w:type="spellEnd"/>
            <w:r w:rsidRPr="00C7448D">
              <w:rPr>
                <w:rFonts w:ascii="Times New Roman" w:hAnsi="Times New Roman" w:cs="Times New Roman"/>
                <w:sz w:val="24"/>
                <w:szCs w:val="24"/>
                <w:lang w:eastAsia="ru-RU"/>
              </w:rPr>
              <w:t>.</w:t>
            </w:r>
          </w:p>
        </w:tc>
        <w:tc>
          <w:tcPr>
            <w:tcW w:w="1282"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2</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2</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0</w:t>
            </w:r>
          </w:p>
        </w:tc>
        <w:tc>
          <w:tcPr>
            <w:tcW w:w="1276"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1</w:t>
            </w:r>
          </w:p>
        </w:tc>
        <w:tc>
          <w:tcPr>
            <w:tcW w:w="3678" w:type="dxa"/>
            <w:shd w:val="clear" w:color="auto" w:fill="auto"/>
          </w:tcPr>
          <w:p w:rsidR="00890E59" w:rsidRPr="00C7448D" w:rsidRDefault="00890E59" w:rsidP="00C7448D">
            <w:pPr>
              <w:pStyle w:val="a3"/>
              <w:jc w:val="center"/>
              <w:rPr>
                <w:rFonts w:ascii="Times New Roman" w:hAnsi="Times New Roman" w:cs="Times New Roman"/>
                <w:sz w:val="24"/>
                <w:szCs w:val="24"/>
                <w:lang w:eastAsia="ru-RU"/>
              </w:rPr>
            </w:pPr>
            <w:r w:rsidRPr="00C7448D">
              <w:rPr>
                <w:rFonts w:ascii="Times New Roman" w:hAnsi="Times New Roman" w:cs="Times New Roman"/>
                <w:sz w:val="24"/>
                <w:szCs w:val="24"/>
                <w:lang w:eastAsia="ru-RU"/>
              </w:rPr>
              <w:t>рост</w:t>
            </w:r>
          </w:p>
        </w:tc>
      </w:tr>
      <w:tr w:rsidR="00890E59" w:rsidRPr="004B5A40" w:rsidTr="00ED6E76">
        <w:tc>
          <w:tcPr>
            <w:tcW w:w="959" w:type="dxa"/>
            <w:shd w:val="clear" w:color="auto" w:fill="auto"/>
          </w:tcPr>
          <w:p w:rsidR="00890E59" w:rsidRPr="00B32ADC" w:rsidRDefault="00890E59" w:rsidP="00C7448D">
            <w:pPr>
              <w:pStyle w:val="a3"/>
              <w:jc w:val="center"/>
              <w:rPr>
                <w:rFonts w:ascii="Times New Roman" w:hAnsi="Times New Roman" w:cs="Times New Roman"/>
                <w:b/>
                <w:sz w:val="24"/>
                <w:szCs w:val="24"/>
                <w:lang w:eastAsia="ru-RU"/>
              </w:rPr>
            </w:pPr>
            <w:r w:rsidRPr="00B32ADC">
              <w:rPr>
                <w:rFonts w:ascii="Times New Roman" w:hAnsi="Times New Roman" w:cs="Times New Roman"/>
                <w:b/>
                <w:sz w:val="24"/>
                <w:szCs w:val="24"/>
                <w:lang w:eastAsia="ru-RU"/>
              </w:rPr>
              <w:t>всего</w:t>
            </w:r>
          </w:p>
        </w:tc>
        <w:tc>
          <w:tcPr>
            <w:tcW w:w="1282" w:type="dxa"/>
            <w:shd w:val="clear" w:color="auto" w:fill="auto"/>
          </w:tcPr>
          <w:p w:rsidR="00890E59" w:rsidRPr="00B32ADC" w:rsidRDefault="00890E59" w:rsidP="00C7448D">
            <w:pPr>
              <w:pStyle w:val="a3"/>
              <w:jc w:val="center"/>
              <w:rPr>
                <w:rFonts w:ascii="Times New Roman" w:hAnsi="Times New Roman" w:cs="Times New Roman"/>
                <w:b/>
                <w:sz w:val="24"/>
                <w:szCs w:val="24"/>
                <w:lang w:eastAsia="ru-RU"/>
              </w:rPr>
            </w:pPr>
            <w:r w:rsidRPr="00B32ADC">
              <w:rPr>
                <w:rFonts w:ascii="Times New Roman" w:hAnsi="Times New Roman" w:cs="Times New Roman"/>
                <w:b/>
                <w:sz w:val="24"/>
                <w:szCs w:val="24"/>
                <w:lang w:eastAsia="ru-RU"/>
              </w:rPr>
              <w:t>153</w:t>
            </w:r>
          </w:p>
        </w:tc>
        <w:tc>
          <w:tcPr>
            <w:tcW w:w="1276" w:type="dxa"/>
            <w:shd w:val="clear" w:color="auto" w:fill="auto"/>
          </w:tcPr>
          <w:p w:rsidR="00890E59" w:rsidRPr="00B32ADC" w:rsidRDefault="00890E59" w:rsidP="00C7448D">
            <w:pPr>
              <w:pStyle w:val="a3"/>
              <w:jc w:val="center"/>
              <w:rPr>
                <w:rFonts w:ascii="Times New Roman" w:hAnsi="Times New Roman" w:cs="Times New Roman"/>
                <w:b/>
                <w:sz w:val="24"/>
                <w:szCs w:val="24"/>
                <w:lang w:eastAsia="ru-RU"/>
              </w:rPr>
            </w:pPr>
            <w:r w:rsidRPr="00B32ADC">
              <w:rPr>
                <w:rFonts w:ascii="Times New Roman" w:hAnsi="Times New Roman" w:cs="Times New Roman"/>
                <w:b/>
                <w:sz w:val="24"/>
                <w:szCs w:val="24"/>
                <w:lang w:eastAsia="ru-RU"/>
              </w:rPr>
              <w:t>132</w:t>
            </w:r>
          </w:p>
        </w:tc>
        <w:tc>
          <w:tcPr>
            <w:tcW w:w="1276" w:type="dxa"/>
            <w:shd w:val="clear" w:color="auto" w:fill="auto"/>
          </w:tcPr>
          <w:p w:rsidR="00890E59" w:rsidRPr="00B32ADC" w:rsidRDefault="00890E59" w:rsidP="00C7448D">
            <w:pPr>
              <w:pStyle w:val="a3"/>
              <w:jc w:val="center"/>
              <w:rPr>
                <w:rFonts w:ascii="Times New Roman" w:hAnsi="Times New Roman" w:cs="Times New Roman"/>
                <w:b/>
                <w:sz w:val="24"/>
                <w:szCs w:val="24"/>
                <w:lang w:eastAsia="ru-RU"/>
              </w:rPr>
            </w:pPr>
            <w:r w:rsidRPr="00B32ADC">
              <w:rPr>
                <w:rFonts w:ascii="Times New Roman" w:hAnsi="Times New Roman" w:cs="Times New Roman"/>
                <w:b/>
                <w:sz w:val="24"/>
                <w:szCs w:val="24"/>
                <w:lang w:eastAsia="ru-RU"/>
              </w:rPr>
              <w:t>99</w:t>
            </w:r>
          </w:p>
        </w:tc>
        <w:tc>
          <w:tcPr>
            <w:tcW w:w="1276" w:type="dxa"/>
            <w:shd w:val="clear" w:color="auto" w:fill="auto"/>
          </w:tcPr>
          <w:p w:rsidR="00890E59" w:rsidRPr="00B32ADC" w:rsidRDefault="00890E59" w:rsidP="00C7448D">
            <w:pPr>
              <w:pStyle w:val="a3"/>
              <w:jc w:val="center"/>
              <w:rPr>
                <w:rFonts w:ascii="Times New Roman" w:hAnsi="Times New Roman" w:cs="Times New Roman"/>
                <w:b/>
                <w:sz w:val="24"/>
                <w:szCs w:val="24"/>
                <w:lang w:eastAsia="ru-RU"/>
              </w:rPr>
            </w:pPr>
            <w:r w:rsidRPr="00B32ADC">
              <w:rPr>
                <w:rFonts w:ascii="Times New Roman" w:hAnsi="Times New Roman" w:cs="Times New Roman"/>
                <w:b/>
                <w:sz w:val="24"/>
                <w:szCs w:val="24"/>
                <w:lang w:eastAsia="ru-RU"/>
              </w:rPr>
              <w:t>137</w:t>
            </w:r>
          </w:p>
        </w:tc>
        <w:tc>
          <w:tcPr>
            <w:tcW w:w="3678" w:type="dxa"/>
            <w:shd w:val="clear" w:color="auto" w:fill="auto"/>
          </w:tcPr>
          <w:p w:rsidR="00890E59" w:rsidRPr="00B32ADC" w:rsidRDefault="00890E59" w:rsidP="00C7448D">
            <w:pPr>
              <w:pStyle w:val="a3"/>
              <w:jc w:val="center"/>
              <w:rPr>
                <w:rFonts w:ascii="Times New Roman" w:hAnsi="Times New Roman" w:cs="Times New Roman"/>
                <w:sz w:val="24"/>
                <w:szCs w:val="24"/>
                <w:lang w:eastAsia="ru-RU"/>
              </w:rPr>
            </w:pPr>
            <w:r w:rsidRPr="00B32ADC">
              <w:rPr>
                <w:rFonts w:ascii="Times New Roman" w:hAnsi="Times New Roman" w:cs="Times New Roman"/>
                <w:sz w:val="24"/>
                <w:szCs w:val="24"/>
                <w:lang w:eastAsia="ru-RU"/>
              </w:rPr>
              <w:t>рост в 1,4 раза</w:t>
            </w:r>
          </w:p>
        </w:tc>
      </w:tr>
    </w:tbl>
    <w:p w:rsidR="00890E59" w:rsidRPr="00C7448D" w:rsidRDefault="00890E59" w:rsidP="00C7448D">
      <w:pPr>
        <w:pStyle w:val="a3"/>
        <w:jc w:val="both"/>
        <w:rPr>
          <w:rFonts w:ascii="Times New Roman" w:hAnsi="Times New Roman" w:cs="Times New Roman"/>
          <w:color w:val="FF0000"/>
          <w:sz w:val="26"/>
          <w:szCs w:val="26"/>
          <w:lang w:eastAsia="ru-RU"/>
        </w:rPr>
      </w:pPr>
    </w:p>
    <w:p w:rsidR="00890E59" w:rsidRPr="00C7448D" w:rsidRDefault="00890E59" w:rsidP="00C7448D">
      <w:pPr>
        <w:pStyle w:val="a3"/>
        <w:tabs>
          <w:tab w:val="left" w:pos="567"/>
        </w:tabs>
        <w:ind w:firstLine="567"/>
        <w:jc w:val="both"/>
        <w:rPr>
          <w:rFonts w:ascii="Times New Roman" w:hAnsi="Times New Roman" w:cs="Times New Roman"/>
          <w:sz w:val="26"/>
          <w:szCs w:val="26"/>
          <w:lang w:eastAsia="ru-RU"/>
        </w:rPr>
      </w:pPr>
      <w:r w:rsidRPr="00C7448D">
        <w:rPr>
          <w:rFonts w:ascii="Times New Roman" w:hAnsi="Times New Roman" w:cs="Times New Roman"/>
          <w:sz w:val="26"/>
          <w:szCs w:val="26"/>
          <w:lang w:eastAsia="ru-RU"/>
        </w:rPr>
        <w:t>Сравнение данных последних лет показывает, что после длительного снижения количества правонарушений школьниками в этом учебном году допущен значительный рост данного показателя.</w:t>
      </w:r>
      <w:r w:rsidR="00C7448D">
        <w:rPr>
          <w:rFonts w:ascii="Times New Roman" w:hAnsi="Times New Roman" w:cs="Times New Roman"/>
          <w:sz w:val="26"/>
          <w:szCs w:val="26"/>
          <w:lang w:eastAsia="ru-RU"/>
        </w:rPr>
        <w:t xml:space="preserve"> </w:t>
      </w:r>
      <w:r w:rsidRPr="00C7448D">
        <w:rPr>
          <w:rFonts w:ascii="Times New Roman" w:hAnsi="Times New Roman" w:cs="Times New Roman"/>
          <w:sz w:val="26"/>
          <w:szCs w:val="26"/>
          <w:lang w:eastAsia="ru-RU"/>
        </w:rPr>
        <w:t xml:space="preserve">Анализ видов правонарушений показал, что количество правонарушений, связанных с употреблением алкогольной и спиртосодержащей продукции, вновь выросло по сравнению с прошлым </w:t>
      </w:r>
      <w:r w:rsidR="006E1C01">
        <w:rPr>
          <w:rFonts w:ascii="Times New Roman" w:hAnsi="Times New Roman" w:cs="Times New Roman"/>
          <w:sz w:val="26"/>
          <w:szCs w:val="26"/>
          <w:lang w:eastAsia="ru-RU"/>
        </w:rPr>
        <w:t xml:space="preserve">годом и </w:t>
      </w:r>
      <w:r w:rsidR="006E1C01">
        <w:rPr>
          <w:rFonts w:ascii="Times New Roman" w:hAnsi="Times New Roman" w:cs="Times New Roman"/>
          <w:sz w:val="26"/>
          <w:szCs w:val="26"/>
          <w:lang w:eastAsia="ru-RU"/>
        </w:rPr>
        <w:lastRenderedPageBreak/>
        <w:t>составило 23</w:t>
      </w:r>
      <w:r w:rsidRPr="00C7448D">
        <w:rPr>
          <w:rFonts w:ascii="Times New Roman" w:hAnsi="Times New Roman" w:cs="Times New Roman"/>
          <w:sz w:val="26"/>
          <w:szCs w:val="26"/>
          <w:lang w:eastAsia="ru-RU"/>
        </w:rPr>
        <w:t>% (против 18%) и вновь заняло лидирующую позицию. Анализ работы прошлого учебного года уже выявил проблему роста правонарушений, связанных с употреблением алкоголя, послужило стимулом к разработке и реализации нового профилактического проекта «Наше общее дело». Проект разработан на основе материалов</w:t>
      </w:r>
      <w:r w:rsidRPr="00C7448D">
        <w:rPr>
          <w:rFonts w:ascii="Times New Roman" w:hAnsi="Times New Roman" w:cs="Times New Roman"/>
          <w:color w:val="FF0000"/>
          <w:sz w:val="26"/>
          <w:szCs w:val="26"/>
          <w:lang w:eastAsia="ru-RU"/>
        </w:rPr>
        <w:t xml:space="preserve"> </w:t>
      </w:r>
      <w:r w:rsidRPr="00C7448D">
        <w:rPr>
          <w:rFonts w:ascii="Times New Roman" w:hAnsi="Times New Roman" w:cs="Times New Roman"/>
          <w:sz w:val="26"/>
          <w:szCs w:val="26"/>
          <w:lang w:eastAsia="ru-RU"/>
        </w:rPr>
        <w:t xml:space="preserve">общественной организации «Фонд Президентских инициатив в области </w:t>
      </w:r>
      <w:proofErr w:type="spellStart"/>
      <w:r w:rsidRPr="00C7448D">
        <w:rPr>
          <w:rFonts w:ascii="Times New Roman" w:hAnsi="Times New Roman" w:cs="Times New Roman"/>
          <w:sz w:val="26"/>
          <w:szCs w:val="26"/>
          <w:lang w:eastAsia="ru-RU"/>
        </w:rPr>
        <w:t>здоровьесбережения</w:t>
      </w:r>
      <w:proofErr w:type="spellEnd"/>
      <w:r w:rsidRPr="00C7448D">
        <w:rPr>
          <w:rFonts w:ascii="Times New Roman" w:hAnsi="Times New Roman" w:cs="Times New Roman"/>
          <w:sz w:val="26"/>
          <w:szCs w:val="26"/>
          <w:lang w:eastAsia="ru-RU"/>
        </w:rPr>
        <w:t xml:space="preserve"> нации «Общее дело» и объединил усилия 35 старшеклассников-волонтеров, 18 учителей биологии, 20 учителей истории и обществознания, 13 педагогов, ответственных за реализацию проекта в школах.  Опыт признан положительным, работа будет продолжена в следующем году. </w:t>
      </w:r>
    </w:p>
    <w:p w:rsidR="00890E59" w:rsidRPr="00C7448D" w:rsidRDefault="00890E59" w:rsidP="00C7448D">
      <w:pPr>
        <w:pStyle w:val="a3"/>
        <w:tabs>
          <w:tab w:val="left" w:pos="567"/>
        </w:tabs>
        <w:ind w:firstLine="567"/>
        <w:jc w:val="both"/>
        <w:rPr>
          <w:rFonts w:ascii="Times New Roman" w:hAnsi="Times New Roman" w:cs="Times New Roman"/>
          <w:sz w:val="26"/>
          <w:szCs w:val="26"/>
          <w:lang w:eastAsia="ru-RU"/>
        </w:rPr>
      </w:pPr>
      <w:r w:rsidRPr="00C7448D">
        <w:rPr>
          <w:rFonts w:ascii="Times New Roman" w:hAnsi="Times New Roman" w:cs="Times New Roman"/>
          <w:sz w:val="26"/>
          <w:szCs w:val="26"/>
          <w:lang w:eastAsia="ru-RU"/>
        </w:rPr>
        <w:t>На второе место вышли правонарушения, выявленные сотрудниками ГИБДД:  управление транспортными средствами без права на управление, вождение без шлема, без страховки и т.п. Данные правонарушения составили 18</w:t>
      </w:r>
      <w:r w:rsidR="006E1C01">
        <w:rPr>
          <w:rFonts w:ascii="Times New Roman" w:hAnsi="Times New Roman" w:cs="Times New Roman"/>
          <w:sz w:val="26"/>
          <w:szCs w:val="26"/>
          <w:lang w:eastAsia="ru-RU"/>
        </w:rPr>
        <w:t xml:space="preserve">% от числа все правонарушений. </w:t>
      </w:r>
      <w:r w:rsidRPr="00C7448D">
        <w:rPr>
          <w:rFonts w:ascii="Times New Roman" w:hAnsi="Times New Roman" w:cs="Times New Roman"/>
          <w:sz w:val="26"/>
          <w:szCs w:val="26"/>
          <w:lang w:eastAsia="ru-RU"/>
        </w:rPr>
        <w:t xml:space="preserve">Задача усиления профилактической работы в данном направлении совместно с представителями ГИБДД, поставленная в прошлом учебном году, не решена педагогическими коллективами. </w:t>
      </w:r>
    </w:p>
    <w:p w:rsidR="00890E59" w:rsidRPr="00C7448D" w:rsidRDefault="00890E59" w:rsidP="00C7448D">
      <w:pPr>
        <w:pStyle w:val="a3"/>
        <w:tabs>
          <w:tab w:val="left" w:pos="567"/>
        </w:tabs>
        <w:ind w:firstLine="567"/>
        <w:jc w:val="both"/>
        <w:rPr>
          <w:rFonts w:ascii="Times New Roman" w:hAnsi="Times New Roman" w:cs="Times New Roman"/>
          <w:sz w:val="26"/>
          <w:szCs w:val="26"/>
          <w:lang w:eastAsia="ru-RU"/>
        </w:rPr>
      </w:pPr>
      <w:r w:rsidRPr="00C7448D">
        <w:rPr>
          <w:rFonts w:ascii="Times New Roman" w:hAnsi="Times New Roman" w:cs="Times New Roman"/>
          <w:sz w:val="26"/>
          <w:szCs w:val="26"/>
          <w:lang w:eastAsia="ru-RU"/>
        </w:rPr>
        <w:t xml:space="preserve">В течение 2014-2015 учебного </w:t>
      </w:r>
      <w:r w:rsidR="006E1C01">
        <w:rPr>
          <w:rFonts w:ascii="Times New Roman" w:hAnsi="Times New Roman" w:cs="Times New Roman"/>
          <w:sz w:val="26"/>
          <w:szCs w:val="26"/>
          <w:lang w:eastAsia="ru-RU"/>
        </w:rPr>
        <w:t xml:space="preserve">года </w:t>
      </w:r>
      <w:r w:rsidRPr="00C7448D">
        <w:rPr>
          <w:rFonts w:ascii="Times New Roman" w:hAnsi="Times New Roman" w:cs="Times New Roman"/>
          <w:sz w:val="26"/>
          <w:szCs w:val="26"/>
          <w:lang w:eastAsia="ru-RU"/>
        </w:rPr>
        <w:t xml:space="preserve">учащимися ОУ НГО совершено одно преступление, что значительно ниже показателей прошлых лет (13 и 14 преступлений). </w:t>
      </w:r>
    </w:p>
    <w:p w:rsidR="006E1C01" w:rsidRDefault="00890E59" w:rsidP="00C7448D">
      <w:pPr>
        <w:pStyle w:val="a3"/>
        <w:tabs>
          <w:tab w:val="left" w:pos="567"/>
        </w:tabs>
        <w:ind w:firstLine="567"/>
        <w:jc w:val="both"/>
        <w:rPr>
          <w:rFonts w:ascii="Times New Roman" w:hAnsi="Times New Roman" w:cs="Times New Roman"/>
          <w:sz w:val="26"/>
          <w:szCs w:val="26"/>
          <w:lang w:eastAsia="ru-RU"/>
        </w:rPr>
      </w:pPr>
      <w:r w:rsidRPr="00C7448D">
        <w:rPr>
          <w:rFonts w:ascii="Times New Roman" w:hAnsi="Times New Roman" w:cs="Times New Roman"/>
          <w:sz w:val="26"/>
          <w:szCs w:val="26"/>
          <w:lang w:eastAsia="ru-RU"/>
        </w:rPr>
        <w:t>В</w:t>
      </w:r>
      <w:r w:rsidR="006E1C01">
        <w:rPr>
          <w:rFonts w:ascii="Times New Roman" w:hAnsi="Times New Roman" w:cs="Times New Roman"/>
          <w:sz w:val="26"/>
          <w:szCs w:val="26"/>
          <w:lang w:eastAsia="ru-RU"/>
        </w:rPr>
        <w:t xml:space="preserve"> течение учебного года успешно </w:t>
      </w:r>
      <w:r w:rsidRPr="00C7448D">
        <w:rPr>
          <w:rFonts w:ascii="Times New Roman" w:hAnsi="Times New Roman" w:cs="Times New Roman"/>
          <w:sz w:val="26"/>
          <w:szCs w:val="26"/>
          <w:lang w:eastAsia="ru-RU"/>
        </w:rPr>
        <w:t xml:space="preserve">осуществлялось межведомственное взаимодействие педагогических коллективов с отделом по делам несовершеннолетних, ТКДН и ЗП, Управлением социальной политики, специалистами Федеральной службы по </w:t>
      </w:r>
      <w:proofErr w:type="gramStart"/>
      <w:r w:rsidRPr="00C7448D">
        <w:rPr>
          <w:rFonts w:ascii="Times New Roman" w:hAnsi="Times New Roman" w:cs="Times New Roman"/>
          <w:sz w:val="26"/>
          <w:szCs w:val="26"/>
          <w:lang w:eastAsia="ru-RU"/>
        </w:rPr>
        <w:t>контролю за</w:t>
      </w:r>
      <w:proofErr w:type="gramEnd"/>
      <w:r w:rsidRPr="00C7448D">
        <w:rPr>
          <w:rFonts w:ascii="Times New Roman" w:hAnsi="Times New Roman" w:cs="Times New Roman"/>
          <w:sz w:val="26"/>
          <w:szCs w:val="26"/>
          <w:lang w:eastAsia="ru-RU"/>
        </w:rPr>
        <w:t xml:space="preserve"> оборотом наркотиков. </w:t>
      </w:r>
    </w:p>
    <w:p w:rsidR="00890E59" w:rsidRPr="00C7448D" w:rsidRDefault="00890E59" w:rsidP="00C7448D">
      <w:pPr>
        <w:pStyle w:val="a3"/>
        <w:tabs>
          <w:tab w:val="left" w:pos="567"/>
        </w:tabs>
        <w:ind w:firstLine="567"/>
        <w:jc w:val="both"/>
        <w:rPr>
          <w:rFonts w:ascii="Times New Roman" w:hAnsi="Times New Roman" w:cs="Times New Roman"/>
          <w:sz w:val="26"/>
          <w:szCs w:val="26"/>
          <w:lang w:eastAsia="ru-RU"/>
        </w:rPr>
      </w:pPr>
      <w:r w:rsidRPr="00C7448D">
        <w:rPr>
          <w:rFonts w:ascii="Times New Roman" w:hAnsi="Times New Roman" w:cs="Times New Roman"/>
          <w:sz w:val="26"/>
          <w:szCs w:val="26"/>
          <w:lang w:eastAsia="ru-RU"/>
        </w:rPr>
        <w:t>Благодаря скоординированной деятельности всех субъектов профилактики правонарушений получены следующие положительные результаты:</w:t>
      </w:r>
    </w:p>
    <w:p w:rsidR="00890E59" w:rsidRPr="00C7448D" w:rsidRDefault="00890E59" w:rsidP="000152E5">
      <w:pPr>
        <w:pStyle w:val="a3"/>
        <w:numPr>
          <w:ilvl w:val="0"/>
          <w:numId w:val="36"/>
        </w:numPr>
        <w:tabs>
          <w:tab w:val="left" w:pos="567"/>
        </w:tabs>
        <w:ind w:left="426"/>
        <w:jc w:val="both"/>
        <w:rPr>
          <w:rFonts w:ascii="Times New Roman" w:hAnsi="Times New Roman" w:cs="Times New Roman"/>
          <w:sz w:val="26"/>
          <w:szCs w:val="26"/>
          <w:lang w:eastAsia="ru-RU"/>
        </w:rPr>
      </w:pPr>
      <w:proofErr w:type="gramStart"/>
      <w:r w:rsidRPr="00C7448D">
        <w:rPr>
          <w:rFonts w:ascii="Times New Roman" w:hAnsi="Times New Roman" w:cs="Times New Roman"/>
          <w:sz w:val="26"/>
          <w:szCs w:val="26"/>
          <w:lang w:eastAsia="ru-RU"/>
        </w:rPr>
        <w:t>все общеобразовательные учреждения проводят работу с категорией лиц, находящихся в социально опасном положении в соответствии со статей 14 Федерального закона от 24 ию</w:t>
      </w:r>
      <w:r w:rsidR="006E1C01">
        <w:rPr>
          <w:rFonts w:ascii="Times New Roman" w:hAnsi="Times New Roman" w:cs="Times New Roman"/>
          <w:sz w:val="26"/>
          <w:szCs w:val="26"/>
          <w:lang w:eastAsia="ru-RU"/>
        </w:rPr>
        <w:t>ня 1999</w:t>
      </w:r>
      <w:r w:rsidRPr="00C7448D">
        <w:rPr>
          <w:rFonts w:ascii="Times New Roman" w:hAnsi="Times New Roman" w:cs="Times New Roman"/>
          <w:sz w:val="26"/>
          <w:szCs w:val="26"/>
          <w:lang w:eastAsia="ru-RU"/>
        </w:rPr>
        <w:t>г</w:t>
      </w:r>
      <w:r w:rsidR="006E1C01">
        <w:rPr>
          <w:rFonts w:ascii="Times New Roman" w:hAnsi="Times New Roman" w:cs="Times New Roman"/>
          <w:sz w:val="26"/>
          <w:szCs w:val="26"/>
          <w:lang w:eastAsia="ru-RU"/>
        </w:rPr>
        <w:t>.</w:t>
      </w:r>
      <w:r w:rsidRPr="00C7448D">
        <w:rPr>
          <w:rFonts w:ascii="Times New Roman" w:hAnsi="Times New Roman" w:cs="Times New Roman"/>
          <w:sz w:val="26"/>
          <w:szCs w:val="26"/>
          <w:lang w:eastAsia="ru-RU"/>
        </w:rPr>
        <w:t xml:space="preserve"> № 120-ФЗ «Об основах системы профилактики безнадзорности и правонарушений несовершеннолетних», а именно: выявляют </w:t>
      </w:r>
      <w:hyperlink r:id="rId28" w:anchor="block_103" w:history="1">
        <w:r w:rsidRPr="00C7448D">
          <w:rPr>
            <w:rFonts w:ascii="Times New Roman" w:hAnsi="Times New Roman" w:cs="Times New Roman"/>
            <w:sz w:val="26"/>
            <w:szCs w:val="26"/>
            <w:lang w:eastAsia="ru-RU"/>
          </w:rPr>
          <w:t>несовершеннолетних</w:t>
        </w:r>
      </w:hyperlink>
      <w:r w:rsidRPr="00C7448D">
        <w:rPr>
          <w:rFonts w:ascii="Times New Roman" w:hAnsi="Times New Roman" w:cs="Times New Roman"/>
          <w:sz w:val="26"/>
          <w:szCs w:val="26"/>
          <w:lang w:eastAsia="ru-RU"/>
        </w:rPr>
        <w:t xml:space="preserve"> и семьи, находящиеся в социально опасном положении; оказывают социально-психологическую и педагогическую помощь несовершеннолетним и семьям, находящимся в социально опасном положении;</w:t>
      </w:r>
      <w:proofErr w:type="gramEnd"/>
      <w:r w:rsidRPr="00C7448D">
        <w:rPr>
          <w:rFonts w:ascii="Times New Roman" w:hAnsi="Times New Roman" w:cs="Times New Roman"/>
          <w:sz w:val="26"/>
          <w:szCs w:val="26"/>
          <w:lang w:eastAsia="ru-RU"/>
        </w:rPr>
        <w:t xml:space="preserve"> обеспечивают организацию в образовательных </w:t>
      </w:r>
      <w:r w:rsidR="006E1C01">
        <w:rPr>
          <w:rFonts w:ascii="Times New Roman" w:hAnsi="Times New Roman" w:cs="Times New Roman"/>
          <w:sz w:val="26"/>
          <w:szCs w:val="26"/>
          <w:lang w:eastAsia="ru-RU"/>
        </w:rPr>
        <w:t xml:space="preserve">учреждениях </w:t>
      </w:r>
      <w:r w:rsidRPr="00C7448D">
        <w:rPr>
          <w:rFonts w:ascii="Times New Roman" w:hAnsi="Times New Roman" w:cs="Times New Roman"/>
          <w:sz w:val="26"/>
          <w:szCs w:val="26"/>
          <w:lang w:eastAsia="ru-RU"/>
        </w:rPr>
        <w:t>общедоступных спортивных секций, технических и иных кружков, клубов и привлечение к участию в них несовершеннолетних; осуществляют меры по реализации программ и методик, направленных на формирование законопослушного поведения несовершеннолетних; участвуют в организации летнего отдыха, досуга и занятости несовершеннолетних;</w:t>
      </w:r>
    </w:p>
    <w:p w:rsidR="00890E59" w:rsidRPr="00C7448D" w:rsidRDefault="00890E59" w:rsidP="000152E5">
      <w:pPr>
        <w:pStyle w:val="a3"/>
        <w:numPr>
          <w:ilvl w:val="0"/>
          <w:numId w:val="36"/>
        </w:numPr>
        <w:tabs>
          <w:tab w:val="left" w:pos="567"/>
        </w:tabs>
        <w:ind w:left="426"/>
        <w:jc w:val="both"/>
        <w:rPr>
          <w:rFonts w:ascii="Times New Roman" w:hAnsi="Times New Roman" w:cs="Times New Roman"/>
          <w:sz w:val="26"/>
          <w:szCs w:val="26"/>
          <w:lang w:eastAsia="ru-RU"/>
        </w:rPr>
      </w:pPr>
      <w:r w:rsidRPr="00C7448D">
        <w:rPr>
          <w:rFonts w:ascii="Times New Roman" w:hAnsi="Times New Roman" w:cs="Times New Roman"/>
          <w:sz w:val="26"/>
          <w:szCs w:val="26"/>
          <w:lang w:eastAsia="ru-RU"/>
        </w:rPr>
        <w:t xml:space="preserve">значительно снизилось количество преступлений (13/1), совершенных учащимися школ </w:t>
      </w:r>
      <w:r w:rsidR="006E1C01">
        <w:rPr>
          <w:rFonts w:ascii="Times New Roman" w:hAnsi="Times New Roman" w:cs="Times New Roman"/>
          <w:sz w:val="26"/>
          <w:szCs w:val="26"/>
          <w:lang w:eastAsia="ru-RU"/>
        </w:rPr>
        <w:t>округа.</w:t>
      </w:r>
    </w:p>
    <w:p w:rsidR="00890E59" w:rsidRPr="00C7448D" w:rsidRDefault="006E1C01" w:rsidP="006E1C01">
      <w:pPr>
        <w:pStyle w:val="a3"/>
        <w:tabs>
          <w:tab w:val="left" w:pos="567"/>
        </w:tabs>
        <w:ind w:firstLine="567"/>
        <w:jc w:val="both"/>
        <w:rPr>
          <w:rFonts w:ascii="Times New Roman" w:hAnsi="Times New Roman" w:cs="Times New Roman"/>
          <w:iCs/>
          <w:sz w:val="26"/>
          <w:szCs w:val="26"/>
          <w:lang w:eastAsia="ru-RU"/>
        </w:rPr>
      </w:pPr>
      <w:r>
        <w:rPr>
          <w:rFonts w:ascii="Times New Roman" w:hAnsi="Times New Roman" w:cs="Times New Roman"/>
          <w:sz w:val="26"/>
          <w:szCs w:val="26"/>
          <w:lang w:eastAsia="ru-RU"/>
        </w:rPr>
        <w:t xml:space="preserve">Наряду с этим, для </w:t>
      </w:r>
      <w:r w:rsidR="00890E59" w:rsidRPr="00C7448D">
        <w:rPr>
          <w:rFonts w:ascii="Times New Roman" w:hAnsi="Times New Roman" w:cs="Times New Roman"/>
          <w:sz w:val="26"/>
          <w:szCs w:val="26"/>
          <w:lang w:eastAsia="ru-RU"/>
        </w:rPr>
        <w:t xml:space="preserve">совершенствования деятельности по профилактике  </w:t>
      </w:r>
      <w:r w:rsidR="00890E59" w:rsidRPr="00C7448D">
        <w:rPr>
          <w:rFonts w:ascii="Times New Roman" w:hAnsi="Times New Roman" w:cs="Times New Roman"/>
          <w:iCs/>
          <w:sz w:val="26"/>
          <w:szCs w:val="26"/>
          <w:lang w:eastAsia="ru-RU"/>
        </w:rPr>
        <w:t>безнадзорности</w:t>
      </w:r>
      <w:r>
        <w:rPr>
          <w:rFonts w:ascii="Times New Roman" w:hAnsi="Times New Roman" w:cs="Times New Roman"/>
          <w:iCs/>
          <w:sz w:val="26"/>
          <w:szCs w:val="26"/>
          <w:lang w:eastAsia="ru-RU"/>
        </w:rPr>
        <w:t>,</w:t>
      </w:r>
      <w:r w:rsidR="00890E59" w:rsidRPr="00C7448D">
        <w:rPr>
          <w:rFonts w:ascii="Times New Roman" w:hAnsi="Times New Roman" w:cs="Times New Roman"/>
          <w:iCs/>
          <w:sz w:val="26"/>
          <w:szCs w:val="26"/>
          <w:lang w:eastAsia="ru-RU"/>
        </w:rPr>
        <w:t xml:space="preserve"> правонарушений и преступлений несовершеннолетних и решения выявленных проблем необходимо:</w:t>
      </w:r>
    </w:p>
    <w:p w:rsidR="00890E59" w:rsidRPr="00C7448D" w:rsidRDefault="00890E59" w:rsidP="00C7448D">
      <w:pPr>
        <w:pStyle w:val="a3"/>
        <w:tabs>
          <w:tab w:val="left" w:pos="567"/>
        </w:tabs>
        <w:ind w:firstLine="567"/>
        <w:jc w:val="both"/>
        <w:rPr>
          <w:rFonts w:ascii="Times New Roman" w:hAnsi="Times New Roman" w:cs="Times New Roman"/>
          <w:sz w:val="26"/>
          <w:szCs w:val="26"/>
          <w:lang w:eastAsia="ru-RU"/>
        </w:rPr>
      </w:pPr>
      <w:r w:rsidRPr="00C7448D">
        <w:rPr>
          <w:rFonts w:ascii="Times New Roman" w:hAnsi="Times New Roman" w:cs="Times New Roman"/>
          <w:sz w:val="26"/>
          <w:szCs w:val="26"/>
          <w:lang w:eastAsia="ru-RU"/>
        </w:rPr>
        <w:t>- продолжить работу по раннему выявлению семейного неблагополучия и оказания  адресной помощи детям и семьям, находящимся в социально-опасном положении;</w:t>
      </w:r>
    </w:p>
    <w:p w:rsidR="00890E59" w:rsidRPr="00C7448D" w:rsidRDefault="00890E59" w:rsidP="000152E5">
      <w:pPr>
        <w:pStyle w:val="a3"/>
        <w:numPr>
          <w:ilvl w:val="0"/>
          <w:numId w:val="37"/>
        </w:numPr>
        <w:tabs>
          <w:tab w:val="left" w:pos="567"/>
        </w:tabs>
        <w:ind w:left="426"/>
        <w:jc w:val="both"/>
        <w:rPr>
          <w:rFonts w:ascii="Times New Roman" w:hAnsi="Times New Roman" w:cs="Times New Roman"/>
          <w:sz w:val="26"/>
          <w:szCs w:val="26"/>
          <w:lang w:eastAsia="ru-RU"/>
        </w:rPr>
      </w:pPr>
      <w:r w:rsidRPr="00C7448D">
        <w:rPr>
          <w:rFonts w:ascii="Times New Roman" w:hAnsi="Times New Roman" w:cs="Times New Roman"/>
          <w:sz w:val="26"/>
          <w:szCs w:val="26"/>
          <w:lang w:eastAsia="ru-RU"/>
        </w:rPr>
        <w:t>продолжить работу по реализации городского проекта по профилактике алкогольной и табачной зависимостей «Наше общее дело», в том числе апробировать занятия для родителей;</w:t>
      </w:r>
    </w:p>
    <w:p w:rsidR="00890E59" w:rsidRPr="00C7448D" w:rsidRDefault="00890E59" w:rsidP="000152E5">
      <w:pPr>
        <w:pStyle w:val="a3"/>
        <w:numPr>
          <w:ilvl w:val="0"/>
          <w:numId w:val="37"/>
        </w:numPr>
        <w:tabs>
          <w:tab w:val="left" w:pos="567"/>
        </w:tabs>
        <w:ind w:left="426"/>
        <w:jc w:val="both"/>
        <w:rPr>
          <w:rFonts w:ascii="Times New Roman" w:hAnsi="Times New Roman" w:cs="Times New Roman"/>
          <w:sz w:val="26"/>
          <w:szCs w:val="26"/>
          <w:lang w:eastAsia="ru-RU"/>
        </w:rPr>
      </w:pPr>
      <w:r w:rsidRPr="00C7448D">
        <w:rPr>
          <w:rFonts w:ascii="Times New Roman" w:hAnsi="Times New Roman" w:cs="Times New Roman"/>
          <w:sz w:val="26"/>
          <w:szCs w:val="26"/>
          <w:lang w:eastAsia="ru-RU"/>
        </w:rPr>
        <w:lastRenderedPageBreak/>
        <w:t>для повышения эффективности занятий, проводимых педагогами в рам</w:t>
      </w:r>
      <w:r w:rsidR="006E1C01">
        <w:rPr>
          <w:rFonts w:ascii="Times New Roman" w:hAnsi="Times New Roman" w:cs="Times New Roman"/>
          <w:sz w:val="26"/>
          <w:szCs w:val="26"/>
          <w:lang w:eastAsia="ru-RU"/>
        </w:rPr>
        <w:t xml:space="preserve">ках проекта «Наше общее дело», </w:t>
      </w:r>
      <w:r w:rsidRPr="00C7448D">
        <w:rPr>
          <w:rFonts w:ascii="Times New Roman" w:hAnsi="Times New Roman" w:cs="Times New Roman"/>
          <w:sz w:val="26"/>
          <w:szCs w:val="26"/>
          <w:lang w:eastAsia="ru-RU"/>
        </w:rPr>
        <w:t>создать рабочие группы учителей для обеспечения профессионального общения по проблеме в течение учебного года;</w:t>
      </w:r>
    </w:p>
    <w:p w:rsidR="00890E59" w:rsidRPr="00C7448D" w:rsidRDefault="00890E59" w:rsidP="000152E5">
      <w:pPr>
        <w:pStyle w:val="a3"/>
        <w:numPr>
          <w:ilvl w:val="0"/>
          <w:numId w:val="37"/>
        </w:numPr>
        <w:tabs>
          <w:tab w:val="left" w:pos="567"/>
        </w:tabs>
        <w:ind w:left="426"/>
        <w:jc w:val="both"/>
        <w:rPr>
          <w:rFonts w:ascii="Times New Roman" w:hAnsi="Times New Roman" w:cs="Times New Roman"/>
          <w:sz w:val="26"/>
          <w:szCs w:val="26"/>
          <w:lang w:eastAsia="ru-RU"/>
        </w:rPr>
      </w:pPr>
      <w:r w:rsidRPr="00C7448D">
        <w:rPr>
          <w:rFonts w:ascii="Times New Roman" w:hAnsi="Times New Roman" w:cs="Times New Roman"/>
          <w:sz w:val="26"/>
          <w:szCs w:val="26"/>
          <w:lang w:eastAsia="ru-RU"/>
        </w:rPr>
        <w:t>разработать совместный план работы с инспекторами ГИБДД по информированию учащихся и родителей об ответственности за нарушение ПДД (особенно в ОО, где наиболее высок процент данных нарушений);</w:t>
      </w:r>
    </w:p>
    <w:p w:rsidR="00890E59" w:rsidRDefault="00890E59" w:rsidP="000152E5">
      <w:pPr>
        <w:pStyle w:val="a3"/>
        <w:numPr>
          <w:ilvl w:val="0"/>
          <w:numId w:val="37"/>
        </w:numPr>
        <w:tabs>
          <w:tab w:val="left" w:pos="567"/>
        </w:tabs>
        <w:ind w:left="426"/>
        <w:jc w:val="both"/>
        <w:rPr>
          <w:rFonts w:ascii="Times New Roman" w:hAnsi="Times New Roman" w:cs="Times New Roman"/>
          <w:sz w:val="26"/>
          <w:szCs w:val="26"/>
          <w:lang w:eastAsia="ru-RU"/>
        </w:rPr>
      </w:pPr>
      <w:r w:rsidRPr="00C7448D">
        <w:rPr>
          <w:rFonts w:ascii="Times New Roman" w:hAnsi="Times New Roman" w:cs="Times New Roman"/>
          <w:sz w:val="26"/>
          <w:szCs w:val="26"/>
          <w:lang w:eastAsia="ru-RU"/>
        </w:rPr>
        <w:t>в работе с родителями предусмотреть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работу Совета школы, установление неиспользованно</w:t>
      </w:r>
      <w:r w:rsidR="006E1C01">
        <w:rPr>
          <w:rFonts w:ascii="Times New Roman" w:hAnsi="Times New Roman" w:cs="Times New Roman"/>
          <w:sz w:val="26"/>
          <w:szCs w:val="26"/>
          <w:lang w:eastAsia="ru-RU"/>
        </w:rPr>
        <w:t>го резерва семейного воспитания.</w:t>
      </w:r>
    </w:p>
    <w:p w:rsidR="006A7597" w:rsidRDefault="006A7597" w:rsidP="006A7597">
      <w:pPr>
        <w:pStyle w:val="a3"/>
        <w:tabs>
          <w:tab w:val="left" w:pos="567"/>
        </w:tabs>
        <w:jc w:val="both"/>
        <w:rPr>
          <w:rFonts w:ascii="Times New Roman" w:hAnsi="Times New Roman" w:cs="Times New Roman"/>
          <w:sz w:val="26"/>
          <w:szCs w:val="26"/>
          <w:lang w:eastAsia="ru-RU"/>
        </w:rPr>
      </w:pPr>
    </w:p>
    <w:p w:rsidR="006A7597" w:rsidRPr="00C7448D" w:rsidRDefault="006A7597" w:rsidP="006A7597">
      <w:pPr>
        <w:pStyle w:val="a3"/>
        <w:tabs>
          <w:tab w:val="left" w:pos="567"/>
        </w:tabs>
        <w:jc w:val="both"/>
        <w:rPr>
          <w:rFonts w:ascii="Times New Roman" w:hAnsi="Times New Roman" w:cs="Times New Roman"/>
          <w:sz w:val="26"/>
          <w:szCs w:val="26"/>
          <w:lang w:eastAsia="ru-RU"/>
        </w:rPr>
      </w:pPr>
    </w:p>
    <w:p w:rsidR="00DC3A33" w:rsidRDefault="006A7597" w:rsidP="00A37A50">
      <w:pPr>
        <w:pStyle w:val="a4"/>
        <w:tabs>
          <w:tab w:val="left" w:pos="2268"/>
        </w:tabs>
        <w:spacing w:after="0"/>
        <w:ind w:left="1560" w:hanging="1560"/>
        <w:rPr>
          <w:rFonts w:eastAsia="MT Extra"/>
          <w:b/>
          <w:bCs/>
          <w:iCs/>
          <w:sz w:val="26"/>
          <w:szCs w:val="26"/>
        </w:rPr>
      </w:pPr>
      <w:r>
        <w:rPr>
          <w:b/>
          <w:caps/>
          <w:sz w:val="26"/>
          <w:szCs w:val="26"/>
        </w:rPr>
        <w:t>Раздел 8</w:t>
      </w:r>
      <w:r w:rsidR="00DC3A33" w:rsidRPr="00A37A50">
        <w:rPr>
          <w:b/>
          <w:caps/>
          <w:sz w:val="26"/>
          <w:szCs w:val="26"/>
        </w:rPr>
        <w:t>.</w:t>
      </w:r>
      <w:r w:rsidR="00DC3A33" w:rsidRPr="00A37A50">
        <w:rPr>
          <w:rFonts w:eastAsia="MT Extra" w:cs="MT Extra"/>
          <w:b/>
          <w:bCs/>
          <w:iCs/>
          <w:sz w:val="26"/>
          <w:szCs w:val="26"/>
        </w:rPr>
        <w:t xml:space="preserve"> </w:t>
      </w:r>
      <w:r w:rsidR="00DC3A33" w:rsidRPr="00A37A50">
        <w:rPr>
          <w:rFonts w:eastAsia="MT Extra"/>
          <w:b/>
          <w:bCs/>
          <w:iCs/>
          <w:sz w:val="26"/>
          <w:szCs w:val="26"/>
        </w:rPr>
        <w:t>Медико-психолого-педагогическое сопровождение образовательного процесса</w:t>
      </w:r>
      <w:r w:rsidR="00A37A50">
        <w:rPr>
          <w:rFonts w:eastAsia="MT Extra"/>
          <w:b/>
          <w:bCs/>
          <w:iCs/>
          <w:sz w:val="26"/>
          <w:szCs w:val="26"/>
        </w:rPr>
        <w:t>.</w:t>
      </w:r>
    </w:p>
    <w:p w:rsidR="00A37A50" w:rsidRPr="00A37A50" w:rsidRDefault="00A37A50" w:rsidP="00A37A50">
      <w:pPr>
        <w:pStyle w:val="a4"/>
        <w:tabs>
          <w:tab w:val="left" w:pos="2268"/>
        </w:tabs>
        <w:spacing w:after="0"/>
        <w:ind w:left="1560" w:hanging="1560"/>
        <w:rPr>
          <w:rFonts w:eastAsia="MT Extra"/>
          <w:b/>
          <w:bCs/>
          <w:iCs/>
          <w:sz w:val="16"/>
          <w:szCs w:val="16"/>
          <w:u w:val="single"/>
        </w:rPr>
      </w:pPr>
    </w:p>
    <w:p w:rsidR="00DC3A33" w:rsidRPr="00A37A50" w:rsidRDefault="00DC3A33" w:rsidP="00A37A50">
      <w:pPr>
        <w:shd w:val="clear" w:color="auto" w:fill="FFFFFF"/>
        <w:spacing w:after="0" w:line="240" w:lineRule="auto"/>
        <w:ind w:firstLine="567"/>
        <w:jc w:val="both"/>
        <w:rPr>
          <w:rFonts w:ascii="Times New Roman" w:eastAsia="MT Extra" w:hAnsi="Times New Roman" w:cs="Times New Roman"/>
          <w:sz w:val="26"/>
          <w:szCs w:val="26"/>
          <w:lang w:eastAsia="ru-RU"/>
        </w:rPr>
      </w:pPr>
      <w:r w:rsidRPr="00A37A50">
        <w:rPr>
          <w:rFonts w:ascii="Times New Roman" w:eastAsia="MT Extra" w:hAnsi="Times New Roman" w:cs="Times New Roman"/>
          <w:sz w:val="26"/>
          <w:szCs w:val="26"/>
          <w:lang w:eastAsia="ru-RU"/>
        </w:rPr>
        <w:t xml:space="preserve">Для оказания жителям НГО дополнительных услуг по сохранению психологического здоровья посредством оказания им комплексной психолого-медико-педагогической помощи продолжает функционирование </w:t>
      </w:r>
      <w:r w:rsidR="00B64A0A">
        <w:rPr>
          <w:rFonts w:ascii="Times New Roman" w:eastAsia="MT Extra" w:hAnsi="Times New Roman" w:cs="Times New Roman"/>
          <w:sz w:val="26"/>
          <w:szCs w:val="26"/>
          <w:lang w:eastAsia="ru-RU"/>
        </w:rPr>
        <w:t>МА</w:t>
      </w:r>
      <w:r w:rsidR="00A77D24" w:rsidRPr="00A37A50">
        <w:rPr>
          <w:rFonts w:ascii="Times New Roman" w:eastAsia="MT Extra" w:hAnsi="Times New Roman" w:cs="Times New Roman"/>
          <w:sz w:val="26"/>
          <w:szCs w:val="26"/>
          <w:lang w:eastAsia="ru-RU"/>
        </w:rPr>
        <w:t xml:space="preserve">У </w:t>
      </w:r>
      <w:proofErr w:type="gramStart"/>
      <w:r w:rsidR="00A77D24" w:rsidRPr="00A37A50">
        <w:rPr>
          <w:rFonts w:ascii="Times New Roman" w:eastAsia="MT Extra" w:hAnsi="Times New Roman" w:cs="Times New Roman"/>
          <w:sz w:val="26"/>
          <w:szCs w:val="26"/>
          <w:lang w:eastAsia="ru-RU"/>
        </w:rPr>
        <w:t>ДО</w:t>
      </w:r>
      <w:proofErr w:type="gramEnd"/>
      <w:r w:rsidR="00A77D24" w:rsidRPr="00A37A50">
        <w:rPr>
          <w:rFonts w:ascii="Times New Roman" w:eastAsia="MT Extra" w:hAnsi="Times New Roman" w:cs="Times New Roman"/>
          <w:sz w:val="26"/>
          <w:szCs w:val="26"/>
          <w:lang w:eastAsia="ru-RU"/>
        </w:rPr>
        <w:t xml:space="preserve"> </w:t>
      </w:r>
      <w:r w:rsidRPr="00A37A50">
        <w:rPr>
          <w:rFonts w:ascii="Times New Roman" w:eastAsia="MT Extra" w:hAnsi="Times New Roman" w:cs="Times New Roman"/>
          <w:sz w:val="26"/>
          <w:szCs w:val="26"/>
          <w:lang w:eastAsia="ru-RU"/>
        </w:rPr>
        <w:t>«</w:t>
      </w:r>
      <w:proofErr w:type="gramStart"/>
      <w:r w:rsidRPr="00A37A50">
        <w:rPr>
          <w:rFonts w:ascii="Times New Roman" w:eastAsia="MT Extra" w:hAnsi="Times New Roman" w:cs="Times New Roman"/>
          <w:sz w:val="26"/>
          <w:szCs w:val="26"/>
          <w:lang w:eastAsia="ru-RU"/>
        </w:rPr>
        <w:t>Центр</w:t>
      </w:r>
      <w:proofErr w:type="gramEnd"/>
      <w:r w:rsidRPr="00A37A50">
        <w:rPr>
          <w:rFonts w:ascii="Times New Roman" w:eastAsia="MT Extra" w:hAnsi="Times New Roman" w:cs="Times New Roman"/>
          <w:sz w:val="26"/>
          <w:szCs w:val="26"/>
          <w:lang w:eastAsia="ru-RU"/>
        </w:rPr>
        <w:t xml:space="preserve"> диагностики и консультирования».</w:t>
      </w:r>
    </w:p>
    <w:p w:rsidR="00DC3A33" w:rsidRPr="00A37A50" w:rsidRDefault="00DC3A33" w:rsidP="00B64A0A">
      <w:pPr>
        <w:shd w:val="clear" w:color="auto" w:fill="FFFFFF"/>
        <w:spacing w:after="0" w:line="240" w:lineRule="auto"/>
        <w:ind w:firstLine="567"/>
        <w:jc w:val="both"/>
        <w:rPr>
          <w:rFonts w:ascii="Times New Roman" w:eastAsia="MT Extra" w:hAnsi="Times New Roman" w:cs="Times New Roman"/>
          <w:sz w:val="26"/>
          <w:szCs w:val="26"/>
          <w:lang w:eastAsia="ru-RU"/>
        </w:rPr>
      </w:pPr>
      <w:r w:rsidRPr="00A37A50">
        <w:rPr>
          <w:rFonts w:ascii="Times New Roman" w:eastAsia="MT Extra" w:hAnsi="Times New Roman" w:cs="Times New Roman"/>
          <w:sz w:val="26"/>
          <w:szCs w:val="26"/>
          <w:lang w:eastAsia="ru-RU"/>
        </w:rPr>
        <w:t xml:space="preserve">В Федеральном государственном образовательном стандарте большое внимание уделяется вопросам психического, личностного и социального развития ребёнка, соответствию форм и содержания обучения его возрастным и индивидуальным особенностям, развитию его способностей, сохранению и укреплению его психического и психологического здоровья, подготовке к самостоятельному выбору профессии. </w:t>
      </w:r>
      <w:r w:rsidR="00A77D24" w:rsidRPr="00A37A50">
        <w:rPr>
          <w:rFonts w:ascii="Times New Roman" w:eastAsia="MT Extra" w:hAnsi="Times New Roman" w:cs="Times New Roman"/>
          <w:sz w:val="26"/>
          <w:szCs w:val="26"/>
          <w:lang w:eastAsia="ru-RU"/>
        </w:rPr>
        <w:t>Ц</w:t>
      </w:r>
      <w:r w:rsidRPr="00A37A50">
        <w:rPr>
          <w:rFonts w:ascii="Times New Roman" w:eastAsia="MT Extra" w:hAnsi="Times New Roman" w:cs="Times New Roman"/>
          <w:sz w:val="26"/>
          <w:szCs w:val="26"/>
          <w:lang w:eastAsia="ru-RU"/>
        </w:rPr>
        <w:t>ел</w:t>
      </w:r>
      <w:r w:rsidR="00A77D24" w:rsidRPr="00A37A50">
        <w:rPr>
          <w:rFonts w:ascii="Times New Roman" w:eastAsia="MT Extra" w:hAnsi="Times New Roman" w:cs="Times New Roman"/>
          <w:sz w:val="26"/>
          <w:szCs w:val="26"/>
          <w:lang w:eastAsia="ru-RU"/>
        </w:rPr>
        <w:t>ью</w:t>
      </w:r>
      <w:r w:rsidRPr="00A37A50">
        <w:rPr>
          <w:rFonts w:ascii="Times New Roman" w:eastAsia="MT Extra" w:hAnsi="Times New Roman" w:cs="Times New Roman"/>
          <w:sz w:val="26"/>
          <w:szCs w:val="26"/>
          <w:lang w:eastAsia="ru-RU"/>
        </w:rPr>
        <w:t xml:space="preserve"> психологического сопровождения является создание социально</w:t>
      </w:r>
      <w:r w:rsidR="00B64A0A">
        <w:rPr>
          <w:rFonts w:ascii="Times New Roman" w:eastAsia="MT Extra" w:hAnsi="Times New Roman" w:cs="Times New Roman"/>
          <w:sz w:val="26"/>
          <w:szCs w:val="26"/>
          <w:lang w:eastAsia="ru-RU"/>
        </w:rPr>
        <w:t>-</w:t>
      </w:r>
      <w:r w:rsidRPr="00A37A50">
        <w:rPr>
          <w:rFonts w:ascii="Times New Roman" w:eastAsia="MT Extra" w:hAnsi="Times New Roman" w:cs="Times New Roman"/>
          <w:sz w:val="26"/>
          <w:szCs w:val="26"/>
          <w:lang w:eastAsia="ru-RU"/>
        </w:rPr>
        <w:t>психологических условий для развития личности учащихся и их успешного обучения</w:t>
      </w:r>
      <w:r w:rsidR="00A77D24" w:rsidRPr="00A37A50">
        <w:rPr>
          <w:rFonts w:ascii="Times New Roman" w:eastAsia="MT Extra" w:hAnsi="Times New Roman" w:cs="Times New Roman"/>
          <w:sz w:val="26"/>
          <w:szCs w:val="26"/>
          <w:lang w:eastAsia="ru-RU"/>
        </w:rPr>
        <w:t>.</w:t>
      </w:r>
    </w:p>
    <w:p w:rsidR="00DC3A33" w:rsidRPr="00A37A50" w:rsidRDefault="00DC3A33" w:rsidP="00A37A50">
      <w:pPr>
        <w:spacing w:after="0" w:line="240" w:lineRule="auto"/>
        <w:ind w:firstLine="567"/>
        <w:jc w:val="both"/>
        <w:rPr>
          <w:rFonts w:ascii="Times New Roman" w:eastAsia="Times New Roman" w:hAnsi="Times New Roman" w:cs="Times New Roman"/>
          <w:sz w:val="26"/>
          <w:szCs w:val="26"/>
          <w:lang w:eastAsia="ru-RU"/>
        </w:rPr>
      </w:pPr>
      <w:r w:rsidRPr="00A37A50">
        <w:rPr>
          <w:rFonts w:ascii="Times New Roman" w:eastAsia="Times New Roman" w:hAnsi="Times New Roman" w:cs="Times New Roman"/>
          <w:sz w:val="26"/>
          <w:szCs w:val="26"/>
          <w:lang w:eastAsia="ru-RU"/>
        </w:rPr>
        <w:t>На базе Центра работают два городских методических объедин</w:t>
      </w:r>
      <w:r w:rsidR="00B64A0A">
        <w:rPr>
          <w:rFonts w:ascii="Times New Roman" w:eastAsia="Times New Roman" w:hAnsi="Times New Roman" w:cs="Times New Roman"/>
          <w:sz w:val="26"/>
          <w:szCs w:val="26"/>
          <w:lang w:eastAsia="ru-RU"/>
        </w:rPr>
        <w:t xml:space="preserve">ения: ГМО педагогов-психологов </w:t>
      </w:r>
      <w:r w:rsidRPr="00A37A50">
        <w:rPr>
          <w:rFonts w:ascii="Times New Roman" w:eastAsia="Times New Roman" w:hAnsi="Times New Roman" w:cs="Times New Roman"/>
          <w:sz w:val="26"/>
          <w:szCs w:val="26"/>
          <w:lang w:eastAsia="ru-RU"/>
        </w:rPr>
        <w:t xml:space="preserve">и ГМО социальных педагогов образовательных учреждений НГО, организована работа постоянно действующего семинара для педагогов-психологов НГО «Актуальные проблемы педагогики и психологии». </w:t>
      </w:r>
    </w:p>
    <w:p w:rsidR="00A77D24" w:rsidRPr="00A37A50" w:rsidRDefault="00DC3A33" w:rsidP="00A37A50">
      <w:pPr>
        <w:spacing w:after="0" w:line="240" w:lineRule="auto"/>
        <w:ind w:firstLine="567"/>
        <w:jc w:val="both"/>
        <w:rPr>
          <w:rFonts w:ascii="Times New Roman" w:eastAsia="Times New Roman" w:hAnsi="Times New Roman" w:cs="Times New Roman"/>
          <w:b/>
          <w:sz w:val="26"/>
          <w:szCs w:val="26"/>
          <w:lang w:eastAsia="ru-RU"/>
        </w:rPr>
      </w:pPr>
      <w:r w:rsidRPr="00A37A50">
        <w:rPr>
          <w:rFonts w:ascii="Times New Roman" w:eastAsia="Times New Roman" w:hAnsi="Times New Roman" w:cs="Times New Roman"/>
          <w:sz w:val="26"/>
          <w:szCs w:val="26"/>
          <w:lang w:eastAsia="ru-RU"/>
        </w:rPr>
        <w:t>Ежегодно специалистами ЦДК проводится областная научно-практическая конференция «</w:t>
      </w:r>
      <w:proofErr w:type="spellStart"/>
      <w:r w:rsidRPr="00A37A50">
        <w:rPr>
          <w:rFonts w:ascii="Times New Roman" w:eastAsia="Times New Roman" w:hAnsi="Times New Roman" w:cs="Times New Roman"/>
          <w:sz w:val="26"/>
          <w:szCs w:val="26"/>
          <w:lang w:eastAsia="ru-RU"/>
        </w:rPr>
        <w:t>Психологизация</w:t>
      </w:r>
      <w:proofErr w:type="spellEnd"/>
      <w:r w:rsidRPr="00A37A50">
        <w:rPr>
          <w:rFonts w:ascii="Times New Roman" w:eastAsia="Times New Roman" w:hAnsi="Times New Roman" w:cs="Times New Roman"/>
          <w:sz w:val="26"/>
          <w:szCs w:val="26"/>
          <w:lang w:eastAsia="ru-RU"/>
        </w:rPr>
        <w:t xml:space="preserve"> образовательного процесса: поиски, опыт, перспективы». В этом учебном году обсуждалась тема «Проблемы развития мотивационно-</w:t>
      </w:r>
      <w:proofErr w:type="spellStart"/>
      <w:r w:rsidRPr="00A37A50">
        <w:rPr>
          <w:rFonts w:ascii="Times New Roman" w:eastAsia="Times New Roman" w:hAnsi="Times New Roman" w:cs="Times New Roman"/>
          <w:sz w:val="26"/>
          <w:szCs w:val="26"/>
          <w:lang w:eastAsia="ru-RU"/>
        </w:rPr>
        <w:t>потребностной</w:t>
      </w:r>
      <w:proofErr w:type="spellEnd"/>
      <w:r w:rsidRPr="00A37A50">
        <w:rPr>
          <w:rFonts w:ascii="Times New Roman" w:eastAsia="Times New Roman" w:hAnsi="Times New Roman" w:cs="Times New Roman"/>
          <w:sz w:val="26"/>
          <w:szCs w:val="26"/>
          <w:lang w:eastAsia="ru-RU"/>
        </w:rPr>
        <w:t xml:space="preserve"> и ценностно-смысловой сфер детей и подростков».  </w:t>
      </w:r>
      <w:r w:rsidR="00A77D24" w:rsidRPr="00A37A50">
        <w:rPr>
          <w:rFonts w:ascii="Times New Roman" w:eastAsia="Times New Roman" w:hAnsi="Times New Roman" w:cs="Times New Roman"/>
          <w:sz w:val="26"/>
          <w:szCs w:val="26"/>
          <w:lang w:eastAsia="ru-RU"/>
        </w:rPr>
        <w:t>И</w:t>
      </w:r>
      <w:r w:rsidR="00B64A0A">
        <w:rPr>
          <w:rFonts w:ascii="Times New Roman" w:eastAsia="Times New Roman" w:hAnsi="Times New Roman" w:cs="Times New Roman"/>
          <w:sz w:val="26"/>
          <w:szCs w:val="26"/>
          <w:lang w:eastAsia="ru-RU"/>
        </w:rPr>
        <w:t>зданы м</w:t>
      </w:r>
      <w:r w:rsidRPr="00A37A50">
        <w:rPr>
          <w:rFonts w:ascii="Times New Roman" w:eastAsia="Times New Roman" w:hAnsi="Times New Roman" w:cs="Times New Roman"/>
          <w:sz w:val="26"/>
          <w:szCs w:val="26"/>
          <w:lang w:eastAsia="ru-RU"/>
        </w:rPr>
        <w:t>атериалы конференции, в которых опубликованы статьи 50 авторов - педагогических работников НГО и области (</w:t>
      </w:r>
      <w:proofErr w:type="spellStart"/>
      <w:r w:rsidRPr="00A37A50">
        <w:rPr>
          <w:rFonts w:ascii="Times New Roman" w:eastAsia="Times New Roman" w:hAnsi="Times New Roman" w:cs="Times New Roman"/>
          <w:sz w:val="26"/>
          <w:szCs w:val="26"/>
          <w:lang w:eastAsia="ru-RU"/>
        </w:rPr>
        <w:t>г.г</w:t>
      </w:r>
      <w:proofErr w:type="spellEnd"/>
      <w:r w:rsidRPr="00A37A50">
        <w:rPr>
          <w:rFonts w:ascii="Times New Roman" w:eastAsia="Times New Roman" w:hAnsi="Times New Roman" w:cs="Times New Roman"/>
          <w:sz w:val="26"/>
          <w:szCs w:val="26"/>
          <w:lang w:eastAsia="ru-RU"/>
        </w:rPr>
        <w:t>. Екатеринбург, Нижний Тагил, Новоуральск).</w:t>
      </w:r>
    </w:p>
    <w:p w:rsidR="00DC3A33" w:rsidRPr="00A37A50" w:rsidRDefault="00DC3A33" w:rsidP="00A37A50">
      <w:pPr>
        <w:spacing w:after="0" w:line="240" w:lineRule="auto"/>
        <w:ind w:firstLine="567"/>
        <w:jc w:val="both"/>
        <w:rPr>
          <w:rFonts w:ascii="Times New Roman" w:eastAsia="Times New Roman" w:hAnsi="Times New Roman" w:cs="Times New Roman"/>
          <w:sz w:val="26"/>
          <w:szCs w:val="26"/>
          <w:lang w:eastAsia="ru-RU"/>
        </w:rPr>
      </w:pPr>
      <w:r w:rsidRPr="00A37A50">
        <w:rPr>
          <w:rFonts w:ascii="Times New Roman" w:eastAsia="Times New Roman" w:hAnsi="Times New Roman" w:cs="Times New Roman"/>
          <w:sz w:val="26"/>
          <w:szCs w:val="26"/>
          <w:lang w:eastAsia="ru-RU"/>
        </w:rPr>
        <w:t>В отчетном году было заключено 15 договоров со школами и внешкольными учреждениями на проведение профилактических мероприятий (тренингов, семинаров, лекций, практических занятий) для детей, родителей, педагогов. В рамках этого взаимодействия проведено:</w:t>
      </w:r>
    </w:p>
    <w:p w:rsidR="00DC3A33" w:rsidRPr="00B64A0A" w:rsidRDefault="00DC3A33" w:rsidP="000152E5">
      <w:pPr>
        <w:pStyle w:val="af1"/>
        <w:numPr>
          <w:ilvl w:val="0"/>
          <w:numId w:val="38"/>
        </w:numPr>
        <w:ind w:left="426"/>
        <w:rPr>
          <w:sz w:val="26"/>
          <w:szCs w:val="26"/>
        </w:rPr>
      </w:pPr>
      <w:r w:rsidRPr="00B64A0A">
        <w:rPr>
          <w:sz w:val="26"/>
          <w:szCs w:val="26"/>
        </w:rPr>
        <w:t>82 тренинга и практических занятия разной направленности для 1</w:t>
      </w:r>
      <w:r w:rsidR="00B64A0A">
        <w:rPr>
          <w:sz w:val="26"/>
          <w:szCs w:val="26"/>
        </w:rPr>
        <w:t xml:space="preserve"> </w:t>
      </w:r>
      <w:r w:rsidRPr="00B64A0A">
        <w:rPr>
          <w:sz w:val="26"/>
          <w:szCs w:val="26"/>
        </w:rPr>
        <w:t>382 обучающихся школ НГО;</w:t>
      </w:r>
    </w:p>
    <w:p w:rsidR="00DC3A33" w:rsidRPr="00B64A0A" w:rsidRDefault="00DC3A33" w:rsidP="000152E5">
      <w:pPr>
        <w:pStyle w:val="af1"/>
        <w:numPr>
          <w:ilvl w:val="0"/>
          <w:numId w:val="38"/>
        </w:numPr>
        <w:ind w:left="426"/>
        <w:rPr>
          <w:sz w:val="26"/>
          <w:szCs w:val="26"/>
        </w:rPr>
      </w:pPr>
      <w:r w:rsidRPr="00B64A0A">
        <w:rPr>
          <w:spacing w:val="-2"/>
          <w:sz w:val="26"/>
          <w:szCs w:val="26"/>
        </w:rPr>
        <w:t>обследование 271 ученика первых и пятых классов на базе МАОУ «СОШ №</w:t>
      </w:r>
      <w:r w:rsidR="00B64A0A" w:rsidRPr="00B64A0A">
        <w:rPr>
          <w:spacing w:val="-2"/>
          <w:sz w:val="26"/>
          <w:szCs w:val="26"/>
        </w:rPr>
        <w:t xml:space="preserve"> </w:t>
      </w:r>
      <w:r w:rsidRPr="00B64A0A">
        <w:rPr>
          <w:spacing w:val="-2"/>
          <w:sz w:val="26"/>
          <w:szCs w:val="26"/>
        </w:rPr>
        <w:t>49»</w:t>
      </w:r>
      <w:r w:rsidRPr="00B64A0A">
        <w:rPr>
          <w:sz w:val="26"/>
          <w:szCs w:val="26"/>
        </w:rPr>
        <w:t xml:space="preserve"> с целью изучения особенностей мотивационного и эмоционально-волевого компонентов личности ученика в период адаптации;</w:t>
      </w:r>
    </w:p>
    <w:p w:rsidR="00DC3A33" w:rsidRPr="00B64A0A" w:rsidRDefault="00DC3A33" w:rsidP="000152E5">
      <w:pPr>
        <w:pStyle w:val="af1"/>
        <w:numPr>
          <w:ilvl w:val="0"/>
          <w:numId w:val="38"/>
        </w:numPr>
        <w:ind w:left="426"/>
        <w:rPr>
          <w:sz w:val="26"/>
          <w:szCs w:val="26"/>
        </w:rPr>
      </w:pPr>
      <w:r w:rsidRPr="00B64A0A">
        <w:rPr>
          <w:sz w:val="26"/>
          <w:szCs w:val="26"/>
        </w:rPr>
        <w:lastRenderedPageBreak/>
        <w:t>45 родительских собраний с участием 1</w:t>
      </w:r>
      <w:r w:rsidR="00B64A0A">
        <w:rPr>
          <w:sz w:val="26"/>
          <w:szCs w:val="26"/>
        </w:rPr>
        <w:t xml:space="preserve"> </w:t>
      </w:r>
      <w:r w:rsidRPr="00B64A0A">
        <w:rPr>
          <w:sz w:val="26"/>
          <w:szCs w:val="26"/>
        </w:rPr>
        <w:t>823 родителей во всех школах Новоуральского ГО.</w:t>
      </w:r>
      <w:r w:rsidR="00A77D24" w:rsidRPr="00B64A0A">
        <w:rPr>
          <w:sz w:val="26"/>
          <w:szCs w:val="26"/>
        </w:rPr>
        <w:t xml:space="preserve"> Родительской общественности представлены л</w:t>
      </w:r>
      <w:r w:rsidRPr="00B64A0A">
        <w:rPr>
          <w:sz w:val="26"/>
          <w:szCs w:val="26"/>
        </w:rPr>
        <w:t>екции по различной тематике</w:t>
      </w:r>
      <w:r w:rsidR="00A77D24" w:rsidRPr="00B64A0A">
        <w:rPr>
          <w:sz w:val="26"/>
          <w:szCs w:val="26"/>
        </w:rPr>
        <w:t>.</w:t>
      </w:r>
      <w:r w:rsidRPr="00B64A0A">
        <w:rPr>
          <w:sz w:val="26"/>
          <w:szCs w:val="26"/>
        </w:rPr>
        <w:t xml:space="preserve"> Наиболее в</w:t>
      </w:r>
      <w:r w:rsidR="00B64A0A">
        <w:rPr>
          <w:sz w:val="26"/>
          <w:szCs w:val="26"/>
        </w:rPr>
        <w:t xml:space="preserve">остребованными были такие темы, </w:t>
      </w:r>
      <w:r w:rsidRPr="00B64A0A">
        <w:rPr>
          <w:sz w:val="26"/>
          <w:szCs w:val="26"/>
        </w:rPr>
        <w:t xml:space="preserve">как «Влияние СМИ на подростков», «Психологическая подготовка к экзаменам», «Психологические особенности подросткового возраста». В течение учебного года ЦДК сотрудничал с городским родительским советом. Для председателей родительских комитетов школ </w:t>
      </w:r>
      <w:r w:rsidR="00B64A0A">
        <w:rPr>
          <w:sz w:val="26"/>
          <w:szCs w:val="26"/>
        </w:rPr>
        <w:t>округа</w:t>
      </w:r>
      <w:r w:rsidRPr="00B64A0A">
        <w:rPr>
          <w:sz w:val="26"/>
          <w:szCs w:val="26"/>
        </w:rPr>
        <w:t xml:space="preserve"> был разработан семинар «Предупреждение негативных проявлений в школе. Агрессивное поведение. Профилактика суицида», а также подготовлена и проведена лекция по теме «Предупреждение конфликтов в подростковом возрасте» на общегородском</w:t>
      </w:r>
      <w:r w:rsidR="00882B6B" w:rsidRPr="00B64A0A">
        <w:rPr>
          <w:sz w:val="26"/>
          <w:szCs w:val="26"/>
        </w:rPr>
        <w:t xml:space="preserve"> </w:t>
      </w:r>
      <w:r w:rsidRPr="00B64A0A">
        <w:rPr>
          <w:sz w:val="26"/>
          <w:szCs w:val="26"/>
        </w:rPr>
        <w:t>родительском собрании;</w:t>
      </w:r>
    </w:p>
    <w:p w:rsidR="00DC3A33" w:rsidRPr="00B64A0A" w:rsidRDefault="00DC3A33" w:rsidP="000152E5">
      <w:pPr>
        <w:pStyle w:val="af1"/>
        <w:numPr>
          <w:ilvl w:val="0"/>
          <w:numId w:val="38"/>
        </w:numPr>
        <w:shd w:val="clear" w:color="auto" w:fill="FFFFFF"/>
        <w:tabs>
          <w:tab w:val="left" w:pos="851"/>
        </w:tabs>
        <w:ind w:left="426"/>
        <w:contextualSpacing/>
        <w:rPr>
          <w:sz w:val="26"/>
          <w:szCs w:val="26"/>
        </w:rPr>
      </w:pPr>
      <w:r w:rsidRPr="00B64A0A">
        <w:rPr>
          <w:sz w:val="26"/>
          <w:szCs w:val="26"/>
        </w:rPr>
        <w:t>28 семинаров, лекций и совещаний для педагогических работников, на которых руководители ОУ, заместители руководителей, учителя, педагоги дополнительного образования (652</w:t>
      </w:r>
      <w:r w:rsidR="00716D45">
        <w:rPr>
          <w:sz w:val="26"/>
          <w:szCs w:val="26"/>
        </w:rPr>
        <w:t xml:space="preserve"> </w:t>
      </w:r>
      <w:r w:rsidRPr="00B64A0A">
        <w:rPr>
          <w:sz w:val="26"/>
          <w:szCs w:val="26"/>
        </w:rPr>
        <w:t xml:space="preserve">участника) получили информацию по актуальным вопросам обучения, воспитания и профилактики негативных проявлений у детей и подростков. Наиболее актуальными были семинары по темам «Дети с проблемами в поведении. Агрессивность», «Организация работы по профилактике негативных проявлений в образовательной среде», «Психологическая подготовка к экзаменам», «Профилактика употребления ПАВ в среде учащихся (соли, </w:t>
      </w:r>
      <w:proofErr w:type="spellStart"/>
      <w:r w:rsidRPr="00B64A0A">
        <w:rPr>
          <w:sz w:val="26"/>
          <w:szCs w:val="26"/>
        </w:rPr>
        <w:t>спайсы</w:t>
      </w:r>
      <w:proofErr w:type="spellEnd"/>
      <w:r w:rsidRPr="00B64A0A">
        <w:rPr>
          <w:sz w:val="26"/>
          <w:szCs w:val="26"/>
        </w:rPr>
        <w:t>)» и др.</w:t>
      </w:r>
    </w:p>
    <w:p w:rsidR="00DC3A33" w:rsidRPr="00A37A50" w:rsidRDefault="00DC3A33" w:rsidP="00A37A50">
      <w:pPr>
        <w:spacing w:after="0" w:line="240" w:lineRule="auto"/>
        <w:ind w:firstLine="567"/>
        <w:jc w:val="both"/>
        <w:rPr>
          <w:rFonts w:ascii="Times New Roman" w:eastAsia="Times New Roman" w:hAnsi="Times New Roman" w:cs="Times New Roman"/>
          <w:sz w:val="26"/>
          <w:szCs w:val="26"/>
          <w:lang w:eastAsia="ru-RU"/>
        </w:rPr>
      </w:pPr>
      <w:r w:rsidRPr="00A37A50">
        <w:rPr>
          <w:rFonts w:ascii="Times New Roman" w:eastAsia="Times New Roman" w:hAnsi="Times New Roman" w:cs="Times New Roman"/>
          <w:sz w:val="26"/>
          <w:szCs w:val="26"/>
          <w:lang w:eastAsia="ru-RU"/>
        </w:rPr>
        <w:t>Кроме того, на индивидуальные консультации и индивидуальные занятия в Центр в течение учебного года обратилось 2</w:t>
      </w:r>
      <w:r w:rsidR="00716D45">
        <w:rPr>
          <w:rFonts w:ascii="Times New Roman" w:eastAsia="Times New Roman" w:hAnsi="Times New Roman" w:cs="Times New Roman"/>
          <w:sz w:val="26"/>
          <w:szCs w:val="26"/>
          <w:lang w:eastAsia="ru-RU"/>
        </w:rPr>
        <w:t xml:space="preserve"> </w:t>
      </w:r>
      <w:r w:rsidRPr="00A37A50">
        <w:rPr>
          <w:rFonts w:ascii="Times New Roman" w:eastAsia="Times New Roman" w:hAnsi="Times New Roman" w:cs="Times New Roman"/>
          <w:sz w:val="26"/>
          <w:szCs w:val="26"/>
          <w:lang w:eastAsia="ru-RU"/>
        </w:rPr>
        <w:t>108 человек, с ними проведено 8</w:t>
      </w:r>
      <w:r w:rsidR="00716D45">
        <w:rPr>
          <w:rFonts w:ascii="Times New Roman" w:eastAsia="Times New Roman" w:hAnsi="Times New Roman" w:cs="Times New Roman"/>
          <w:sz w:val="26"/>
          <w:szCs w:val="26"/>
          <w:lang w:eastAsia="ru-RU"/>
        </w:rPr>
        <w:t xml:space="preserve"> </w:t>
      </w:r>
      <w:r w:rsidRPr="00A37A50">
        <w:rPr>
          <w:rFonts w:ascii="Times New Roman" w:eastAsia="Times New Roman" w:hAnsi="Times New Roman" w:cs="Times New Roman"/>
          <w:sz w:val="26"/>
          <w:szCs w:val="26"/>
          <w:lang w:eastAsia="ru-RU"/>
        </w:rPr>
        <w:t>833 консультации, диагностических обследования и индивидуальных занятия.</w:t>
      </w:r>
    </w:p>
    <w:p w:rsidR="00DC3A33" w:rsidRPr="00A37A50" w:rsidRDefault="00DC3A33" w:rsidP="00A37A50">
      <w:pPr>
        <w:spacing w:after="0" w:line="240" w:lineRule="auto"/>
        <w:ind w:firstLine="567"/>
        <w:jc w:val="both"/>
        <w:rPr>
          <w:rFonts w:ascii="Times New Roman" w:eastAsia="Times New Roman" w:hAnsi="Times New Roman" w:cs="Times New Roman"/>
          <w:sz w:val="26"/>
          <w:szCs w:val="26"/>
          <w:lang w:eastAsia="ru-RU"/>
        </w:rPr>
      </w:pPr>
      <w:r w:rsidRPr="00A37A50">
        <w:rPr>
          <w:rFonts w:ascii="Times New Roman" w:eastAsia="Times New Roman" w:hAnsi="Times New Roman" w:cs="Times New Roman"/>
          <w:sz w:val="26"/>
          <w:szCs w:val="26"/>
          <w:lang w:eastAsia="ru-RU"/>
        </w:rPr>
        <w:t xml:space="preserve">Специалисты Центра реализуют комплексный подход к решению проблем ребенка, объединяя усилия психологов, педагогов, социальных педагогов, учителей-логопедов, медицинских работников на единой методологической основе. В результате целенаправленной и активной деятельности Центр востребован всеми участниками образовательного процесса: детьми, их родителями, педагогами, руководителями образовательных учреждений. </w:t>
      </w:r>
    </w:p>
    <w:p w:rsidR="00E035A5" w:rsidRPr="00A37A50" w:rsidRDefault="00DC3A33" w:rsidP="00F23E06">
      <w:pPr>
        <w:spacing w:after="0" w:line="240" w:lineRule="auto"/>
        <w:ind w:firstLine="567"/>
        <w:jc w:val="both"/>
        <w:rPr>
          <w:rFonts w:ascii="Times New Roman" w:eastAsia="Times New Roman" w:hAnsi="Times New Roman" w:cs="Times New Roman"/>
          <w:sz w:val="26"/>
          <w:szCs w:val="26"/>
          <w:lang w:eastAsia="ru-RU"/>
        </w:rPr>
      </w:pPr>
      <w:r w:rsidRPr="00A37A50">
        <w:rPr>
          <w:rFonts w:ascii="Times New Roman" w:eastAsia="Times New Roman" w:hAnsi="Times New Roman" w:cs="Times New Roman"/>
          <w:sz w:val="26"/>
          <w:szCs w:val="26"/>
          <w:lang w:eastAsia="ru-RU"/>
        </w:rPr>
        <w:t>Основны</w:t>
      </w:r>
      <w:r w:rsidR="00F23E06">
        <w:rPr>
          <w:rFonts w:ascii="Times New Roman" w:eastAsia="Times New Roman" w:hAnsi="Times New Roman" w:cs="Times New Roman"/>
          <w:sz w:val="26"/>
          <w:szCs w:val="26"/>
          <w:lang w:eastAsia="ru-RU"/>
        </w:rPr>
        <w:t>е</w:t>
      </w:r>
      <w:r w:rsidRPr="00A37A50">
        <w:rPr>
          <w:rFonts w:ascii="Times New Roman" w:eastAsia="Times New Roman" w:hAnsi="Times New Roman" w:cs="Times New Roman"/>
          <w:sz w:val="26"/>
          <w:szCs w:val="26"/>
          <w:lang w:eastAsia="ru-RU"/>
        </w:rPr>
        <w:t xml:space="preserve"> причин</w:t>
      </w:r>
      <w:r w:rsidR="00F23E06">
        <w:rPr>
          <w:rFonts w:ascii="Times New Roman" w:eastAsia="Times New Roman" w:hAnsi="Times New Roman" w:cs="Times New Roman"/>
          <w:sz w:val="26"/>
          <w:szCs w:val="26"/>
          <w:lang w:eastAsia="ru-RU"/>
        </w:rPr>
        <w:t>ы</w:t>
      </w:r>
      <w:r w:rsidRPr="00A37A50">
        <w:rPr>
          <w:rFonts w:ascii="Times New Roman" w:eastAsia="Times New Roman" w:hAnsi="Times New Roman" w:cs="Times New Roman"/>
          <w:sz w:val="26"/>
          <w:szCs w:val="26"/>
          <w:lang w:eastAsia="ru-RU"/>
        </w:rPr>
        <w:t xml:space="preserve"> обращения в ЦДК</w:t>
      </w:r>
      <w:r w:rsidR="00F23E06">
        <w:rPr>
          <w:rFonts w:ascii="Times New Roman" w:eastAsia="Times New Roman" w:hAnsi="Times New Roman" w:cs="Times New Roman"/>
          <w:sz w:val="26"/>
          <w:szCs w:val="26"/>
          <w:lang w:eastAsia="ru-RU"/>
        </w:rPr>
        <w:t xml:space="preserve">: </w:t>
      </w:r>
      <w:r w:rsidRPr="00A37A50">
        <w:rPr>
          <w:rFonts w:ascii="Times New Roman" w:eastAsia="Times New Roman" w:hAnsi="Times New Roman" w:cs="Times New Roman"/>
          <w:sz w:val="26"/>
          <w:szCs w:val="26"/>
          <w:lang w:eastAsia="ru-RU"/>
        </w:rPr>
        <w:t xml:space="preserve">нарушение развития (интеллектуального, речевого), нарушение учебной деятельности и </w:t>
      </w:r>
      <w:proofErr w:type="spellStart"/>
      <w:r w:rsidRPr="00A37A50">
        <w:rPr>
          <w:rFonts w:ascii="Times New Roman" w:eastAsia="Times New Roman" w:hAnsi="Times New Roman" w:cs="Times New Roman"/>
          <w:sz w:val="26"/>
          <w:szCs w:val="26"/>
          <w:lang w:eastAsia="ru-RU"/>
        </w:rPr>
        <w:t>неуспешность</w:t>
      </w:r>
      <w:proofErr w:type="spellEnd"/>
      <w:r w:rsidRPr="00A37A50">
        <w:rPr>
          <w:rFonts w:ascii="Times New Roman" w:eastAsia="Times New Roman" w:hAnsi="Times New Roman" w:cs="Times New Roman"/>
          <w:sz w:val="26"/>
          <w:szCs w:val="26"/>
          <w:lang w:eastAsia="ru-RU"/>
        </w:rPr>
        <w:t xml:space="preserve"> в обучении, проблемы поведения и воспитания, нарушение социальной адаптации.</w:t>
      </w:r>
      <w:r w:rsidR="00C827C5" w:rsidRPr="00A37A50">
        <w:rPr>
          <w:rFonts w:ascii="Times New Roman" w:eastAsia="Times New Roman" w:hAnsi="Times New Roman" w:cs="Times New Roman"/>
          <w:sz w:val="26"/>
          <w:szCs w:val="26"/>
          <w:lang w:eastAsia="ru-RU"/>
        </w:rPr>
        <w:t xml:space="preserve"> </w:t>
      </w:r>
      <w:r w:rsidRPr="00A37A50">
        <w:rPr>
          <w:rFonts w:ascii="Times New Roman" w:eastAsia="Times New Roman" w:hAnsi="Times New Roman" w:cs="Times New Roman"/>
          <w:sz w:val="26"/>
          <w:szCs w:val="26"/>
          <w:lang w:eastAsia="ru-RU"/>
        </w:rPr>
        <w:t xml:space="preserve">Более трети обращений к специалистам Центра составляют проблемы школьной </w:t>
      </w:r>
      <w:proofErr w:type="spellStart"/>
      <w:r w:rsidRPr="00A37A50">
        <w:rPr>
          <w:rFonts w:ascii="Times New Roman" w:eastAsia="Times New Roman" w:hAnsi="Times New Roman" w:cs="Times New Roman"/>
          <w:sz w:val="26"/>
          <w:szCs w:val="26"/>
          <w:lang w:eastAsia="ru-RU"/>
        </w:rPr>
        <w:t>дезадаптации</w:t>
      </w:r>
      <w:proofErr w:type="spellEnd"/>
      <w:r w:rsidRPr="00A37A50">
        <w:rPr>
          <w:rFonts w:ascii="Times New Roman" w:eastAsia="Times New Roman" w:hAnsi="Times New Roman" w:cs="Times New Roman"/>
          <w:sz w:val="26"/>
          <w:szCs w:val="26"/>
          <w:lang w:eastAsia="ru-RU"/>
        </w:rPr>
        <w:t xml:space="preserve"> и нарушени</w:t>
      </w:r>
      <w:r w:rsidR="00442231">
        <w:rPr>
          <w:rFonts w:ascii="Times New Roman" w:eastAsia="Times New Roman" w:hAnsi="Times New Roman" w:cs="Times New Roman"/>
          <w:sz w:val="26"/>
          <w:szCs w:val="26"/>
          <w:lang w:eastAsia="ru-RU"/>
        </w:rPr>
        <w:t>я</w:t>
      </w:r>
      <w:r w:rsidRPr="00A37A50">
        <w:rPr>
          <w:rFonts w:ascii="Times New Roman" w:eastAsia="Times New Roman" w:hAnsi="Times New Roman" w:cs="Times New Roman"/>
          <w:sz w:val="26"/>
          <w:szCs w:val="26"/>
          <w:lang w:eastAsia="ru-RU"/>
        </w:rPr>
        <w:t xml:space="preserve"> учебной деятельности. </w:t>
      </w:r>
    </w:p>
    <w:p w:rsidR="00DC3A33" w:rsidRPr="00A37A50" w:rsidRDefault="00C827C5" w:rsidP="00A37A50">
      <w:pPr>
        <w:spacing w:after="0" w:line="240" w:lineRule="auto"/>
        <w:ind w:firstLine="567"/>
        <w:jc w:val="both"/>
        <w:rPr>
          <w:rFonts w:ascii="Times New Roman" w:eastAsia="Times New Roman" w:hAnsi="Times New Roman" w:cs="Times New Roman"/>
          <w:sz w:val="26"/>
          <w:szCs w:val="26"/>
          <w:lang w:eastAsia="ru-RU"/>
        </w:rPr>
      </w:pPr>
      <w:r w:rsidRPr="00A37A50">
        <w:rPr>
          <w:rFonts w:ascii="Times New Roman" w:eastAsia="Times New Roman" w:hAnsi="Times New Roman" w:cs="Times New Roman"/>
          <w:sz w:val="26"/>
          <w:szCs w:val="26"/>
          <w:lang w:eastAsia="ru-RU"/>
        </w:rPr>
        <w:t>П</w:t>
      </w:r>
      <w:r w:rsidR="00DC3A33" w:rsidRPr="00A37A50">
        <w:rPr>
          <w:rFonts w:ascii="Times New Roman" w:eastAsia="Times New Roman" w:hAnsi="Times New Roman" w:cs="Times New Roman"/>
          <w:sz w:val="26"/>
          <w:szCs w:val="26"/>
          <w:lang w:eastAsia="ru-RU"/>
        </w:rPr>
        <w:t xml:space="preserve">едагогами-психологами ежегодно проводится мониторинг </w:t>
      </w:r>
      <w:r w:rsidR="00442231">
        <w:rPr>
          <w:rFonts w:ascii="Times New Roman" w:eastAsia="Times New Roman" w:hAnsi="Times New Roman" w:cs="Times New Roman"/>
          <w:sz w:val="26"/>
          <w:szCs w:val="26"/>
          <w:lang w:eastAsia="ru-RU"/>
        </w:rPr>
        <w:t xml:space="preserve">в рамках </w:t>
      </w:r>
      <w:r w:rsidR="00DC3A33" w:rsidRPr="00A37A50">
        <w:rPr>
          <w:rFonts w:ascii="Times New Roman" w:eastAsia="Times New Roman" w:hAnsi="Times New Roman" w:cs="Times New Roman"/>
          <w:sz w:val="26"/>
          <w:szCs w:val="26"/>
          <w:lang w:eastAsia="ru-RU"/>
        </w:rPr>
        <w:t>психодиагностического исследования «Изучение особенностей мотивационного и эмоционально-волевого компонентов личности ученика в период адаптации» среди учащихся 1-х и 5-х классов, который позволяет выявить проблемы школьных трудностей обучающихся во время адаптационного периода.</w:t>
      </w:r>
    </w:p>
    <w:p w:rsidR="008A2147" w:rsidRDefault="00DC3A33" w:rsidP="008A2147">
      <w:pPr>
        <w:spacing w:after="0" w:line="240" w:lineRule="auto"/>
        <w:ind w:firstLine="567"/>
        <w:jc w:val="both"/>
        <w:rPr>
          <w:rFonts w:ascii="Times New Roman" w:eastAsia="Times New Roman" w:hAnsi="Times New Roman" w:cs="Times New Roman"/>
          <w:sz w:val="26"/>
          <w:szCs w:val="26"/>
          <w:lang w:eastAsia="ru-RU"/>
        </w:rPr>
      </w:pPr>
      <w:r w:rsidRPr="00A37A50">
        <w:rPr>
          <w:rFonts w:ascii="Times New Roman" w:eastAsia="Times New Roman" w:hAnsi="Times New Roman" w:cs="Times New Roman"/>
          <w:sz w:val="26"/>
          <w:szCs w:val="26"/>
          <w:lang w:eastAsia="ru-RU"/>
        </w:rPr>
        <w:t>Данное диагностическое обследование проводится на протяжении семи лет и позволяет педагогам-психологам, классным руководителям выделить детей «группы риска», определить проблемные зоны для каждого конкретного класса, конкретного ученика и спланировать работу по сопровождению образовательных учреждений в адаптационный период.</w:t>
      </w:r>
      <w:r w:rsidR="00E035A5" w:rsidRPr="00A37A50">
        <w:rPr>
          <w:rFonts w:ascii="Times New Roman" w:eastAsia="Times New Roman" w:hAnsi="Times New Roman" w:cs="Times New Roman"/>
          <w:sz w:val="26"/>
          <w:szCs w:val="26"/>
          <w:lang w:eastAsia="ru-RU"/>
        </w:rPr>
        <w:t xml:space="preserve"> </w:t>
      </w:r>
      <w:r w:rsidR="008A2147" w:rsidRPr="00A37A50">
        <w:rPr>
          <w:rFonts w:ascii="Times New Roman" w:eastAsia="Times New Roman" w:hAnsi="Times New Roman" w:cs="Times New Roman"/>
          <w:sz w:val="26"/>
          <w:szCs w:val="26"/>
          <w:lang w:eastAsia="ru-RU"/>
        </w:rPr>
        <w:t xml:space="preserve">В 2014-2015 учебном году в мониторинговом обследовании в начале учебного года приняли участие 720 первоклассников и 771 пятиклассник, в конце учебного года –797 </w:t>
      </w:r>
      <w:r w:rsidR="008A2147">
        <w:rPr>
          <w:rFonts w:ascii="Times New Roman" w:eastAsia="Times New Roman" w:hAnsi="Times New Roman" w:cs="Times New Roman"/>
          <w:sz w:val="26"/>
          <w:szCs w:val="26"/>
          <w:lang w:eastAsia="ru-RU"/>
        </w:rPr>
        <w:t>учащихся 1-х классов</w:t>
      </w:r>
      <w:r w:rsidR="008A2147" w:rsidRPr="00A37A50">
        <w:rPr>
          <w:rFonts w:ascii="Times New Roman" w:eastAsia="Times New Roman" w:hAnsi="Times New Roman" w:cs="Times New Roman"/>
          <w:sz w:val="26"/>
          <w:szCs w:val="26"/>
          <w:lang w:eastAsia="ru-RU"/>
        </w:rPr>
        <w:t xml:space="preserve"> и 771 учащийся 5-х классов.</w:t>
      </w:r>
    </w:p>
    <w:p w:rsidR="008A2147" w:rsidRPr="00A37A50" w:rsidRDefault="00DC3A33" w:rsidP="008A2147">
      <w:pPr>
        <w:spacing w:after="0" w:line="240" w:lineRule="auto"/>
        <w:ind w:firstLine="567"/>
        <w:jc w:val="both"/>
        <w:rPr>
          <w:rFonts w:ascii="Times New Roman" w:eastAsia="Times New Roman" w:hAnsi="Times New Roman" w:cs="Times New Roman"/>
          <w:sz w:val="26"/>
          <w:szCs w:val="26"/>
          <w:lang w:eastAsia="ru-RU"/>
        </w:rPr>
      </w:pPr>
      <w:r w:rsidRPr="00A37A50">
        <w:rPr>
          <w:rFonts w:ascii="Times New Roman" w:eastAsia="Times New Roman" w:hAnsi="Times New Roman" w:cs="Times New Roman"/>
          <w:sz w:val="26"/>
          <w:szCs w:val="26"/>
          <w:lang w:eastAsia="ru-RU"/>
        </w:rPr>
        <w:t xml:space="preserve">Предупреждению </w:t>
      </w:r>
      <w:proofErr w:type="spellStart"/>
      <w:r w:rsidRPr="00A37A50">
        <w:rPr>
          <w:rFonts w:ascii="Times New Roman" w:eastAsia="Times New Roman" w:hAnsi="Times New Roman" w:cs="Times New Roman"/>
          <w:sz w:val="26"/>
          <w:szCs w:val="26"/>
          <w:lang w:eastAsia="ru-RU"/>
        </w:rPr>
        <w:t>дезадаптации</w:t>
      </w:r>
      <w:proofErr w:type="spellEnd"/>
      <w:r w:rsidRPr="00A37A50">
        <w:rPr>
          <w:rFonts w:ascii="Times New Roman" w:eastAsia="Times New Roman" w:hAnsi="Times New Roman" w:cs="Times New Roman"/>
          <w:sz w:val="26"/>
          <w:szCs w:val="26"/>
          <w:lang w:eastAsia="ru-RU"/>
        </w:rPr>
        <w:t xml:space="preserve"> обучающихся способствуют также другие ежегодные диагностические обследования, проводимые во всех школах </w:t>
      </w:r>
      <w:r w:rsidR="008A2147">
        <w:rPr>
          <w:rFonts w:ascii="Times New Roman" w:eastAsia="Times New Roman" w:hAnsi="Times New Roman" w:cs="Times New Roman"/>
          <w:sz w:val="26"/>
          <w:szCs w:val="26"/>
          <w:lang w:eastAsia="ru-RU"/>
        </w:rPr>
        <w:t xml:space="preserve">округа. </w:t>
      </w:r>
    </w:p>
    <w:p w:rsidR="00DC3A33" w:rsidRDefault="00DC3A33" w:rsidP="008A2147">
      <w:pPr>
        <w:spacing w:after="0" w:line="240" w:lineRule="auto"/>
        <w:ind w:firstLine="567"/>
        <w:jc w:val="both"/>
        <w:rPr>
          <w:rFonts w:ascii="Times New Roman" w:eastAsia="Times New Roman" w:hAnsi="Times New Roman" w:cs="Times New Roman"/>
          <w:sz w:val="26"/>
          <w:szCs w:val="26"/>
          <w:lang w:eastAsia="ru-RU"/>
        </w:rPr>
      </w:pPr>
      <w:r w:rsidRPr="00A37A50">
        <w:rPr>
          <w:rFonts w:ascii="Times New Roman" w:eastAsia="Times New Roman" w:hAnsi="Times New Roman" w:cs="Times New Roman"/>
          <w:sz w:val="26"/>
          <w:szCs w:val="26"/>
          <w:lang w:eastAsia="ru-RU"/>
        </w:rPr>
        <w:lastRenderedPageBreak/>
        <w:t>Специалистами Центра оказывается квалифицированная помощь детям разных социальных групп, в том числе детям-инвалидам, опекаемым детям, детям из многодетных семей.</w:t>
      </w:r>
    </w:p>
    <w:p w:rsidR="008A2147" w:rsidRPr="008A2147" w:rsidRDefault="008A2147" w:rsidP="008A2147">
      <w:pPr>
        <w:spacing w:after="0" w:line="240" w:lineRule="auto"/>
        <w:ind w:firstLine="567"/>
        <w:jc w:val="both"/>
        <w:rPr>
          <w:rFonts w:ascii="Times New Roman" w:eastAsia="MT Extra" w:hAnsi="Times New Roman" w:cs="Times New Roman"/>
          <w:i/>
          <w:sz w:val="16"/>
          <w:szCs w:val="16"/>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417"/>
        <w:gridCol w:w="1843"/>
        <w:gridCol w:w="1418"/>
        <w:gridCol w:w="1701"/>
        <w:gridCol w:w="1701"/>
      </w:tblGrid>
      <w:tr w:rsidR="00DC3A33" w:rsidRPr="00A37A50" w:rsidTr="008A2147">
        <w:tc>
          <w:tcPr>
            <w:tcW w:w="3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3A33" w:rsidRPr="008A2147" w:rsidRDefault="00DC3A33" w:rsidP="006A7597">
            <w:pPr>
              <w:spacing w:after="0" w:line="264" w:lineRule="auto"/>
              <w:ind w:firstLine="34"/>
              <w:jc w:val="center"/>
              <w:rPr>
                <w:rFonts w:ascii="Times New Roman" w:eastAsia="Times New Roman" w:hAnsi="Times New Roman" w:cs="Times New Roman"/>
                <w:sz w:val="24"/>
                <w:szCs w:val="24"/>
                <w:lang w:eastAsia="ru-RU"/>
              </w:rPr>
            </w:pPr>
            <w:r w:rsidRPr="008A2147">
              <w:rPr>
                <w:rFonts w:ascii="Times New Roman" w:eastAsia="Times New Roman" w:hAnsi="Times New Roman" w:cs="Times New Roman"/>
                <w:sz w:val="24"/>
                <w:szCs w:val="24"/>
                <w:lang w:eastAsia="ru-RU"/>
              </w:rPr>
              <w:t>Дети-инвалиды</w:t>
            </w:r>
          </w:p>
        </w:tc>
        <w:tc>
          <w:tcPr>
            <w:tcW w:w="32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3A33" w:rsidRPr="008A2147" w:rsidRDefault="00DC3A33" w:rsidP="006A7597">
            <w:pPr>
              <w:spacing w:after="0" w:line="264" w:lineRule="auto"/>
              <w:ind w:firstLine="34"/>
              <w:jc w:val="center"/>
              <w:rPr>
                <w:rFonts w:ascii="Times New Roman" w:eastAsia="Times New Roman" w:hAnsi="Times New Roman" w:cs="Times New Roman"/>
                <w:sz w:val="24"/>
                <w:szCs w:val="24"/>
                <w:lang w:eastAsia="ru-RU"/>
              </w:rPr>
            </w:pPr>
            <w:r w:rsidRPr="008A2147">
              <w:rPr>
                <w:rFonts w:ascii="Times New Roman" w:eastAsia="Times New Roman" w:hAnsi="Times New Roman" w:cs="Times New Roman"/>
                <w:sz w:val="24"/>
                <w:szCs w:val="24"/>
                <w:lang w:eastAsia="ru-RU"/>
              </w:rPr>
              <w:t>Дети из многодетных семей</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3A33" w:rsidRPr="008A2147" w:rsidRDefault="00DC3A33" w:rsidP="006A7597">
            <w:pPr>
              <w:spacing w:after="0" w:line="264" w:lineRule="auto"/>
              <w:ind w:firstLine="34"/>
              <w:jc w:val="center"/>
              <w:rPr>
                <w:rFonts w:ascii="Times New Roman" w:eastAsia="Times New Roman" w:hAnsi="Times New Roman" w:cs="Times New Roman"/>
                <w:sz w:val="24"/>
                <w:szCs w:val="24"/>
                <w:lang w:eastAsia="ru-RU"/>
              </w:rPr>
            </w:pPr>
            <w:r w:rsidRPr="008A2147">
              <w:rPr>
                <w:rFonts w:ascii="Times New Roman" w:eastAsia="Times New Roman" w:hAnsi="Times New Roman" w:cs="Times New Roman"/>
                <w:sz w:val="24"/>
                <w:szCs w:val="24"/>
                <w:lang w:eastAsia="ru-RU"/>
              </w:rPr>
              <w:t>Опекаемые дети</w:t>
            </w:r>
          </w:p>
        </w:tc>
      </w:tr>
      <w:tr w:rsidR="00DC3A33" w:rsidRPr="00A37A50" w:rsidTr="008A2147">
        <w:tc>
          <w:tcPr>
            <w:tcW w:w="1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3A33" w:rsidRPr="008A2147" w:rsidRDefault="00DC3A33" w:rsidP="006A7597">
            <w:pPr>
              <w:spacing w:after="0" w:line="264" w:lineRule="auto"/>
              <w:ind w:firstLine="34"/>
              <w:jc w:val="center"/>
              <w:rPr>
                <w:rFonts w:ascii="Times New Roman" w:eastAsia="Times New Roman" w:hAnsi="Times New Roman" w:cs="Times New Roman"/>
                <w:sz w:val="24"/>
                <w:szCs w:val="24"/>
                <w:lang w:eastAsia="ru-RU"/>
              </w:rPr>
            </w:pPr>
            <w:r w:rsidRPr="008A2147">
              <w:rPr>
                <w:rFonts w:ascii="Times New Roman" w:eastAsia="Times New Roman" w:hAnsi="Times New Roman" w:cs="Times New Roman"/>
                <w:sz w:val="24"/>
                <w:szCs w:val="24"/>
                <w:lang w:eastAsia="ru-RU"/>
              </w:rPr>
              <w:t xml:space="preserve">Количество </w:t>
            </w:r>
            <w:proofErr w:type="gramStart"/>
            <w:r w:rsidRPr="008A2147">
              <w:rPr>
                <w:rFonts w:ascii="Times New Roman" w:eastAsia="Times New Roman" w:hAnsi="Times New Roman" w:cs="Times New Roman"/>
                <w:sz w:val="24"/>
                <w:szCs w:val="24"/>
                <w:lang w:eastAsia="ru-RU"/>
              </w:rPr>
              <w:t>обратившихся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3A33" w:rsidRPr="008A2147" w:rsidRDefault="00DC3A33" w:rsidP="006A7597">
            <w:pPr>
              <w:spacing w:after="0" w:line="264" w:lineRule="auto"/>
              <w:ind w:firstLine="34"/>
              <w:jc w:val="center"/>
              <w:rPr>
                <w:rFonts w:ascii="Times New Roman" w:eastAsia="Times New Roman" w:hAnsi="Times New Roman" w:cs="Times New Roman"/>
                <w:sz w:val="24"/>
                <w:szCs w:val="24"/>
                <w:lang w:eastAsia="ru-RU"/>
              </w:rPr>
            </w:pPr>
            <w:r w:rsidRPr="008A2147">
              <w:rPr>
                <w:rFonts w:ascii="Times New Roman" w:eastAsia="Times New Roman" w:hAnsi="Times New Roman" w:cs="Times New Roman"/>
                <w:sz w:val="24"/>
                <w:szCs w:val="24"/>
                <w:lang w:eastAsia="ru-RU"/>
              </w:rPr>
              <w:t>Кол-во</w:t>
            </w:r>
          </w:p>
          <w:p w:rsidR="00DC3A33" w:rsidRPr="008A2147" w:rsidRDefault="00DC3A33" w:rsidP="006A7597">
            <w:pPr>
              <w:spacing w:after="0" w:line="264" w:lineRule="auto"/>
              <w:ind w:firstLine="34"/>
              <w:jc w:val="center"/>
              <w:rPr>
                <w:rFonts w:ascii="Times New Roman" w:eastAsia="Times New Roman" w:hAnsi="Times New Roman" w:cs="Times New Roman"/>
                <w:sz w:val="24"/>
                <w:szCs w:val="24"/>
                <w:lang w:eastAsia="ru-RU"/>
              </w:rPr>
            </w:pPr>
            <w:r w:rsidRPr="008A2147">
              <w:rPr>
                <w:rFonts w:ascii="Times New Roman" w:eastAsia="Times New Roman" w:hAnsi="Times New Roman" w:cs="Times New Roman"/>
                <w:sz w:val="24"/>
                <w:szCs w:val="24"/>
                <w:lang w:eastAsia="ru-RU"/>
              </w:rPr>
              <w:t>обращений</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3A33" w:rsidRPr="008A2147" w:rsidRDefault="00DC3A33" w:rsidP="006A7597">
            <w:pPr>
              <w:spacing w:after="0" w:line="264" w:lineRule="auto"/>
              <w:ind w:firstLine="34"/>
              <w:jc w:val="center"/>
              <w:rPr>
                <w:rFonts w:ascii="Times New Roman" w:eastAsia="Times New Roman" w:hAnsi="Times New Roman" w:cs="Times New Roman"/>
                <w:sz w:val="24"/>
                <w:szCs w:val="24"/>
                <w:lang w:eastAsia="ru-RU"/>
              </w:rPr>
            </w:pPr>
            <w:r w:rsidRPr="008A2147">
              <w:rPr>
                <w:rFonts w:ascii="Times New Roman" w:eastAsia="Times New Roman" w:hAnsi="Times New Roman" w:cs="Times New Roman"/>
                <w:sz w:val="24"/>
                <w:szCs w:val="24"/>
                <w:lang w:eastAsia="ru-RU"/>
              </w:rPr>
              <w:t xml:space="preserve">Количество </w:t>
            </w:r>
            <w:proofErr w:type="gramStart"/>
            <w:r w:rsidRPr="008A2147">
              <w:rPr>
                <w:rFonts w:ascii="Times New Roman" w:eastAsia="Times New Roman" w:hAnsi="Times New Roman" w:cs="Times New Roman"/>
                <w:sz w:val="24"/>
                <w:szCs w:val="24"/>
                <w:lang w:eastAsia="ru-RU"/>
              </w:rPr>
              <w:t>обратившихся</w:t>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3A33" w:rsidRPr="008A2147" w:rsidRDefault="00DC3A33" w:rsidP="006A7597">
            <w:pPr>
              <w:spacing w:after="0" w:line="264" w:lineRule="auto"/>
              <w:ind w:firstLine="34"/>
              <w:jc w:val="center"/>
              <w:rPr>
                <w:rFonts w:ascii="Times New Roman" w:eastAsia="Times New Roman" w:hAnsi="Times New Roman" w:cs="Times New Roman"/>
                <w:sz w:val="24"/>
                <w:szCs w:val="24"/>
                <w:lang w:eastAsia="ru-RU"/>
              </w:rPr>
            </w:pPr>
            <w:r w:rsidRPr="008A2147">
              <w:rPr>
                <w:rFonts w:ascii="Times New Roman" w:eastAsia="Times New Roman" w:hAnsi="Times New Roman" w:cs="Times New Roman"/>
                <w:sz w:val="24"/>
                <w:szCs w:val="24"/>
                <w:lang w:eastAsia="ru-RU"/>
              </w:rPr>
              <w:t>Кол-во обращений</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3A33" w:rsidRPr="008A2147" w:rsidRDefault="00DC3A33" w:rsidP="006A7597">
            <w:pPr>
              <w:spacing w:after="0" w:line="264" w:lineRule="auto"/>
              <w:ind w:firstLine="34"/>
              <w:jc w:val="center"/>
              <w:rPr>
                <w:rFonts w:ascii="Times New Roman" w:eastAsia="Times New Roman" w:hAnsi="Times New Roman" w:cs="Times New Roman"/>
                <w:sz w:val="24"/>
                <w:szCs w:val="24"/>
                <w:lang w:eastAsia="ru-RU"/>
              </w:rPr>
            </w:pPr>
            <w:r w:rsidRPr="008A2147">
              <w:rPr>
                <w:rFonts w:ascii="Times New Roman" w:eastAsia="Times New Roman" w:hAnsi="Times New Roman" w:cs="Times New Roman"/>
                <w:sz w:val="24"/>
                <w:szCs w:val="24"/>
                <w:lang w:eastAsia="ru-RU"/>
              </w:rPr>
              <w:t xml:space="preserve">Количество </w:t>
            </w:r>
            <w:proofErr w:type="gramStart"/>
            <w:r w:rsidRPr="008A2147">
              <w:rPr>
                <w:rFonts w:ascii="Times New Roman" w:eastAsia="Times New Roman" w:hAnsi="Times New Roman" w:cs="Times New Roman"/>
                <w:sz w:val="24"/>
                <w:szCs w:val="24"/>
                <w:lang w:eastAsia="ru-RU"/>
              </w:rPr>
              <w:t>обратившихся</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3A33" w:rsidRPr="008A2147" w:rsidRDefault="00DC3A33" w:rsidP="006A7597">
            <w:pPr>
              <w:spacing w:after="0" w:line="264" w:lineRule="auto"/>
              <w:ind w:firstLine="34"/>
              <w:jc w:val="center"/>
              <w:rPr>
                <w:rFonts w:ascii="Times New Roman" w:eastAsia="Times New Roman" w:hAnsi="Times New Roman" w:cs="Times New Roman"/>
                <w:sz w:val="24"/>
                <w:szCs w:val="24"/>
                <w:lang w:eastAsia="ru-RU"/>
              </w:rPr>
            </w:pPr>
            <w:r w:rsidRPr="008A2147">
              <w:rPr>
                <w:rFonts w:ascii="Times New Roman" w:eastAsia="Times New Roman" w:hAnsi="Times New Roman" w:cs="Times New Roman"/>
                <w:sz w:val="24"/>
                <w:szCs w:val="24"/>
                <w:lang w:eastAsia="ru-RU"/>
              </w:rPr>
              <w:t>Кол-</w:t>
            </w:r>
            <w:proofErr w:type="spellStart"/>
            <w:r w:rsidRPr="008A2147">
              <w:rPr>
                <w:rFonts w:ascii="Times New Roman" w:eastAsia="Times New Roman" w:hAnsi="Times New Roman" w:cs="Times New Roman"/>
                <w:sz w:val="24"/>
                <w:szCs w:val="24"/>
                <w:lang w:eastAsia="ru-RU"/>
              </w:rPr>
              <w:t>вообращений</w:t>
            </w:r>
            <w:proofErr w:type="spellEnd"/>
          </w:p>
        </w:tc>
      </w:tr>
      <w:tr w:rsidR="00DC3A33" w:rsidRPr="00A37A50" w:rsidTr="00DC3A33">
        <w:tc>
          <w:tcPr>
            <w:tcW w:w="1702" w:type="dxa"/>
            <w:tcBorders>
              <w:top w:val="single" w:sz="4" w:space="0" w:color="auto"/>
              <w:left w:val="single" w:sz="4" w:space="0" w:color="auto"/>
              <w:bottom w:val="single" w:sz="4" w:space="0" w:color="auto"/>
              <w:right w:val="single" w:sz="4" w:space="0" w:color="auto"/>
            </w:tcBorders>
            <w:hideMark/>
          </w:tcPr>
          <w:p w:rsidR="00DC3A33" w:rsidRPr="008A2147" w:rsidRDefault="00DC3A33" w:rsidP="006A7597">
            <w:pPr>
              <w:spacing w:after="0" w:line="264" w:lineRule="auto"/>
              <w:ind w:firstLine="34"/>
              <w:jc w:val="center"/>
              <w:rPr>
                <w:rFonts w:ascii="Times New Roman" w:eastAsia="Times New Roman" w:hAnsi="Times New Roman" w:cs="Times New Roman"/>
                <w:sz w:val="24"/>
                <w:szCs w:val="24"/>
                <w:lang w:eastAsia="ru-RU"/>
              </w:rPr>
            </w:pPr>
            <w:r w:rsidRPr="008A2147">
              <w:rPr>
                <w:rFonts w:ascii="Times New Roman" w:eastAsia="Times New Roman" w:hAnsi="Times New Roman" w:cs="Times New Roman"/>
                <w:sz w:val="24"/>
                <w:szCs w:val="24"/>
                <w:lang w:eastAsia="ru-RU"/>
              </w:rPr>
              <w:t>31</w:t>
            </w:r>
          </w:p>
        </w:tc>
        <w:tc>
          <w:tcPr>
            <w:tcW w:w="1417" w:type="dxa"/>
            <w:tcBorders>
              <w:top w:val="single" w:sz="4" w:space="0" w:color="auto"/>
              <w:left w:val="single" w:sz="4" w:space="0" w:color="auto"/>
              <w:bottom w:val="single" w:sz="4" w:space="0" w:color="auto"/>
              <w:right w:val="single" w:sz="4" w:space="0" w:color="auto"/>
            </w:tcBorders>
            <w:hideMark/>
          </w:tcPr>
          <w:p w:rsidR="00DC3A33" w:rsidRPr="008A2147" w:rsidRDefault="00DC3A33" w:rsidP="006A7597">
            <w:pPr>
              <w:spacing w:after="0" w:line="264" w:lineRule="auto"/>
              <w:ind w:firstLine="34"/>
              <w:jc w:val="center"/>
              <w:rPr>
                <w:rFonts w:ascii="Times New Roman" w:eastAsia="Times New Roman" w:hAnsi="Times New Roman" w:cs="Times New Roman"/>
                <w:sz w:val="24"/>
                <w:szCs w:val="24"/>
                <w:lang w:eastAsia="ru-RU"/>
              </w:rPr>
            </w:pPr>
            <w:r w:rsidRPr="008A2147">
              <w:rPr>
                <w:rFonts w:ascii="Times New Roman" w:eastAsia="Times New Roman" w:hAnsi="Times New Roman" w:cs="Times New Roman"/>
                <w:sz w:val="24"/>
                <w:szCs w:val="24"/>
                <w:lang w:eastAsia="ru-RU"/>
              </w:rPr>
              <w:t>192</w:t>
            </w:r>
          </w:p>
        </w:tc>
        <w:tc>
          <w:tcPr>
            <w:tcW w:w="1843" w:type="dxa"/>
            <w:tcBorders>
              <w:top w:val="single" w:sz="4" w:space="0" w:color="auto"/>
              <w:left w:val="single" w:sz="4" w:space="0" w:color="auto"/>
              <w:bottom w:val="single" w:sz="4" w:space="0" w:color="auto"/>
              <w:right w:val="single" w:sz="4" w:space="0" w:color="auto"/>
            </w:tcBorders>
            <w:hideMark/>
          </w:tcPr>
          <w:p w:rsidR="00DC3A33" w:rsidRPr="008A2147" w:rsidRDefault="00DC3A33" w:rsidP="006A7597">
            <w:pPr>
              <w:spacing w:after="0" w:line="264" w:lineRule="auto"/>
              <w:ind w:firstLine="567"/>
              <w:rPr>
                <w:rFonts w:ascii="Times New Roman" w:eastAsia="Times New Roman" w:hAnsi="Times New Roman" w:cs="Times New Roman"/>
                <w:sz w:val="24"/>
                <w:szCs w:val="24"/>
                <w:lang w:eastAsia="ru-RU"/>
              </w:rPr>
            </w:pPr>
            <w:r w:rsidRPr="008A2147">
              <w:rPr>
                <w:rFonts w:ascii="Times New Roman" w:eastAsia="Times New Roman" w:hAnsi="Times New Roman" w:cs="Times New Roman"/>
                <w:sz w:val="24"/>
                <w:szCs w:val="24"/>
                <w:lang w:eastAsia="ru-RU"/>
              </w:rPr>
              <w:t>88</w:t>
            </w:r>
          </w:p>
        </w:tc>
        <w:tc>
          <w:tcPr>
            <w:tcW w:w="1418" w:type="dxa"/>
            <w:tcBorders>
              <w:top w:val="single" w:sz="4" w:space="0" w:color="auto"/>
              <w:left w:val="single" w:sz="4" w:space="0" w:color="auto"/>
              <w:bottom w:val="single" w:sz="4" w:space="0" w:color="auto"/>
              <w:right w:val="single" w:sz="4" w:space="0" w:color="auto"/>
            </w:tcBorders>
            <w:hideMark/>
          </w:tcPr>
          <w:p w:rsidR="00DC3A33" w:rsidRPr="008A2147" w:rsidRDefault="00DC3A33" w:rsidP="006A7597">
            <w:pPr>
              <w:spacing w:after="0" w:line="264" w:lineRule="auto"/>
              <w:ind w:firstLine="567"/>
              <w:rPr>
                <w:rFonts w:ascii="Times New Roman" w:eastAsia="Times New Roman" w:hAnsi="Times New Roman" w:cs="Times New Roman"/>
                <w:sz w:val="24"/>
                <w:szCs w:val="24"/>
                <w:lang w:eastAsia="ru-RU"/>
              </w:rPr>
            </w:pPr>
            <w:r w:rsidRPr="008A2147">
              <w:rPr>
                <w:rFonts w:ascii="Times New Roman" w:eastAsia="Times New Roman" w:hAnsi="Times New Roman" w:cs="Times New Roman"/>
                <w:sz w:val="24"/>
                <w:szCs w:val="24"/>
                <w:lang w:eastAsia="ru-RU"/>
              </w:rPr>
              <w:t>614</w:t>
            </w:r>
          </w:p>
        </w:tc>
        <w:tc>
          <w:tcPr>
            <w:tcW w:w="1701" w:type="dxa"/>
            <w:tcBorders>
              <w:top w:val="single" w:sz="4" w:space="0" w:color="auto"/>
              <w:left w:val="single" w:sz="4" w:space="0" w:color="auto"/>
              <w:bottom w:val="single" w:sz="4" w:space="0" w:color="auto"/>
              <w:right w:val="single" w:sz="4" w:space="0" w:color="auto"/>
            </w:tcBorders>
          </w:tcPr>
          <w:p w:rsidR="00DC3A33" w:rsidRPr="008A2147" w:rsidRDefault="00DC3A33" w:rsidP="006A7597">
            <w:pPr>
              <w:spacing w:after="0" w:line="264" w:lineRule="auto"/>
              <w:ind w:firstLine="567"/>
              <w:rPr>
                <w:rFonts w:ascii="Times New Roman" w:eastAsia="Times New Roman" w:hAnsi="Times New Roman" w:cs="Times New Roman"/>
                <w:sz w:val="24"/>
                <w:szCs w:val="24"/>
                <w:lang w:eastAsia="ru-RU"/>
              </w:rPr>
            </w:pPr>
            <w:r w:rsidRPr="008A2147">
              <w:rPr>
                <w:rFonts w:ascii="Times New Roman" w:eastAsia="Times New Roman" w:hAnsi="Times New Roman" w:cs="Times New Roman"/>
                <w:sz w:val="24"/>
                <w:szCs w:val="24"/>
                <w:lang w:eastAsia="ru-RU"/>
              </w:rPr>
              <w:t>19</w:t>
            </w:r>
          </w:p>
        </w:tc>
        <w:tc>
          <w:tcPr>
            <w:tcW w:w="1701" w:type="dxa"/>
            <w:tcBorders>
              <w:top w:val="single" w:sz="4" w:space="0" w:color="auto"/>
              <w:left w:val="single" w:sz="4" w:space="0" w:color="auto"/>
              <w:bottom w:val="single" w:sz="4" w:space="0" w:color="auto"/>
              <w:right w:val="single" w:sz="4" w:space="0" w:color="auto"/>
            </w:tcBorders>
          </w:tcPr>
          <w:p w:rsidR="00DC3A33" w:rsidRPr="008A2147" w:rsidRDefault="00DC3A33" w:rsidP="006A7597">
            <w:pPr>
              <w:spacing w:after="0" w:line="264" w:lineRule="auto"/>
              <w:ind w:firstLine="567"/>
              <w:rPr>
                <w:rFonts w:ascii="Times New Roman" w:eastAsia="Times New Roman" w:hAnsi="Times New Roman" w:cs="Times New Roman"/>
                <w:sz w:val="24"/>
                <w:szCs w:val="24"/>
                <w:lang w:eastAsia="ru-RU"/>
              </w:rPr>
            </w:pPr>
            <w:r w:rsidRPr="008A2147">
              <w:rPr>
                <w:rFonts w:ascii="Times New Roman" w:eastAsia="Times New Roman" w:hAnsi="Times New Roman" w:cs="Times New Roman"/>
                <w:sz w:val="24"/>
                <w:szCs w:val="24"/>
                <w:lang w:eastAsia="ru-RU"/>
              </w:rPr>
              <w:t>137</w:t>
            </w:r>
          </w:p>
        </w:tc>
      </w:tr>
    </w:tbl>
    <w:p w:rsidR="008A2147" w:rsidRPr="008A2147" w:rsidRDefault="008A2147" w:rsidP="00A37A50">
      <w:pPr>
        <w:spacing w:after="0" w:line="240" w:lineRule="auto"/>
        <w:ind w:firstLine="567"/>
        <w:jc w:val="both"/>
        <w:rPr>
          <w:rFonts w:ascii="Times New Roman" w:eastAsia="Times New Roman" w:hAnsi="Times New Roman" w:cs="Times New Roman"/>
          <w:sz w:val="16"/>
          <w:szCs w:val="16"/>
          <w:lang w:eastAsia="ru-RU"/>
        </w:rPr>
      </w:pPr>
    </w:p>
    <w:p w:rsidR="00DC3A33" w:rsidRPr="00A37A50" w:rsidRDefault="00DC3A33" w:rsidP="00A37A50">
      <w:pPr>
        <w:spacing w:after="0" w:line="240" w:lineRule="auto"/>
        <w:ind w:firstLine="567"/>
        <w:jc w:val="both"/>
        <w:rPr>
          <w:rFonts w:ascii="Times New Roman" w:eastAsia="Times New Roman" w:hAnsi="Times New Roman" w:cs="Times New Roman"/>
          <w:sz w:val="26"/>
          <w:szCs w:val="26"/>
          <w:lang w:eastAsia="ru-RU"/>
        </w:rPr>
      </w:pPr>
      <w:r w:rsidRPr="00A37A50">
        <w:rPr>
          <w:rFonts w:ascii="Times New Roman" w:eastAsia="Times New Roman" w:hAnsi="Times New Roman" w:cs="Times New Roman"/>
          <w:sz w:val="26"/>
          <w:szCs w:val="26"/>
          <w:lang w:eastAsia="ru-RU"/>
        </w:rPr>
        <w:t xml:space="preserve">В МАУ ДО «ЦДК» также имеется возможность для оказания квалифицированной психологической, педагогической, медицинской помощи детям с ОВЗ. Лечебно-профилактическая работа строится на основе индивидуального подхода с учетом результатов обследования специалистов Центра. Более 60% детей, посещающих коррекционные занятия по образовательным программам, одновременно получали медицинскую (медикаментозную и физиотерапевтическую) помощь на базе ЦДК. </w:t>
      </w:r>
    </w:p>
    <w:p w:rsidR="00C827C5" w:rsidRPr="00A37A50" w:rsidRDefault="00DC3A33" w:rsidP="00A37A50">
      <w:pPr>
        <w:spacing w:after="0" w:line="240" w:lineRule="auto"/>
        <w:ind w:firstLine="567"/>
        <w:jc w:val="both"/>
        <w:rPr>
          <w:rFonts w:ascii="Times New Roman" w:eastAsia="Times New Roman" w:hAnsi="Times New Roman" w:cs="Times New Roman"/>
          <w:sz w:val="26"/>
          <w:szCs w:val="26"/>
          <w:lang w:eastAsia="ru-RU"/>
        </w:rPr>
      </w:pPr>
      <w:r w:rsidRPr="00A37A50">
        <w:rPr>
          <w:rFonts w:ascii="Times New Roman" w:eastAsia="Times New Roman" w:hAnsi="Times New Roman" w:cs="Times New Roman"/>
          <w:sz w:val="26"/>
          <w:szCs w:val="26"/>
          <w:lang w:eastAsia="ru-RU"/>
        </w:rPr>
        <w:t>Общее количество обращений к врачам за 2014-2015 учебный год – 2</w:t>
      </w:r>
      <w:r w:rsidR="00CC34D0">
        <w:rPr>
          <w:rFonts w:ascii="Times New Roman" w:eastAsia="Times New Roman" w:hAnsi="Times New Roman" w:cs="Times New Roman"/>
          <w:sz w:val="26"/>
          <w:szCs w:val="26"/>
          <w:lang w:eastAsia="ru-RU"/>
        </w:rPr>
        <w:t xml:space="preserve"> </w:t>
      </w:r>
      <w:r w:rsidRPr="00A37A50">
        <w:rPr>
          <w:rFonts w:ascii="Times New Roman" w:eastAsia="Times New Roman" w:hAnsi="Times New Roman" w:cs="Times New Roman"/>
          <w:sz w:val="26"/>
          <w:szCs w:val="26"/>
          <w:lang w:eastAsia="ru-RU"/>
        </w:rPr>
        <w:t xml:space="preserve">778. В большинстве случаев имеет место совокупность нескольких причин, что может говорить о сочетанной патологии и, как следствие, </w:t>
      </w:r>
      <w:proofErr w:type="spellStart"/>
      <w:r w:rsidRPr="00A37A50">
        <w:rPr>
          <w:rFonts w:ascii="Times New Roman" w:eastAsia="Times New Roman" w:hAnsi="Times New Roman" w:cs="Times New Roman"/>
          <w:sz w:val="26"/>
          <w:szCs w:val="26"/>
          <w:lang w:eastAsia="ru-RU"/>
        </w:rPr>
        <w:t>неуспешности</w:t>
      </w:r>
      <w:proofErr w:type="spellEnd"/>
      <w:r w:rsidRPr="00A37A50">
        <w:rPr>
          <w:rFonts w:ascii="Times New Roman" w:eastAsia="Times New Roman" w:hAnsi="Times New Roman" w:cs="Times New Roman"/>
          <w:sz w:val="26"/>
          <w:szCs w:val="26"/>
          <w:lang w:eastAsia="ru-RU"/>
        </w:rPr>
        <w:t xml:space="preserve"> детей и подростков в разных (или нескольких) сферах деятельности.</w:t>
      </w:r>
    </w:p>
    <w:p w:rsidR="00E035A5" w:rsidRPr="00A37A50" w:rsidRDefault="00E035A5" w:rsidP="00A37A50">
      <w:pPr>
        <w:spacing w:after="0" w:line="240" w:lineRule="auto"/>
        <w:ind w:firstLine="567"/>
        <w:jc w:val="both"/>
        <w:rPr>
          <w:rFonts w:ascii="Times New Roman" w:eastAsia="Times New Roman" w:hAnsi="Times New Roman" w:cs="Times New Roman"/>
          <w:sz w:val="26"/>
          <w:szCs w:val="26"/>
          <w:lang w:eastAsia="ru-RU"/>
        </w:rPr>
      </w:pPr>
      <w:r w:rsidRPr="00A37A50">
        <w:rPr>
          <w:rFonts w:ascii="Times New Roman" w:eastAsia="Times New Roman" w:hAnsi="Times New Roman" w:cs="Times New Roman"/>
          <w:sz w:val="26"/>
          <w:szCs w:val="26"/>
          <w:lang w:eastAsia="ru-RU"/>
        </w:rPr>
        <w:t>Н</w:t>
      </w:r>
      <w:r w:rsidR="00DC3A33" w:rsidRPr="00A37A50">
        <w:rPr>
          <w:rFonts w:ascii="Times New Roman" w:eastAsia="Times New Roman" w:hAnsi="Times New Roman" w:cs="Times New Roman"/>
          <w:sz w:val="26"/>
          <w:szCs w:val="26"/>
          <w:lang w:eastAsia="ru-RU"/>
        </w:rPr>
        <w:t>а базе МАУ ДО «ЦДК» работает Территориальная муниципальная психолого-медико-педагогическая комиссия</w:t>
      </w:r>
      <w:r w:rsidRPr="00A37A50">
        <w:rPr>
          <w:rFonts w:ascii="Times New Roman" w:eastAsia="Times New Roman" w:hAnsi="Times New Roman" w:cs="Times New Roman"/>
          <w:sz w:val="26"/>
          <w:szCs w:val="26"/>
          <w:lang w:eastAsia="ru-RU"/>
        </w:rPr>
        <w:t xml:space="preserve">, целью </w:t>
      </w:r>
      <w:r w:rsidR="00CC34D0">
        <w:rPr>
          <w:rFonts w:ascii="Times New Roman" w:eastAsia="Times New Roman" w:hAnsi="Times New Roman" w:cs="Times New Roman"/>
          <w:sz w:val="26"/>
          <w:szCs w:val="26"/>
          <w:lang w:eastAsia="ru-RU"/>
        </w:rPr>
        <w:t>деятельности</w:t>
      </w:r>
      <w:r w:rsidRPr="00A37A50">
        <w:rPr>
          <w:rFonts w:ascii="Times New Roman" w:eastAsia="Times New Roman" w:hAnsi="Times New Roman" w:cs="Times New Roman"/>
          <w:sz w:val="26"/>
          <w:szCs w:val="26"/>
          <w:lang w:eastAsia="ru-RU"/>
        </w:rPr>
        <w:t xml:space="preserve"> которой является</w:t>
      </w:r>
      <w:r w:rsidR="00DC3A33" w:rsidRPr="00A37A50">
        <w:rPr>
          <w:rFonts w:ascii="Times New Roman" w:eastAsia="Times New Roman" w:hAnsi="Times New Roman" w:cs="Times New Roman"/>
          <w:sz w:val="26"/>
          <w:szCs w:val="26"/>
          <w:lang w:eastAsia="ru-RU"/>
        </w:rPr>
        <w:t xml:space="preserve"> проведение комплексного обследования детей с ограниченными возможностями здоровья и (или) отклонениями в поведении, подготовка рекомендаций по оказанию детям психолого-педагогической помощи и организации их обучения и воспитания. </w:t>
      </w:r>
    </w:p>
    <w:p w:rsidR="0068549A" w:rsidRPr="00A37A50" w:rsidRDefault="00DC3A33" w:rsidP="00A37A50">
      <w:pPr>
        <w:spacing w:after="0" w:line="240" w:lineRule="auto"/>
        <w:ind w:firstLine="567"/>
        <w:jc w:val="both"/>
        <w:rPr>
          <w:rFonts w:ascii="Times New Roman" w:eastAsia="Times New Roman" w:hAnsi="Times New Roman" w:cs="Times New Roman"/>
          <w:sz w:val="26"/>
          <w:szCs w:val="26"/>
          <w:lang w:eastAsia="ru-RU"/>
        </w:rPr>
      </w:pPr>
      <w:r w:rsidRPr="00A37A50">
        <w:rPr>
          <w:rFonts w:ascii="Times New Roman" w:eastAsia="Times New Roman" w:hAnsi="Times New Roman" w:cs="Times New Roman"/>
          <w:sz w:val="26"/>
          <w:szCs w:val="26"/>
          <w:lang w:eastAsia="ru-RU"/>
        </w:rPr>
        <w:t>За отчетный период была осуществлена комплексная диагностика психофизиологического развития 310 детей, нуждающихся в определении специальных образовательных потребностей и условий, обеспечивающих благоприятное развитие и адаптацию.</w:t>
      </w:r>
      <w:r w:rsidR="00C827C5" w:rsidRPr="00A37A50">
        <w:rPr>
          <w:rFonts w:ascii="Times New Roman" w:eastAsia="Times New Roman" w:hAnsi="Times New Roman" w:cs="Times New Roman"/>
          <w:sz w:val="26"/>
          <w:szCs w:val="26"/>
          <w:lang w:eastAsia="ru-RU"/>
        </w:rPr>
        <w:t xml:space="preserve"> </w:t>
      </w:r>
      <w:r w:rsidRPr="00A37A50">
        <w:rPr>
          <w:rFonts w:ascii="Times New Roman" w:eastAsia="Times New Roman" w:hAnsi="Times New Roman" w:cs="Times New Roman"/>
          <w:sz w:val="26"/>
          <w:szCs w:val="26"/>
          <w:lang w:eastAsia="ru-RU"/>
        </w:rPr>
        <w:t>В числе обследованных были дети следующих социальных категорий: дети</w:t>
      </w:r>
      <w:r w:rsidR="00CC34D0">
        <w:rPr>
          <w:rFonts w:ascii="Times New Roman" w:eastAsia="Times New Roman" w:hAnsi="Times New Roman" w:cs="Times New Roman"/>
          <w:sz w:val="26"/>
          <w:szCs w:val="26"/>
          <w:lang w:eastAsia="ru-RU"/>
        </w:rPr>
        <w:t>-</w:t>
      </w:r>
      <w:r w:rsidRPr="00A37A50">
        <w:rPr>
          <w:rFonts w:ascii="Times New Roman" w:eastAsia="Times New Roman" w:hAnsi="Times New Roman" w:cs="Times New Roman"/>
          <w:sz w:val="26"/>
          <w:szCs w:val="26"/>
          <w:lang w:eastAsia="ru-RU"/>
        </w:rPr>
        <w:t>инвалиды (13 чел.) и опекаемые (2 чел.).</w:t>
      </w:r>
    </w:p>
    <w:p w:rsidR="00DC3A33" w:rsidRPr="00A37A50" w:rsidRDefault="00DC3A33" w:rsidP="00A37A50">
      <w:pPr>
        <w:spacing w:after="0" w:line="240" w:lineRule="auto"/>
        <w:ind w:firstLine="567"/>
        <w:jc w:val="both"/>
        <w:rPr>
          <w:rFonts w:ascii="Times New Roman" w:eastAsia="Times New Roman" w:hAnsi="Times New Roman" w:cs="Times New Roman"/>
          <w:sz w:val="26"/>
          <w:szCs w:val="26"/>
          <w:lang w:eastAsia="ru-RU"/>
        </w:rPr>
      </w:pPr>
      <w:r w:rsidRPr="00A37A50">
        <w:rPr>
          <w:rFonts w:ascii="Times New Roman" w:eastAsia="Times New Roman" w:hAnsi="Times New Roman" w:cs="Times New Roman"/>
          <w:sz w:val="26"/>
          <w:szCs w:val="26"/>
          <w:lang w:eastAsia="ru-RU"/>
        </w:rPr>
        <w:t>Всего за данный отчетный период было проконсультировано 495 родителей (или законных представителей), 96 педагогических работников МАДОУ. Проведен семинар со специалистами МАДОУ «Росток» по теме «Выявление и сопровожден</w:t>
      </w:r>
      <w:r w:rsidR="00CC34D0">
        <w:rPr>
          <w:rFonts w:ascii="Times New Roman" w:eastAsia="Times New Roman" w:hAnsi="Times New Roman" w:cs="Times New Roman"/>
          <w:sz w:val="26"/>
          <w:szCs w:val="26"/>
          <w:lang w:eastAsia="ru-RU"/>
        </w:rPr>
        <w:t>ие детей группы "</w:t>
      </w:r>
      <w:r w:rsidRPr="00A37A50">
        <w:rPr>
          <w:rFonts w:ascii="Times New Roman" w:eastAsia="Times New Roman" w:hAnsi="Times New Roman" w:cs="Times New Roman"/>
          <w:sz w:val="26"/>
          <w:szCs w:val="26"/>
          <w:lang w:eastAsia="ru-RU"/>
        </w:rPr>
        <w:t>риска</w:t>
      </w:r>
      <w:r w:rsidR="00CC34D0">
        <w:rPr>
          <w:rFonts w:ascii="Times New Roman" w:eastAsia="Times New Roman" w:hAnsi="Times New Roman" w:cs="Times New Roman"/>
          <w:sz w:val="26"/>
          <w:szCs w:val="26"/>
          <w:lang w:eastAsia="ru-RU"/>
        </w:rPr>
        <w:t>"</w:t>
      </w:r>
      <w:r w:rsidRPr="00A37A50">
        <w:rPr>
          <w:rFonts w:ascii="Times New Roman" w:eastAsia="Times New Roman" w:hAnsi="Times New Roman" w:cs="Times New Roman"/>
          <w:sz w:val="26"/>
          <w:szCs w:val="26"/>
          <w:lang w:eastAsia="ru-RU"/>
        </w:rPr>
        <w:t>».</w:t>
      </w:r>
    </w:p>
    <w:p w:rsidR="00DC3A33" w:rsidRPr="00A37A50" w:rsidRDefault="00DC3A33" w:rsidP="00A37A50">
      <w:pPr>
        <w:spacing w:after="0" w:line="240" w:lineRule="auto"/>
        <w:ind w:firstLine="567"/>
        <w:jc w:val="both"/>
        <w:rPr>
          <w:rFonts w:ascii="Times New Roman" w:eastAsia="Times New Roman" w:hAnsi="Times New Roman" w:cs="Times New Roman"/>
          <w:sz w:val="26"/>
          <w:szCs w:val="26"/>
          <w:lang w:eastAsia="ru-RU"/>
        </w:rPr>
      </w:pPr>
      <w:r w:rsidRPr="00A37A50">
        <w:rPr>
          <w:rFonts w:ascii="Times New Roman" w:eastAsia="Times New Roman" w:hAnsi="Times New Roman" w:cs="Times New Roman"/>
          <w:sz w:val="26"/>
          <w:szCs w:val="26"/>
          <w:lang w:eastAsia="ru-RU"/>
        </w:rPr>
        <w:t xml:space="preserve">Важным этапом работы с детьми с особыми образовательными потребностями является их </w:t>
      </w:r>
      <w:proofErr w:type="spellStart"/>
      <w:r w:rsidRPr="00A37A50">
        <w:rPr>
          <w:rFonts w:ascii="Times New Roman" w:eastAsia="Times New Roman" w:hAnsi="Times New Roman" w:cs="Times New Roman"/>
          <w:sz w:val="26"/>
          <w:szCs w:val="26"/>
          <w:lang w:eastAsia="ru-RU"/>
        </w:rPr>
        <w:t>консилиумное</w:t>
      </w:r>
      <w:proofErr w:type="spellEnd"/>
      <w:r w:rsidRPr="00A37A50">
        <w:rPr>
          <w:rFonts w:ascii="Times New Roman" w:eastAsia="Times New Roman" w:hAnsi="Times New Roman" w:cs="Times New Roman"/>
          <w:sz w:val="26"/>
          <w:szCs w:val="26"/>
          <w:lang w:eastAsia="ru-RU"/>
        </w:rPr>
        <w:t xml:space="preserve"> сопровождение.</w:t>
      </w:r>
      <w:r w:rsidR="00AB208A" w:rsidRPr="00A37A50">
        <w:rPr>
          <w:rFonts w:ascii="Times New Roman" w:eastAsia="Times New Roman" w:hAnsi="Times New Roman" w:cs="Times New Roman"/>
          <w:sz w:val="26"/>
          <w:szCs w:val="26"/>
          <w:lang w:eastAsia="ru-RU"/>
        </w:rPr>
        <w:t xml:space="preserve"> </w:t>
      </w:r>
      <w:r w:rsidRPr="00A37A50">
        <w:rPr>
          <w:rFonts w:ascii="Times New Roman" w:eastAsia="Times New Roman" w:hAnsi="Times New Roman" w:cs="Times New Roman"/>
          <w:sz w:val="26"/>
          <w:szCs w:val="26"/>
          <w:lang w:eastAsia="ru-RU"/>
        </w:rPr>
        <w:t>В течение учебного года осуществлялось сопровождение 29 детей и подростков. Взаимодействие психологов, логопедов, социального педагога и медицинских работников позволило добиться положительной динамики в развитии и обучении детей. Так, положительная динамика разной степени выраженности была отмечена у 100% детей</w:t>
      </w:r>
      <w:r w:rsidR="0068549A" w:rsidRPr="00A37A50">
        <w:rPr>
          <w:rFonts w:ascii="Times New Roman" w:eastAsia="Times New Roman" w:hAnsi="Times New Roman" w:cs="Times New Roman"/>
          <w:sz w:val="26"/>
          <w:szCs w:val="26"/>
          <w:lang w:eastAsia="ru-RU"/>
        </w:rPr>
        <w:t>.</w:t>
      </w:r>
      <w:r w:rsidRPr="00A37A50">
        <w:rPr>
          <w:rFonts w:ascii="Times New Roman" w:eastAsia="Times New Roman" w:hAnsi="Times New Roman" w:cs="Times New Roman"/>
          <w:sz w:val="26"/>
          <w:szCs w:val="26"/>
          <w:lang w:eastAsia="ru-RU"/>
        </w:rPr>
        <w:t xml:space="preserve"> </w:t>
      </w:r>
    </w:p>
    <w:p w:rsidR="00DC3A33" w:rsidRPr="00A37A50" w:rsidRDefault="00DC3A33" w:rsidP="00A37A50">
      <w:pPr>
        <w:spacing w:after="0" w:line="240" w:lineRule="auto"/>
        <w:ind w:firstLine="567"/>
        <w:jc w:val="both"/>
        <w:rPr>
          <w:rFonts w:ascii="Times New Roman" w:eastAsia="Times New Roman" w:hAnsi="Times New Roman" w:cs="Times New Roman"/>
          <w:sz w:val="26"/>
          <w:szCs w:val="26"/>
          <w:lang w:eastAsia="ru-RU"/>
        </w:rPr>
      </w:pPr>
      <w:r w:rsidRPr="00A37A50">
        <w:rPr>
          <w:rFonts w:ascii="Times New Roman" w:eastAsia="Times New Roman" w:hAnsi="Times New Roman" w:cs="Times New Roman"/>
          <w:sz w:val="26"/>
          <w:szCs w:val="26"/>
          <w:lang w:eastAsia="ru-RU"/>
        </w:rPr>
        <w:t xml:space="preserve">В конце учебного года сняты с </w:t>
      </w:r>
      <w:proofErr w:type="spellStart"/>
      <w:r w:rsidRPr="00A37A50">
        <w:rPr>
          <w:rFonts w:ascii="Times New Roman" w:eastAsia="Times New Roman" w:hAnsi="Times New Roman" w:cs="Times New Roman"/>
          <w:sz w:val="26"/>
          <w:szCs w:val="26"/>
          <w:lang w:eastAsia="ru-RU"/>
        </w:rPr>
        <w:t>консилиумного</w:t>
      </w:r>
      <w:proofErr w:type="spellEnd"/>
      <w:r w:rsidRPr="00A37A50">
        <w:rPr>
          <w:rFonts w:ascii="Times New Roman" w:eastAsia="Times New Roman" w:hAnsi="Times New Roman" w:cs="Times New Roman"/>
          <w:sz w:val="26"/>
          <w:szCs w:val="26"/>
          <w:lang w:eastAsia="ru-RU"/>
        </w:rPr>
        <w:t xml:space="preserve"> сопровождения 15 детей с положительной динамикой разной степени выраженности. Наряду с новым набором детей в следующем учебном году продолжится сопровождение консилиумом 14 учащ</w:t>
      </w:r>
      <w:r w:rsidR="0042687E">
        <w:rPr>
          <w:rFonts w:ascii="Times New Roman" w:eastAsia="Times New Roman" w:hAnsi="Times New Roman" w:cs="Times New Roman"/>
          <w:sz w:val="26"/>
          <w:szCs w:val="26"/>
          <w:lang w:eastAsia="ru-RU"/>
        </w:rPr>
        <w:t>их</w:t>
      </w:r>
      <w:r w:rsidRPr="00A37A50">
        <w:rPr>
          <w:rFonts w:ascii="Times New Roman" w:eastAsia="Times New Roman" w:hAnsi="Times New Roman" w:cs="Times New Roman"/>
          <w:sz w:val="26"/>
          <w:szCs w:val="26"/>
          <w:lang w:eastAsia="ru-RU"/>
        </w:rPr>
        <w:t>ся из сопровождаемых ранее и нуждающихся в постоянной и разнонаправленной помощи специалистов ЦДК.</w:t>
      </w:r>
    </w:p>
    <w:p w:rsidR="00DC3A33" w:rsidRPr="00A37A50" w:rsidRDefault="00DC3A33" w:rsidP="00442231">
      <w:pPr>
        <w:shd w:val="clear" w:color="auto" w:fill="FFFFFF"/>
        <w:spacing w:after="0" w:line="240" w:lineRule="auto"/>
        <w:ind w:right="-92" w:firstLine="567"/>
        <w:jc w:val="both"/>
        <w:rPr>
          <w:rFonts w:ascii="Times New Roman" w:eastAsia="Times New Roman" w:hAnsi="Times New Roman" w:cs="Times New Roman"/>
          <w:sz w:val="26"/>
          <w:szCs w:val="26"/>
          <w:lang w:eastAsia="ru-RU"/>
        </w:rPr>
      </w:pPr>
      <w:r w:rsidRPr="00A37A50">
        <w:rPr>
          <w:rFonts w:ascii="Times New Roman" w:eastAsia="Times New Roman" w:hAnsi="Times New Roman" w:cs="Times New Roman"/>
          <w:sz w:val="26"/>
          <w:szCs w:val="26"/>
          <w:lang w:eastAsia="ru-RU"/>
        </w:rPr>
        <w:t xml:space="preserve">Практически 65% детей, посещавших коррекционные занятия в ЦДК и имеющих сочетанную патологию в развитии, одновременно получали и комплексную медицинскую помощь, направленную на совершенствование первичной </w:t>
      </w:r>
      <w:proofErr w:type="spellStart"/>
      <w:r w:rsidRPr="00A37A50">
        <w:rPr>
          <w:rFonts w:ascii="Times New Roman" w:eastAsia="Times New Roman" w:hAnsi="Times New Roman" w:cs="Times New Roman"/>
          <w:sz w:val="26"/>
          <w:szCs w:val="26"/>
          <w:lang w:eastAsia="ru-RU"/>
        </w:rPr>
        <w:lastRenderedPageBreak/>
        <w:t>психопрофилактики</w:t>
      </w:r>
      <w:proofErr w:type="spellEnd"/>
      <w:r w:rsidRPr="00A37A50">
        <w:rPr>
          <w:rFonts w:ascii="Times New Roman" w:eastAsia="Times New Roman" w:hAnsi="Times New Roman" w:cs="Times New Roman"/>
          <w:sz w:val="26"/>
          <w:szCs w:val="26"/>
          <w:lang w:eastAsia="ru-RU"/>
        </w:rPr>
        <w:t xml:space="preserve">, оказание квалифицированной консультативной помощи, реабилитацию детей во внебольничных условиях. </w:t>
      </w:r>
    </w:p>
    <w:p w:rsidR="00DC3A33" w:rsidRDefault="00DC3A33" w:rsidP="00532903">
      <w:pPr>
        <w:pStyle w:val="a3"/>
        <w:jc w:val="both"/>
        <w:rPr>
          <w:rFonts w:ascii="Times New Roman" w:hAnsi="Times New Roman" w:cs="Times New Roman"/>
          <w:b/>
          <w:sz w:val="28"/>
          <w:szCs w:val="28"/>
        </w:rPr>
      </w:pPr>
    </w:p>
    <w:p w:rsidR="00AD1501" w:rsidRPr="00585BD8" w:rsidRDefault="00AD1501" w:rsidP="00532903">
      <w:pPr>
        <w:pStyle w:val="a3"/>
        <w:jc w:val="both"/>
        <w:rPr>
          <w:rFonts w:ascii="Times New Roman" w:hAnsi="Times New Roman" w:cs="Times New Roman"/>
          <w:b/>
          <w:sz w:val="16"/>
          <w:szCs w:val="16"/>
        </w:rPr>
      </w:pPr>
    </w:p>
    <w:p w:rsidR="00103A6B" w:rsidRDefault="003B06AD" w:rsidP="00181654">
      <w:pPr>
        <w:pStyle w:val="a3"/>
        <w:tabs>
          <w:tab w:val="left" w:pos="1985"/>
        </w:tabs>
        <w:ind w:left="1985" w:hanging="1985"/>
        <w:jc w:val="both"/>
        <w:rPr>
          <w:rFonts w:ascii="Times New Roman" w:hAnsi="Times New Roman" w:cs="Times New Roman"/>
          <w:b/>
          <w:sz w:val="28"/>
          <w:szCs w:val="28"/>
        </w:rPr>
      </w:pPr>
      <w:r w:rsidRPr="0042687E">
        <w:rPr>
          <w:rFonts w:ascii="Times New Roman" w:hAnsi="Times New Roman" w:cs="Times New Roman"/>
          <w:b/>
          <w:caps/>
          <w:sz w:val="28"/>
          <w:szCs w:val="28"/>
        </w:rPr>
        <w:t xml:space="preserve">Раздел </w:t>
      </w:r>
      <w:r w:rsidRPr="00AD1501">
        <w:rPr>
          <w:rFonts w:ascii="Times New Roman" w:hAnsi="Times New Roman" w:cs="Times New Roman"/>
          <w:b/>
          <w:caps/>
          <w:sz w:val="28"/>
          <w:szCs w:val="28"/>
        </w:rPr>
        <w:t>9</w:t>
      </w:r>
      <w:r w:rsidRPr="0042687E">
        <w:rPr>
          <w:rFonts w:ascii="Times New Roman" w:hAnsi="Times New Roman" w:cs="Times New Roman"/>
          <w:b/>
          <w:caps/>
          <w:sz w:val="28"/>
          <w:szCs w:val="28"/>
        </w:rPr>
        <w:t>.</w:t>
      </w:r>
      <w:r w:rsidRPr="005452D9">
        <w:rPr>
          <w:rFonts w:ascii="Times New Roman" w:hAnsi="Times New Roman" w:cs="Times New Roman"/>
          <w:b/>
          <w:sz w:val="28"/>
          <w:szCs w:val="28"/>
        </w:rPr>
        <w:t xml:space="preserve"> Реализация принципа государственно-общественного управления</w:t>
      </w:r>
      <w:r w:rsidR="003072F4" w:rsidRPr="005452D9">
        <w:rPr>
          <w:rFonts w:ascii="Times New Roman" w:hAnsi="Times New Roman" w:cs="Times New Roman"/>
          <w:b/>
          <w:sz w:val="28"/>
          <w:szCs w:val="28"/>
        </w:rPr>
        <w:t xml:space="preserve"> </w:t>
      </w:r>
      <w:r w:rsidRPr="005452D9">
        <w:rPr>
          <w:rFonts w:ascii="Times New Roman" w:hAnsi="Times New Roman" w:cs="Times New Roman"/>
          <w:b/>
          <w:sz w:val="28"/>
          <w:szCs w:val="28"/>
        </w:rPr>
        <w:t>образованием.</w:t>
      </w:r>
    </w:p>
    <w:p w:rsidR="00FD749A" w:rsidRPr="00BF5DFE" w:rsidRDefault="00FD749A" w:rsidP="00FD749A">
      <w:pPr>
        <w:pStyle w:val="a3"/>
        <w:jc w:val="center"/>
        <w:rPr>
          <w:rFonts w:ascii="Times New Roman" w:hAnsi="Times New Roman" w:cs="Times New Roman"/>
          <w:b/>
          <w:sz w:val="16"/>
          <w:szCs w:val="16"/>
        </w:rPr>
      </w:pPr>
    </w:p>
    <w:p w:rsidR="00BF5DFE" w:rsidRDefault="0057330C" w:rsidP="00BF5DFE">
      <w:pPr>
        <w:pStyle w:val="a3"/>
        <w:ind w:firstLine="567"/>
        <w:jc w:val="both"/>
        <w:rPr>
          <w:rStyle w:val="apple-style-span"/>
          <w:rFonts w:ascii="Times New Roman" w:hAnsi="Times New Roman"/>
          <w:spacing w:val="2"/>
          <w:sz w:val="26"/>
          <w:szCs w:val="26"/>
        </w:rPr>
      </w:pPr>
      <w:r w:rsidRPr="0042687E">
        <w:rPr>
          <w:rStyle w:val="apple-style-span"/>
          <w:rFonts w:ascii="Times New Roman" w:hAnsi="Times New Roman"/>
          <w:spacing w:val="2"/>
          <w:sz w:val="26"/>
          <w:szCs w:val="26"/>
        </w:rPr>
        <w:t xml:space="preserve">Государственно-общественное управление позволяет привлечь к решению задач </w:t>
      </w:r>
      <w:r w:rsidR="00FD749A" w:rsidRPr="0042687E">
        <w:rPr>
          <w:rStyle w:val="apple-style-span"/>
          <w:rFonts w:ascii="Times New Roman" w:hAnsi="Times New Roman"/>
          <w:spacing w:val="2"/>
          <w:sz w:val="26"/>
          <w:szCs w:val="26"/>
        </w:rPr>
        <w:t xml:space="preserve">развития системы образования Новоуральского ГО </w:t>
      </w:r>
      <w:r w:rsidRPr="0042687E">
        <w:rPr>
          <w:rStyle w:val="apple-style-span"/>
          <w:rFonts w:ascii="Times New Roman" w:hAnsi="Times New Roman"/>
          <w:spacing w:val="2"/>
          <w:sz w:val="26"/>
          <w:szCs w:val="26"/>
        </w:rPr>
        <w:t xml:space="preserve">дополнительные ресурсы, способствуя, по большому счету, становлению гражданского общества. </w:t>
      </w:r>
    </w:p>
    <w:p w:rsidR="0057330C" w:rsidRPr="0042687E" w:rsidRDefault="0057330C" w:rsidP="00BF5DFE">
      <w:pPr>
        <w:pStyle w:val="a3"/>
        <w:ind w:firstLine="567"/>
        <w:jc w:val="both"/>
        <w:rPr>
          <w:rFonts w:ascii="Times New Roman" w:eastAsia="Calibri" w:hAnsi="Times New Roman" w:cs="Times New Roman"/>
          <w:sz w:val="26"/>
          <w:szCs w:val="26"/>
        </w:rPr>
      </w:pPr>
      <w:r w:rsidRPr="0042687E">
        <w:rPr>
          <w:rFonts w:ascii="Times New Roman" w:hAnsi="Times New Roman" w:cs="Times New Roman"/>
          <w:sz w:val="26"/>
          <w:szCs w:val="26"/>
        </w:rPr>
        <w:t>Общественная составляющая управления образовательным процессом в той или иной мере представлена в образовательных учреждениях НГО.</w:t>
      </w:r>
      <w:r w:rsidR="00FB3421" w:rsidRPr="0042687E">
        <w:rPr>
          <w:rFonts w:ascii="Times New Roman" w:eastAsia="Calibri" w:hAnsi="Times New Roman" w:cs="Times New Roman"/>
          <w:sz w:val="26"/>
          <w:szCs w:val="26"/>
        </w:rPr>
        <w:t xml:space="preserve"> </w:t>
      </w:r>
      <w:r w:rsidR="007607D7">
        <w:rPr>
          <w:rFonts w:ascii="Times New Roman" w:eastAsia="Calibri" w:hAnsi="Times New Roman" w:cs="Times New Roman"/>
          <w:sz w:val="26"/>
          <w:szCs w:val="26"/>
        </w:rPr>
        <w:t>Д</w:t>
      </w:r>
      <w:r w:rsidR="00FB3421" w:rsidRPr="0042687E">
        <w:rPr>
          <w:rFonts w:ascii="Times New Roman" w:eastAsia="Calibri" w:hAnsi="Times New Roman" w:cs="Times New Roman"/>
          <w:sz w:val="26"/>
          <w:szCs w:val="26"/>
        </w:rPr>
        <w:t>ействуют следующие организационные формы реализации права субъектов образовательного процесса на участие в управлении ОУ:</w:t>
      </w:r>
    </w:p>
    <w:p w:rsidR="00751A48" w:rsidRPr="0042687E" w:rsidRDefault="00FB3421" w:rsidP="000152E5">
      <w:pPr>
        <w:pStyle w:val="a3"/>
        <w:numPr>
          <w:ilvl w:val="0"/>
          <w:numId w:val="39"/>
        </w:numPr>
        <w:ind w:left="426"/>
        <w:jc w:val="both"/>
        <w:rPr>
          <w:rFonts w:ascii="Times New Roman" w:hAnsi="Times New Roman" w:cs="Times New Roman"/>
          <w:sz w:val="26"/>
          <w:szCs w:val="26"/>
        </w:rPr>
      </w:pPr>
      <w:r w:rsidRPr="0042687E">
        <w:rPr>
          <w:rFonts w:ascii="Times New Roman" w:hAnsi="Times New Roman" w:cs="Times New Roman"/>
          <w:sz w:val="26"/>
          <w:szCs w:val="26"/>
        </w:rPr>
        <w:t xml:space="preserve">во всех общеобразовательных учреждения </w:t>
      </w:r>
      <w:r w:rsidR="007607D7">
        <w:rPr>
          <w:rFonts w:ascii="Times New Roman" w:hAnsi="Times New Roman" w:cs="Times New Roman"/>
          <w:sz w:val="26"/>
          <w:szCs w:val="26"/>
        </w:rPr>
        <w:t>работают</w:t>
      </w:r>
      <w:r w:rsidRPr="0042687E">
        <w:rPr>
          <w:rFonts w:ascii="Times New Roman" w:hAnsi="Times New Roman" w:cs="Times New Roman"/>
          <w:sz w:val="26"/>
          <w:szCs w:val="26"/>
        </w:rPr>
        <w:t xml:space="preserve"> родительские комитеты;</w:t>
      </w:r>
    </w:p>
    <w:p w:rsidR="00FB3421" w:rsidRPr="0042687E" w:rsidRDefault="007607D7" w:rsidP="000152E5">
      <w:pPr>
        <w:pStyle w:val="a3"/>
        <w:numPr>
          <w:ilvl w:val="0"/>
          <w:numId w:val="39"/>
        </w:numPr>
        <w:ind w:left="426"/>
        <w:jc w:val="both"/>
        <w:rPr>
          <w:rFonts w:ascii="Times New Roman" w:eastAsiaTheme="minorEastAsia" w:hAnsi="Times New Roman" w:cs="Times New Roman"/>
          <w:b/>
          <w:sz w:val="26"/>
          <w:szCs w:val="26"/>
          <w:lang w:eastAsia="ru-RU"/>
        </w:rPr>
      </w:pPr>
      <w:r>
        <w:rPr>
          <w:rFonts w:ascii="Times New Roman" w:eastAsiaTheme="minorEastAsia" w:hAnsi="Times New Roman" w:cs="Times New Roman"/>
          <w:sz w:val="26"/>
          <w:szCs w:val="26"/>
          <w:lang w:eastAsia="ru-RU"/>
        </w:rPr>
        <w:t xml:space="preserve">Советы школы работают в </w:t>
      </w:r>
      <w:r w:rsidR="00FB3421" w:rsidRPr="0042687E">
        <w:rPr>
          <w:rFonts w:ascii="Times New Roman" w:eastAsiaTheme="minorEastAsia" w:hAnsi="Times New Roman" w:cs="Times New Roman"/>
          <w:sz w:val="26"/>
          <w:szCs w:val="26"/>
          <w:lang w:eastAsia="ru-RU"/>
        </w:rPr>
        <w:t xml:space="preserve">10 ОУ (кроме МАОУ «СОШ № 40», МАОУ «Лицей </w:t>
      </w:r>
      <w:r w:rsidR="00BF4F6D">
        <w:rPr>
          <w:rFonts w:ascii="Times New Roman" w:eastAsiaTheme="minorEastAsia" w:hAnsi="Times New Roman" w:cs="Times New Roman"/>
          <w:sz w:val="26"/>
          <w:szCs w:val="26"/>
          <w:lang w:eastAsia="ru-RU"/>
        </w:rPr>
        <w:t xml:space="preserve">          </w:t>
      </w:r>
      <w:r w:rsidR="00FB3421" w:rsidRPr="0042687E">
        <w:rPr>
          <w:rFonts w:ascii="Times New Roman" w:eastAsiaTheme="minorEastAsia" w:hAnsi="Times New Roman" w:cs="Times New Roman"/>
          <w:sz w:val="26"/>
          <w:szCs w:val="26"/>
          <w:lang w:eastAsia="ru-RU"/>
        </w:rPr>
        <w:t>№ 56», МАОУ «СОШ д. Починок»);</w:t>
      </w:r>
    </w:p>
    <w:p w:rsidR="00FB3421" w:rsidRPr="0042687E" w:rsidRDefault="007607D7" w:rsidP="000152E5">
      <w:pPr>
        <w:pStyle w:val="a3"/>
        <w:numPr>
          <w:ilvl w:val="0"/>
          <w:numId w:val="39"/>
        </w:numPr>
        <w:ind w:left="426"/>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в МАОУ «Гимназия»</w:t>
      </w:r>
      <w:r w:rsidR="00FB3421" w:rsidRPr="0042687E">
        <w:rPr>
          <w:rFonts w:ascii="Times New Roman" w:eastAsiaTheme="minorEastAsia" w:hAnsi="Times New Roman" w:cs="Times New Roman"/>
          <w:sz w:val="26"/>
          <w:szCs w:val="26"/>
          <w:lang w:eastAsia="ru-RU"/>
        </w:rPr>
        <w:t xml:space="preserve"> работает П</w:t>
      </w:r>
      <w:r w:rsidR="00A40277" w:rsidRPr="0042687E">
        <w:rPr>
          <w:rFonts w:ascii="Times New Roman" w:eastAsiaTheme="minorEastAsia" w:hAnsi="Times New Roman" w:cs="Times New Roman"/>
          <w:sz w:val="26"/>
          <w:szCs w:val="26"/>
          <w:lang w:eastAsia="ru-RU"/>
        </w:rPr>
        <w:t>опечительский Совет</w:t>
      </w:r>
      <w:r w:rsidR="00FB3421" w:rsidRPr="0042687E">
        <w:rPr>
          <w:rFonts w:ascii="Times New Roman" w:eastAsiaTheme="minorEastAsia" w:hAnsi="Times New Roman" w:cs="Times New Roman"/>
          <w:sz w:val="26"/>
          <w:szCs w:val="26"/>
          <w:lang w:eastAsia="ru-RU"/>
        </w:rPr>
        <w:t>; наблюдательный совет в 7 ОУ (МАОУ «СОШ № 40», МАОУ «СОШ № 45», МАОУ «СОШ № 48», МАОУ «СОШ № 49», МАОШ «Школа-интернат № 53», МАОУ «Лицей № 56», МАОУ «Лицей № 58)»;</w:t>
      </w:r>
    </w:p>
    <w:p w:rsidR="00A40277" w:rsidRPr="007607D7" w:rsidRDefault="00FB3421" w:rsidP="000152E5">
      <w:pPr>
        <w:pStyle w:val="af1"/>
        <w:numPr>
          <w:ilvl w:val="0"/>
          <w:numId w:val="39"/>
        </w:numPr>
        <w:ind w:left="426"/>
        <w:rPr>
          <w:rFonts w:eastAsiaTheme="minorEastAsia"/>
          <w:sz w:val="26"/>
          <w:szCs w:val="26"/>
        </w:rPr>
      </w:pPr>
      <w:r w:rsidRPr="007607D7">
        <w:rPr>
          <w:rFonts w:eastAsiaTheme="minorEastAsia"/>
          <w:sz w:val="26"/>
          <w:szCs w:val="26"/>
        </w:rPr>
        <w:t>через о</w:t>
      </w:r>
      <w:r w:rsidR="00A40277" w:rsidRPr="007607D7">
        <w:rPr>
          <w:rFonts w:eastAsiaTheme="minorEastAsia"/>
          <w:sz w:val="26"/>
          <w:szCs w:val="26"/>
        </w:rPr>
        <w:t xml:space="preserve">бщее собрание </w:t>
      </w:r>
      <w:r w:rsidRPr="007607D7">
        <w:rPr>
          <w:rFonts w:eastAsiaTheme="minorEastAsia"/>
          <w:sz w:val="26"/>
          <w:szCs w:val="26"/>
        </w:rPr>
        <w:t>участвуют в упра</w:t>
      </w:r>
      <w:r w:rsidR="007607D7">
        <w:rPr>
          <w:rFonts w:eastAsiaTheme="minorEastAsia"/>
          <w:sz w:val="26"/>
          <w:szCs w:val="26"/>
        </w:rPr>
        <w:t>в</w:t>
      </w:r>
      <w:r w:rsidRPr="007607D7">
        <w:rPr>
          <w:rFonts w:eastAsiaTheme="minorEastAsia"/>
          <w:sz w:val="26"/>
          <w:szCs w:val="26"/>
        </w:rPr>
        <w:t>лении образовательным учрежде</w:t>
      </w:r>
      <w:r w:rsidR="007607D7">
        <w:rPr>
          <w:rFonts w:eastAsiaTheme="minorEastAsia"/>
          <w:sz w:val="26"/>
          <w:szCs w:val="26"/>
        </w:rPr>
        <w:t xml:space="preserve">нием субъекты образовательного </w:t>
      </w:r>
      <w:r w:rsidRPr="007607D7">
        <w:rPr>
          <w:rFonts w:eastAsiaTheme="minorEastAsia"/>
          <w:sz w:val="26"/>
          <w:szCs w:val="26"/>
        </w:rPr>
        <w:t xml:space="preserve">процесса </w:t>
      </w:r>
      <w:r w:rsidR="00A40277" w:rsidRPr="007607D7">
        <w:rPr>
          <w:rFonts w:eastAsiaTheme="minorEastAsia"/>
          <w:sz w:val="26"/>
          <w:szCs w:val="26"/>
        </w:rPr>
        <w:t xml:space="preserve">в 7 ОУ (МАОУ «СОШ № 40», «МАОУ «СОШ № 45», МАОУ «СОШ № 48», МАОШ «Школа-интернат № 53», МАОУ СОШ № 54», МАОУ «СОШ № 57», МАОУ «СОШ с. </w:t>
      </w:r>
      <w:proofErr w:type="spellStart"/>
      <w:r w:rsidR="00A40277" w:rsidRPr="007607D7">
        <w:rPr>
          <w:rFonts w:eastAsiaTheme="minorEastAsia"/>
          <w:sz w:val="26"/>
          <w:szCs w:val="26"/>
        </w:rPr>
        <w:t>Тарасково</w:t>
      </w:r>
      <w:proofErr w:type="spellEnd"/>
      <w:r w:rsidR="00A40277" w:rsidRPr="007607D7">
        <w:rPr>
          <w:rFonts w:eastAsiaTheme="minorEastAsia"/>
          <w:sz w:val="26"/>
          <w:szCs w:val="26"/>
        </w:rPr>
        <w:t>»);</w:t>
      </w:r>
    </w:p>
    <w:p w:rsidR="00A40277" w:rsidRPr="007607D7" w:rsidRDefault="00FB3421" w:rsidP="000152E5">
      <w:pPr>
        <w:pStyle w:val="af1"/>
        <w:numPr>
          <w:ilvl w:val="0"/>
          <w:numId w:val="39"/>
        </w:numPr>
        <w:ind w:left="426"/>
        <w:rPr>
          <w:rFonts w:eastAsiaTheme="minorEastAsia"/>
          <w:sz w:val="26"/>
          <w:szCs w:val="26"/>
        </w:rPr>
      </w:pPr>
      <w:r w:rsidRPr="007607D7">
        <w:rPr>
          <w:rFonts w:eastAsiaTheme="minorEastAsia"/>
          <w:sz w:val="26"/>
          <w:szCs w:val="26"/>
        </w:rPr>
        <w:t xml:space="preserve">через </w:t>
      </w:r>
      <w:r w:rsidR="00A40277" w:rsidRPr="007607D7">
        <w:rPr>
          <w:rFonts w:eastAsiaTheme="minorEastAsia"/>
          <w:sz w:val="26"/>
          <w:szCs w:val="26"/>
        </w:rPr>
        <w:t xml:space="preserve">общешкольное родительское собрание </w:t>
      </w:r>
      <w:r w:rsidRPr="007607D7">
        <w:rPr>
          <w:rFonts w:eastAsiaTheme="minorEastAsia"/>
          <w:sz w:val="26"/>
          <w:szCs w:val="26"/>
        </w:rPr>
        <w:t xml:space="preserve">участвуют в управлении родители </w:t>
      </w:r>
      <w:r w:rsidR="00A40277" w:rsidRPr="007607D7">
        <w:rPr>
          <w:rFonts w:eastAsiaTheme="minorEastAsia"/>
          <w:sz w:val="26"/>
          <w:szCs w:val="26"/>
        </w:rPr>
        <w:t xml:space="preserve"> МАОУ «Гимназия»</w:t>
      </w:r>
      <w:r w:rsidRPr="007607D7">
        <w:rPr>
          <w:rFonts w:eastAsiaTheme="minorEastAsia"/>
          <w:sz w:val="26"/>
          <w:szCs w:val="26"/>
        </w:rPr>
        <w:t>.</w:t>
      </w:r>
    </w:p>
    <w:p w:rsidR="00FB3421" w:rsidRPr="0042687E" w:rsidRDefault="00FB3421" w:rsidP="007607D7">
      <w:pPr>
        <w:spacing w:after="0" w:line="240" w:lineRule="auto"/>
        <w:ind w:firstLine="567"/>
        <w:jc w:val="both"/>
        <w:rPr>
          <w:rFonts w:ascii="Times New Roman" w:eastAsiaTheme="minorEastAsia" w:hAnsi="Times New Roman" w:cs="Times New Roman"/>
          <w:sz w:val="26"/>
          <w:szCs w:val="26"/>
          <w:lang w:eastAsia="ru-RU"/>
        </w:rPr>
      </w:pPr>
      <w:r w:rsidRPr="0042687E">
        <w:rPr>
          <w:rFonts w:ascii="Times New Roman" w:eastAsiaTheme="minorEastAsia" w:hAnsi="Times New Roman" w:cs="Times New Roman"/>
          <w:sz w:val="26"/>
          <w:szCs w:val="26"/>
          <w:lang w:eastAsia="ru-RU"/>
        </w:rPr>
        <w:t xml:space="preserve">Активно становятся субъектами </w:t>
      </w:r>
      <w:proofErr w:type="gramStart"/>
      <w:r w:rsidRPr="0042687E">
        <w:rPr>
          <w:rFonts w:ascii="Times New Roman" w:eastAsiaTheme="minorEastAsia" w:hAnsi="Times New Roman" w:cs="Times New Roman"/>
          <w:sz w:val="26"/>
          <w:szCs w:val="26"/>
          <w:lang w:eastAsia="ru-RU"/>
        </w:rPr>
        <w:t>управления</w:t>
      </w:r>
      <w:proofErr w:type="gramEnd"/>
      <w:r w:rsidRPr="0042687E">
        <w:rPr>
          <w:rFonts w:ascii="Times New Roman" w:eastAsiaTheme="minorEastAsia" w:hAnsi="Times New Roman" w:cs="Times New Roman"/>
          <w:sz w:val="26"/>
          <w:szCs w:val="26"/>
          <w:lang w:eastAsia="ru-RU"/>
        </w:rPr>
        <w:t xml:space="preserve"> обучающиеся через </w:t>
      </w:r>
      <w:r w:rsidR="00A40277" w:rsidRPr="0042687E">
        <w:rPr>
          <w:rFonts w:ascii="Times New Roman" w:eastAsiaTheme="minorEastAsia" w:hAnsi="Times New Roman" w:cs="Times New Roman"/>
          <w:sz w:val="26"/>
          <w:szCs w:val="26"/>
          <w:lang w:eastAsia="ru-RU"/>
        </w:rPr>
        <w:t>совет</w:t>
      </w:r>
      <w:r w:rsidRPr="0042687E">
        <w:rPr>
          <w:rFonts w:ascii="Times New Roman" w:eastAsiaTheme="minorEastAsia" w:hAnsi="Times New Roman" w:cs="Times New Roman"/>
          <w:sz w:val="26"/>
          <w:szCs w:val="26"/>
          <w:lang w:eastAsia="ru-RU"/>
        </w:rPr>
        <w:t>ы</w:t>
      </w:r>
      <w:r w:rsidR="00A40277" w:rsidRPr="0042687E">
        <w:rPr>
          <w:rFonts w:ascii="Times New Roman" w:eastAsiaTheme="minorEastAsia" w:hAnsi="Times New Roman" w:cs="Times New Roman"/>
          <w:sz w:val="26"/>
          <w:szCs w:val="26"/>
          <w:lang w:eastAsia="ru-RU"/>
        </w:rPr>
        <w:t xml:space="preserve"> старшеклассников в 5 ОУ (МАОУ «СОШ № 40», МАОУ «СОШ № 48», МАОУ «СОШ № 49», МАОУ «СОШ № 54», МАОУ «СОШ д. Починок»), совет гимназистов и общее собрание учащихся в МАОУ «Гимнази</w:t>
      </w:r>
      <w:r w:rsidR="007607D7">
        <w:rPr>
          <w:rFonts w:ascii="Times New Roman" w:eastAsiaTheme="minorEastAsia" w:hAnsi="Times New Roman" w:cs="Times New Roman"/>
          <w:sz w:val="26"/>
          <w:szCs w:val="26"/>
          <w:lang w:eastAsia="ru-RU"/>
        </w:rPr>
        <w:t xml:space="preserve">я», школьный ученический совет </w:t>
      </w:r>
      <w:r w:rsidR="00A40277" w:rsidRPr="0042687E">
        <w:rPr>
          <w:rFonts w:ascii="Times New Roman" w:eastAsiaTheme="minorEastAsia" w:hAnsi="Times New Roman" w:cs="Times New Roman"/>
          <w:sz w:val="26"/>
          <w:szCs w:val="26"/>
          <w:lang w:eastAsia="ru-RU"/>
        </w:rPr>
        <w:t>и ученическ</w:t>
      </w:r>
      <w:r w:rsidRPr="0042687E">
        <w:rPr>
          <w:rFonts w:ascii="Times New Roman" w:eastAsiaTheme="minorEastAsia" w:hAnsi="Times New Roman" w:cs="Times New Roman"/>
          <w:sz w:val="26"/>
          <w:szCs w:val="26"/>
          <w:lang w:eastAsia="ru-RU"/>
        </w:rPr>
        <w:t>ую</w:t>
      </w:r>
      <w:r w:rsidR="00A40277" w:rsidRPr="0042687E">
        <w:rPr>
          <w:rFonts w:ascii="Times New Roman" w:eastAsiaTheme="minorEastAsia" w:hAnsi="Times New Roman" w:cs="Times New Roman"/>
          <w:sz w:val="26"/>
          <w:szCs w:val="26"/>
          <w:lang w:eastAsia="ru-RU"/>
        </w:rPr>
        <w:t xml:space="preserve"> конференци</w:t>
      </w:r>
      <w:r w:rsidRPr="0042687E">
        <w:rPr>
          <w:rFonts w:ascii="Times New Roman" w:eastAsiaTheme="minorEastAsia" w:hAnsi="Times New Roman" w:cs="Times New Roman"/>
          <w:sz w:val="26"/>
          <w:szCs w:val="26"/>
          <w:lang w:eastAsia="ru-RU"/>
        </w:rPr>
        <w:t>ю</w:t>
      </w:r>
      <w:r w:rsidR="00A40277" w:rsidRPr="0042687E">
        <w:rPr>
          <w:rFonts w:ascii="Times New Roman" w:eastAsiaTheme="minorEastAsia" w:hAnsi="Times New Roman" w:cs="Times New Roman"/>
          <w:sz w:val="26"/>
          <w:szCs w:val="26"/>
          <w:lang w:eastAsia="ru-RU"/>
        </w:rPr>
        <w:t xml:space="preserve"> в М</w:t>
      </w:r>
      <w:r w:rsidR="007607D7">
        <w:rPr>
          <w:rFonts w:ascii="Times New Roman" w:eastAsiaTheme="minorEastAsia" w:hAnsi="Times New Roman" w:cs="Times New Roman"/>
          <w:sz w:val="26"/>
          <w:szCs w:val="26"/>
          <w:lang w:eastAsia="ru-RU"/>
        </w:rPr>
        <w:t>А</w:t>
      </w:r>
      <w:r w:rsidR="00A40277" w:rsidRPr="0042687E">
        <w:rPr>
          <w:rFonts w:ascii="Times New Roman" w:eastAsiaTheme="minorEastAsia" w:hAnsi="Times New Roman" w:cs="Times New Roman"/>
          <w:sz w:val="26"/>
          <w:szCs w:val="26"/>
          <w:lang w:eastAsia="ru-RU"/>
        </w:rPr>
        <w:t>ОУ «Гимназия № 41», общее собрание в МАОУ «СОШ № 45»,</w:t>
      </w:r>
      <w:r w:rsidR="007607D7">
        <w:rPr>
          <w:rFonts w:ascii="Times New Roman" w:eastAsiaTheme="minorEastAsia" w:hAnsi="Times New Roman" w:cs="Times New Roman"/>
          <w:sz w:val="26"/>
          <w:szCs w:val="26"/>
          <w:lang w:eastAsia="ru-RU"/>
        </w:rPr>
        <w:t xml:space="preserve"> </w:t>
      </w:r>
      <w:r w:rsidR="00A40277" w:rsidRPr="0042687E">
        <w:rPr>
          <w:rFonts w:ascii="Times New Roman" w:eastAsiaTheme="minorEastAsia" w:hAnsi="Times New Roman" w:cs="Times New Roman"/>
          <w:sz w:val="26"/>
          <w:szCs w:val="26"/>
          <w:lang w:eastAsia="ru-RU"/>
        </w:rPr>
        <w:t>ученическ</w:t>
      </w:r>
      <w:r w:rsidRPr="0042687E">
        <w:rPr>
          <w:rFonts w:ascii="Times New Roman" w:eastAsiaTheme="minorEastAsia" w:hAnsi="Times New Roman" w:cs="Times New Roman"/>
          <w:sz w:val="26"/>
          <w:szCs w:val="26"/>
          <w:lang w:eastAsia="ru-RU"/>
        </w:rPr>
        <w:t>ую</w:t>
      </w:r>
      <w:r w:rsidR="00A40277" w:rsidRPr="0042687E">
        <w:rPr>
          <w:rFonts w:ascii="Times New Roman" w:eastAsiaTheme="minorEastAsia" w:hAnsi="Times New Roman" w:cs="Times New Roman"/>
          <w:sz w:val="26"/>
          <w:szCs w:val="26"/>
          <w:lang w:eastAsia="ru-RU"/>
        </w:rPr>
        <w:t xml:space="preserve"> конференци</w:t>
      </w:r>
      <w:r w:rsidRPr="0042687E">
        <w:rPr>
          <w:rFonts w:ascii="Times New Roman" w:eastAsiaTheme="minorEastAsia" w:hAnsi="Times New Roman" w:cs="Times New Roman"/>
          <w:sz w:val="26"/>
          <w:szCs w:val="26"/>
          <w:lang w:eastAsia="ru-RU"/>
        </w:rPr>
        <w:t>ю</w:t>
      </w:r>
      <w:r w:rsidR="00A40277" w:rsidRPr="0042687E">
        <w:rPr>
          <w:rFonts w:ascii="Times New Roman" w:eastAsiaTheme="minorEastAsia" w:hAnsi="Times New Roman" w:cs="Times New Roman"/>
          <w:sz w:val="26"/>
          <w:szCs w:val="26"/>
          <w:lang w:eastAsia="ru-RU"/>
        </w:rPr>
        <w:t xml:space="preserve"> и </w:t>
      </w:r>
      <w:proofErr w:type="spellStart"/>
      <w:r w:rsidR="00A40277" w:rsidRPr="0042687E">
        <w:rPr>
          <w:rFonts w:ascii="Times New Roman" w:eastAsiaTheme="minorEastAsia" w:hAnsi="Times New Roman" w:cs="Times New Roman"/>
          <w:sz w:val="26"/>
          <w:szCs w:val="26"/>
          <w:lang w:eastAsia="ru-RU"/>
        </w:rPr>
        <w:t>учком</w:t>
      </w:r>
      <w:proofErr w:type="spellEnd"/>
      <w:r w:rsidR="00A40277" w:rsidRPr="0042687E">
        <w:rPr>
          <w:rFonts w:ascii="Times New Roman" w:eastAsiaTheme="minorEastAsia" w:hAnsi="Times New Roman" w:cs="Times New Roman"/>
          <w:sz w:val="26"/>
          <w:szCs w:val="26"/>
          <w:lang w:eastAsia="ru-RU"/>
        </w:rPr>
        <w:t xml:space="preserve"> в МАОУ «СОШ № 54», совет лицеистов в МАОУ «Лицей № 56», совет капитанов и совет старост в МАОУ «СОШ № 57», совет мэров в МАОУ «Лицей № 58», совет командиров в М</w:t>
      </w:r>
      <w:r w:rsidR="007607D7">
        <w:rPr>
          <w:rFonts w:ascii="Times New Roman" w:eastAsiaTheme="minorEastAsia" w:hAnsi="Times New Roman" w:cs="Times New Roman"/>
          <w:sz w:val="26"/>
          <w:szCs w:val="26"/>
          <w:lang w:eastAsia="ru-RU"/>
        </w:rPr>
        <w:t>А</w:t>
      </w:r>
      <w:r w:rsidR="00A40277" w:rsidRPr="0042687E">
        <w:rPr>
          <w:rFonts w:ascii="Times New Roman" w:eastAsiaTheme="minorEastAsia" w:hAnsi="Times New Roman" w:cs="Times New Roman"/>
          <w:sz w:val="26"/>
          <w:szCs w:val="26"/>
          <w:lang w:eastAsia="ru-RU"/>
        </w:rPr>
        <w:t xml:space="preserve">ОУ «СОШ с. </w:t>
      </w:r>
      <w:proofErr w:type="spellStart"/>
      <w:r w:rsidR="00A40277" w:rsidRPr="0042687E">
        <w:rPr>
          <w:rFonts w:ascii="Times New Roman" w:eastAsiaTheme="minorEastAsia" w:hAnsi="Times New Roman" w:cs="Times New Roman"/>
          <w:sz w:val="26"/>
          <w:szCs w:val="26"/>
          <w:lang w:eastAsia="ru-RU"/>
        </w:rPr>
        <w:t>Тарасково</w:t>
      </w:r>
      <w:proofErr w:type="spellEnd"/>
      <w:r w:rsidR="00A40277" w:rsidRPr="0042687E">
        <w:rPr>
          <w:rFonts w:ascii="Times New Roman" w:eastAsiaTheme="minorEastAsia" w:hAnsi="Times New Roman" w:cs="Times New Roman"/>
          <w:sz w:val="26"/>
          <w:szCs w:val="26"/>
          <w:lang w:eastAsia="ru-RU"/>
        </w:rPr>
        <w:t>», общешкольн</w:t>
      </w:r>
      <w:r w:rsidRPr="0042687E">
        <w:rPr>
          <w:rFonts w:ascii="Times New Roman" w:eastAsiaTheme="minorEastAsia" w:hAnsi="Times New Roman" w:cs="Times New Roman"/>
          <w:sz w:val="26"/>
          <w:szCs w:val="26"/>
          <w:lang w:eastAsia="ru-RU"/>
        </w:rPr>
        <w:t>ую ко</w:t>
      </w:r>
      <w:r w:rsidR="00A40277" w:rsidRPr="0042687E">
        <w:rPr>
          <w:rFonts w:ascii="Times New Roman" w:eastAsiaTheme="minorEastAsia" w:hAnsi="Times New Roman" w:cs="Times New Roman"/>
          <w:sz w:val="26"/>
          <w:szCs w:val="26"/>
          <w:lang w:eastAsia="ru-RU"/>
        </w:rPr>
        <w:t>нференци</w:t>
      </w:r>
      <w:r w:rsidRPr="0042687E">
        <w:rPr>
          <w:rFonts w:ascii="Times New Roman" w:eastAsiaTheme="minorEastAsia" w:hAnsi="Times New Roman" w:cs="Times New Roman"/>
          <w:sz w:val="26"/>
          <w:szCs w:val="26"/>
          <w:lang w:eastAsia="ru-RU"/>
        </w:rPr>
        <w:t>ю</w:t>
      </w:r>
      <w:r w:rsidR="00A40277" w:rsidRPr="0042687E">
        <w:rPr>
          <w:rFonts w:ascii="Times New Roman" w:eastAsiaTheme="minorEastAsia" w:hAnsi="Times New Roman" w:cs="Times New Roman"/>
          <w:sz w:val="26"/>
          <w:szCs w:val="26"/>
          <w:lang w:eastAsia="ru-RU"/>
        </w:rPr>
        <w:t xml:space="preserve"> в МАОУ «СОШ д. Починок»</w:t>
      </w:r>
      <w:r w:rsidRPr="0042687E">
        <w:rPr>
          <w:rFonts w:ascii="Times New Roman" w:eastAsiaTheme="minorEastAsia" w:hAnsi="Times New Roman" w:cs="Times New Roman"/>
          <w:sz w:val="26"/>
          <w:szCs w:val="26"/>
          <w:lang w:eastAsia="ru-RU"/>
        </w:rPr>
        <w:t>. В МАОУ «СОШ № 54» работает с</w:t>
      </w:r>
      <w:r w:rsidR="00A40277" w:rsidRPr="0042687E">
        <w:rPr>
          <w:rFonts w:ascii="Times New Roman" w:eastAsiaTheme="minorEastAsia" w:hAnsi="Times New Roman" w:cs="Times New Roman"/>
          <w:sz w:val="26"/>
          <w:szCs w:val="26"/>
          <w:lang w:eastAsia="ru-RU"/>
        </w:rPr>
        <w:t>овет по именной стипендии</w:t>
      </w:r>
      <w:r w:rsidRPr="0042687E">
        <w:rPr>
          <w:rFonts w:ascii="Times New Roman" w:eastAsiaTheme="minorEastAsia" w:hAnsi="Times New Roman" w:cs="Times New Roman"/>
          <w:sz w:val="26"/>
          <w:szCs w:val="26"/>
          <w:lang w:eastAsia="ru-RU"/>
        </w:rPr>
        <w:t>.</w:t>
      </w:r>
      <w:r w:rsidR="007552DB" w:rsidRPr="0042687E">
        <w:rPr>
          <w:rFonts w:ascii="Times New Roman" w:eastAsiaTheme="minorEastAsia" w:hAnsi="Times New Roman" w:cs="Times New Roman"/>
          <w:sz w:val="26"/>
          <w:szCs w:val="26"/>
          <w:lang w:eastAsia="ru-RU"/>
        </w:rPr>
        <w:t xml:space="preserve"> Органы ученического самоуправления организованы во всех об</w:t>
      </w:r>
      <w:r w:rsidR="007607D7">
        <w:rPr>
          <w:rFonts w:ascii="Times New Roman" w:eastAsiaTheme="minorEastAsia" w:hAnsi="Times New Roman" w:cs="Times New Roman"/>
          <w:sz w:val="26"/>
          <w:szCs w:val="26"/>
          <w:lang w:eastAsia="ru-RU"/>
        </w:rPr>
        <w:t xml:space="preserve">щеобразовательных учреждениях,  в них </w:t>
      </w:r>
      <w:r w:rsidR="007552DB" w:rsidRPr="0042687E">
        <w:rPr>
          <w:rFonts w:ascii="Times New Roman" w:eastAsiaTheme="minorEastAsia" w:hAnsi="Times New Roman" w:cs="Times New Roman"/>
          <w:sz w:val="26"/>
          <w:szCs w:val="26"/>
          <w:lang w:eastAsia="ru-RU"/>
        </w:rPr>
        <w:t>насчитыва</w:t>
      </w:r>
      <w:r w:rsidR="007607D7">
        <w:rPr>
          <w:rFonts w:ascii="Times New Roman" w:eastAsiaTheme="minorEastAsia" w:hAnsi="Times New Roman" w:cs="Times New Roman"/>
          <w:sz w:val="26"/>
          <w:szCs w:val="26"/>
          <w:lang w:eastAsia="ru-RU"/>
        </w:rPr>
        <w:t>е</w:t>
      </w:r>
      <w:r w:rsidR="007552DB" w:rsidRPr="0042687E">
        <w:rPr>
          <w:rFonts w:ascii="Times New Roman" w:eastAsiaTheme="minorEastAsia" w:hAnsi="Times New Roman" w:cs="Times New Roman"/>
          <w:sz w:val="26"/>
          <w:szCs w:val="26"/>
          <w:lang w:eastAsia="ru-RU"/>
        </w:rPr>
        <w:t>т</w:t>
      </w:r>
      <w:r w:rsidR="007607D7">
        <w:rPr>
          <w:rFonts w:ascii="Times New Roman" w:eastAsiaTheme="minorEastAsia" w:hAnsi="Times New Roman" w:cs="Times New Roman"/>
          <w:sz w:val="26"/>
          <w:szCs w:val="26"/>
          <w:lang w:eastAsia="ru-RU"/>
        </w:rPr>
        <w:t>ся</w:t>
      </w:r>
      <w:r w:rsidR="007552DB" w:rsidRPr="0042687E">
        <w:rPr>
          <w:rFonts w:ascii="Times New Roman" w:eastAsiaTheme="minorEastAsia" w:hAnsi="Times New Roman" w:cs="Times New Roman"/>
          <w:sz w:val="26"/>
          <w:szCs w:val="26"/>
          <w:lang w:eastAsia="ru-RU"/>
        </w:rPr>
        <w:t xml:space="preserve"> 2</w:t>
      </w:r>
      <w:r w:rsidR="007607D7">
        <w:rPr>
          <w:rFonts w:ascii="Times New Roman" w:eastAsiaTheme="minorEastAsia" w:hAnsi="Times New Roman" w:cs="Times New Roman"/>
          <w:sz w:val="26"/>
          <w:szCs w:val="26"/>
          <w:lang w:eastAsia="ru-RU"/>
        </w:rPr>
        <w:t xml:space="preserve"> </w:t>
      </w:r>
      <w:r w:rsidR="007552DB" w:rsidRPr="0042687E">
        <w:rPr>
          <w:rFonts w:ascii="Times New Roman" w:eastAsiaTheme="minorEastAsia" w:hAnsi="Times New Roman" w:cs="Times New Roman"/>
          <w:sz w:val="26"/>
          <w:szCs w:val="26"/>
          <w:lang w:eastAsia="ru-RU"/>
        </w:rPr>
        <w:t>114 участнико</w:t>
      </w:r>
      <w:r w:rsidR="00BB6791" w:rsidRPr="0042687E">
        <w:rPr>
          <w:rFonts w:ascii="Times New Roman" w:eastAsiaTheme="minorEastAsia" w:hAnsi="Times New Roman" w:cs="Times New Roman"/>
          <w:sz w:val="26"/>
          <w:szCs w:val="26"/>
          <w:lang w:eastAsia="ru-RU"/>
        </w:rPr>
        <w:t>в.</w:t>
      </w:r>
    </w:p>
    <w:p w:rsidR="00A40277" w:rsidRPr="0042687E" w:rsidRDefault="00A40277" w:rsidP="007607D7">
      <w:pPr>
        <w:spacing w:after="0" w:line="240" w:lineRule="auto"/>
        <w:ind w:firstLine="567"/>
        <w:jc w:val="both"/>
        <w:rPr>
          <w:rFonts w:ascii="Times New Roman" w:eastAsiaTheme="minorEastAsia" w:hAnsi="Times New Roman" w:cs="Times New Roman"/>
          <w:sz w:val="26"/>
          <w:szCs w:val="26"/>
          <w:lang w:eastAsia="ru-RU"/>
        </w:rPr>
      </w:pPr>
      <w:r w:rsidRPr="0042687E">
        <w:rPr>
          <w:rFonts w:ascii="Times New Roman" w:eastAsiaTheme="minorEastAsia" w:hAnsi="Times New Roman" w:cs="Times New Roman"/>
          <w:sz w:val="26"/>
          <w:szCs w:val="26"/>
          <w:lang w:eastAsia="ru-RU"/>
        </w:rPr>
        <w:t>Таким образом, в ОУ реализуются права обучающихся и их родителей на участие в управлении школой.</w:t>
      </w:r>
    </w:p>
    <w:p w:rsidR="0068549A" w:rsidRPr="0042687E" w:rsidRDefault="0068549A" w:rsidP="007607D7">
      <w:pPr>
        <w:spacing w:after="0" w:line="240" w:lineRule="auto"/>
        <w:ind w:firstLine="567"/>
        <w:jc w:val="both"/>
        <w:rPr>
          <w:rFonts w:ascii="Times New Roman" w:eastAsia="Calibri" w:hAnsi="Times New Roman" w:cs="Times New Roman"/>
          <w:sz w:val="26"/>
          <w:szCs w:val="26"/>
        </w:rPr>
      </w:pPr>
      <w:r w:rsidRPr="0042687E">
        <w:rPr>
          <w:rFonts w:ascii="Times New Roman" w:eastAsia="Calibri" w:hAnsi="Times New Roman" w:cs="Times New Roman"/>
          <w:sz w:val="26"/>
          <w:szCs w:val="26"/>
        </w:rPr>
        <w:t xml:space="preserve">Педагогические </w:t>
      </w:r>
      <w:r w:rsidR="007607D7">
        <w:rPr>
          <w:rFonts w:ascii="Times New Roman" w:eastAsia="Calibri" w:hAnsi="Times New Roman" w:cs="Times New Roman"/>
          <w:sz w:val="26"/>
          <w:szCs w:val="26"/>
        </w:rPr>
        <w:t xml:space="preserve">профессиональные сообщества - </w:t>
      </w:r>
      <w:r w:rsidRPr="0042687E">
        <w:rPr>
          <w:rFonts w:ascii="Times New Roman" w:eastAsia="Calibri" w:hAnsi="Times New Roman" w:cs="Times New Roman"/>
          <w:sz w:val="26"/>
          <w:szCs w:val="26"/>
        </w:rPr>
        <w:t xml:space="preserve">школьные </w:t>
      </w:r>
      <w:r w:rsidR="00103A6B" w:rsidRPr="0042687E">
        <w:rPr>
          <w:rFonts w:ascii="Times New Roman" w:eastAsia="Calibri" w:hAnsi="Times New Roman" w:cs="Times New Roman"/>
          <w:sz w:val="26"/>
          <w:szCs w:val="26"/>
        </w:rPr>
        <w:t xml:space="preserve">и </w:t>
      </w:r>
      <w:r w:rsidRPr="0042687E">
        <w:rPr>
          <w:rFonts w:ascii="Times New Roman" w:eastAsia="Calibri" w:hAnsi="Times New Roman" w:cs="Times New Roman"/>
          <w:sz w:val="26"/>
          <w:szCs w:val="26"/>
        </w:rPr>
        <w:t xml:space="preserve">городские методические объединения, различные советы, действующие </w:t>
      </w:r>
      <w:proofErr w:type="gramStart"/>
      <w:r w:rsidRPr="0042687E">
        <w:rPr>
          <w:rFonts w:ascii="Times New Roman" w:eastAsia="Calibri" w:hAnsi="Times New Roman" w:cs="Times New Roman"/>
          <w:sz w:val="26"/>
          <w:szCs w:val="26"/>
        </w:rPr>
        <w:t>в</w:t>
      </w:r>
      <w:proofErr w:type="gramEnd"/>
      <w:r w:rsidRPr="0042687E">
        <w:rPr>
          <w:rFonts w:ascii="Times New Roman" w:eastAsia="Calibri" w:hAnsi="Times New Roman" w:cs="Times New Roman"/>
          <w:sz w:val="26"/>
          <w:szCs w:val="26"/>
        </w:rPr>
        <w:t xml:space="preserve"> </w:t>
      </w:r>
      <w:proofErr w:type="gramStart"/>
      <w:r w:rsidRPr="0042687E">
        <w:rPr>
          <w:rFonts w:ascii="Times New Roman" w:eastAsia="Calibri" w:hAnsi="Times New Roman" w:cs="Times New Roman"/>
          <w:sz w:val="26"/>
          <w:szCs w:val="26"/>
        </w:rPr>
        <w:t>Новоуральском</w:t>
      </w:r>
      <w:proofErr w:type="gramEnd"/>
      <w:r w:rsidRPr="0042687E">
        <w:rPr>
          <w:rFonts w:ascii="Times New Roman" w:eastAsia="Calibri" w:hAnsi="Times New Roman" w:cs="Times New Roman"/>
          <w:sz w:val="26"/>
          <w:szCs w:val="26"/>
        </w:rPr>
        <w:t xml:space="preserve"> городском округе</w:t>
      </w:r>
      <w:r w:rsidR="00F82531" w:rsidRPr="0042687E">
        <w:rPr>
          <w:rFonts w:ascii="Times New Roman" w:eastAsia="Calibri" w:hAnsi="Times New Roman" w:cs="Times New Roman"/>
          <w:sz w:val="26"/>
          <w:szCs w:val="26"/>
        </w:rPr>
        <w:t xml:space="preserve">, </w:t>
      </w:r>
      <w:r w:rsidRPr="0042687E">
        <w:rPr>
          <w:rFonts w:ascii="Times New Roman" w:eastAsia="Calibri" w:hAnsi="Times New Roman" w:cs="Times New Roman"/>
          <w:sz w:val="26"/>
          <w:szCs w:val="26"/>
        </w:rPr>
        <w:t>рассматривают вопросы стратегии развития образования в НГО, предлага</w:t>
      </w:r>
      <w:r w:rsidR="00103A6B" w:rsidRPr="0042687E">
        <w:rPr>
          <w:rFonts w:ascii="Times New Roman" w:eastAsia="Calibri" w:hAnsi="Times New Roman" w:cs="Times New Roman"/>
          <w:sz w:val="26"/>
          <w:szCs w:val="26"/>
        </w:rPr>
        <w:t xml:space="preserve">ют </w:t>
      </w:r>
      <w:r w:rsidRPr="0042687E">
        <w:rPr>
          <w:rFonts w:ascii="Times New Roman" w:eastAsia="Calibri" w:hAnsi="Times New Roman" w:cs="Times New Roman"/>
          <w:sz w:val="26"/>
          <w:szCs w:val="26"/>
        </w:rPr>
        <w:t>варианты решения возникающих проблем, планиру</w:t>
      </w:r>
      <w:r w:rsidR="00103A6B" w:rsidRPr="0042687E">
        <w:rPr>
          <w:rFonts w:ascii="Times New Roman" w:eastAsia="Calibri" w:hAnsi="Times New Roman" w:cs="Times New Roman"/>
          <w:sz w:val="26"/>
          <w:szCs w:val="26"/>
        </w:rPr>
        <w:t xml:space="preserve">ют </w:t>
      </w:r>
      <w:r w:rsidRPr="0042687E">
        <w:rPr>
          <w:rFonts w:ascii="Times New Roman" w:eastAsia="Calibri" w:hAnsi="Times New Roman" w:cs="Times New Roman"/>
          <w:sz w:val="26"/>
          <w:szCs w:val="26"/>
        </w:rPr>
        <w:t xml:space="preserve">деятельность. </w:t>
      </w:r>
      <w:r w:rsidR="00103A6B" w:rsidRPr="0042687E">
        <w:rPr>
          <w:rFonts w:ascii="Times New Roman" w:eastAsia="Calibri" w:hAnsi="Times New Roman" w:cs="Times New Roman"/>
          <w:sz w:val="26"/>
          <w:szCs w:val="26"/>
        </w:rPr>
        <w:t>Принятая практика обсуждения всех стратегических документов педагогической общественностью позволяет</w:t>
      </w:r>
      <w:r w:rsidR="00F82531" w:rsidRPr="0042687E">
        <w:rPr>
          <w:rFonts w:ascii="Times New Roman" w:eastAsia="Calibri" w:hAnsi="Times New Roman" w:cs="Times New Roman"/>
          <w:sz w:val="26"/>
          <w:szCs w:val="26"/>
        </w:rPr>
        <w:t xml:space="preserve"> о</w:t>
      </w:r>
      <w:r w:rsidR="00103A6B" w:rsidRPr="0042687E">
        <w:rPr>
          <w:rFonts w:ascii="Times New Roman" w:eastAsia="Calibri" w:hAnsi="Times New Roman" w:cs="Times New Roman"/>
          <w:sz w:val="26"/>
          <w:szCs w:val="26"/>
        </w:rPr>
        <w:t>беспечить учет мнения всех субъектов образовательных отношений</w:t>
      </w:r>
      <w:r w:rsidR="00F82531" w:rsidRPr="0042687E">
        <w:rPr>
          <w:rFonts w:ascii="Times New Roman" w:eastAsia="Calibri" w:hAnsi="Times New Roman" w:cs="Times New Roman"/>
          <w:sz w:val="26"/>
          <w:szCs w:val="26"/>
        </w:rPr>
        <w:t>.</w:t>
      </w:r>
      <w:r w:rsidR="00E02997" w:rsidRPr="0042687E">
        <w:rPr>
          <w:rFonts w:ascii="Times New Roman" w:eastAsia="Calibri" w:hAnsi="Times New Roman" w:cs="Times New Roman"/>
          <w:sz w:val="26"/>
          <w:szCs w:val="26"/>
        </w:rPr>
        <w:t xml:space="preserve"> </w:t>
      </w:r>
      <w:r w:rsidR="00F82531" w:rsidRPr="0042687E">
        <w:rPr>
          <w:rFonts w:ascii="Times New Roman" w:eastAsia="Calibri" w:hAnsi="Times New Roman" w:cs="Times New Roman"/>
          <w:sz w:val="26"/>
          <w:szCs w:val="26"/>
        </w:rPr>
        <w:t>В</w:t>
      </w:r>
      <w:r w:rsidR="00E02997" w:rsidRPr="0042687E">
        <w:rPr>
          <w:rFonts w:ascii="Times New Roman" w:eastAsia="Calibri" w:hAnsi="Times New Roman" w:cs="Times New Roman"/>
          <w:sz w:val="26"/>
          <w:szCs w:val="26"/>
        </w:rPr>
        <w:t xml:space="preserve"> 2014-2015 </w:t>
      </w:r>
      <w:r w:rsidR="007607D7">
        <w:rPr>
          <w:rFonts w:ascii="Times New Roman" w:eastAsia="Calibri" w:hAnsi="Times New Roman" w:cs="Times New Roman"/>
          <w:sz w:val="26"/>
          <w:szCs w:val="26"/>
        </w:rPr>
        <w:t xml:space="preserve">учебном </w:t>
      </w:r>
      <w:r w:rsidR="00E02997" w:rsidRPr="0042687E">
        <w:rPr>
          <w:rFonts w:ascii="Times New Roman" w:eastAsia="Calibri" w:hAnsi="Times New Roman" w:cs="Times New Roman"/>
          <w:sz w:val="26"/>
          <w:szCs w:val="26"/>
        </w:rPr>
        <w:t xml:space="preserve">году активно обсуждались, например, Стратегия </w:t>
      </w:r>
      <w:r w:rsidR="00E02997" w:rsidRPr="0042687E">
        <w:rPr>
          <w:rFonts w:ascii="Times New Roman" w:eastAsia="Calibri" w:hAnsi="Times New Roman" w:cs="Times New Roman"/>
          <w:sz w:val="26"/>
          <w:szCs w:val="26"/>
        </w:rPr>
        <w:lastRenderedPageBreak/>
        <w:t>развития Новоуральского ГО («</w:t>
      </w:r>
      <w:proofErr w:type="spellStart"/>
      <w:r w:rsidR="00E02997" w:rsidRPr="0042687E">
        <w:rPr>
          <w:rFonts w:ascii="Times New Roman" w:eastAsia="Calibri" w:hAnsi="Times New Roman" w:cs="Times New Roman"/>
          <w:sz w:val="26"/>
          <w:szCs w:val="26"/>
        </w:rPr>
        <w:t>Новоуральский</w:t>
      </w:r>
      <w:proofErr w:type="spellEnd"/>
      <w:r w:rsidR="00E02997" w:rsidRPr="0042687E">
        <w:rPr>
          <w:rFonts w:ascii="Times New Roman" w:eastAsia="Calibri" w:hAnsi="Times New Roman" w:cs="Times New Roman"/>
          <w:sz w:val="26"/>
          <w:szCs w:val="26"/>
        </w:rPr>
        <w:t xml:space="preserve"> ГО – центр качественного и престижного образования»), Стратегия воспитания в Российской Федерации (2015-2025</w:t>
      </w:r>
      <w:r w:rsidR="007607D7">
        <w:rPr>
          <w:rFonts w:ascii="Times New Roman" w:eastAsia="Calibri" w:hAnsi="Times New Roman" w:cs="Times New Roman"/>
          <w:sz w:val="26"/>
          <w:szCs w:val="26"/>
        </w:rPr>
        <w:t xml:space="preserve"> годы</w:t>
      </w:r>
      <w:r w:rsidR="00E02997" w:rsidRPr="0042687E">
        <w:rPr>
          <w:rFonts w:ascii="Times New Roman" w:eastAsia="Calibri" w:hAnsi="Times New Roman" w:cs="Times New Roman"/>
          <w:sz w:val="26"/>
          <w:szCs w:val="26"/>
        </w:rPr>
        <w:t>), критерии оцен</w:t>
      </w:r>
      <w:r w:rsidR="00F82531" w:rsidRPr="0042687E">
        <w:rPr>
          <w:rFonts w:ascii="Times New Roman" w:eastAsia="Calibri" w:hAnsi="Times New Roman" w:cs="Times New Roman"/>
          <w:sz w:val="26"/>
          <w:szCs w:val="26"/>
        </w:rPr>
        <w:t>ки</w:t>
      </w:r>
      <w:r w:rsidR="00E02997" w:rsidRPr="0042687E">
        <w:rPr>
          <w:rFonts w:ascii="Times New Roman" w:eastAsia="Calibri" w:hAnsi="Times New Roman" w:cs="Times New Roman"/>
          <w:sz w:val="26"/>
          <w:szCs w:val="26"/>
        </w:rPr>
        <w:t xml:space="preserve"> программ развития образовательных организаций</w:t>
      </w:r>
      <w:r w:rsidR="00BB6791" w:rsidRPr="0042687E">
        <w:rPr>
          <w:rFonts w:ascii="Times New Roman" w:eastAsia="Calibri" w:hAnsi="Times New Roman" w:cs="Times New Roman"/>
          <w:sz w:val="26"/>
          <w:szCs w:val="26"/>
        </w:rPr>
        <w:t xml:space="preserve"> и другие важные для развития системы образования документы.</w:t>
      </w:r>
      <w:r w:rsidR="00E02997" w:rsidRPr="0042687E">
        <w:rPr>
          <w:rFonts w:ascii="Times New Roman" w:eastAsia="Calibri" w:hAnsi="Times New Roman" w:cs="Times New Roman"/>
          <w:sz w:val="26"/>
          <w:szCs w:val="26"/>
        </w:rPr>
        <w:t xml:space="preserve"> </w:t>
      </w:r>
    </w:p>
    <w:p w:rsidR="0068549A" w:rsidRPr="00606918" w:rsidRDefault="0068549A" w:rsidP="007607D7">
      <w:pPr>
        <w:spacing w:after="0" w:line="240" w:lineRule="auto"/>
        <w:ind w:firstLine="567"/>
        <w:jc w:val="both"/>
        <w:rPr>
          <w:rFonts w:ascii="Times New Roman" w:eastAsia="Calibri" w:hAnsi="Times New Roman" w:cs="Times New Roman"/>
          <w:sz w:val="26"/>
          <w:szCs w:val="26"/>
        </w:rPr>
      </w:pPr>
      <w:r w:rsidRPr="00606918">
        <w:rPr>
          <w:rFonts w:ascii="Times New Roman" w:eastAsia="Calibri" w:hAnsi="Times New Roman" w:cs="Times New Roman"/>
          <w:sz w:val="26"/>
          <w:szCs w:val="26"/>
        </w:rPr>
        <w:t>Особую роль в развитии системы образования Новоурал</w:t>
      </w:r>
      <w:r w:rsidR="009C1326" w:rsidRPr="00606918">
        <w:rPr>
          <w:rFonts w:ascii="Times New Roman" w:eastAsia="Calibri" w:hAnsi="Times New Roman" w:cs="Times New Roman"/>
          <w:sz w:val="26"/>
          <w:szCs w:val="26"/>
        </w:rPr>
        <w:t>ьского городского округа играет Г</w:t>
      </w:r>
      <w:r w:rsidRPr="00606918">
        <w:rPr>
          <w:rFonts w:ascii="Times New Roman" w:eastAsia="Calibri" w:hAnsi="Times New Roman" w:cs="Times New Roman"/>
          <w:sz w:val="26"/>
          <w:szCs w:val="26"/>
        </w:rPr>
        <w:t>ородской родительский совет</w:t>
      </w:r>
      <w:r w:rsidR="00B32ADC" w:rsidRPr="00606918">
        <w:rPr>
          <w:rFonts w:ascii="Times New Roman" w:eastAsia="Calibri" w:hAnsi="Times New Roman" w:cs="Times New Roman"/>
          <w:sz w:val="26"/>
          <w:szCs w:val="26"/>
        </w:rPr>
        <w:t xml:space="preserve">, который традиционно обсуждает </w:t>
      </w:r>
      <w:r w:rsidRPr="00606918">
        <w:rPr>
          <w:rFonts w:ascii="Times New Roman" w:eastAsia="Calibri" w:hAnsi="Times New Roman" w:cs="Times New Roman"/>
          <w:sz w:val="26"/>
          <w:szCs w:val="26"/>
        </w:rPr>
        <w:t xml:space="preserve"> </w:t>
      </w:r>
      <w:r w:rsidR="00B32ADC" w:rsidRPr="00606918">
        <w:rPr>
          <w:rFonts w:ascii="Times New Roman" w:eastAsia="Calibri" w:hAnsi="Times New Roman" w:cs="Times New Roman"/>
          <w:sz w:val="26"/>
          <w:szCs w:val="26"/>
        </w:rPr>
        <w:t xml:space="preserve">наиболее значимые вопросы развития системы образования Новоуральского ГО. </w:t>
      </w:r>
      <w:r w:rsidRPr="00606918">
        <w:rPr>
          <w:rFonts w:ascii="Times New Roman" w:eastAsia="Calibri" w:hAnsi="Times New Roman" w:cs="Times New Roman"/>
          <w:sz w:val="26"/>
          <w:szCs w:val="26"/>
        </w:rPr>
        <w:t xml:space="preserve">Предложения членов Городского родительского Совета рассматриваются на аппаратных совещаниях Управления образования, совещаниях директоров ОУ, </w:t>
      </w:r>
      <w:proofErr w:type="gramStart"/>
      <w:r w:rsidRPr="00606918">
        <w:rPr>
          <w:rFonts w:ascii="Times New Roman" w:eastAsia="Calibri" w:hAnsi="Times New Roman" w:cs="Times New Roman"/>
          <w:sz w:val="26"/>
          <w:szCs w:val="26"/>
        </w:rPr>
        <w:t>педагогический</w:t>
      </w:r>
      <w:proofErr w:type="gramEnd"/>
      <w:r w:rsidRPr="00606918">
        <w:rPr>
          <w:rFonts w:ascii="Times New Roman" w:eastAsia="Calibri" w:hAnsi="Times New Roman" w:cs="Times New Roman"/>
          <w:sz w:val="26"/>
          <w:szCs w:val="26"/>
        </w:rPr>
        <w:t xml:space="preserve"> советах школ. </w:t>
      </w:r>
    </w:p>
    <w:p w:rsidR="003A5EEC" w:rsidRPr="0042687E" w:rsidRDefault="003A5EEC" w:rsidP="0042687E">
      <w:pPr>
        <w:spacing w:after="0" w:line="240" w:lineRule="auto"/>
        <w:ind w:firstLine="567"/>
        <w:jc w:val="both"/>
        <w:rPr>
          <w:rFonts w:ascii="Times New Roman" w:eastAsia="Times New Roman" w:hAnsi="Times New Roman" w:cs="Times New Roman"/>
          <w:sz w:val="26"/>
          <w:szCs w:val="26"/>
          <w:lang w:eastAsia="ru-RU"/>
        </w:rPr>
      </w:pPr>
      <w:r w:rsidRPr="0042687E">
        <w:rPr>
          <w:rFonts w:ascii="Times New Roman" w:eastAsia="Times New Roman" w:hAnsi="Times New Roman" w:cs="Times New Roman"/>
          <w:sz w:val="26"/>
          <w:szCs w:val="26"/>
          <w:lang w:eastAsia="ru-RU"/>
        </w:rPr>
        <w:t>В течение учебного года продолжал работу Совет директоров ОУ НГО. Самые актуальные вопросы, которые рассматривал этот орган в отчетный период, связаны с финансированием деятельности образовательных учреждений, проблемами реализации новых организационно-правовых форм ОУ, выполнени</w:t>
      </w:r>
      <w:r w:rsidR="00606918">
        <w:rPr>
          <w:rFonts w:ascii="Times New Roman" w:eastAsia="Times New Roman" w:hAnsi="Times New Roman" w:cs="Times New Roman"/>
          <w:sz w:val="26"/>
          <w:szCs w:val="26"/>
          <w:lang w:eastAsia="ru-RU"/>
        </w:rPr>
        <w:t xml:space="preserve">ем </w:t>
      </w:r>
      <w:r w:rsidRPr="0042687E">
        <w:rPr>
          <w:rFonts w:ascii="Times New Roman" w:eastAsia="Times New Roman" w:hAnsi="Times New Roman" w:cs="Times New Roman"/>
          <w:sz w:val="26"/>
          <w:szCs w:val="26"/>
          <w:lang w:eastAsia="ru-RU"/>
        </w:rPr>
        <w:t>целевых программ разного уровня, с развитием качества образовательных услуг.</w:t>
      </w:r>
    </w:p>
    <w:p w:rsidR="007607D7" w:rsidRPr="00606918" w:rsidRDefault="00606918" w:rsidP="007607D7">
      <w:pPr>
        <w:spacing w:after="0" w:line="240" w:lineRule="auto"/>
        <w:ind w:firstLine="567"/>
        <w:jc w:val="both"/>
        <w:rPr>
          <w:rFonts w:ascii="Times New Roman" w:eastAsia="Calibri" w:hAnsi="Times New Roman" w:cs="Times New Roman"/>
          <w:sz w:val="26"/>
          <w:szCs w:val="26"/>
        </w:rPr>
      </w:pPr>
      <w:r w:rsidRPr="00606918">
        <w:rPr>
          <w:rFonts w:ascii="Times New Roman" w:eastAsia="Calibri" w:hAnsi="Times New Roman" w:cs="Times New Roman"/>
          <w:sz w:val="26"/>
          <w:szCs w:val="26"/>
        </w:rPr>
        <w:t>Прозрачность и открытость деятельности системы образования Новоуральского ГО – важное условие повышения качества образовательных услуг, развития ресурсной базы образовательных учреждений.</w:t>
      </w:r>
      <w:r w:rsidR="0068549A" w:rsidRPr="00606918">
        <w:rPr>
          <w:rFonts w:ascii="Times New Roman" w:eastAsia="Calibri" w:hAnsi="Times New Roman" w:cs="Times New Roman"/>
          <w:sz w:val="26"/>
          <w:szCs w:val="26"/>
        </w:rPr>
        <w:t xml:space="preserve"> Публичные доклады образовательных учреждений, Публичный доклад Управления образования, информация на сайтах ОУ и УО</w:t>
      </w:r>
      <w:r w:rsidRPr="00606918">
        <w:rPr>
          <w:rFonts w:ascii="Times New Roman" w:eastAsia="Calibri" w:hAnsi="Times New Roman" w:cs="Times New Roman"/>
          <w:sz w:val="26"/>
          <w:szCs w:val="26"/>
        </w:rPr>
        <w:t>, информационные события, публикации в средствах массовой информации</w:t>
      </w:r>
      <w:r w:rsidR="0068549A" w:rsidRPr="00606918">
        <w:rPr>
          <w:rFonts w:ascii="Times New Roman" w:eastAsia="Calibri" w:hAnsi="Times New Roman" w:cs="Times New Roman"/>
          <w:sz w:val="26"/>
          <w:szCs w:val="26"/>
        </w:rPr>
        <w:t xml:space="preserve"> обеспечивают достоверной и своевременной информацией всех субъектов образова</w:t>
      </w:r>
      <w:r w:rsidR="00F82531" w:rsidRPr="00606918">
        <w:rPr>
          <w:rFonts w:ascii="Times New Roman" w:eastAsia="Calibri" w:hAnsi="Times New Roman" w:cs="Times New Roman"/>
          <w:sz w:val="26"/>
          <w:szCs w:val="26"/>
        </w:rPr>
        <w:t>тельных отношений</w:t>
      </w:r>
      <w:r w:rsidR="0068549A" w:rsidRPr="00606918">
        <w:rPr>
          <w:rFonts w:ascii="Times New Roman" w:eastAsia="Calibri" w:hAnsi="Times New Roman" w:cs="Times New Roman"/>
          <w:sz w:val="26"/>
          <w:szCs w:val="26"/>
        </w:rPr>
        <w:t>, сообщество</w:t>
      </w:r>
      <w:r w:rsidR="007607D7" w:rsidRPr="00606918">
        <w:rPr>
          <w:rFonts w:ascii="Times New Roman" w:eastAsia="Calibri" w:hAnsi="Times New Roman" w:cs="Times New Roman"/>
          <w:sz w:val="26"/>
          <w:szCs w:val="26"/>
        </w:rPr>
        <w:t xml:space="preserve"> округа</w:t>
      </w:r>
      <w:r>
        <w:rPr>
          <w:rFonts w:ascii="Times New Roman" w:eastAsia="Calibri" w:hAnsi="Times New Roman" w:cs="Times New Roman"/>
          <w:sz w:val="26"/>
          <w:szCs w:val="26"/>
        </w:rPr>
        <w:t>.</w:t>
      </w:r>
    </w:p>
    <w:p w:rsidR="00606918" w:rsidRDefault="00606918" w:rsidP="007607D7">
      <w:pPr>
        <w:spacing w:after="0" w:line="240" w:lineRule="auto"/>
        <w:ind w:firstLine="567"/>
        <w:jc w:val="both"/>
        <w:rPr>
          <w:rFonts w:ascii="Times New Roman" w:eastAsia="Calibri" w:hAnsi="Times New Roman" w:cs="Times New Roman"/>
          <w:color w:val="FF0000"/>
          <w:sz w:val="26"/>
          <w:szCs w:val="26"/>
        </w:rPr>
      </w:pPr>
    </w:p>
    <w:p w:rsidR="00585BD8" w:rsidRPr="0042687E" w:rsidRDefault="00585BD8" w:rsidP="007607D7">
      <w:pPr>
        <w:spacing w:after="0" w:line="240" w:lineRule="auto"/>
        <w:ind w:firstLine="567"/>
        <w:jc w:val="both"/>
        <w:rPr>
          <w:rFonts w:ascii="Times New Roman" w:eastAsia="Calibri" w:hAnsi="Times New Roman" w:cs="Times New Roman"/>
          <w:color w:val="FF0000"/>
          <w:sz w:val="26"/>
          <w:szCs w:val="26"/>
        </w:rPr>
      </w:pPr>
    </w:p>
    <w:p w:rsidR="00B7595F" w:rsidRDefault="00B7595F" w:rsidP="00585BD8">
      <w:pPr>
        <w:spacing w:after="0" w:line="240" w:lineRule="auto"/>
        <w:ind w:left="1985" w:hanging="1985"/>
        <w:jc w:val="both"/>
        <w:rPr>
          <w:rFonts w:ascii="Times New Roman" w:hAnsi="Times New Roman" w:cs="Times New Roman"/>
          <w:b/>
          <w:sz w:val="26"/>
          <w:szCs w:val="26"/>
        </w:rPr>
      </w:pPr>
      <w:r w:rsidRPr="00585BD8">
        <w:rPr>
          <w:rFonts w:ascii="Times New Roman" w:hAnsi="Times New Roman" w:cs="Times New Roman"/>
          <w:b/>
          <w:caps/>
          <w:sz w:val="26"/>
          <w:szCs w:val="26"/>
        </w:rPr>
        <w:t>Раздел 1</w:t>
      </w:r>
      <w:r w:rsidR="00585BD8" w:rsidRPr="00585BD8">
        <w:rPr>
          <w:rFonts w:ascii="Times New Roman" w:hAnsi="Times New Roman" w:cs="Times New Roman"/>
          <w:b/>
          <w:caps/>
          <w:sz w:val="26"/>
          <w:szCs w:val="26"/>
        </w:rPr>
        <w:t>0</w:t>
      </w:r>
      <w:r w:rsidRPr="00585BD8">
        <w:rPr>
          <w:rFonts w:ascii="Times New Roman" w:hAnsi="Times New Roman" w:cs="Times New Roman"/>
          <w:b/>
          <w:caps/>
          <w:sz w:val="26"/>
          <w:szCs w:val="26"/>
        </w:rPr>
        <w:t>.</w:t>
      </w:r>
      <w:r w:rsidRPr="00585BD8">
        <w:rPr>
          <w:rFonts w:ascii="Times New Roman" w:hAnsi="Times New Roman" w:cs="Times New Roman"/>
          <w:b/>
          <w:sz w:val="26"/>
          <w:szCs w:val="26"/>
        </w:rPr>
        <w:t xml:space="preserve"> </w:t>
      </w:r>
      <w:r w:rsidRPr="007B5822">
        <w:rPr>
          <w:rFonts w:ascii="Times New Roman" w:hAnsi="Times New Roman" w:cs="Times New Roman"/>
          <w:b/>
          <w:sz w:val="26"/>
          <w:szCs w:val="26"/>
        </w:rPr>
        <w:t xml:space="preserve">Независимая система </w:t>
      </w:r>
      <w:r w:rsidR="007B5822">
        <w:rPr>
          <w:rFonts w:ascii="Times New Roman" w:hAnsi="Times New Roman" w:cs="Times New Roman"/>
          <w:b/>
          <w:sz w:val="26"/>
          <w:szCs w:val="26"/>
        </w:rPr>
        <w:t xml:space="preserve">оценки качества образования </w:t>
      </w:r>
      <w:proofErr w:type="gramStart"/>
      <w:r w:rsidRPr="007B5822">
        <w:rPr>
          <w:rFonts w:ascii="Times New Roman" w:hAnsi="Times New Roman" w:cs="Times New Roman"/>
          <w:b/>
          <w:sz w:val="26"/>
          <w:szCs w:val="26"/>
        </w:rPr>
        <w:t>в</w:t>
      </w:r>
      <w:proofErr w:type="gramEnd"/>
      <w:r w:rsidRPr="007B5822">
        <w:rPr>
          <w:rFonts w:ascii="Times New Roman" w:hAnsi="Times New Roman" w:cs="Times New Roman"/>
          <w:b/>
          <w:sz w:val="26"/>
          <w:szCs w:val="26"/>
        </w:rPr>
        <w:t xml:space="preserve"> </w:t>
      </w:r>
      <w:proofErr w:type="gramStart"/>
      <w:r w:rsidRPr="007B5822">
        <w:rPr>
          <w:rFonts w:ascii="Times New Roman" w:hAnsi="Times New Roman" w:cs="Times New Roman"/>
          <w:b/>
          <w:sz w:val="26"/>
          <w:szCs w:val="26"/>
        </w:rPr>
        <w:t>Новоуральском</w:t>
      </w:r>
      <w:proofErr w:type="gramEnd"/>
      <w:r w:rsidRPr="007B5822">
        <w:rPr>
          <w:rFonts w:ascii="Times New Roman" w:hAnsi="Times New Roman" w:cs="Times New Roman"/>
          <w:b/>
          <w:sz w:val="26"/>
          <w:szCs w:val="26"/>
        </w:rPr>
        <w:t xml:space="preserve"> городском округе.</w:t>
      </w:r>
    </w:p>
    <w:p w:rsidR="007B5822" w:rsidRPr="007B5822" w:rsidRDefault="007B5822" w:rsidP="007B5822">
      <w:pPr>
        <w:spacing w:after="0" w:line="240" w:lineRule="auto"/>
        <w:jc w:val="center"/>
        <w:rPr>
          <w:rFonts w:ascii="Times New Roman" w:hAnsi="Times New Roman" w:cs="Times New Roman"/>
          <w:b/>
          <w:sz w:val="16"/>
          <w:szCs w:val="16"/>
        </w:rPr>
      </w:pPr>
    </w:p>
    <w:p w:rsidR="00B7595F" w:rsidRPr="007B5822" w:rsidRDefault="00B7595F" w:rsidP="007B5822">
      <w:pPr>
        <w:pStyle w:val="a3"/>
        <w:ind w:firstLine="567"/>
        <w:jc w:val="both"/>
        <w:rPr>
          <w:rFonts w:ascii="Times New Roman" w:hAnsi="Times New Roman" w:cs="Times New Roman"/>
          <w:sz w:val="26"/>
          <w:szCs w:val="26"/>
        </w:rPr>
      </w:pPr>
      <w:r w:rsidRPr="007B5822">
        <w:rPr>
          <w:rFonts w:ascii="Times New Roman" w:hAnsi="Times New Roman" w:cs="Times New Roman"/>
          <w:sz w:val="26"/>
          <w:szCs w:val="26"/>
        </w:rPr>
        <w:t xml:space="preserve">В соответствии с Федеральным законом «Об образовании в Российской Федерации» </w:t>
      </w:r>
      <w:proofErr w:type="gramStart"/>
      <w:r w:rsidRPr="007B5822">
        <w:rPr>
          <w:rFonts w:ascii="Times New Roman" w:hAnsi="Times New Roman" w:cs="Times New Roman"/>
          <w:sz w:val="26"/>
          <w:szCs w:val="26"/>
        </w:rPr>
        <w:t>в</w:t>
      </w:r>
      <w:proofErr w:type="gramEnd"/>
      <w:r w:rsidRPr="007B5822">
        <w:rPr>
          <w:rFonts w:ascii="Times New Roman" w:hAnsi="Times New Roman" w:cs="Times New Roman"/>
          <w:sz w:val="26"/>
          <w:szCs w:val="26"/>
        </w:rPr>
        <w:t xml:space="preserve"> </w:t>
      </w:r>
      <w:proofErr w:type="gramStart"/>
      <w:r w:rsidRPr="007B5822">
        <w:rPr>
          <w:rFonts w:ascii="Times New Roman" w:hAnsi="Times New Roman" w:cs="Times New Roman"/>
          <w:sz w:val="26"/>
          <w:szCs w:val="26"/>
        </w:rPr>
        <w:t>Новоуральском</w:t>
      </w:r>
      <w:proofErr w:type="gramEnd"/>
      <w:r w:rsidRPr="007B5822">
        <w:rPr>
          <w:rFonts w:ascii="Times New Roman" w:hAnsi="Times New Roman" w:cs="Times New Roman"/>
          <w:sz w:val="26"/>
          <w:szCs w:val="26"/>
        </w:rPr>
        <w:t xml:space="preserve"> городском округе происходит становление системы независимой оценки качества образовательной деятельности организаций, осуществляющих образовательную деятельность.</w:t>
      </w:r>
    </w:p>
    <w:p w:rsidR="00B7595F" w:rsidRPr="007B5822" w:rsidRDefault="00B7595F" w:rsidP="007B5822">
      <w:pPr>
        <w:pStyle w:val="a3"/>
        <w:ind w:firstLine="567"/>
        <w:jc w:val="both"/>
        <w:rPr>
          <w:rFonts w:ascii="Times New Roman" w:hAnsi="Times New Roman" w:cs="Times New Roman"/>
          <w:sz w:val="26"/>
          <w:szCs w:val="26"/>
        </w:rPr>
      </w:pPr>
      <w:r w:rsidRPr="007B5822">
        <w:rPr>
          <w:rFonts w:ascii="Times New Roman" w:hAnsi="Times New Roman" w:cs="Times New Roman"/>
          <w:sz w:val="26"/>
          <w:szCs w:val="26"/>
        </w:rPr>
        <w:t>В ноябре 201</w:t>
      </w:r>
      <w:r w:rsidR="007B5822">
        <w:rPr>
          <w:rFonts w:ascii="Times New Roman" w:hAnsi="Times New Roman" w:cs="Times New Roman"/>
          <w:sz w:val="26"/>
          <w:szCs w:val="26"/>
        </w:rPr>
        <w:t xml:space="preserve">4 года создан </w:t>
      </w:r>
      <w:r w:rsidRPr="007B5822">
        <w:rPr>
          <w:rFonts w:ascii="Times New Roman" w:hAnsi="Times New Roman" w:cs="Times New Roman"/>
          <w:sz w:val="26"/>
          <w:szCs w:val="26"/>
        </w:rPr>
        <w:t>Общественный совет по проведению независимой оценки качества образовательной деятельности образовательных организаций, расположенных на территории</w:t>
      </w:r>
      <w:r w:rsidRPr="007B5822">
        <w:rPr>
          <w:sz w:val="26"/>
          <w:szCs w:val="26"/>
        </w:rPr>
        <w:t xml:space="preserve"> </w:t>
      </w:r>
      <w:r w:rsidR="007B5822">
        <w:rPr>
          <w:rFonts w:ascii="Times New Roman" w:hAnsi="Times New Roman" w:cs="Times New Roman"/>
          <w:sz w:val="26"/>
          <w:szCs w:val="26"/>
        </w:rPr>
        <w:t xml:space="preserve">НГО, в составе 10 человек. </w:t>
      </w:r>
      <w:r w:rsidRPr="007B5822">
        <w:rPr>
          <w:rFonts w:ascii="Times New Roman" w:hAnsi="Times New Roman" w:cs="Times New Roman"/>
          <w:sz w:val="26"/>
          <w:szCs w:val="26"/>
        </w:rPr>
        <w:t>В состав Общественного совета вошли представители 8 общественных организаций и объединений (городской родительский совет, Благотворительный фонд «Фонд Новоуральска», общественное движение «Наш Новоуральск», ПОНП УЭХК, Общественная палата НГО, общественная организация «Дом учителя», Общественный совет ГК «Росатом» Территориальная организация профсоюза г.</w:t>
      </w:r>
      <w:r w:rsidR="007B5822">
        <w:rPr>
          <w:rFonts w:ascii="Times New Roman" w:hAnsi="Times New Roman" w:cs="Times New Roman"/>
          <w:sz w:val="26"/>
          <w:szCs w:val="26"/>
        </w:rPr>
        <w:t xml:space="preserve"> </w:t>
      </w:r>
      <w:r w:rsidRPr="007B5822">
        <w:rPr>
          <w:rFonts w:ascii="Times New Roman" w:hAnsi="Times New Roman" w:cs="Times New Roman"/>
          <w:sz w:val="26"/>
          <w:szCs w:val="26"/>
        </w:rPr>
        <w:t>Новоуральск</w:t>
      </w:r>
      <w:r w:rsidR="007B5822">
        <w:rPr>
          <w:rFonts w:ascii="Times New Roman" w:hAnsi="Times New Roman" w:cs="Times New Roman"/>
          <w:sz w:val="26"/>
          <w:szCs w:val="26"/>
        </w:rPr>
        <w:t>а</w:t>
      </w:r>
      <w:r w:rsidRPr="007B5822">
        <w:rPr>
          <w:rFonts w:ascii="Times New Roman" w:hAnsi="Times New Roman" w:cs="Times New Roman"/>
          <w:sz w:val="26"/>
          <w:szCs w:val="26"/>
        </w:rPr>
        <w:t xml:space="preserve">).       Информация о деятельности Общественного совета (состав, положение об Общественном совете, протоколы заседаний, результаты оценки и предложения об улучшении качества деятельности) размещена </w:t>
      </w:r>
      <w:r w:rsidR="004C6478">
        <w:rPr>
          <w:rFonts w:ascii="Times New Roman" w:hAnsi="Times New Roman" w:cs="Times New Roman"/>
          <w:sz w:val="26"/>
          <w:szCs w:val="26"/>
        </w:rPr>
        <w:t xml:space="preserve">на </w:t>
      </w:r>
      <w:r w:rsidRPr="007B5822">
        <w:rPr>
          <w:rFonts w:ascii="Times New Roman" w:hAnsi="Times New Roman" w:cs="Times New Roman"/>
          <w:sz w:val="26"/>
          <w:szCs w:val="26"/>
        </w:rPr>
        <w:t>официальном сайте  Администрации НГО.</w:t>
      </w:r>
    </w:p>
    <w:p w:rsidR="00B7595F" w:rsidRPr="007B5822" w:rsidRDefault="00B7595F" w:rsidP="004C6478">
      <w:pPr>
        <w:pStyle w:val="a3"/>
        <w:ind w:firstLine="567"/>
        <w:jc w:val="both"/>
        <w:rPr>
          <w:rFonts w:ascii="Times New Roman" w:hAnsi="Times New Roman" w:cs="Times New Roman"/>
          <w:sz w:val="26"/>
          <w:szCs w:val="26"/>
        </w:rPr>
      </w:pPr>
      <w:proofErr w:type="spellStart"/>
      <w:r w:rsidRPr="007B5822">
        <w:rPr>
          <w:rFonts w:ascii="Times New Roman" w:hAnsi="Times New Roman" w:cs="Times New Roman"/>
          <w:sz w:val="26"/>
          <w:szCs w:val="26"/>
        </w:rPr>
        <w:t>Новоуральская</w:t>
      </w:r>
      <w:proofErr w:type="spellEnd"/>
      <w:r w:rsidRPr="007B5822">
        <w:rPr>
          <w:rFonts w:ascii="Times New Roman" w:hAnsi="Times New Roman" w:cs="Times New Roman"/>
          <w:sz w:val="26"/>
          <w:szCs w:val="26"/>
        </w:rPr>
        <w:t xml:space="preserve"> система образования имеет опыт оценивания качества деятельности образовательных организаций, в различных формах к этой деятельности привлекались различные общественные структуры, родительская общественность, общественная Палата. Значительную поддержку развитию системы оценивания качества образования специалисты Управления образования, муниципальной методической службы, руководители образовательных учреждений получили на </w:t>
      </w:r>
      <w:r w:rsidRPr="007B5822">
        <w:rPr>
          <w:rFonts w:ascii="Times New Roman" w:hAnsi="Times New Roman" w:cs="Times New Roman"/>
          <w:sz w:val="26"/>
          <w:szCs w:val="26"/>
        </w:rPr>
        <w:lastRenderedPageBreak/>
        <w:t xml:space="preserve">семинарах, совещаниях, информационных днях, которые проводились Министерством общего и профессионального образования </w:t>
      </w:r>
      <w:r w:rsidR="004C6478">
        <w:rPr>
          <w:rFonts w:ascii="Times New Roman" w:hAnsi="Times New Roman" w:cs="Times New Roman"/>
          <w:sz w:val="26"/>
          <w:szCs w:val="26"/>
        </w:rPr>
        <w:t xml:space="preserve">Свердловской области </w:t>
      </w:r>
      <w:r w:rsidRPr="007B5822">
        <w:rPr>
          <w:rFonts w:ascii="Times New Roman" w:hAnsi="Times New Roman" w:cs="Times New Roman"/>
          <w:sz w:val="26"/>
          <w:szCs w:val="26"/>
        </w:rPr>
        <w:t xml:space="preserve">и </w:t>
      </w:r>
      <w:r w:rsidR="004C6478">
        <w:rPr>
          <w:rFonts w:ascii="Times New Roman" w:hAnsi="Times New Roman" w:cs="Times New Roman"/>
          <w:sz w:val="26"/>
          <w:szCs w:val="26"/>
        </w:rPr>
        <w:t>ГАОУ ДПО СО «ИРО»</w:t>
      </w:r>
      <w:r w:rsidRPr="007B5822">
        <w:rPr>
          <w:rFonts w:ascii="Times New Roman" w:hAnsi="Times New Roman" w:cs="Times New Roman"/>
          <w:sz w:val="26"/>
          <w:szCs w:val="26"/>
        </w:rPr>
        <w:t xml:space="preserve">. Интересный опыт </w:t>
      </w:r>
      <w:proofErr w:type="gramStart"/>
      <w:r w:rsidRPr="007B5822">
        <w:rPr>
          <w:rFonts w:ascii="Times New Roman" w:hAnsi="Times New Roman" w:cs="Times New Roman"/>
          <w:sz w:val="26"/>
          <w:szCs w:val="26"/>
        </w:rPr>
        <w:t>формирования систем оценки качества образования</w:t>
      </w:r>
      <w:proofErr w:type="gramEnd"/>
      <w:r w:rsidRPr="007B5822">
        <w:rPr>
          <w:rFonts w:ascii="Times New Roman" w:hAnsi="Times New Roman" w:cs="Times New Roman"/>
          <w:sz w:val="26"/>
          <w:szCs w:val="26"/>
        </w:rPr>
        <w:t xml:space="preserve"> приобретен руководителями ОУ НГО в рамках проекта «Школа Росатома».</w:t>
      </w:r>
    </w:p>
    <w:p w:rsidR="004C6478" w:rsidRDefault="00B7595F" w:rsidP="004C6478">
      <w:pPr>
        <w:pStyle w:val="a3"/>
        <w:ind w:firstLine="567"/>
        <w:jc w:val="both"/>
        <w:rPr>
          <w:rFonts w:ascii="Times New Roman" w:hAnsi="Times New Roman" w:cs="Times New Roman"/>
          <w:sz w:val="26"/>
          <w:szCs w:val="26"/>
        </w:rPr>
      </w:pPr>
      <w:r w:rsidRPr="007B5822">
        <w:rPr>
          <w:rFonts w:ascii="Times New Roman" w:hAnsi="Times New Roman" w:cs="Times New Roman"/>
          <w:sz w:val="26"/>
          <w:szCs w:val="26"/>
        </w:rPr>
        <w:t>Независимая система оценки качества осуществляется через диагностиче</w:t>
      </w:r>
      <w:r w:rsidR="004C6478">
        <w:rPr>
          <w:rFonts w:ascii="Times New Roman" w:hAnsi="Times New Roman" w:cs="Times New Roman"/>
          <w:sz w:val="26"/>
          <w:szCs w:val="26"/>
        </w:rPr>
        <w:t>ские процедуры, обеспечивающие оценку результатов</w:t>
      </w:r>
      <w:r w:rsidRPr="007B5822">
        <w:rPr>
          <w:rFonts w:ascii="Times New Roman" w:hAnsi="Times New Roman" w:cs="Times New Roman"/>
          <w:sz w:val="26"/>
          <w:szCs w:val="26"/>
        </w:rPr>
        <w:t xml:space="preserve"> образоват</w:t>
      </w:r>
      <w:r w:rsidR="004C6478">
        <w:rPr>
          <w:rFonts w:ascii="Times New Roman" w:hAnsi="Times New Roman" w:cs="Times New Roman"/>
          <w:sz w:val="26"/>
          <w:szCs w:val="26"/>
        </w:rPr>
        <w:t xml:space="preserve">ельной деятельности, состояния </w:t>
      </w:r>
      <w:r w:rsidRPr="007B5822">
        <w:rPr>
          <w:rFonts w:ascii="Times New Roman" w:hAnsi="Times New Roman" w:cs="Times New Roman"/>
          <w:sz w:val="26"/>
          <w:szCs w:val="26"/>
        </w:rPr>
        <w:t xml:space="preserve">процессов в сфере образования и управления образованием. Координацию развития системы оценки качества и ресурсную поддержку ее функционирования обеспечивает Управление образования Администрации НГО. </w:t>
      </w:r>
    </w:p>
    <w:p w:rsidR="00B7595F" w:rsidRPr="007B5822" w:rsidRDefault="00B7595F" w:rsidP="004C6478">
      <w:pPr>
        <w:pStyle w:val="a3"/>
        <w:ind w:firstLine="567"/>
        <w:jc w:val="both"/>
        <w:rPr>
          <w:rFonts w:ascii="Times New Roman" w:hAnsi="Times New Roman" w:cs="Times New Roman"/>
          <w:sz w:val="26"/>
          <w:szCs w:val="26"/>
        </w:rPr>
      </w:pPr>
      <w:r w:rsidRPr="007B5822">
        <w:rPr>
          <w:rFonts w:ascii="Times New Roman" w:hAnsi="Times New Roman" w:cs="Times New Roman"/>
          <w:sz w:val="26"/>
          <w:szCs w:val="26"/>
        </w:rPr>
        <w:t>Разработку (</w:t>
      </w:r>
      <w:r w:rsidR="004C6478">
        <w:rPr>
          <w:rFonts w:ascii="Times New Roman" w:hAnsi="Times New Roman" w:cs="Times New Roman"/>
          <w:sz w:val="26"/>
          <w:szCs w:val="26"/>
        </w:rPr>
        <w:t xml:space="preserve">корректировку) инструментария, </w:t>
      </w:r>
      <w:r w:rsidRPr="007B5822">
        <w:rPr>
          <w:rFonts w:ascii="Times New Roman" w:hAnsi="Times New Roman" w:cs="Times New Roman"/>
          <w:sz w:val="26"/>
          <w:szCs w:val="26"/>
        </w:rPr>
        <w:t>осуществление диагностических процедур в 2014</w:t>
      </w:r>
      <w:r w:rsidR="004C6478">
        <w:rPr>
          <w:rFonts w:ascii="Times New Roman" w:hAnsi="Times New Roman" w:cs="Times New Roman"/>
          <w:sz w:val="26"/>
          <w:szCs w:val="26"/>
        </w:rPr>
        <w:t>-2015 учебном</w:t>
      </w:r>
      <w:r w:rsidRPr="007B5822">
        <w:rPr>
          <w:rFonts w:ascii="Times New Roman" w:hAnsi="Times New Roman" w:cs="Times New Roman"/>
          <w:sz w:val="26"/>
          <w:szCs w:val="26"/>
        </w:rPr>
        <w:t xml:space="preserve"> году обеспечивал </w:t>
      </w:r>
      <w:r w:rsidR="004C6478">
        <w:rPr>
          <w:rFonts w:ascii="Times New Roman" w:hAnsi="Times New Roman" w:cs="Times New Roman"/>
          <w:sz w:val="26"/>
          <w:szCs w:val="26"/>
        </w:rPr>
        <w:t>МБОУ ДПО «</w:t>
      </w:r>
      <w:r w:rsidRPr="007B5822">
        <w:rPr>
          <w:rFonts w:ascii="Times New Roman" w:hAnsi="Times New Roman" w:cs="Times New Roman"/>
          <w:sz w:val="26"/>
          <w:szCs w:val="26"/>
        </w:rPr>
        <w:t>Учебно-методический центр развития образов</w:t>
      </w:r>
      <w:r w:rsidR="004C6478">
        <w:rPr>
          <w:rFonts w:ascii="Times New Roman" w:hAnsi="Times New Roman" w:cs="Times New Roman"/>
          <w:sz w:val="26"/>
          <w:szCs w:val="26"/>
        </w:rPr>
        <w:t>ания»</w:t>
      </w:r>
      <w:r w:rsidRPr="007B5822">
        <w:rPr>
          <w:rFonts w:ascii="Times New Roman" w:hAnsi="Times New Roman" w:cs="Times New Roman"/>
          <w:sz w:val="26"/>
          <w:szCs w:val="26"/>
        </w:rPr>
        <w:t>.</w:t>
      </w:r>
      <w:r w:rsidR="004C6478">
        <w:rPr>
          <w:rFonts w:ascii="Times New Roman" w:hAnsi="Times New Roman" w:cs="Times New Roman"/>
          <w:sz w:val="26"/>
          <w:szCs w:val="26"/>
        </w:rPr>
        <w:t xml:space="preserve"> </w:t>
      </w:r>
      <w:r w:rsidRPr="007B5822">
        <w:rPr>
          <w:rFonts w:ascii="Times New Roman" w:hAnsi="Times New Roman" w:cs="Times New Roman"/>
          <w:sz w:val="26"/>
          <w:szCs w:val="26"/>
        </w:rPr>
        <w:t>Образовательные учреждения (и руководители, и педагоги) участвуют в обсуждении методик и инструментария независимой оценки качества образования, обеспечивают организационно проведение диагностических процедур, предоставляют необходимую для оценки качества образования информацию.</w:t>
      </w:r>
      <w:r w:rsidRPr="007B5822">
        <w:rPr>
          <w:rFonts w:ascii="Times New Roman" w:hAnsi="Times New Roman" w:cs="Times New Roman"/>
          <w:sz w:val="26"/>
          <w:szCs w:val="26"/>
        </w:rPr>
        <w:tab/>
      </w:r>
    </w:p>
    <w:p w:rsidR="00B7595F" w:rsidRPr="007B5822" w:rsidRDefault="00B7595F" w:rsidP="004C6478">
      <w:pPr>
        <w:pStyle w:val="a3"/>
        <w:ind w:firstLine="567"/>
        <w:jc w:val="both"/>
        <w:rPr>
          <w:rFonts w:ascii="Times New Roman" w:hAnsi="Times New Roman" w:cs="Times New Roman"/>
          <w:sz w:val="26"/>
          <w:szCs w:val="26"/>
        </w:rPr>
      </w:pPr>
      <w:r w:rsidRPr="007B5822">
        <w:rPr>
          <w:rFonts w:ascii="Times New Roman" w:hAnsi="Times New Roman" w:cs="Times New Roman"/>
          <w:sz w:val="26"/>
          <w:szCs w:val="26"/>
        </w:rPr>
        <w:t xml:space="preserve">Независимая оценка качества работы образовательных организаций в 2014-2015 учебном году проводилась в отношении 13 общеобразовательных организаций. Апробированы две процедуры, обеспечившие получение информации: </w:t>
      </w:r>
      <w:proofErr w:type="spellStart"/>
      <w:r w:rsidRPr="007B5822">
        <w:rPr>
          <w:rFonts w:ascii="Times New Roman" w:hAnsi="Times New Roman" w:cs="Times New Roman"/>
          <w:sz w:val="26"/>
          <w:szCs w:val="26"/>
        </w:rPr>
        <w:t>рейтингование</w:t>
      </w:r>
      <w:proofErr w:type="spellEnd"/>
      <w:r w:rsidRPr="007B5822">
        <w:rPr>
          <w:rFonts w:ascii="Times New Roman" w:hAnsi="Times New Roman" w:cs="Times New Roman"/>
          <w:sz w:val="26"/>
          <w:szCs w:val="26"/>
        </w:rPr>
        <w:t xml:space="preserve"> и социологические исследования.</w:t>
      </w:r>
      <w:r w:rsidRPr="007B5822">
        <w:rPr>
          <w:rFonts w:ascii="Times New Roman" w:hAnsi="Times New Roman" w:cs="Times New Roman"/>
          <w:sz w:val="26"/>
          <w:szCs w:val="26"/>
        </w:rPr>
        <w:tab/>
        <w:t xml:space="preserve"> </w:t>
      </w:r>
    </w:p>
    <w:p w:rsidR="00B7595F" w:rsidRPr="007B5822" w:rsidRDefault="00B7595F" w:rsidP="004C6478">
      <w:pPr>
        <w:pStyle w:val="a3"/>
        <w:ind w:firstLine="567"/>
        <w:jc w:val="both"/>
        <w:rPr>
          <w:rFonts w:ascii="Times New Roman" w:hAnsi="Times New Roman" w:cs="Times New Roman"/>
          <w:sz w:val="26"/>
          <w:szCs w:val="26"/>
        </w:rPr>
      </w:pPr>
      <w:r w:rsidRPr="007B5822">
        <w:rPr>
          <w:rFonts w:ascii="Times New Roman" w:hAnsi="Times New Roman" w:cs="Times New Roman"/>
          <w:sz w:val="26"/>
          <w:szCs w:val="26"/>
        </w:rPr>
        <w:t xml:space="preserve">Методика рейтинга предварительно обсуждалась педагогической общественностью, что обеспечило прозрачность инструментария для заинтересованных субъектов. Основным источником получения информации о результатах деятельности ОУ стали годовые отчеты образовательных учреждений, аналитические материалы муниципального уровня, сайты образовательных учреждений. </w:t>
      </w:r>
    </w:p>
    <w:p w:rsidR="00B7595F" w:rsidRPr="007B5822" w:rsidRDefault="004C6478" w:rsidP="004C6478">
      <w:pPr>
        <w:pStyle w:val="a3"/>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Процедура </w:t>
      </w:r>
      <w:proofErr w:type="spellStart"/>
      <w:r w:rsidR="00B7595F" w:rsidRPr="007B5822">
        <w:rPr>
          <w:rFonts w:ascii="Times New Roman" w:hAnsi="Times New Roman" w:cs="Times New Roman"/>
          <w:sz w:val="26"/>
          <w:szCs w:val="26"/>
        </w:rPr>
        <w:t>рейтингования</w:t>
      </w:r>
      <w:proofErr w:type="spellEnd"/>
      <w:r w:rsidR="00B7595F" w:rsidRPr="007B5822">
        <w:rPr>
          <w:rFonts w:ascii="Times New Roman" w:hAnsi="Times New Roman" w:cs="Times New Roman"/>
          <w:sz w:val="26"/>
          <w:szCs w:val="26"/>
        </w:rPr>
        <w:t xml:space="preserve"> предполагала максимальное использование показателей достигнутых результатов, которые обеспечивают более точную оценку качества (результаты внешних оценочных процедур (ЕГЭ, ОГЭ), данные мониторинговых исследований, результаты социологических исследований, значимых массовых олимпиад и конкурсов.</w:t>
      </w:r>
      <w:proofErr w:type="gramEnd"/>
      <w:r w:rsidR="00B7595F" w:rsidRPr="007B5822">
        <w:rPr>
          <w:rFonts w:ascii="Times New Roman" w:hAnsi="Times New Roman" w:cs="Times New Roman"/>
          <w:sz w:val="26"/>
          <w:szCs w:val="26"/>
        </w:rPr>
        <w:t xml:space="preserve"> При ранжировании образовательных учреждений учитывалась разнообразие миссий, целей и задач. Рейтинг стал эффективным средством получения информации об уровне образовательных достижений обучающихся, качестве ресурсной базы образовательного процесса, условиях образовательного процесса.</w:t>
      </w:r>
      <w:r w:rsidR="00B7595F" w:rsidRPr="007B5822">
        <w:rPr>
          <w:rFonts w:ascii="Times New Roman" w:hAnsi="Times New Roman" w:cs="Times New Roman"/>
          <w:sz w:val="26"/>
          <w:szCs w:val="26"/>
        </w:rPr>
        <w:tab/>
        <w:t xml:space="preserve"> </w:t>
      </w:r>
    </w:p>
    <w:p w:rsidR="00FA0597" w:rsidRPr="007B5822" w:rsidRDefault="00B7595F" w:rsidP="004C6478">
      <w:pPr>
        <w:pStyle w:val="af"/>
        <w:spacing w:before="0" w:beforeAutospacing="0" w:after="0" w:afterAutospacing="0"/>
        <w:ind w:firstLine="567"/>
        <w:jc w:val="both"/>
        <w:textAlignment w:val="baseline"/>
        <w:rPr>
          <w:sz w:val="26"/>
          <w:szCs w:val="26"/>
        </w:rPr>
      </w:pPr>
      <w:r w:rsidRPr="007B5822">
        <w:rPr>
          <w:sz w:val="26"/>
          <w:szCs w:val="26"/>
        </w:rPr>
        <w:t>Удовлетворенность потребителей качеством образования оценивалась посредством проведения социологического опроса «Удовлетворенность выпускников 2015</w:t>
      </w:r>
      <w:r w:rsidR="004C6478">
        <w:rPr>
          <w:sz w:val="26"/>
          <w:szCs w:val="26"/>
        </w:rPr>
        <w:t xml:space="preserve"> года и их родителей качеством </w:t>
      </w:r>
      <w:r w:rsidRPr="007B5822">
        <w:rPr>
          <w:sz w:val="26"/>
          <w:szCs w:val="26"/>
        </w:rPr>
        <w:t xml:space="preserve">образования, получаемого в общеобразовательных учреждениях Новоуральского ГО». </w:t>
      </w:r>
      <w:r w:rsidR="00FA0597" w:rsidRPr="007B5822">
        <w:rPr>
          <w:sz w:val="26"/>
          <w:szCs w:val="26"/>
        </w:rPr>
        <w:t xml:space="preserve">В исследовании </w:t>
      </w:r>
      <w:r w:rsidR="004C6478">
        <w:rPr>
          <w:sz w:val="26"/>
          <w:szCs w:val="26"/>
        </w:rPr>
        <w:t xml:space="preserve">участвовали </w:t>
      </w:r>
      <w:r w:rsidR="006329F1" w:rsidRPr="004C6478">
        <w:rPr>
          <w:rFonts w:eastAsiaTheme="minorEastAsia"/>
          <w:bCs/>
          <w:color w:val="000000" w:themeColor="text1"/>
          <w:kern w:val="24"/>
          <w:sz w:val="26"/>
          <w:szCs w:val="26"/>
        </w:rPr>
        <w:t>383 выпускника</w:t>
      </w:r>
      <w:r w:rsidR="006329F1" w:rsidRPr="007B5822">
        <w:rPr>
          <w:rFonts w:eastAsiaTheme="minorEastAsia"/>
          <w:b/>
          <w:bCs/>
          <w:color w:val="000000" w:themeColor="text1"/>
          <w:kern w:val="24"/>
          <w:sz w:val="26"/>
          <w:szCs w:val="26"/>
        </w:rPr>
        <w:t xml:space="preserve"> </w:t>
      </w:r>
      <w:r w:rsidR="006329F1" w:rsidRPr="007B5822">
        <w:rPr>
          <w:rFonts w:eastAsiaTheme="minorEastAsia"/>
          <w:color w:val="000000" w:themeColor="text1"/>
          <w:kern w:val="24"/>
          <w:sz w:val="26"/>
          <w:szCs w:val="26"/>
        </w:rPr>
        <w:t xml:space="preserve">13 общеобразовательных учреждений </w:t>
      </w:r>
      <w:r w:rsidR="006329F1" w:rsidRPr="004C6478">
        <w:rPr>
          <w:rFonts w:eastAsiaTheme="minorEastAsia"/>
          <w:color w:val="000000" w:themeColor="text1"/>
          <w:kern w:val="24"/>
          <w:sz w:val="26"/>
          <w:szCs w:val="26"/>
        </w:rPr>
        <w:t>(</w:t>
      </w:r>
      <w:r w:rsidR="006329F1" w:rsidRPr="004C6478">
        <w:rPr>
          <w:rFonts w:eastAsiaTheme="minorEastAsia"/>
          <w:bCs/>
          <w:color w:val="000000" w:themeColor="text1"/>
          <w:kern w:val="24"/>
          <w:sz w:val="26"/>
          <w:szCs w:val="26"/>
        </w:rPr>
        <w:t>84%</w:t>
      </w:r>
      <w:r w:rsidR="006329F1" w:rsidRPr="004C6478">
        <w:rPr>
          <w:rFonts w:eastAsiaTheme="minorEastAsia"/>
          <w:color w:val="000000" w:themeColor="text1"/>
          <w:kern w:val="24"/>
          <w:sz w:val="26"/>
          <w:szCs w:val="26"/>
        </w:rPr>
        <w:t xml:space="preserve"> от общег</w:t>
      </w:r>
      <w:r w:rsidR="004C6478">
        <w:rPr>
          <w:rFonts w:eastAsiaTheme="minorEastAsia"/>
          <w:color w:val="000000" w:themeColor="text1"/>
          <w:kern w:val="24"/>
          <w:sz w:val="26"/>
          <w:szCs w:val="26"/>
        </w:rPr>
        <w:t>о количества выпускников 2015 года</w:t>
      </w:r>
      <w:r w:rsidR="006329F1" w:rsidRPr="004C6478">
        <w:rPr>
          <w:rFonts w:eastAsiaTheme="minorEastAsia"/>
          <w:color w:val="000000" w:themeColor="text1"/>
          <w:kern w:val="24"/>
          <w:sz w:val="26"/>
          <w:szCs w:val="26"/>
        </w:rPr>
        <w:t xml:space="preserve">) и </w:t>
      </w:r>
      <w:r w:rsidR="006329F1" w:rsidRPr="004C6478">
        <w:rPr>
          <w:rFonts w:eastAsiaTheme="minorEastAsia"/>
          <w:bCs/>
          <w:color w:val="000000" w:themeColor="text1"/>
          <w:kern w:val="24"/>
          <w:sz w:val="26"/>
          <w:szCs w:val="26"/>
        </w:rPr>
        <w:t xml:space="preserve">243 родителей выпускников </w:t>
      </w:r>
      <w:r w:rsidR="006329F1" w:rsidRPr="004C6478">
        <w:rPr>
          <w:rFonts w:eastAsiaTheme="minorEastAsia"/>
          <w:color w:val="000000" w:themeColor="text1"/>
          <w:kern w:val="24"/>
          <w:sz w:val="26"/>
          <w:szCs w:val="26"/>
        </w:rPr>
        <w:t>12 о</w:t>
      </w:r>
      <w:r w:rsidR="004C6478">
        <w:rPr>
          <w:rFonts w:eastAsiaTheme="minorEastAsia"/>
          <w:color w:val="000000" w:themeColor="text1"/>
          <w:kern w:val="24"/>
          <w:sz w:val="26"/>
          <w:szCs w:val="26"/>
        </w:rPr>
        <w:t xml:space="preserve">бщеобразовательных учреждений </w:t>
      </w:r>
      <w:r w:rsidR="006329F1" w:rsidRPr="004C6478">
        <w:rPr>
          <w:rFonts w:eastAsiaTheme="minorEastAsia"/>
          <w:color w:val="000000" w:themeColor="text1"/>
          <w:kern w:val="24"/>
          <w:sz w:val="26"/>
          <w:szCs w:val="26"/>
        </w:rPr>
        <w:t>(</w:t>
      </w:r>
      <w:r w:rsidR="006329F1" w:rsidRPr="004C6478">
        <w:rPr>
          <w:rFonts w:eastAsiaTheme="minorEastAsia"/>
          <w:bCs/>
          <w:color w:val="000000" w:themeColor="text1"/>
          <w:kern w:val="24"/>
          <w:sz w:val="26"/>
          <w:szCs w:val="26"/>
        </w:rPr>
        <w:t>53%</w:t>
      </w:r>
      <w:r w:rsidR="006329F1" w:rsidRPr="004C6478">
        <w:rPr>
          <w:rFonts w:eastAsiaTheme="minorEastAsia"/>
          <w:color w:val="000000" w:themeColor="text1"/>
          <w:kern w:val="24"/>
          <w:sz w:val="26"/>
          <w:szCs w:val="26"/>
        </w:rPr>
        <w:t xml:space="preserve"> от общего количества,</w:t>
      </w:r>
      <w:r w:rsidR="00FA0597" w:rsidRPr="004C6478">
        <w:rPr>
          <w:rFonts w:eastAsiaTheme="minorEastAsia"/>
          <w:color w:val="000000" w:themeColor="text1"/>
          <w:kern w:val="24"/>
          <w:sz w:val="26"/>
          <w:szCs w:val="26"/>
        </w:rPr>
        <w:t xml:space="preserve"> </w:t>
      </w:r>
      <w:r w:rsidR="004C6478">
        <w:rPr>
          <w:rFonts w:eastAsiaTheme="minorEastAsia"/>
          <w:color w:val="000000" w:themeColor="text1"/>
          <w:kern w:val="24"/>
          <w:sz w:val="26"/>
          <w:szCs w:val="26"/>
        </w:rPr>
        <w:t xml:space="preserve">что </w:t>
      </w:r>
      <w:r w:rsidR="006329F1" w:rsidRPr="004C6478">
        <w:rPr>
          <w:rFonts w:eastAsiaTheme="minorEastAsia"/>
          <w:color w:val="000000" w:themeColor="text1"/>
          <w:kern w:val="24"/>
          <w:sz w:val="26"/>
          <w:szCs w:val="26"/>
        </w:rPr>
        <w:t>на 22%</w:t>
      </w:r>
      <w:r w:rsidR="006329F1" w:rsidRPr="007B5822">
        <w:rPr>
          <w:rFonts w:eastAsiaTheme="minorEastAsia"/>
          <w:color w:val="000000" w:themeColor="text1"/>
          <w:kern w:val="24"/>
          <w:sz w:val="26"/>
          <w:szCs w:val="26"/>
        </w:rPr>
        <w:t xml:space="preserve"> больше, чем в 2014 году). </w:t>
      </w:r>
    </w:p>
    <w:p w:rsidR="00B7595F" w:rsidRPr="007B5822" w:rsidRDefault="00B7595F" w:rsidP="004C6478">
      <w:pPr>
        <w:pStyle w:val="a3"/>
        <w:ind w:firstLine="567"/>
        <w:jc w:val="both"/>
        <w:rPr>
          <w:rFonts w:ascii="Times New Roman" w:hAnsi="Times New Roman" w:cs="Times New Roman"/>
          <w:sz w:val="26"/>
          <w:szCs w:val="26"/>
        </w:rPr>
      </w:pPr>
      <w:r w:rsidRPr="004C6478">
        <w:rPr>
          <w:rFonts w:ascii="Times New Roman" w:hAnsi="Times New Roman" w:cs="Times New Roman"/>
          <w:sz w:val="26"/>
          <w:szCs w:val="26"/>
        </w:rPr>
        <w:t xml:space="preserve">Исследование показало, что удовлетворены качеством образования </w:t>
      </w:r>
      <w:r w:rsidR="00FA0597" w:rsidRPr="004C6478">
        <w:rPr>
          <w:rFonts w:ascii="Times New Roman" w:hAnsi="Times New Roman" w:cs="Times New Roman"/>
          <w:sz w:val="26"/>
          <w:szCs w:val="26"/>
        </w:rPr>
        <w:t>81</w:t>
      </w:r>
      <w:r w:rsidR="004C6478">
        <w:rPr>
          <w:rFonts w:ascii="Times New Roman" w:hAnsi="Times New Roman" w:cs="Times New Roman"/>
          <w:sz w:val="26"/>
          <w:szCs w:val="26"/>
        </w:rPr>
        <w:t>% родителей и</w:t>
      </w:r>
      <w:r w:rsidRPr="004C6478">
        <w:rPr>
          <w:rFonts w:ascii="Times New Roman" w:hAnsi="Times New Roman" w:cs="Times New Roman"/>
          <w:sz w:val="26"/>
          <w:szCs w:val="26"/>
        </w:rPr>
        <w:t xml:space="preserve"> 8</w:t>
      </w:r>
      <w:r w:rsidR="00FA0597" w:rsidRPr="004C6478">
        <w:rPr>
          <w:rFonts w:ascii="Times New Roman" w:hAnsi="Times New Roman" w:cs="Times New Roman"/>
          <w:sz w:val="26"/>
          <w:szCs w:val="26"/>
        </w:rPr>
        <w:t>3,5</w:t>
      </w:r>
      <w:r w:rsidR="004C6478">
        <w:rPr>
          <w:rFonts w:ascii="Times New Roman" w:hAnsi="Times New Roman" w:cs="Times New Roman"/>
          <w:sz w:val="26"/>
          <w:szCs w:val="26"/>
        </w:rPr>
        <w:t xml:space="preserve">% </w:t>
      </w:r>
      <w:r w:rsidRPr="004C6478">
        <w:rPr>
          <w:rFonts w:ascii="Times New Roman" w:hAnsi="Times New Roman" w:cs="Times New Roman"/>
          <w:sz w:val="26"/>
          <w:szCs w:val="26"/>
        </w:rPr>
        <w:t>выпускников.</w:t>
      </w:r>
      <w:r w:rsidRPr="007B5822">
        <w:rPr>
          <w:rFonts w:ascii="Times New Roman" w:hAnsi="Times New Roman" w:cs="Times New Roman"/>
          <w:sz w:val="26"/>
          <w:szCs w:val="26"/>
        </w:rPr>
        <w:t xml:space="preserve"> </w:t>
      </w:r>
      <w:r w:rsidR="00FA0597" w:rsidRPr="007B5822">
        <w:rPr>
          <w:rFonts w:ascii="Times New Roman" w:hAnsi="Times New Roman" w:cs="Times New Roman"/>
          <w:sz w:val="26"/>
          <w:szCs w:val="26"/>
        </w:rPr>
        <w:t>Выпускники и родители высоко оценили</w:t>
      </w:r>
      <w:r w:rsidR="004C6478">
        <w:rPr>
          <w:rFonts w:ascii="Times New Roman" w:hAnsi="Times New Roman" w:cs="Times New Roman"/>
          <w:sz w:val="26"/>
          <w:szCs w:val="26"/>
        </w:rPr>
        <w:t>:</w:t>
      </w:r>
      <w:r w:rsidR="00FA0597" w:rsidRPr="007B5822">
        <w:rPr>
          <w:rFonts w:ascii="Times New Roman" w:hAnsi="Times New Roman" w:cs="Times New Roman"/>
          <w:sz w:val="26"/>
          <w:szCs w:val="26"/>
        </w:rPr>
        <w:t xml:space="preserve"> </w:t>
      </w:r>
    </w:p>
    <w:p w:rsidR="00FA0597" w:rsidRPr="007B5822" w:rsidRDefault="00FA0597" w:rsidP="000152E5">
      <w:pPr>
        <w:pStyle w:val="af1"/>
        <w:numPr>
          <w:ilvl w:val="0"/>
          <w:numId w:val="40"/>
        </w:numPr>
        <w:kinsoku w:val="0"/>
        <w:overflowPunct w:val="0"/>
        <w:ind w:left="709"/>
        <w:contextualSpacing/>
        <w:textAlignment w:val="baseline"/>
        <w:rPr>
          <w:rFonts w:eastAsiaTheme="minorEastAsia"/>
          <w:color w:val="262626"/>
          <w:kern w:val="24"/>
          <w:sz w:val="26"/>
          <w:szCs w:val="26"/>
        </w:rPr>
      </w:pPr>
      <w:r w:rsidRPr="007B5822">
        <w:rPr>
          <w:sz w:val="26"/>
          <w:szCs w:val="26"/>
        </w:rPr>
        <w:t>к</w:t>
      </w:r>
      <w:r w:rsidRPr="007B5822">
        <w:rPr>
          <w:rFonts w:eastAsiaTheme="minorEastAsia"/>
          <w:color w:val="262626"/>
          <w:kern w:val="24"/>
          <w:sz w:val="26"/>
          <w:szCs w:val="26"/>
        </w:rPr>
        <w:t>омпетентность педагогического состава</w:t>
      </w:r>
      <w:r w:rsidR="004C6478">
        <w:rPr>
          <w:rFonts w:eastAsiaTheme="minorEastAsia"/>
          <w:color w:val="262626"/>
          <w:kern w:val="24"/>
          <w:sz w:val="26"/>
          <w:szCs w:val="26"/>
        </w:rPr>
        <w:t>;</w:t>
      </w:r>
    </w:p>
    <w:p w:rsidR="00FA0597" w:rsidRPr="007B5822" w:rsidRDefault="00FA0597" w:rsidP="000152E5">
      <w:pPr>
        <w:pStyle w:val="af1"/>
        <w:numPr>
          <w:ilvl w:val="0"/>
          <w:numId w:val="40"/>
        </w:numPr>
        <w:kinsoku w:val="0"/>
        <w:overflowPunct w:val="0"/>
        <w:ind w:left="709"/>
        <w:contextualSpacing/>
        <w:textAlignment w:val="baseline"/>
        <w:rPr>
          <w:rFonts w:eastAsiaTheme="minorEastAsia"/>
          <w:color w:val="262626"/>
          <w:kern w:val="24"/>
          <w:sz w:val="26"/>
          <w:szCs w:val="26"/>
        </w:rPr>
      </w:pPr>
      <w:r w:rsidRPr="007B5822">
        <w:rPr>
          <w:rFonts w:eastAsiaTheme="minorEastAsia"/>
          <w:color w:val="262626"/>
          <w:kern w:val="24"/>
          <w:sz w:val="26"/>
          <w:szCs w:val="26"/>
        </w:rPr>
        <w:t>уровень безопасности</w:t>
      </w:r>
      <w:r w:rsidR="004C6478">
        <w:rPr>
          <w:rFonts w:eastAsiaTheme="minorEastAsia"/>
          <w:color w:val="262626"/>
          <w:kern w:val="24"/>
          <w:sz w:val="26"/>
          <w:szCs w:val="26"/>
        </w:rPr>
        <w:t>;</w:t>
      </w:r>
    </w:p>
    <w:p w:rsidR="00FA0597" w:rsidRPr="007B5822" w:rsidRDefault="00FA0597" w:rsidP="000152E5">
      <w:pPr>
        <w:pStyle w:val="af1"/>
        <w:numPr>
          <w:ilvl w:val="0"/>
          <w:numId w:val="40"/>
        </w:numPr>
        <w:kinsoku w:val="0"/>
        <w:overflowPunct w:val="0"/>
        <w:ind w:left="709"/>
        <w:contextualSpacing/>
        <w:textAlignment w:val="baseline"/>
        <w:rPr>
          <w:rFonts w:eastAsiaTheme="minorEastAsia"/>
          <w:color w:val="262626"/>
          <w:kern w:val="24"/>
          <w:sz w:val="26"/>
          <w:szCs w:val="26"/>
        </w:rPr>
      </w:pPr>
      <w:r w:rsidRPr="007B5822">
        <w:rPr>
          <w:rFonts w:eastAsiaTheme="minorEastAsia"/>
          <w:color w:val="262626"/>
          <w:kern w:val="24"/>
          <w:sz w:val="26"/>
          <w:szCs w:val="26"/>
        </w:rPr>
        <w:lastRenderedPageBreak/>
        <w:t>режим обучения</w:t>
      </w:r>
      <w:r w:rsidR="004C6478">
        <w:rPr>
          <w:rFonts w:eastAsiaTheme="minorEastAsia"/>
          <w:color w:val="262626"/>
          <w:kern w:val="24"/>
          <w:sz w:val="26"/>
          <w:szCs w:val="26"/>
        </w:rPr>
        <w:t>;</w:t>
      </w:r>
    </w:p>
    <w:p w:rsidR="00FA0597" w:rsidRPr="007B5822" w:rsidRDefault="00FA0597" w:rsidP="000152E5">
      <w:pPr>
        <w:pStyle w:val="af1"/>
        <w:numPr>
          <w:ilvl w:val="0"/>
          <w:numId w:val="40"/>
        </w:numPr>
        <w:kinsoku w:val="0"/>
        <w:overflowPunct w:val="0"/>
        <w:ind w:left="709"/>
        <w:contextualSpacing/>
        <w:textAlignment w:val="baseline"/>
        <w:rPr>
          <w:rFonts w:eastAsiaTheme="minorEastAsia"/>
          <w:color w:val="262626"/>
          <w:kern w:val="24"/>
          <w:sz w:val="26"/>
          <w:szCs w:val="26"/>
        </w:rPr>
      </w:pPr>
      <w:r w:rsidRPr="007B5822">
        <w:rPr>
          <w:rFonts w:eastAsiaTheme="minorEastAsia"/>
          <w:color w:val="262626"/>
          <w:kern w:val="24"/>
          <w:sz w:val="26"/>
          <w:szCs w:val="26"/>
        </w:rPr>
        <w:t>социально-психологиче</w:t>
      </w:r>
      <w:r w:rsidR="004C6478">
        <w:rPr>
          <w:rFonts w:eastAsiaTheme="minorEastAsia"/>
          <w:color w:val="262626"/>
          <w:kern w:val="24"/>
          <w:sz w:val="26"/>
          <w:szCs w:val="26"/>
        </w:rPr>
        <w:t xml:space="preserve">ский </w:t>
      </w:r>
      <w:r w:rsidRPr="007B5822">
        <w:rPr>
          <w:rFonts w:eastAsiaTheme="minorEastAsia"/>
          <w:color w:val="262626"/>
          <w:kern w:val="24"/>
          <w:sz w:val="26"/>
          <w:szCs w:val="26"/>
        </w:rPr>
        <w:t>климат</w:t>
      </w:r>
      <w:r w:rsidR="004C6478">
        <w:rPr>
          <w:rFonts w:eastAsiaTheme="minorEastAsia"/>
          <w:color w:val="262626"/>
          <w:kern w:val="24"/>
          <w:sz w:val="26"/>
          <w:szCs w:val="26"/>
        </w:rPr>
        <w:t>;</w:t>
      </w:r>
    </w:p>
    <w:p w:rsidR="00BE3558" w:rsidRPr="007B5822" w:rsidRDefault="00FA0597" w:rsidP="000152E5">
      <w:pPr>
        <w:pStyle w:val="af1"/>
        <w:numPr>
          <w:ilvl w:val="0"/>
          <w:numId w:val="40"/>
        </w:numPr>
        <w:kinsoku w:val="0"/>
        <w:overflowPunct w:val="0"/>
        <w:ind w:left="709"/>
        <w:contextualSpacing/>
        <w:textAlignment w:val="baseline"/>
        <w:rPr>
          <w:rFonts w:eastAsiaTheme="minorEastAsia"/>
          <w:color w:val="262626"/>
          <w:kern w:val="24"/>
          <w:sz w:val="26"/>
          <w:szCs w:val="26"/>
        </w:rPr>
      </w:pPr>
      <w:r w:rsidRPr="007B5822">
        <w:rPr>
          <w:rFonts w:eastAsiaTheme="minorEastAsia"/>
          <w:color w:val="262626"/>
          <w:kern w:val="24"/>
          <w:sz w:val="26"/>
          <w:szCs w:val="26"/>
        </w:rPr>
        <w:t>программы обучения</w:t>
      </w:r>
      <w:r w:rsidR="004C6478">
        <w:rPr>
          <w:rFonts w:eastAsiaTheme="minorEastAsia"/>
          <w:color w:val="262626"/>
          <w:kern w:val="24"/>
          <w:sz w:val="26"/>
          <w:szCs w:val="26"/>
        </w:rPr>
        <w:t>;</w:t>
      </w:r>
    </w:p>
    <w:p w:rsidR="00BE3558" w:rsidRPr="007B5822" w:rsidRDefault="00BE3558" w:rsidP="000152E5">
      <w:pPr>
        <w:pStyle w:val="af1"/>
        <w:numPr>
          <w:ilvl w:val="0"/>
          <w:numId w:val="40"/>
        </w:numPr>
        <w:kinsoku w:val="0"/>
        <w:overflowPunct w:val="0"/>
        <w:ind w:left="709"/>
        <w:contextualSpacing/>
        <w:textAlignment w:val="baseline"/>
        <w:rPr>
          <w:rFonts w:eastAsiaTheme="minorEastAsia"/>
          <w:color w:val="262626"/>
          <w:kern w:val="24"/>
          <w:sz w:val="26"/>
          <w:szCs w:val="26"/>
        </w:rPr>
      </w:pPr>
      <w:r w:rsidRPr="007B5822">
        <w:rPr>
          <w:rFonts w:eastAsiaTheme="minorEastAsia"/>
          <w:color w:val="262626"/>
          <w:kern w:val="24"/>
          <w:sz w:val="26"/>
          <w:szCs w:val="26"/>
        </w:rPr>
        <w:t>м</w:t>
      </w:r>
      <w:r w:rsidR="00FA0597" w:rsidRPr="007B5822">
        <w:rPr>
          <w:rFonts w:eastAsiaTheme="minorEastAsia"/>
          <w:color w:val="262626"/>
          <w:kern w:val="24"/>
          <w:sz w:val="26"/>
          <w:szCs w:val="26"/>
        </w:rPr>
        <w:t>атериально-техническое оснащение</w:t>
      </w:r>
      <w:r w:rsidR="004C6478">
        <w:rPr>
          <w:rFonts w:eastAsiaTheme="minorEastAsia"/>
          <w:color w:val="262626"/>
          <w:kern w:val="24"/>
          <w:sz w:val="26"/>
          <w:szCs w:val="26"/>
        </w:rPr>
        <w:t>;</w:t>
      </w:r>
    </w:p>
    <w:p w:rsidR="00BE3558" w:rsidRPr="007B5822" w:rsidRDefault="00BE3558" w:rsidP="000152E5">
      <w:pPr>
        <w:pStyle w:val="af1"/>
        <w:numPr>
          <w:ilvl w:val="0"/>
          <w:numId w:val="40"/>
        </w:numPr>
        <w:kinsoku w:val="0"/>
        <w:overflowPunct w:val="0"/>
        <w:ind w:left="709"/>
        <w:contextualSpacing/>
        <w:textAlignment w:val="baseline"/>
        <w:rPr>
          <w:rFonts w:eastAsiaTheme="minorEastAsia"/>
          <w:color w:val="262626"/>
          <w:kern w:val="24"/>
          <w:sz w:val="26"/>
          <w:szCs w:val="26"/>
        </w:rPr>
      </w:pPr>
      <w:r w:rsidRPr="007B5822">
        <w:rPr>
          <w:rFonts w:eastAsiaTheme="minorEastAsia"/>
          <w:color w:val="262626"/>
          <w:kern w:val="24"/>
          <w:sz w:val="26"/>
          <w:szCs w:val="26"/>
        </w:rPr>
        <w:t>к</w:t>
      </w:r>
      <w:r w:rsidR="00FA0597" w:rsidRPr="007B5822">
        <w:rPr>
          <w:rFonts w:eastAsiaTheme="minorEastAsia"/>
          <w:color w:val="262626"/>
          <w:kern w:val="24"/>
          <w:sz w:val="26"/>
          <w:szCs w:val="26"/>
        </w:rPr>
        <w:t>валифицированные действия администрации</w:t>
      </w:r>
      <w:r w:rsidR="004C6478">
        <w:rPr>
          <w:rFonts w:eastAsiaTheme="minorEastAsia"/>
          <w:color w:val="262626"/>
          <w:kern w:val="24"/>
          <w:sz w:val="26"/>
          <w:szCs w:val="26"/>
        </w:rPr>
        <w:t>;</w:t>
      </w:r>
    </w:p>
    <w:p w:rsidR="00FA0597" w:rsidRPr="007B5822" w:rsidRDefault="00BE3558" w:rsidP="000152E5">
      <w:pPr>
        <w:pStyle w:val="af1"/>
        <w:numPr>
          <w:ilvl w:val="0"/>
          <w:numId w:val="40"/>
        </w:numPr>
        <w:kinsoku w:val="0"/>
        <w:overflowPunct w:val="0"/>
        <w:ind w:left="709"/>
        <w:contextualSpacing/>
        <w:textAlignment w:val="baseline"/>
        <w:rPr>
          <w:color w:val="873624"/>
          <w:sz w:val="26"/>
          <w:szCs w:val="26"/>
        </w:rPr>
      </w:pPr>
      <w:r w:rsidRPr="007B5822">
        <w:rPr>
          <w:rFonts w:eastAsiaTheme="minorEastAsia"/>
          <w:color w:val="262626"/>
          <w:kern w:val="24"/>
          <w:sz w:val="26"/>
          <w:szCs w:val="26"/>
        </w:rPr>
        <w:t>о</w:t>
      </w:r>
      <w:r w:rsidR="00FA0597" w:rsidRPr="007B5822">
        <w:rPr>
          <w:rFonts w:eastAsiaTheme="minorEastAsia"/>
          <w:color w:val="262626"/>
          <w:kern w:val="24"/>
          <w:sz w:val="26"/>
          <w:szCs w:val="26"/>
        </w:rPr>
        <w:t>рганизация воспитательного процесса</w:t>
      </w:r>
      <w:r w:rsidRPr="007B5822">
        <w:rPr>
          <w:rFonts w:eastAsiaTheme="minorEastAsia"/>
          <w:color w:val="262626"/>
          <w:kern w:val="24"/>
          <w:sz w:val="26"/>
          <w:szCs w:val="26"/>
        </w:rPr>
        <w:t>.</w:t>
      </w:r>
    </w:p>
    <w:p w:rsidR="00B7595F" w:rsidRPr="007B5822" w:rsidRDefault="00B7595F" w:rsidP="004C6478">
      <w:pPr>
        <w:pStyle w:val="a3"/>
        <w:ind w:firstLine="567"/>
        <w:jc w:val="both"/>
        <w:rPr>
          <w:rFonts w:ascii="Times New Roman" w:hAnsi="Times New Roman" w:cs="Times New Roman"/>
          <w:sz w:val="26"/>
          <w:szCs w:val="26"/>
        </w:rPr>
      </w:pPr>
      <w:r w:rsidRPr="007B5822">
        <w:rPr>
          <w:rFonts w:ascii="Times New Roman" w:hAnsi="Times New Roman" w:cs="Times New Roman"/>
          <w:sz w:val="26"/>
          <w:szCs w:val="26"/>
        </w:rPr>
        <w:t>Независимая оценка качества образования ориентирована на обеспечение высокого уровня информированности всех заинтересованных в развитии качества образования сторон. По итогам проведенных процедур информацию получили следующие участники отношений в сфере образования:</w:t>
      </w:r>
    </w:p>
    <w:p w:rsidR="00D77C04" w:rsidRDefault="00B7595F" w:rsidP="000152E5">
      <w:pPr>
        <w:pStyle w:val="a3"/>
        <w:numPr>
          <w:ilvl w:val="0"/>
          <w:numId w:val="41"/>
        </w:numPr>
        <w:ind w:left="426"/>
        <w:jc w:val="both"/>
        <w:rPr>
          <w:rFonts w:ascii="Times New Roman" w:hAnsi="Times New Roman" w:cs="Times New Roman"/>
          <w:sz w:val="26"/>
          <w:szCs w:val="26"/>
        </w:rPr>
      </w:pPr>
      <w:r w:rsidRPr="00D77C04">
        <w:rPr>
          <w:rFonts w:ascii="Times New Roman" w:hAnsi="Times New Roman" w:cs="Times New Roman"/>
          <w:sz w:val="26"/>
          <w:szCs w:val="26"/>
        </w:rPr>
        <w:t>родители (материалы представлены на городском родительском собрании</w:t>
      </w:r>
      <w:r w:rsidR="00D77C04" w:rsidRPr="00D77C04">
        <w:rPr>
          <w:rFonts w:ascii="Times New Roman" w:hAnsi="Times New Roman" w:cs="Times New Roman"/>
          <w:sz w:val="26"/>
          <w:szCs w:val="26"/>
        </w:rPr>
        <w:t>, отмечается очень высокий уровень заинтересованности родителей в результатах исследования</w:t>
      </w:r>
      <w:r w:rsidRPr="00D77C04">
        <w:rPr>
          <w:rFonts w:ascii="Times New Roman" w:hAnsi="Times New Roman" w:cs="Times New Roman"/>
          <w:sz w:val="26"/>
          <w:szCs w:val="26"/>
        </w:rPr>
        <w:t xml:space="preserve">); </w:t>
      </w:r>
    </w:p>
    <w:p w:rsidR="00B7595F" w:rsidRPr="00D77C04" w:rsidRDefault="00B7595F" w:rsidP="000152E5">
      <w:pPr>
        <w:pStyle w:val="a3"/>
        <w:numPr>
          <w:ilvl w:val="0"/>
          <w:numId w:val="41"/>
        </w:numPr>
        <w:ind w:left="426"/>
        <w:jc w:val="both"/>
        <w:rPr>
          <w:rFonts w:ascii="Times New Roman" w:hAnsi="Times New Roman" w:cs="Times New Roman"/>
          <w:sz w:val="26"/>
          <w:szCs w:val="26"/>
        </w:rPr>
      </w:pPr>
      <w:r w:rsidRPr="00D77C04">
        <w:rPr>
          <w:rFonts w:ascii="Times New Roman" w:hAnsi="Times New Roman" w:cs="Times New Roman"/>
          <w:sz w:val="26"/>
          <w:szCs w:val="26"/>
        </w:rPr>
        <w:t>педагогические работники (</w:t>
      </w:r>
      <w:r w:rsidR="00BE3558" w:rsidRPr="00D77C04">
        <w:rPr>
          <w:rFonts w:ascii="Times New Roman" w:hAnsi="Times New Roman" w:cs="Times New Roman"/>
          <w:sz w:val="26"/>
          <w:szCs w:val="26"/>
        </w:rPr>
        <w:t>выступление на конференции в рамках педагогического Форума</w:t>
      </w:r>
      <w:r w:rsidRPr="00D77C04">
        <w:rPr>
          <w:rFonts w:ascii="Times New Roman" w:hAnsi="Times New Roman" w:cs="Times New Roman"/>
          <w:sz w:val="26"/>
          <w:szCs w:val="26"/>
        </w:rPr>
        <w:t>)</w:t>
      </w:r>
      <w:r w:rsidR="00BE3558" w:rsidRPr="00D77C04">
        <w:rPr>
          <w:rFonts w:ascii="Times New Roman" w:hAnsi="Times New Roman" w:cs="Times New Roman"/>
          <w:sz w:val="26"/>
          <w:szCs w:val="26"/>
        </w:rPr>
        <w:t>;</w:t>
      </w:r>
    </w:p>
    <w:p w:rsidR="00B7595F" w:rsidRPr="00D77C04" w:rsidRDefault="00B7595F" w:rsidP="000152E5">
      <w:pPr>
        <w:pStyle w:val="a3"/>
        <w:numPr>
          <w:ilvl w:val="0"/>
          <w:numId w:val="41"/>
        </w:numPr>
        <w:ind w:left="426"/>
        <w:jc w:val="both"/>
        <w:rPr>
          <w:rFonts w:ascii="Times New Roman" w:hAnsi="Times New Roman" w:cs="Times New Roman"/>
          <w:sz w:val="26"/>
          <w:szCs w:val="26"/>
        </w:rPr>
      </w:pPr>
      <w:r w:rsidRPr="00D77C04">
        <w:rPr>
          <w:rFonts w:ascii="Times New Roman" w:hAnsi="Times New Roman" w:cs="Times New Roman"/>
          <w:sz w:val="26"/>
          <w:szCs w:val="26"/>
        </w:rPr>
        <w:t>руководители общеобразовательных учреждений (совещания руководителей).</w:t>
      </w:r>
    </w:p>
    <w:p w:rsidR="00B7595F" w:rsidRPr="007B5822" w:rsidRDefault="00D77C04" w:rsidP="00D77C04">
      <w:pPr>
        <w:pStyle w:val="a3"/>
        <w:ind w:firstLine="567"/>
        <w:jc w:val="both"/>
        <w:rPr>
          <w:rFonts w:ascii="Times New Roman" w:hAnsi="Times New Roman" w:cs="Times New Roman"/>
          <w:sz w:val="26"/>
          <w:szCs w:val="26"/>
        </w:rPr>
      </w:pPr>
      <w:r>
        <w:rPr>
          <w:rFonts w:ascii="Times New Roman" w:hAnsi="Times New Roman" w:cs="Times New Roman"/>
          <w:sz w:val="26"/>
          <w:szCs w:val="26"/>
        </w:rPr>
        <w:t xml:space="preserve">В </w:t>
      </w:r>
      <w:r w:rsidR="00B7595F" w:rsidRPr="007B5822">
        <w:rPr>
          <w:rFonts w:ascii="Times New Roman" w:hAnsi="Times New Roman" w:cs="Times New Roman"/>
          <w:sz w:val="26"/>
          <w:szCs w:val="26"/>
        </w:rPr>
        <w:t>феврале 2015</w:t>
      </w:r>
      <w:r>
        <w:rPr>
          <w:rFonts w:ascii="Times New Roman" w:hAnsi="Times New Roman" w:cs="Times New Roman"/>
          <w:sz w:val="26"/>
          <w:szCs w:val="26"/>
        </w:rPr>
        <w:t xml:space="preserve"> </w:t>
      </w:r>
      <w:r w:rsidR="00B7595F" w:rsidRPr="007B5822">
        <w:rPr>
          <w:rFonts w:ascii="Times New Roman" w:hAnsi="Times New Roman" w:cs="Times New Roman"/>
          <w:sz w:val="26"/>
          <w:szCs w:val="26"/>
        </w:rPr>
        <w:t>г</w:t>
      </w:r>
      <w:r>
        <w:rPr>
          <w:rFonts w:ascii="Times New Roman" w:hAnsi="Times New Roman" w:cs="Times New Roman"/>
          <w:sz w:val="26"/>
          <w:szCs w:val="26"/>
        </w:rPr>
        <w:t>ода</w:t>
      </w:r>
      <w:r w:rsidR="00B7595F" w:rsidRPr="007B5822">
        <w:rPr>
          <w:rFonts w:ascii="Times New Roman" w:hAnsi="Times New Roman" w:cs="Times New Roman"/>
          <w:sz w:val="26"/>
          <w:szCs w:val="26"/>
        </w:rPr>
        <w:t xml:space="preserve"> в Администрацию НГО представлены результаты независимой оцен</w:t>
      </w:r>
      <w:r>
        <w:rPr>
          <w:rFonts w:ascii="Times New Roman" w:hAnsi="Times New Roman" w:cs="Times New Roman"/>
          <w:sz w:val="26"/>
          <w:szCs w:val="26"/>
        </w:rPr>
        <w:t xml:space="preserve">ки и предложения об улучшении </w:t>
      </w:r>
      <w:r w:rsidR="00B7595F" w:rsidRPr="007B5822">
        <w:rPr>
          <w:rFonts w:ascii="Times New Roman" w:hAnsi="Times New Roman" w:cs="Times New Roman"/>
          <w:sz w:val="26"/>
          <w:szCs w:val="26"/>
        </w:rPr>
        <w:t>деятельности муниципальных общеобразовательных организаций, которые сформулированы как в адрес</w:t>
      </w:r>
      <w:r>
        <w:rPr>
          <w:rFonts w:ascii="Times New Roman" w:hAnsi="Times New Roman" w:cs="Times New Roman"/>
          <w:sz w:val="26"/>
          <w:szCs w:val="26"/>
        </w:rPr>
        <w:t xml:space="preserve"> руководителей учреждений, так </w:t>
      </w:r>
      <w:r w:rsidR="00B7595F" w:rsidRPr="007B5822">
        <w:rPr>
          <w:rFonts w:ascii="Times New Roman" w:hAnsi="Times New Roman" w:cs="Times New Roman"/>
          <w:sz w:val="26"/>
          <w:szCs w:val="26"/>
        </w:rPr>
        <w:t>и в адрес Управления образования и муниципальной методической службы. В образовательных организациях разработаны планы мероприятий по улучшению качест</w:t>
      </w:r>
      <w:r w:rsidR="00523BCD">
        <w:rPr>
          <w:rFonts w:ascii="Times New Roman" w:hAnsi="Times New Roman" w:cs="Times New Roman"/>
          <w:sz w:val="26"/>
          <w:szCs w:val="26"/>
        </w:rPr>
        <w:t xml:space="preserve">ва работы с учетом предложений </w:t>
      </w:r>
      <w:r w:rsidR="00B7595F" w:rsidRPr="007B5822">
        <w:rPr>
          <w:rFonts w:ascii="Times New Roman" w:hAnsi="Times New Roman" w:cs="Times New Roman"/>
          <w:sz w:val="26"/>
          <w:szCs w:val="26"/>
        </w:rPr>
        <w:t xml:space="preserve">Общественного совета.  </w:t>
      </w:r>
    </w:p>
    <w:p w:rsidR="00B7595F" w:rsidRPr="007B5822" w:rsidRDefault="00B7595F" w:rsidP="00D77C04">
      <w:pPr>
        <w:pStyle w:val="a3"/>
        <w:ind w:firstLine="567"/>
        <w:jc w:val="both"/>
        <w:rPr>
          <w:rFonts w:ascii="Times New Roman" w:hAnsi="Times New Roman" w:cs="Times New Roman"/>
          <w:sz w:val="26"/>
          <w:szCs w:val="26"/>
        </w:rPr>
      </w:pPr>
      <w:r w:rsidRPr="007B5822">
        <w:rPr>
          <w:rFonts w:ascii="Times New Roman" w:hAnsi="Times New Roman" w:cs="Times New Roman"/>
          <w:sz w:val="26"/>
          <w:szCs w:val="26"/>
        </w:rPr>
        <w:t>В соответствии с требованиями законодательства РФ на офици</w:t>
      </w:r>
      <w:r w:rsidR="00D77C04">
        <w:rPr>
          <w:rFonts w:ascii="Times New Roman" w:hAnsi="Times New Roman" w:cs="Times New Roman"/>
          <w:sz w:val="26"/>
          <w:szCs w:val="26"/>
        </w:rPr>
        <w:t>альном сайте Администрации НГО</w:t>
      </w:r>
      <w:r w:rsidRPr="007B5822">
        <w:rPr>
          <w:rFonts w:ascii="Times New Roman" w:hAnsi="Times New Roman" w:cs="Times New Roman"/>
          <w:sz w:val="26"/>
          <w:szCs w:val="26"/>
        </w:rPr>
        <w:t xml:space="preserve"> предоставле</w:t>
      </w:r>
      <w:r w:rsidR="00D77C04">
        <w:rPr>
          <w:rFonts w:ascii="Times New Roman" w:hAnsi="Times New Roman" w:cs="Times New Roman"/>
          <w:sz w:val="26"/>
          <w:szCs w:val="26"/>
        </w:rPr>
        <w:t xml:space="preserve">на техническая возможность для </w:t>
      </w:r>
      <w:r w:rsidRPr="007B5822">
        <w:rPr>
          <w:rFonts w:ascii="Times New Roman" w:hAnsi="Times New Roman" w:cs="Times New Roman"/>
          <w:sz w:val="26"/>
          <w:szCs w:val="26"/>
        </w:rPr>
        <w:t>выражения мнения получателей услуг в сфере культуры, образования</w:t>
      </w:r>
      <w:r w:rsidR="00D77C04">
        <w:rPr>
          <w:rFonts w:ascii="Times New Roman" w:hAnsi="Times New Roman" w:cs="Times New Roman"/>
          <w:sz w:val="26"/>
          <w:szCs w:val="26"/>
        </w:rPr>
        <w:t xml:space="preserve">, физической культуры и спорта </w:t>
      </w:r>
      <w:r w:rsidRPr="007B5822">
        <w:rPr>
          <w:rFonts w:ascii="Times New Roman" w:hAnsi="Times New Roman" w:cs="Times New Roman"/>
          <w:sz w:val="26"/>
          <w:szCs w:val="26"/>
        </w:rPr>
        <w:t>о качестве оказания услуг (раздел «Независимая оценка качества услуг» подраздел «Общественное мнение»).</w:t>
      </w:r>
    </w:p>
    <w:p w:rsidR="00B7595F" w:rsidRPr="007B5822" w:rsidRDefault="00B7595F" w:rsidP="00D77C04">
      <w:pPr>
        <w:pStyle w:val="a3"/>
        <w:ind w:firstLine="567"/>
        <w:jc w:val="both"/>
        <w:rPr>
          <w:rFonts w:ascii="Times New Roman" w:hAnsi="Times New Roman" w:cs="Times New Roman"/>
          <w:sz w:val="26"/>
          <w:szCs w:val="26"/>
        </w:rPr>
      </w:pPr>
      <w:proofErr w:type="gramStart"/>
      <w:r w:rsidRPr="007B5822">
        <w:rPr>
          <w:rFonts w:ascii="Times New Roman" w:hAnsi="Times New Roman" w:cs="Times New Roman"/>
          <w:sz w:val="26"/>
          <w:szCs w:val="26"/>
        </w:rPr>
        <w:t>В</w:t>
      </w:r>
      <w:proofErr w:type="gramEnd"/>
      <w:r w:rsidRPr="007B5822">
        <w:rPr>
          <w:rFonts w:ascii="Times New Roman" w:hAnsi="Times New Roman" w:cs="Times New Roman"/>
          <w:sz w:val="26"/>
          <w:szCs w:val="26"/>
        </w:rPr>
        <w:t xml:space="preserve"> </w:t>
      </w:r>
      <w:proofErr w:type="gramStart"/>
      <w:r w:rsidRPr="007B5822">
        <w:rPr>
          <w:rFonts w:ascii="Times New Roman" w:hAnsi="Times New Roman" w:cs="Times New Roman"/>
          <w:sz w:val="26"/>
          <w:szCs w:val="26"/>
        </w:rPr>
        <w:t>Новоуральском</w:t>
      </w:r>
      <w:proofErr w:type="gramEnd"/>
      <w:r w:rsidRPr="007B5822">
        <w:rPr>
          <w:rFonts w:ascii="Times New Roman" w:hAnsi="Times New Roman" w:cs="Times New Roman"/>
          <w:sz w:val="26"/>
          <w:szCs w:val="26"/>
        </w:rPr>
        <w:t xml:space="preserve"> ГО получен значимый опыт проведения оценочных процедур. Важнейшее планируемое действие - совершенствование инструментария, который позволял бы, с одной стороны, получать достоверные данные о качестве образования, с другой стороны – максимально использовать процедуры в целях </w:t>
      </w:r>
      <w:r w:rsidR="00D77C04">
        <w:rPr>
          <w:rFonts w:ascii="Times New Roman" w:hAnsi="Times New Roman" w:cs="Times New Roman"/>
          <w:sz w:val="26"/>
          <w:szCs w:val="26"/>
        </w:rPr>
        <w:t xml:space="preserve">развития качества образования. </w:t>
      </w:r>
      <w:r w:rsidRPr="007B5822">
        <w:rPr>
          <w:rFonts w:ascii="Times New Roman" w:hAnsi="Times New Roman" w:cs="Times New Roman"/>
          <w:sz w:val="26"/>
          <w:szCs w:val="26"/>
        </w:rPr>
        <w:t>Новые возможности открывает базовая площадка «Вариативные формы дошкольного образования», в рамках которой планируется апробация моделей оценки качества образования, разработанных под руководством</w:t>
      </w:r>
      <w:r w:rsidR="00744989">
        <w:rPr>
          <w:rFonts w:ascii="Times New Roman" w:hAnsi="Times New Roman" w:cs="Times New Roman"/>
          <w:sz w:val="26"/>
          <w:szCs w:val="26"/>
        </w:rPr>
        <w:t xml:space="preserve"> ГАОУ ДПО СО «ИРО»</w:t>
      </w:r>
      <w:r w:rsidRPr="007B5822">
        <w:rPr>
          <w:rFonts w:ascii="Times New Roman" w:hAnsi="Times New Roman" w:cs="Times New Roman"/>
          <w:sz w:val="26"/>
          <w:szCs w:val="26"/>
        </w:rPr>
        <w:t>.</w:t>
      </w:r>
    </w:p>
    <w:p w:rsidR="00B7595F" w:rsidRPr="007B5822" w:rsidRDefault="00B7595F" w:rsidP="00D77C04">
      <w:pPr>
        <w:pStyle w:val="a3"/>
        <w:ind w:firstLine="567"/>
        <w:jc w:val="both"/>
        <w:rPr>
          <w:rFonts w:ascii="Times New Roman" w:hAnsi="Times New Roman" w:cs="Times New Roman"/>
          <w:sz w:val="26"/>
          <w:szCs w:val="26"/>
        </w:rPr>
      </w:pPr>
      <w:r w:rsidRPr="007B5822">
        <w:rPr>
          <w:rFonts w:ascii="Times New Roman" w:hAnsi="Times New Roman" w:cs="Times New Roman"/>
          <w:sz w:val="26"/>
          <w:szCs w:val="26"/>
        </w:rPr>
        <w:t>Предстоит поработать и над понятной, доступной и этически выверенной для разных потребителей формой представления результатов оценки качества образования. Доверие к данным оценки основывается на прозрачности процедур и  д</w:t>
      </w:r>
      <w:r w:rsidR="00744989">
        <w:rPr>
          <w:rFonts w:ascii="Times New Roman" w:hAnsi="Times New Roman" w:cs="Times New Roman"/>
          <w:sz w:val="26"/>
          <w:szCs w:val="26"/>
        </w:rPr>
        <w:t xml:space="preserve">обросовестности, объективности </w:t>
      </w:r>
      <w:r w:rsidRPr="007B5822">
        <w:rPr>
          <w:rFonts w:ascii="Times New Roman" w:hAnsi="Times New Roman" w:cs="Times New Roman"/>
          <w:sz w:val="26"/>
          <w:szCs w:val="26"/>
        </w:rPr>
        <w:t xml:space="preserve">лиц, проводящих процедуры. Необходимо  создать условия формирования кадрового потенциала для осуществления независимой оценки качества образования, так как эта деятельность требует  профессиональных умений, ответственна с точки зрения этических норм.   </w:t>
      </w:r>
    </w:p>
    <w:p w:rsidR="00B7595F" w:rsidRPr="007B5822" w:rsidRDefault="00B7595F" w:rsidP="00D77C04">
      <w:pPr>
        <w:pStyle w:val="a3"/>
        <w:ind w:firstLine="567"/>
        <w:jc w:val="both"/>
        <w:rPr>
          <w:rFonts w:ascii="Times New Roman" w:hAnsi="Times New Roman" w:cs="Times New Roman"/>
          <w:sz w:val="26"/>
          <w:szCs w:val="26"/>
        </w:rPr>
      </w:pPr>
      <w:r w:rsidRPr="007B5822">
        <w:rPr>
          <w:rFonts w:ascii="Times New Roman" w:hAnsi="Times New Roman" w:cs="Times New Roman"/>
          <w:sz w:val="26"/>
          <w:szCs w:val="26"/>
        </w:rPr>
        <w:t xml:space="preserve">Опыт показывает, что </w:t>
      </w:r>
      <w:r w:rsidR="00744989">
        <w:rPr>
          <w:rFonts w:ascii="Times New Roman" w:hAnsi="Times New Roman" w:cs="Times New Roman"/>
          <w:sz w:val="26"/>
          <w:szCs w:val="26"/>
        </w:rPr>
        <w:t xml:space="preserve">качественность процедур оценки </w:t>
      </w:r>
      <w:r w:rsidRPr="007B5822">
        <w:rPr>
          <w:rFonts w:ascii="Times New Roman" w:hAnsi="Times New Roman" w:cs="Times New Roman"/>
          <w:sz w:val="26"/>
          <w:szCs w:val="26"/>
        </w:rPr>
        <w:t>напрямую связан</w:t>
      </w:r>
      <w:r w:rsidR="00744989">
        <w:rPr>
          <w:rFonts w:ascii="Times New Roman" w:hAnsi="Times New Roman" w:cs="Times New Roman"/>
          <w:sz w:val="26"/>
          <w:szCs w:val="26"/>
        </w:rPr>
        <w:t>а</w:t>
      </w:r>
      <w:r w:rsidRPr="007B5822">
        <w:rPr>
          <w:rFonts w:ascii="Times New Roman" w:hAnsi="Times New Roman" w:cs="Times New Roman"/>
          <w:sz w:val="26"/>
          <w:szCs w:val="26"/>
        </w:rPr>
        <w:t xml:space="preserve"> со зна</w:t>
      </w:r>
      <w:r w:rsidR="00744989">
        <w:rPr>
          <w:rFonts w:ascii="Times New Roman" w:hAnsi="Times New Roman" w:cs="Times New Roman"/>
          <w:sz w:val="26"/>
          <w:szCs w:val="26"/>
        </w:rPr>
        <w:t>чительными временными затратами.</w:t>
      </w:r>
      <w:r w:rsidRPr="007B5822">
        <w:rPr>
          <w:rFonts w:ascii="Times New Roman" w:hAnsi="Times New Roman" w:cs="Times New Roman"/>
          <w:sz w:val="26"/>
          <w:szCs w:val="26"/>
        </w:rPr>
        <w:t xml:space="preserve"> Важно выверить объем проводимых исследований на принцип достаточности и необходимости. </w:t>
      </w:r>
    </w:p>
    <w:p w:rsidR="00B7595F" w:rsidRPr="007B5822" w:rsidRDefault="00B7595F" w:rsidP="00D77C04">
      <w:pPr>
        <w:pStyle w:val="a3"/>
        <w:ind w:firstLine="567"/>
        <w:jc w:val="both"/>
        <w:rPr>
          <w:rFonts w:ascii="Times New Roman" w:hAnsi="Times New Roman" w:cs="Times New Roman"/>
          <w:sz w:val="26"/>
          <w:szCs w:val="26"/>
        </w:rPr>
      </w:pPr>
      <w:r w:rsidRPr="007B5822">
        <w:rPr>
          <w:rFonts w:ascii="Times New Roman" w:hAnsi="Times New Roman" w:cs="Times New Roman"/>
          <w:sz w:val="26"/>
          <w:szCs w:val="26"/>
        </w:rPr>
        <w:t xml:space="preserve">Учет запроса потребителей информации о качестве образования предполагает разнообразие форм представления итогов. Важная задача - обеспечить доступное </w:t>
      </w:r>
      <w:r w:rsidRPr="007B5822">
        <w:rPr>
          <w:rFonts w:ascii="Times New Roman" w:hAnsi="Times New Roman" w:cs="Times New Roman"/>
          <w:sz w:val="26"/>
          <w:szCs w:val="26"/>
        </w:rPr>
        <w:lastRenderedPageBreak/>
        <w:t>многообразие форм, которые позволили бы использовать информацию для решения актуальных профессиональных и личных задач.</w:t>
      </w:r>
    </w:p>
    <w:p w:rsidR="00B7595F" w:rsidRPr="007B5822" w:rsidRDefault="00B7595F" w:rsidP="00D77C04">
      <w:pPr>
        <w:pStyle w:val="a3"/>
        <w:ind w:firstLine="567"/>
        <w:jc w:val="both"/>
        <w:rPr>
          <w:rFonts w:ascii="Times New Roman" w:hAnsi="Times New Roman" w:cs="Times New Roman"/>
          <w:sz w:val="26"/>
          <w:szCs w:val="26"/>
        </w:rPr>
      </w:pPr>
      <w:r w:rsidRPr="007B5822">
        <w:rPr>
          <w:rFonts w:ascii="Times New Roman" w:hAnsi="Times New Roman" w:cs="Times New Roman"/>
          <w:sz w:val="26"/>
          <w:szCs w:val="26"/>
        </w:rPr>
        <w:t xml:space="preserve">В настоящее время </w:t>
      </w:r>
      <w:proofErr w:type="gramStart"/>
      <w:r w:rsidRPr="007B5822">
        <w:rPr>
          <w:rFonts w:ascii="Times New Roman" w:hAnsi="Times New Roman" w:cs="Times New Roman"/>
          <w:sz w:val="26"/>
          <w:szCs w:val="26"/>
        </w:rPr>
        <w:t>в</w:t>
      </w:r>
      <w:proofErr w:type="gramEnd"/>
      <w:r w:rsidRPr="007B5822">
        <w:rPr>
          <w:rFonts w:ascii="Times New Roman" w:hAnsi="Times New Roman" w:cs="Times New Roman"/>
          <w:sz w:val="26"/>
          <w:szCs w:val="26"/>
        </w:rPr>
        <w:t xml:space="preserve"> </w:t>
      </w:r>
      <w:proofErr w:type="gramStart"/>
      <w:r w:rsidRPr="007B5822">
        <w:rPr>
          <w:rFonts w:ascii="Times New Roman" w:hAnsi="Times New Roman" w:cs="Times New Roman"/>
          <w:sz w:val="26"/>
          <w:szCs w:val="26"/>
        </w:rPr>
        <w:t>Новоуральском</w:t>
      </w:r>
      <w:proofErr w:type="gramEnd"/>
      <w:r w:rsidRPr="007B5822">
        <w:rPr>
          <w:rFonts w:ascii="Times New Roman" w:hAnsi="Times New Roman" w:cs="Times New Roman"/>
          <w:sz w:val="26"/>
          <w:szCs w:val="26"/>
        </w:rPr>
        <w:t xml:space="preserve"> ГО апробированы формы представления результатов в виде рейтинга и аналитических материалов - отчета о проведенном социологическом исследовании.  </w:t>
      </w:r>
    </w:p>
    <w:p w:rsidR="00B7595F" w:rsidRDefault="00B7595F" w:rsidP="007B5822">
      <w:pPr>
        <w:pStyle w:val="a3"/>
        <w:jc w:val="both"/>
        <w:rPr>
          <w:rFonts w:ascii="Times New Roman" w:hAnsi="Times New Roman" w:cs="Times New Roman"/>
          <w:sz w:val="26"/>
          <w:szCs w:val="26"/>
        </w:rPr>
      </w:pPr>
    </w:p>
    <w:p w:rsidR="008E2907" w:rsidRPr="007B5822" w:rsidRDefault="008E2907" w:rsidP="007B5822">
      <w:pPr>
        <w:pStyle w:val="a3"/>
        <w:jc w:val="both"/>
        <w:rPr>
          <w:rFonts w:ascii="Times New Roman" w:hAnsi="Times New Roman" w:cs="Times New Roman"/>
          <w:sz w:val="26"/>
          <w:szCs w:val="26"/>
        </w:rPr>
      </w:pPr>
    </w:p>
    <w:p w:rsidR="00314B22" w:rsidRPr="00314B22" w:rsidRDefault="003B06AD" w:rsidP="008E2907">
      <w:pPr>
        <w:tabs>
          <w:tab w:val="left" w:pos="1985"/>
        </w:tabs>
        <w:spacing w:after="0" w:line="240" w:lineRule="auto"/>
        <w:ind w:left="1985" w:hanging="1985"/>
        <w:jc w:val="both"/>
        <w:rPr>
          <w:rFonts w:ascii="Times New Roman" w:hAnsi="Times New Roman" w:cs="Times New Roman"/>
          <w:b/>
          <w:sz w:val="26"/>
          <w:szCs w:val="26"/>
        </w:rPr>
      </w:pPr>
      <w:r w:rsidRPr="00F83A62">
        <w:rPr>
          <w:rFonts w:ascii="Times New Roman" w:hAnsi="Times New Roman" w:cs="Times New Roman"/>
          <w:b/>
          <w:caps/>
          <w:sz w:val="26"/>
          <w:szCs w:val="26"/>
        </w:rPr>
        <w:t xml:space="preserve">Раздел </w:t>
      </w:r>
      <w:r w:rsidRPr="008E2907">
        <w:rPr>
          <w:rFonts w:ascii="Times New Roman" w:hAnsi="Times New Roman" w:cs="Times New Roman"/>
          <w:b/>
          <w:caps/>
          <w:sz w:val="26"/>
          <w:szCs w:val="26"/>
        </w:rPr>
        <w:t>1</w:t>
      </w:r>
      <w:r w:rsidR="008E2907" w:rsidRPr="008E2907">
        <w:rPr>
          <w:rFonts w:ascii="Times New Roman" w:hAnsi="Times New Roman" w:cs="Times New Roman"/>
          <w:b/>
          <w:caps/>
          <w:sz w:val="26"/>
          <w:szCs w:val="26"/>
        </w:rPr>
        <w:t>1</w:t>
      </w:r>
      <w:r w:rsidRPr="008E2907">
        <w:rPr>
          <w:rFonts w:ascii="Times New Roman" w:hAnsi="Times New Roman" w:cs="Times New Roman"/>
          <w:sz w:val="26"/>
          <w:szCs w:val="26"/>
        </w:rPr>
        <w:t>.</w:t>
      </w:r>
      <w:r w:rsidRPr="007B5822">
        <w:rPr>
          <w:rFonts w:ascii="Times New Roman" w:hAnsi="Times New Roman" w:cs="Times New Roman"/>
          <w:sz w:val="26"/>
          <w:szCs w:val="26"/>
        </w:rPr>
        <w:t xml:space="preserve"> </w:t>
      </w:r>
      <w:r w:rsidR="00314B22">
        <w:rPr>
          <w:rFonts w:ascii="Times New Roman" w:hAnsi="Times New Roman" w:cs="Times New Roman"/>
          <w:sz w:val="26"/>
          <w:szCs w:val="26"/>
        </w:rPr>
        <w:t xml:space="preserve"> </w:t>
      </w:r>
      <w:r w:rsidR="00314B22" w:rsidRPr="00314B22">
        <w:rPr>
          <w:rFonts w:ascii="Times New Roman" w:hAnsi="Times New Roman" w:cs="Times New Roman"/>
          <w:b/>
          <w:sz w:val="26"/>
          <w:szCs w:val="26"/>
        </w:rPr>
        <w:t xml:space="preserve">Общая оценка состояния системы дошкольного, общего и дополнительного образования </w:t>
      </w:r>
      <w:r w:rsidR="00314B22">
        <w:rPr>
          <w:rFonts w:ascii="Times New Roman" w:hAnsi="Times New Roman" w:cs="Times New Roman"/>
          <w:b/>
          <w:sz w:val="26"/>
          <w:szCs w:val="26"/>
        </w:rPr>
        <w:t xml:space="preserve">детей </w:t>
      </w:r>
      <w:r w:rsidR="00314B22" w:rsidRPr="00314B22">
        <w:rPr>
          <w:rFonts w:ascii="Times New Roman" w:hAnsi="Times New Roman" w:cs="Times New Roman"/>
          <w:b/>
          <w:sz w:val="26"/>
          <w:szCs w:val="26"/>
        </w:rPr>
        <w:t>Н</w:t>
      </w:r>
      <w:r w:rsidR="00314B22">
        <w:rPr>
          <w:rFonts w:ascii="Times New Roman" w:hAnsi="Times New Roman" w:cs="Times New Roman"/>
          <w:b/>
          <w:sz w:val="26"/>
          <w:szCs w:val="26"/>
        </w:rPr>
        <w:t>овоуральского городского округа</w:t>
      </w:r>
      <w:r w:rsidR="00DD74DA">
        <w:rPr>
          <w:rFonts w:ascii="Times New Roman" w:hAnsi="Times New Roman" w:cs="Times New Roman"/>
          <w:b/>
          <w:sz w:val="26"/>
          <w:szCs w:val="26"/>
        </w:rPr>
        <w:t>.</w:t>
      </w:r>
    </w:p>
    <w:p w:rsidR="00314B22" w:rsidRPr="00314B22" w:rsidRDefault="00314B22" w:rsidP="00314B22">
      <w:pPr>
        <w:spacing w:after="0" w:line="240" w:lineRule="auto"/>
        <w:jc w:val="both"/>
        <w:rPr>
          <w:rFonts w:ascii="Times New Roman" w:hAnsi="Times New Roman" w:cs="Times New Roman"/>
          <w:sz w:val="16"/>
          <w:szCs w:val="16"/>
        </w:rPr>
      </w:pPr>
    </w:p>
    <w:p w:rsidR="00314B22" w:rsidRPr="00314B22" w:rsidRDefault="00314B22" w:rsidP="00314B22">
      <w:pPr>
        <w:spacing w:after="0" w:line="240" w:lineRule="auto"/>
        <w:ind w:firstLine="567"/>
        <w:jc w:val="both"/>
        <w:rPr>
          <w:rFonts w:ascii="Times New Roman" w:hAnsi="Times New Roman" w:cs="Times New Roman"/>
          <w:sz w:val="26"/>
          <w:szCs w:val="26"/>
        </w:rPr>
      </w:pPr>
      <w:r w:rsidRPr="00314B22">
        <w:rPr>
          <w:rFonts w:ascii="Times New Roman" w:hAnsi="Times New Roman" w:cs="Times New Roman"/>
          <w:sz w:val="26"/>
          <w:szCs w:val="26"/>
        </w:rPr>
        <w:t xml:space="preserve">Анализ развития системы дошкольного, общего и дополнительного образования </w:t>
      </w:r>
      <w:r>
        <w:rPr>
          <w:rFonts w:ascii="Times New Roman" w:hAnsi="Times New Roman" w:cs="Times New Roman"/>
          <w:sz w:val="26"/>
          <w:szCs w:val="26"/>
        </w:rPr>
        <w:t xml:space="preserve">детей </w:t>
      </w:r>
      <w:r w:rsidRPr="00314B22">
        <w:rPr>
          <w:rFonts w:ascii="Times New Roman" w:hAnsi="Times New Roman" w:cs="Times New Roman"/>
          <w:sz w:val="26"/>
          <w:szCs w:val="26"/>
        </w:rPr>
        <w:t>Новоуральского городского округа по итогам 2014</w:t>
      </w:r>
      <w:r>
        <w:rPr>
          <w:rFonts w:ascii="Times New Roman" w:hAnsi="Times New Roman" w:cs="Times New Roman"/>
          <w:sz w:val="26"/>
          <w:szCs w:val="26"/>
        </w:rPr>
        <w:t>-</w:t>
      </w:r>
      <w:r w:rsidRPr="00314B22">
        <w:rPr>
          <w:rFonts w:ascii="Times New Roman" w:hAnsi="Times New Roman" w:cs="Times New Roman"/>
          <w:sz w:val="26"/>
          <w:szCs w:val="26"/>
        </w:rPr>
        <w:t>2015 учебного года позволяет сделать следующие выводы:</w:t>
      </w:r>
    </w:p>
    <w:p w:rsidR="00314B22" w:rsidRPr="00314B22" w:rsidRDefault="00314B22" w:rsidP="00314B22">
      <w:pPr>
        <w:numPr>
          <w:ilvl w:val="0"/>
          <w:numId w:val="46"/>
        </w:numPr>
        <w:tabs>
          <w:tab w:val="clear" w:pos="720"/>
          <w:tab w:val="num" w:pos="284"/>
        </w:tabs>
        <w:spacing w:after="0" w:line="240" w:lineRule="auto"/>
        <w:ind w:left="284" w:hanging="284"/>
        <w:jc w:val="both"/>
        <w:rPr>
          <w:rFonts w:ascii="Times New Roman" w:hAnsi="Times New Roman" w:cs="Times New Roman"/>
          <w:sz w:val="26"/>
          <w:szCs w:val="26"/>
        </w:rPr>
      </w:pPr>
      <w:r w:rsidRPr="00314B22">
        <w:rPr>
          <w:rFonts w:ascii="Times New Roman" w:hAnsi="Times New Roman" w:cs="Times New Roman"/>
          <w:sz w:val="26"/>
          <w:szCs w:val="26"/>
        </w:rPr>
        <w:t>на территории Новоуральского городского округа реализуется принцип приоритетности образования как социальной сферы;</w:t>
      </w:r>
    </w:p>
    <w:p w:rsidR="00314B22" w:rsidRPr="00314B22" w:rsidRDefault="00314B22" w:rsidP="00314B22">
      <w:pPr>
        <w:numPr>
          <w:ilvl w:val="0"/>
          <w:numId w:val="46"/>
        </w:numPr>
        <w:tabs>
          <w:tab w:val="clear" w:pos="720"/>
          <w:tab w:val="num" w:pos="284"/>
        </w:tabs>
        <w:spacing w:after="0" w:line="240" w:lineRule="auto"/>
        <w:ind w:left="284" w:hanging="284"/>
        <w:jc w:val="both"/>
        <w:rPr>
          <w:rFonts w:ascii="Times New Roman" w:hAnsi="Times New Roman" w:cs="Times New Roman"/>
          <w:sz w:val="26"/>
          <w:szCs w:val="26"/>
        </w:rPr>
      </w:pPr>
      <w:r w:rsidRPr="00314B22">
        <w:rPr>
          <w:rFonts w:ascii="Times New Roman" w:hAnsi="Times New Roman" w:cs="Times New Roman"/>
          <w:sz w:val="26"/>
          <w:szCs w:val="26"/>
        </w:rPr>
        <w:t>образовательный процесс в муниципальных образовательных учреждениях строится на принципах, обозначенных в Федеральном законе от 29 декабря 2012 года №273-ФЗ «Об образовании в Российской Федерации»;</w:t>
      </w:r>
    </w:p>
    <w:p w:rsidR="00314B22" w:rsidRPr="00314B22" w:rsidRDefault="00314B22" w:rsidP="00314B22">
      <w:pPr>
        <w:numPr>
          <w:ilvl w:val="0"/>
          <w:numId w:val="46"/>
        </w:numPr>
        <w:tabs>
          <w:tab w:val="clear" w:pos="720"/>
          <w:tab w:val="num" w:pos="284"/>
        </w:tabs>
        <w:spacing w:after="0" w:line="240" w:lineRule="auto"/>
        <w:ind w:left="284" w:hanging="284"/>
        <w:jc w:val="both"/>
        <w:rPr>
          <w:rFonts w:ascii="Times New Roman" w:hAnsi="Times New Roman" w:cs="Times New Roman"/>
          <w:sz w:val="26"/>
          <w:szCs w:val="26"/>
        </w:rPr>
      </w:pPr>
      <w:proofErr w:type="gramStart"/>
      <w:r w:rsidRPr="00314B22">
        <w:rPr>
          <w:rFonts w:ascii="Times New Roman" w:hAnsi="Times New Roman" w:cs="Times New Roman"/>
          <w:sz w:val="26"/>
          <w:szCs w:val="26"/>
        </w:rPr>
        <w:t>в</w:t>
      </w:r>
      <w:proofErr w:type="gramEnd"/>
      <w:r w:rsidRPr="00314B22">
        <w:rPr>
          <w:rFonts w:ascii="Times New Roman" w:hAnsi="Times New Roman" w:cs="Times New Roman"/>
          <w:sz w:val="26"/>
          <w:szCs w:val="26"/>
        </w:rPr>
        <w:t xml:space="preserve"> </w:t>
      </w:r>
      <w:proofErr w:type="gramStart"/>
      <w:r w:rsidRPr="00314B22">
        <w:rPr>
          <w:rFonts w:ascii="Times New Roman" w:hAnsi="Times New Roman" w:cs="Times New Roman"/>
          <w:sz w:val="26"/>
          <w:szCs w:val="26"/>
        </w:rPr>
        <w:t>Новоуральском</w:t>
      </w:r>
      <w:proofErr w:type="gramEnd"/>
      <w:r w:rsidRPr="00314B22">
        <w:rPr>
          <w:rFonts w:ascii="Times New Roman" w:hAnsi="Times New Roman" w:cs="Times New Roman"/>
          <w:sz w:val="26"/>
          <w:szCs w:val="26"/>
        </w:rPr>
        <w:t xml:space="preserve"> городском округе созданы условия для реализации прав граждан на получение доступного и качественного дошкольного, общего и дополнительного образования детей;</w:t>
      </w:r>
    </w:p>
    <w:p w:rsidR="00314B22" w:rsidRPr="00314B22" w:rsidRDefault="00314B22" w:rsidP="00314B22">
      <w:pPr>
        <w:numPr>
          <w:ilvl w:val="0"/>
          <w:numId w:val="46"/>
        </w:numPr>
        <w:tabs>
          <w:tab w:val="clear" w:pos="720"/>
          <w:tab w:val="num" w:pos="284"/>
        </w:tabs>
        <w:spacing w:after="0" w:line="240" w:lineRule="auto"/>
        <w:ind w:left="284" w:hanging="284"/>
        <w:jc w:val="both"/>
        <w:rPr>
          <w:rFonts w:ascii="Times New Roman" w:hAnsi="Times New Roman" w:cs="Times New Roman"/>
          <w:sz w:val="26"/>
          <w:szCs w:val="26"/>
        </w:rPr>
      </w:pPr>
      <w:r w:rsidRPr="00314B22">
        <w:rPr>
          <w:rFonts w:ascii="Times New Roman" w:hAnsi="Times New Roman" w:cs="Times New Roman"/>
          <w:sz w:val="26"/>
          <w:szCs w:val="26"/>
        </w:rPr>
        <w:t xml:space="preserve">в муниципалитете развивается единое образовательное пространство, обеспечиваются условия для успешной интеграции муниципальной системы образования в </w:t>
      </w:r>
      <w:proofErr w:type="gramStart"/>
      <w:r w:rsidRPr="00314B22">
        <w:rPr>
          <w:rFonts w:ascii="Times New Roman" w:hAnsi="Times New Roman" w:cs="Times New Roman"/>
          <w:sz w:val="26"/>
          <w:szCs w:val="26"/>
        </w:rPr>
        <w:t>региональную</w:t>
      </w:r>
      <w:proofErr w:type="gramEnd"/>
      <w:r w:rsidRPr="00314B22">
        <w:rPr>
          <w:rFonts w:ascii="Times New Roman" w:hAnsi="Times New Roman" w:cs="Times New Roman"/>
          <w:sz w:val="26"/>
          <w:szCs w:val="26"/>
        </w:rPr>
        <w:t xml:space="preserve">; </w:t>
      </w:r>
    </w:p>
    <w:p w:rsidR="00314B22" w:rsidRPr="00314B22" w:rsidRDefault="00314B22" w:rsidP="00314B22">
      <w:pPr>
        <w:numPr>
          <w:ilvl w:val="0"/>
          <w:numId w:val="46"/>
        </w:numPr>
        <w:tabs>
          <w:tab w:val="clear" w:pos="720"/>
          <w:tab w:val="num" w:pos="284"/>
        </w:tabs>
        <w:spacing w:after="0" w:line="240" w:lineRule="auto"/>
        <w:ind w:left="284" w:hanging="284"/>
        <w:jc w:val="both"/>
        <w:rPr>
          <w:rFonts w:ascii="Times New Roman" w:hAnsi="Times New Roman" w:cs="Times New Roman"/>
          <w:sz w:val="26"/>
          <w:szCs w:val="26"/>
        </w:rPr>
      </w:pPr>
      <w:r w:rsidRPr="00314B22">
        <w:rPr>
          <w:rFonts w:ascii="Times New Roman" w:hAnsi="Times New Roman" w:cs="Times New Roman"/>
          <w:sz w:val="26"/>
          <w:szCs w:val="26"/>
        </w:rPr>
        <w:t xml:space="preserve">укрепляются позиции </w:t>
      </w:r>
      <w:proofErr w:type="spellStart"/>
      <w:r w:rsidRPr="00314B22">
        <w:rPr>
          <w:rFonts w:ascii="Times New Roman" w:hAnsi="Times New Roman" w:cs="Times New Roman"/>
          <w:sz w:val="26"/>
          <w:szCs w:val="26"/>
        </w:rPr>
        <w:t>новоуральской</w:t>
      </w:r>
      <w:proofErr w:type="spellEnd"/>
      <w:r w:rsidRPr="00314B22">
        <w:rPr>
          <w:rFonts w:ascii="Times New Roman" w:hAnsi="Times New Roman" w:cs="Times New Roman"/>
          <w:sz w:val="26"/>
          <w:szCs w:val="26"/>
        </w:rPr>
        <w:t xml:space="preserve"> системы образования в Свердловской области и Российской Федерации;</w:t>
      </w:r>
    </w:p>
    <w:p w:rsidR="00314B22" w:rsidRPr="00314B22" w:rsidRDefault="00314B22" w:rsidP="00314B22">
      <w:pPr>
        <w:numPr>
          <w:ilvl w:val="0"/>
          <w:numId w:val="46"/>
        </w:numPr>
        <w:tabs>
          <w:tab w:val="clear" w:pos="720"/>
          <w:tab w:val="num" w:pos="284"/>
        </w:tabs>
        <w:spacing w:after="0" w:line="240" w:lineRule="auto"/>
        <w:ind w:left="284" w:hanging="284"/>
        <w:jc w:val="both"/>
        <w:rPr>
          <w:rFonts w:ascii="Times New Roman" w:hAnsi="Times New Roman" w:cs="Times New Roman"/>
          <w:sz w:val="26"/>
          <w:szCs w:val="26"/>
        </w:rPr>
      </w:pPr>
      <w:r w:rsidRPr="00314B22">
        <w:rPr>
          <w:rFonts w:ascii="Times New Roman" w:hAnsi="Times New Roman" w:cs="Times New Roman"/>
          <w:sz w:val="26"/>
          <w:szCs w:val="26"/>
        </w:rPr>
        <w:t>развитию ресурсной базы системы образования способству</w:t>
      </w:r>
      <w:r>
        <w:rPr>
          <w:rFonts w:ascii="Times New Roman" w:hAnsi="Times New Roman" w:cs="Times New Roman"/>
          <w:sz w:val="26"/>
          <w:szCs w:val="26"/>
        </w:rPr>
        <w:t>е</w:t>
      </w:r>
      <w:r w:rsidRPr="00314B22">
        <w:rPr>
          <w:rFonts w:ascii="Times New Roman" w:hAnsi="Times New Roman" w:cs="Times New Roman"/>
          <w:sz w:val="26"/>
          <w:szCs w:val="26"/>
        </w:rPr>
        <w:t xml:space="preserve">т вхождение территории в целевые и комплексные программы различного уровня, </w:t>
      </w:r>
      <w:r>
        <w:rPr>
          <w:rFonts w:ascii="Times New Roman" w:hAnsi="Times New Roman" w:cs="Times New Roman"/>
          <w:sz w:val="26"/>
          <w:szCs w:val="26"/>
        </w:rPr>
        <w:t xml:space="preserve">а также </w:t>
      </w:r>
      <w:r w:rsidRPr="00314B22">
        <w:rPr>
          <w:rFonts w:ascii="Times New Roman" w:hAnsi="Times New Roman" w:cs="Times New Roman"/>
          <w:sz w:val="26"/>
          <w:szCs w:val="26"/>
        </w:rPr>
        <w:t>активное участие муниципальных образовательных учреждений и отдельных педагогических работников в конкурсных отборах на получение грантов;</w:t>
      </w:r>
    </w:p>
    <w:p w:rsidR="00314B22" w:rsidRPr="00314B22" w:rsidRDefault="00314B22" w:rsidP="00314B22">
      <w:pPr>
        <w:numPr>
          <w:ilvl w:val="0"/>
          <w:numId w:val="46"/>
        </w:numPr>
        <w:tabs>
          <w:tab w:val="clear" w:pos="720"/>
          <w:tab w:val="num" w:pos="284"/>
        </w:tabs>
        <w:spacing w:after="0" w:line="240" w:lineRule="auto"/>
        <w:ind w:left="284" w:hanging="284"/>
        <w:jc w:val="both"/>
        <w:rPr>
          <w:rFonts w:ascii="Times New Roman" w:hAnsi="Times New Roman" w:cs="Times New Roman"/>
          <w:sz w:val="26"/>
          <w:szCs w:val="26"/>
        </w:rPr>
      </w:pPr>
      <w:r w:rsidRPr="00314B22">
        <w:rPr>
          <w:rFonts w:ascii="Times New Roman" w:hAnsi="Times New Roman" w:cs="Times New Roman"/>
          <w:sz w:val="26"/>
          <w:szCs w:val="26"/>
        </w:rPr>
        <w:t>существенно возросла автономия муниципальных образовательных учреждений;</w:t>
      </w:r>
    </w:p>
    <w:p w:rsidR="00314B22" w:rsidRPr="00314B22" w:rsidRDefault="00314B22" w:rsidP="00314B22">
      <w:pPr>
        <w:numPr>
          <w:ilvl w:val="0"/>
          <w:numId w:val="46"/>
        </w:numPr>
        <w:tabs>
          <w:tab w:val="clear" w:pos="720"/>
          <w:tab w:val="num" w:pos="284"/>
        </w:tabs>
        <w:spacing w:after="0" w:line="240" w:lineRule="auto"/>
        <w:ind w:left="284" w:hanging="284"/>
        <w:jc w:val="both"/>
        <w:rPr>
          <w:rFonts w:ascii="Times New Roman" w:hAnsi="Times New Roman" w:cs="Times New Roman"/>
          <w:sz w:val="26"/>
          <w:szCs w:val="26"/>
        </w:rPr>
      </w:pPr>
      <w:r w:rsidRPr="00314B22">
        <w:rPr>
          <w:rFonts w:ascii="Times New Roman" w:hAnsi="Times New Roman" w:cs="Times New Roman"/>
          <w:sz w:val="26"/>
          <w:szCs w:val="26"/>
        </w:rPr>
        <w:t xml:space="preserve">в соответствии с принципами экономической эффективности совершенствуется система </w:t>
      </w:r>
      <w:proofErr w:type="gramStart"/>
      <w:r w:rsidRPr="00314B22">
        <w:rPr>
          <w:rFonts w:ascii="Times New Roman" w:hAnsi="Times New Roman" w:cs="Times New Roman"/>
          <w:sz w:val="26"/>
          <w:szCs w:val="26"/>
        </w:rPr>
        <w:t>управления</w:t>
      </w:r>
      <w:proofErr w:type="gramEnd"/>
      <w:r w:rsidRPr="00314B22">
        <w:rPr>
          <w:rFonts w:ascii="Times New Roman" w:hAnsi="Times New Roman" w:cs="Times New Roman"/>
          <w:sz w:val="26"/>
          <w:szCs w:val="26"/>
        </w:rPr>
        <w:t xml:space="preserve"> как отдельными образовательными учреждениями, так и всей системой в целом: оптимизируются штаты сотрудников, с работниками заключаются «эффективные контракты», совершенствуются системы оценки и стимулирования деятельности образовательных учреждений, их руководителей и работников;</w:t>
      </w:r>
    </w:p>
    <w:p w:rsidR="00314B22" w:rsidRPr="00314B22" w:rsidRDefault="00314B22" w:rsidP="00314B22">
      <w:pPr>
        <w:numPr>
          <w:ilvl w:val="0"/>
          <w:numId w:val="46"/>
        </w:numPr>
        <w:tabs>
          <w:tab w:val="clear" w:pos="720"/>
          <w:tab w:val="num" w:pos="284"/>
        </w:tabs>
        <w:spacing w:after="0" w:line="240" w:lineRule="auto"/>
        <w:ind w:left="284" w:hanging="284"/>
        <w:jc w:val="both"/>
        <w:rPr>
          <w:rFonts w:ascii="Times New Roman" w:hAnsi="Times New Roman" w:cs="Times New Roman"/>
          <w:sz w:val="26"/>
          <w:szCs w:val="26"/>
        </w:rPr>
      </w:pPr>
      <w:r w:rsidRPr="00314B22">
        <w:rPr>
          <w:rFonts w:ascii="Times New Roman" w:hAnsi="Times New Roman" w:cs="Times New Roman"/>
          <w:sz w:val="26"/>
          <w:szCs w:val="26"/>
        </w:rPr>
        <w:t>образовательными учреждениями и Управлением образования обеспечивается информационная открытость и публичная отчетность;</w:t>
      </w:r>
    </w:p>
    <w:p w:rsidR="00314B22" w:rsidRPr="00314B22" w:rsidRDefault="00314B22" w:rsidP="004256FF">
      <w:pPr>
        <w:numPr>
          <w:ilvl w:val="0"/>
          <w:numId w:val="46"/>
        </w:numPr>
        <w:tabs>
          <w:tab w:val="clear" w:pos="720"/>
          <w:tab w:val="num" w:pos="426"/>
        </w:tabs>
        <w:spacing w:after="0" w:line="240" w:lineRule="auto"/>
        <w:ind w:left="426" w:hanging="426"/>
        <w:jc w:val="both"/>
        <w:rPr>
          <w:rFonts w:ascii="Times New Roman" w:hAnsi="Times New Roman" w:cs="Times New Roman"/>
          <w:sz w:val="26"/>
          <w:szCs w:val="26"/>
        </w:rPr>
      </w:pPr>
      <w:r w:rsidRPr="00314B22">
        <w:rPr>
          <w:rFonts w:ascii="Times New Roman" w:hAnsi="Times New Roman" w:cs="Times New Roman"/>
          <w:sz w:val="26"/>
          <w:szCs w:val="26"/>
        </w:rPr>
        <w:t>совершенствуются механизмы привлечения общественности к управлению</w:t>
      </w:r>
      <w:r w:rsidR="004256FF">
        <w:rPr>
          <w:rFonts w:ascii="Times New Roman" w:hAnsi="Times New Roman" w:cs="Times New Roman"/>
          <w:sz w:val="26"/>
          <w:szCs w:val="26"/>
        </w:rPr>
        <w:t xml:space="preserve"> образовательными </w:t>
      </w:r>
      <w:proofErr w:type="gramStart"/>
      <w:r w:rsidR="004256FF">
        <w:rPr>
          <w:rFonts w:ascii="Times New Roman" w:hAnsi="Times New Roman" w:cs="Times New Roman"/>
          <w:sz w:val="26"/>
          <w:szCs w:val="26"/>
        </w:rPr>
        <w:t>системами</w:t>
      </w:r>
      <w:proofErr w:type="gramEnd"/>
      <w:r w:rsidRPr="00314B22">
        <w:rPr>
          <w:rFonts w:ascii="Times New Roman" w:hAnsi="Times New Roman" w:cs="Times New Roman"/>
          <w:sz w:val="26"/>
          <w:szCs w:val="26"/>
        </w:rPr>
        <w:t xml:space="preserve"> как на уровне образовательных учреждений, так и на уровне муниципалитета, развивается система независимой оценки качества образования;</w:t>
      </w:r>
    </w:p>
    <w:p w:rsidR="00314B22" w:rsidRPr="00314B22" w:rsidRDefault="00314B22" w:rsidP="004256FF">
      <w:pPr>
        <w:numPr>
          <w:ilvl w:val="0"/>
          <w:numId w:val="46"/>
        </w:numPr>
        <w:tabs>
          <w:tab w:val="clear" w:pos="720"/>
          <w:tab w:val="num" w:pos="426"/>
        </w:tabs>
        <w:spacing w:after="0" w:line="240" w:lineRule="auto"/>
        <w:ind w:left="426" w:hanging="426"/>
        <w:jc w:val="both"/>
        <w:rPr>
          <w:rFonts w:ascii="Times New Roman" w:hAnsi="Times New Roman" w:cs="Times New Roman"/>
          <w:sz w:val="26"/>
          <w:szCs w:val="26"/>
        </w:rPr>
      </w:pPr>
      <w:r w:rsidRPr="00314B22">
        <w:rPr>
          <w:rFonts w:ascii="Times New Roman" w:hAnsi="Times New Roman" w:cs="Times New Roman"/>
          <w:sz w:val="26"/>
          <w:szCs w:val="26"/>
        </w:rPr>
        <w:t xml:space="preserve">введение и реализация Федеральных государственных образовательных стандартов дошкольного, начального общего и основного общего образования ведется в плановом порядке: обеспечен необходимый уровень квалификации руководящих и педагогических кадров, целенаправленно развивается </w:t>
      </w:r>
      <w:r w:rsidRPr="00314B22">
        <w:rPr>
          <w:rFonts w:ascii="Times New Roman" w:hAnsi="Times New Roman" w:cs="Times New Roman"/>
          <w:sz w:val="26"/>
          <w:szCs w:val="26"/>
        </w:rPr>
        <w:lastRenderedPageBreak/>
        <w:t>инфраструктура образовательных учреждений, создается база для реализации идей сетевого взаимодействия и сотрудничества между учреждениями образования, культуры и спорта;</w:t>
      </w:r>
    </w:p>
    <w:p w:rsidR="00314B22" w:rsidRDefault="00314B22" w:rsidP="004256FF">
      <w:pPr>
        <w:numPr>
          <w:ilvl w:val="0"/>
          <w:numId w:val="46"/>
        </w:numPr>
        <w:tabs>
          <w:tab w:val="clear" w:pos="720"/>
          <w:tab w:val="num" w:pos="426"/>
        </w:tabs>
        <w:spacing w:after="0" w:line="240" w:lineRule="auto"/>
        <w:ind w:left="426" w:hanging="426"/>
        <w:jc w:val="both"/>
        <w:rPr>
          <w:rFonts w:ascii="Times New Roman" w:hAnsi="Times New Roman" w:cs="Times New Roman"/>
          <w:sz w:val="26"/>
          <w:szCs w:val="26"/>
        </w:rPr>
      </w:pPr>
      <w:r w:rsidRPr="00314B22">
        <w:rPr>
          <w:rFonts w:ascii="Times New Roman" w:hAnsi="Times New Roman" w:cs="Times New Roman"/>
          <w:sz w:val="26"/>
          <w:szCs w:val="26"/>
        </w:rPr>
        <w:t>развитие содержания образования, внедрение в образовательный процесс современных технологий обучения, воспитания и развития детей, создание условий для раннего выявлени</w:t>
      </w:r>
      <w:r w:rsidR="004256FF">
        <w:rPr>
          <w:rFonts w:ascii="Times New Roman" w:hAnsi="Times New Roman" w:cs="Times New Roman"/>
          <w:sz w:val="26"/>
          <w:szCs w:val="26"/>
        </w:rPr>
        <w:t>я</w:t>
      </w:r>
      <w:r w:rsidRPr="00314B22">
        <w:rPr>
          <w:rFonts w:ascii="Times New Roman" w:hAnsi="Times New Roman" w:cs="Times New Roman"/>
          <w:sz w:val="26"/>
          <w:szCs w:val="26"/>
        </w:rPr>
        <w:t xml:space="preserve"> и поддержки детской одаренности позволили повысить уровень подготовки выпускников общеобразовательных учреждений к государственной итоговой аттестации, а также результативность участия обучающихся в конкурсных мероприятиях различной направленности и уровня (</w:t>
      </w:r>
      <w:proofErr w:type="gramStart"/>
      <w:r w:rsidRPr="00314B22">
        <w:rPr>
          <w:rFonts w:ascii="Times New Roman" w:hAnsi="Times New Roman" w:cs="Times New Roman"/>
          <w:sz w:val="26"/>
          <w:szCs w:val="26"/>
        </w:rPr>
        <w:t>от</w:t>
      </w:r>
      <w:proofErr w:type="gramEnd"/>
      <w:r w:rsidRPr="00314B22">
        <w:rPr>
          <w:rFonts w:ascii="Times New Roman" w:hAnsi="Times New Roman" w:cs="Times New Roman"/>
          <w:sz w:val="26"/>
          <w:szCs w:val="26"/>
        </w:rPr>
        <w:t xml:space="preserve"> муниципального до федерального);</w:t>
      </w:r>
    </w:p>
    <w:p w:rsidR="00314B22" w:rsidRDefault="00314B22" w:rsidP="004256FF">
      <w:pPr>
        <w:numPr>
          <w:ilvl w:val="0"/>
          <w:numId w:val="46"/>
        </w:numPr>
        <w:tabs>
          <w:tab w:val="clear" w:pos="720"/>
          <w:tab w:val="num" w:pos="426"/>
        </w:tabs>
        <w:spacing w:after="0" w:line="240" w:lineRule="auto"/>
        <w:ind w:left="426" w:hanging="426"/>
        <w:jc w:val="both"/>
        <w:rPr>
          <w:rFonts w:ascii="Times New Roman" w:hAnsi="Times New Roman" w:cs="Times New Roman"/>
          <w:sz w:val="26"/>
          <w:szCs w:val="26"/>
        </w:rPr>
      </w:pPr>
      <w:r w:rsidRPr="004256FF">
        <w:rPr>
          <w:rFonts w:ascii="Times New Roman" w:hAnsi="Times New Roman" w:cs="Times New Roman"/>
          <w:sz w:val="26"/>
          <w:szCs w:val="26"/>
        </w:rPr>
        <w:t xml:space="preserve">развитие единого воспитательного пространства Новоуральского городского округа, внедрение эффективных современных форм работы с родителями и общественностью позволяют повысить результативность мер профилактики </w:t>
      </w:r>
      <w:proofErr w:type="spellStart"/>
      <w:r w:rsidRPr="004256FF">
        <w:rPr>
          <w:rFonts w:ascii="Times New Roman" w:hAnsi="Times New Roman" w:cs="Times New Roman"/>
          <w:sz w:val="26"/>
          <w:szCs w:val="26"/>
        </w:rPr>
        <w:t>девиантного</w:t>
      </w:r>
      <w:proofErr w:type="spellEnd"/>
      <w:r w:rsidRPr="004256FF">
        <w:rPr>
          <w:rFonts w:ascii="Times New Roman" w:hAnsi="Times New Roman" w:cs="Times New Roman"/>
          <w:sz w:val="26"/>
          <w:szCs w:val="26"/>
        </w:rPr>
        <w:t xml:space="preserve"> поведения;</w:t>
      </w:r>
    </w:p>
    <w:p w:rsidR="00314B22" w:rsidRPr="004256FF" w:rsidRDefault="00314B22" w:rsidP="004256FF">
      <w:pPr>
        <w:numPr>
          <w:ilvl w:val="0"/>
          <w:numId w:val="46"/>
        </w:numPr>
        <w:tabs>
          <w:tab w:val="clear" w:pos="720"/>
          <w:tab w:val="num" w:pos="426"/>
        </w:tabs>
        <w:spacing w:after="0" w:line="240" w:lineRule="auto"/>
        <w:ind w:left="426" w:hanging="426"/>
        <w:jc w:val="both"/>
        <w:rPr>
          <w:rFonts w:ascii="Times New Roman" w:hAnsi="Times New Roman" w:cs="Times New Roman"/>
          <w:sz w:val="26"/>
          <w:szCs w:val="26"/>
        </w:rPr>
      </w:pPr>
      <w:r w:rsidRPr="004256FF">
        <w:rPr>
          <w:rFonts w:ascii="Times New Roman" w:hAnsi="Times New Roman" w:cs="Times New Roman"/>
          <w:sz w:val="26"/>
          <w:szCs w:val="26"/>
        </w:rPr>
        <w:t>развивается система поддержки детей и семей, их воспитывающих, находящихся в трудной жизненной ситуации, совершенствуются механизмы психолого-педагогического сопровождения семей вышеуказанной категорий обучающихся и воспитанников.</w:t>
      </w:r>
    </w:p>
    <w:p w:rsidR="00314B22" w:rsidRPr="00314B22" w:rsidRDefault="00314B22" w:rsidP="004256FF">
      <w:pPr>
        <w:spacing w:after="0" w:line="240" w:lineRule="auto"/>
        <w:ind w:firstLine="567"/>
        <w:jc w:val="both"/>
        <w:rPr>
          <w:rFonts w:ascii="Times New Roman" w:hAnsi="Times New Roman" w:cs="Times New Roman"/>
          <w:sz w:val="26"/>
          <w:szCs w:val="26"/>
        </w:rPr>
      </w:pPr>
      <w:r w:rsidRPr="00314B22">
        <w:rPr>
          <w:rFonts w:ascii="Times New Roman" w:hAnsi="Times New Roman" w:cs="Times New Roman"/>
          <w:sz w:val="26"/>
          <w:szCs w:val="26"/>
        </w:rPr>
        <w:t>Таким образом, основные направления развития муниципальной системы образования в 20</w:t>
      </w:r>
      <w:r w:rsidR="004256FF">
        <w:rPr>
          <w:rFonts w:ascii="Times New Roman" w:hAnsi="Times New Roman" w:cs="Times New Roman"/>
          <w:sz w:val="26"/>
          <w:szCs w:val="26"/>
        </w:rPr>
        <w:t>14-</w:t>
      </w:r>
      <w:r w:rsidRPr="00314B22">
        <w:rPr>
          <w:rFonts w:ascii="Times New Roman" w:hAnsi="Times New Roman" w:cs="Times New Roman"/>
          <w:sz w:val="26"/>
          <w:szCs w:val="26"/>
        </w:rPr>
        <w:t xml:space="preserve">2015 году соответствовали приоритетам государственной политики и особенностям развития Новоуральского городского округа. </w:t>
      </w:r>
    </w:p>
    <w:p w:rsidR="00314B22" w:rsidRPr="00314B22" w:rsidRDefault="00314B22" w:rsidP="004256FF">
      <w:pPr>
        <w:spacing w:after="0" w:line="240" w:lineRule="auto"/>
        <w:ind w:firstLine="567"/>
        <w:jc w:val="both"/>
        <w:rPr>
          <w:rFonts w:ascii="Times New Roman" w:hAnsi="Times New Roman" w:cs="Times New Roman"/>
          <w:sz w:val="26"/>
          <w:szCs w:val="26"/>
        </w:rPr>
      </w:pPr>
      <w:proofErr w:type="gramStart"/>
      <w:r w:rsidRPr="00314B22">
        <w:rPr>
          <w:rFonts w:ascii="Times New Roman" w:hAnsi="Times New Roman" w:cs="Times New Roman"/>
          <w:sz w:val="26"/>
          <w:szCs w:val="26"/>
        </w:rPr>
        <w:t>Основная цель образовательной политики</w:t>
      </w:r>
      <w:r w:rsidR="004256FF">
        <w:rPr>
          <w:rFonts w:ascii="Times New Roman" w:hAnsi="Times New Roman" w:cs="Times New Roman"/>
          <w:sz w:val="26"/>
          <w:szCs w:val="26"/>
        </w:rPr>
        <w:t xml:space="preserve"> Управления образования на 2015-</w:t>
      </w:r>
      <w:r w:rsidRPr="00314B22">
        <w:rPr>
          <w:rFonts w:ascii="Times New Roman" w:hAnsi="Times New Roman" w:cs="Times New Roman"/>
          <w:sz w:val="26"/>
          <w:szCs w:val="26"/>
        </w:rPr>
        <w:t xml:space="preserve">2016 учебный год – обеспечение доступного качественного дошкольного, общего, дополнительного образования, формирующего готовность обучающихся к социально ответственному самоопределению в условиях инновационного социально-экономического развития Новоуральского городского округа, региона, Российской Федерации. </w:t>
      </w:r>
      <w:proofErr w:type="gramEnd"/>
    </w:p>
    <w:p w:rsidR="00314B22" w:rsidRPr="00314B22" w:rsidRDefault="00314B22" w:rsidP="00314B22">
      <w:pPr>
        <w:spacing w:after="0" w:line="240" w:lineRule="auto"/>
        <w:ind w:firstLine="720"/>
        <w:jc w:val="both"/>
        <w:rPr>
          <w:rFonts w:ascii="Times New Roman" w:hAnsi="Times New Roman" w:cs="Times New Roman"/>
          <w:sz w:val="26"/>
          <w:szCs w:val="26"/>
        </w:rPr>
      </w:pPr>
    </w:p>
    <w:p w:rsidR="00314B22" w:rsidRPr="00314B22" w:rsidRDefault="00314B22" w:rsidP="00314B22">
      <w:pPr>
        <w:pStyle w:val="a3"/>
        <w:jc w:val="both"/>
        <w:rPr>
          <w:rFonts w:ascii="Times New Roman" w:hAnsi="Times New Roman" w:cs="Times New Roman"/>
          <w:sz w:val="26"/>
          <w:szCs w:val="26"/>
        </w:rPr>
      </w:pPr>
    </w:p>
    <w:sectPr w:rsidR="00314B22" w:rsidRPr="00314B22" w:rsidSect="002D3F46">
      <w:footerReference w:type="default" r:id="rId2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A7" w:rsidRDefault="00CC73A7" w:rsidP="00AF0AB8">
      <w:pPr>
        <w:spacing w:after="0" w:line="240" w:lineRule="auto"/>
      </w:pPr>
      <w:r>
        <w:separator/>
      </w:r>
    </w:p>
  </w:endnote>
  <w:endnote w:type="continuationSeparator" w:id="0">
    <w:p w:rsidR="00CC73A7" w:rsidRDefault="00CC73A7" w:rsidP="00AF0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WenQuanYi Zen Hei">
    <w:altName w:val="Arial Unicode MS"/>
    <w:charset w:val="80"/>
    <w:family w:val="auto"/>
    <w:pitch w:val="variable"/>
  </w:font>
  <w:font w:name="Lohit Devanagari">
    <w:altName w:val="Arial Unicode MS"/>
    <w:charset w:val="80"/>
    <w:family w:val="auto"/>
    <w:pitch w:val="variable"/>
  </w:font>
  <w:font w:name="MT Extra">
    <w:panose1 w:val="05050102010205020202"/>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650658"/>
      <w:docPartObj>
        <w:docPartGallery w:val="Page Numbers (Bottom of Page)"/>
        <w:docPartUnique/>
      </w:docPartObj>
    </w:sdtPr>
    <w:sdtEndPr/>
    <w:sdtContent>
      <w:p w:rsidR="00E262DC" w:rsidRDefault="00E262DC">
        <w:pPr>
          <w:pStyle w:val="ab"/>
          <w:jc w:val="center"/>
        </w:pPr>
        <w:r>
          <w:fldChar w:fldCharType="begin"/>
        </w:r>
        <w:r>
          <w:instrText>PAGE   \* MERGEFORMAT</w:instrText>
        </w:r>
        <w:r>
          <w:fldChar w:fldCharType="separate"/>
        </w:r>
        <w:r w:rsidR="0081064B">
          <w:rPr>
            <w:noProof/>
          </w:rPr>
          <w:t>9</w:t>
        </w:r>
        <w:r>
          <w:rPr>
            <w:noProof/>
          </w:rPr>
          <w:fldChar w:fldCharType="end"/>
        </w:r>
      </w:p>
    </w:sdtContent>
  </w:sdt>
  <w:p w:rsidR="00E262DC" w:rsidRDefault="00E262D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A7" w:rsidRDefault="00CC73A7" w:rsidP="00AF0AB8">
      <w:pPr>
        <w:spacing w:after="0" w:line="240" w:lineRule="auto"/>
      </w:pPr>
      <w:r>
        <w:separator/>
      </w:r>
    </w:p>
  </w:footnote>
  <w:footnote w:type="continuationSeparator" w:id="0">
    <w:p w:rsidR="00CC73A7" w:rsidRDefault="00CC73A7" w:rsidP="00AF0AB8">
      <w:pPr>
        <w:spacing w:after="0" w:line="240" w:lineRule="auto"/>
      </w:pPr>
      <w:r>
        <w:continuationSeparator/>
      </w:r>
    </w:p>
  </w:footnote>
  <w:footnote w:id="1">
    <w:p w:rsidR="00E262DC" w:rsidRPr="00256A4C" w:rsidRDefault="00E262DC" w:rsidP="00256A4C">
      <w:pPr>
        <w:pStyle w:val="a3"/>
        <w:jc w:val="both"/>
        <w:rPr>
          <w:rFonts w:ascii="Times New Roman" w:hAnsi="Times New Roman" w:cs="Times New Roman"/>
          <w:sz w:val="24"/>
          <w:szCs w:val="24"/>
          <w:lang w:eastAsia="ru-RU"/>
        </w:rPr>
      </w:pPr>
      <w:r>
        <w:rPr>
          <w:rStyle w:val="afa"/>
        </w:rPr>
        <w:footnoteRef/>
      </w:r>
      <w:r>
        <w:t xml:space="preserve"> </w:t>
      </w:r>
      <w:r w:rsidRPr="00476292">
        <w:rPr>
          <w:rFonts w:ascii="Times New Roman" w:hAnsi="Times New Roman" w:cs="Times New Roman"/>
          <w:lang w:eastAsia="ru-RU"/>
        </w:rPr>
        <w:t xml:space="preserve">В 2007 году умер 1 учащийся, в 2008 году - 3 учащихся, в 2009 году – 1 учащийся, в 2010 году – 1 учащийся, в 2012 году – 2 учащихся,  в 2014 – 3 учащихся, </w:t>
      </w:r>
      <w:proofErr w:type="gramStart"/>
      <w:r w:rsidRPr="00476292">
        <w:rPr>
          <w:rFonts w:ascii="Times New Roman" w:hAnsi="Times New Roman" w:cs="Times New Roman"/>
          <w:lang w:eastAsia="ru-RU"/>
        </w:rPr>
        <w:t>в</w:t>
      </w:r>
      <w:proofErr w:type="gramEnd"/>
      <w:r w:rsidRPr="00476292">
        <w:rPr>
          <w:rFonts w:ascii="Times New Roman" w:hAnsi="Times New Roman" w:cs="Times New Roman"/>
          <w:lang w:eastAsia="ru-RU"/>
        </w:rPr>
        <w:t xml:space="preserve"> 2015 – 1 </w:t>
      </w:r>
      <w:proofErr w:type="gramStart"/>
      <w:r w:rsidRPr="00476292">
        <w:rPr>
          <w:rFonts w:ascii="Times New Roman" w:hAnsi="Times New Roman" w:cs="Times New Roman"/>
          <w:lang w:eastAsia="ru-RU"/>
        </w:rPr>
        <w:t>учащийся</w:t>
      </w:r>
      <w:proofErr w:type="gramEnd"/>
      <w:r w:rsidRPr="00476292">
        <w:rPr>
          <w:rFonts w:ascii="Times New Roman" w:hAnsi="Times New Roman" w:cs="Times New Roman"/>
          <w:lang w:eastAsia="ru-RU"/>
        </w:rPr>
        <w:t>; расчет процентов выполнен без их учета.</w:t>
      </w:r>
    </w:p>
    <w:p w:rsidR="00E262DC" w:rsidRDefault="00E262DC">
      <w:pPr>
        <w:pStyle w:val="af8"/>
      </w:pPr>
    </w:p>
  </w:footnote>
  <w:footnote w:id="2">
    <w:p w:rsidR="00E262DC" w:rsidRPr="00F928C0" w:rsidRDefault="00E262DC">
      <w:pPr>
        <w:pStyle w:val="af8"/>
        <w:rPr>
          <w:sz w:val="22"/>
          <w:szCs w:val="22"/>
        </w:rPr>
      </w:pPr>
      <w:r>
        <w:rPr>
          <w:rStyle w:val="afa"/>
        </w:rPr>
        <w:footnoteRef/>
      </w:r>
      <w:r>
        <w:t xml:space="preserve"> </w:t>
      </w:r>
      <w:r w:rsidRPr="00F928C0">
        <w:rPr>
          <w:rFonts w:eastAsia="Calibri"/>
          <w:sz w:val="22"/>
          <w:szCs w:val="22"/>
        </w:rPr>
        <w:t xml:space="preserve">В 2011-2012, 2012-2013 </w:t>
      </w:r>
      <w:r>
        <w:rPr>
          <w:rFonts w:eastAsia="Calibri"/>
          <w:sz w:val="22"/>
          <w:szCs w:val="22"/>
        </w:rPr>
        <w:t xml:space="preserve">учебных </w:t>
      </w:r>
      <w:r w:rsidRPr="00F928C0">
        <w:rPr>
          <w:rFonts w:eastAsia="Calibri"/>
          <w:sz w:val="22"/>
          <w:szCs w:val="22"/>
        </w:rPr>
        <w:t>годах данные представлены с учетом результатов сдачи ЕГЭ</w:t>
      </w:r>
    </w:p>
  </w:footnote>
  <w:footnote w:id="3">
    <w:p w:rsidR="00E262DC" w:rsidRPr="007E50AF" w:rsidRDefault="00E262DC" w:rsidP="00EF25BC">
      <w:pPr>
        <w:spacing w:after="0" w:line="240" w:lineRule="auto"/>
        <w:rPr>
          <w:rFonts w:ascii="Times New Roman" w:eastAsia="Times New Roman" w:hAnsi="Times New Roman"/>
          <w:bCs/>
          <w:color w:val="000000"/>
          <w:sz w:val="24"/>
          <w:szCs w:val="24"/>
          <w:lang w:eastAsia="ru-RU"/>
        </w:rPr>
      </w:pPr>
      <w:r>
        <w:rPr>
          <w:rStyle w:val="afa"/>
        </w:rPr>
        <w:footnoteRef/>
      </w:r>
      <w:r>
        <w:t xml:space="preserve"> </w:t>
      </w:r>
      <w:r>
        <w:rPr>
          <w:rFonts w:ascii="Times New Roman" w:eastAsia="Times New Roman" w:hAnsi="Times New Roman"/>
          <w:bCs/>
          <w:color w:val="000000"/>
          <w:lang w:eastAsia="ru-RU"/>
        </w:rPr>
        <w:t>О</w:t>
      </w:r>
      <w:r w:rsidRPr="00EF25BC">
        <w:rPr>
          <w:rFonts w:ascii="Times New Roman" w:eastAsia="Times New Roman" w:hAnsi="Times New Roman"/>
          <w:bCs/>
          <w:color w:val="000000"/>
          <w:lang w:eastAsia="ru-RU"/>
        </w:rPr>
        <w:t>дин ученик по состоянию здоровья будет сдавать экзамены в сентябре</w:t>
      </w:r>
      <w:r>
        <w:rPr>
          <w:rFonts w:ascii="Times New Roman" w:eastAsia="Times New Roman" w:hAnsi="Times New Roman"/>
          <w:bCs/>
          <w:color w:val="000000"/>
          <w:lang w:eastAsia="ru-RU"/>
        </w:rPr>
        <w:t>.</w:t>
      </w:r>
      <w:r w:rsidRPr="007E50AF">
        <w:rPr>
          <w:rFonts w:ascii="Times New Roman" w:eastAsia="Times New Roman" w:hAnsi="Times New Roman"/>
          <w:bCs/>
          <w:color w:val="000000"/>
          <w:sz w:val="24"/>
          <w:szCs w:val="24"/>
          <w:lang w:eastAsia="ru-RU"/>
        </w:rPr>
        <w:t xml:space="preserve"> </w:t>
      </w:r>
    </w:p>
    <w:p w:rsidR="00E262DC" w:rsidRDefault="00E262DC">
      <w:pPr>
        <w:pStyle w:val="af8"/>
      </w:pPr>
    </w:p>
  </w:footnote>
  <w:footnote w:id="4">
    <w:p w:rsidR="00E262DC" w:rsidRPr="005A4E3D" w:rsidRDefault="00E262DC">
      <w:pPr>
        <w:pStyle w:val="af8"/>
        <w:rPr>
          <w:sz w:val="22"/>
          <w:szCs w:val="22"/>
        </w:rPr>
      </w:pPr>
      <w:r>
        <w:rPr>
          <w:rStyle w:val="afa"/>
        </w:rPr>
        <w:footnoteRef/>
      </w:r>
      <w:r>
        <w:t xml:space="preserve"> </w:t>
      </w:r>
      <w:r w:rsidRPr="005A4E3D">
        <w:rPr>
          <w:color w:val="000000"/>
          <w:sz w:val="22"/>
          <w:szCs w:val="22"/>
        </w:rPr>
        <w:t xml:space="preserve">Результаты общеобразовательных школ МАОУ «СОШ «№ 40», «СОШ № 45», «СОШ № 48», «СОШ № 49», «СОШ № № 54», «СОШ с. </w:t>
      </w:r>
      <w:proofErr w:type="spellStart"/>
      <w:r w:rsidRPr="005A4E3D">
        <w:rPr>
          <w:color w:val="000000"/>
          <w:sz w:val="22"/>
          <w:szCs w:val="22"/>
        </w:rPr>
        <w:t>Тарасково</w:t>
      </w:r>
      <w:proofErr w:type="spellEnd"/>
      <w:r w:rsidRPr="005A4E3D">
        <w:rPr>
          <w:color w:val="000000"/>
          <w:sz w:val="22"/>
          <w:szCs w:val="22"/>
        </w:rPr>
        <w:t xml:space="preserve">», «СОШ д. Починок», школы с углубленным изучением отдельных предметов МАОУ «СОШ № 57», </w:t>
      </w:r>
      <w:r w:rsidRPr="005A4E3D">
        <w:rPr>
          <w:sz w:val="22"/>
          <w:szCs w:val="22"/>
        </w:rPr>
        <w:t>МАОШ «Школа-интернат № 53»</w:t>
      </w:r>
    </w:p>
  </w:footnote>
  <w:footnote w:id="5">
    <w:p w:rsidR="00E262DC" w:rsidRPr="005A4E3D" w:rsidRDefault="00E262DC">
      <w:pPr>
        <w:pStyle w:val="af8"/>
        <w:rPr>
          <w:sz w:val="22"/>
          <w:szCs w:val="22"/>
        </w:rPr>
      </w:pPr>
      <w:r>
        <w:rPr>
          <w:rStyle w:val="afa"/>
        </w:rPr>
        <w:footnoteRef/>
      </w:r>
      <w:r>
        <w:t xml:space="preserve"> </w:t>
      </w:r>
      <w:r w:rsidRPr="005A4E3D">
        <w:rPr>
          <w:iCs/>
          <w:color w:val="000000"/>
          <w:sz w:val="22"/>
          <w:szCs w:val="22"/>
        </w:rPr>
        <w:t>Всего 76 АТЕ</w:t>
      </w:r>
    </w:p>
  </w:footnote>
  <w:footnote w:id="6">
    <w:p w:rsidR="00E262DC" w:rsidRPr="005A4E3D" w:rsidRDefault="00E262DC">
      <w:pPr>
        <w:pStyle w:val="af8"/>
        <w:rPr>
          <w:sz w:val="22"/>
          <w:szCs w:val="22"/>
        </w:rPr>
      </w:pPr>
      <w:r>
        <w:rPr>
          <w:rStyle w:val="afa"/>
        </w:rPr>
        <w:footnoteRef/>
      </w:r>
      <w:r>
        <w:t xml:space="preserve"> </w:t>
      </w:r>
      <w:r w:rsidRPr="005A4E3D">
        <w:rPr>
          <w:sz w:val="22"/>
          <w:szCs w:val="22"/>
        </w:rPr>
        <w:t>С учетом результатов письменной и устной частей.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1532"/>
    <w:multiLevelType w:val="hybridMultilevel"/>
    <w:tmpl w:val="C2CA4BF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5B3F2C"/>
    <w:multiLevelType w:val="hybridMultilevel"/>
    <w:tmpl w:val="87449E86"/>
    <w:lvl w:ilvl="0" w:tplc="E732F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44801"/>
    <w:multiLevelType w:val="hybridMultilevel"/>
    <w:tmpl w:val="18A4AC56"/>
    <w:lvl w:ilvl="0" w:tplc="D52E054E">
      <w:start w:val="1"/>
      <w:numFmt w:val="bullet"/>
      <w:lvlText w:val="-"/>
      <w:lvlJc w:val="left"/>
      <w:pPr>
        <w:ind w:left="1287" w:hanging="360"/>
      </w:pPr>
      <w:rPr>
        <w:rFonts w:ascii="Verdana" w:hAnsi="Verdan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8512CB"/>
    <w:multiLevelType w:val="hybridMultilevel"/>
    <w:tmpl w:val="794AA592"/>
    <w:lvl w:ilvl="0" w:tplc="E732F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B47E5"/>
    <w:multiLevelType w:val="multilevel"/>
    <w:tmpl w:val="CEF6563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DE41D77"/>
    <w:multiLevelType w:val="hybridMultilevel"/>
    <w:tmpl w:val="8C5E666C"/>
    <w:lvl w:ilvl="0" w:tplc="8A0A2B36">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270D0E"/>
    <w:multiLevelType w:val="hybridMultilevel"/>
    <w:tmpl w:val="F8AC67B6"/>
    <w:lvl w:ilvl="0" w:tplc="D52E054E">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4151CE"/>
    <w:multiLevelType w:val="hybridMultilevel"/>
    <w:tmpl w:val="47143978"/>
    <w:lvl w:ilvl="0" w:tplc="E732F7B8">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
    <w:nsid w:val="15830542"/>
    <w:multiLevelType w:val="hybridMultilevel"/>
    <w:tmpl w:val="A3BAAB76"/>
    <w:lvl w:ilvl="0" w:tplc="D52E054E">
      <w:start w:val="1"/>
      <w:numFmt w:val="bullet"/>
      <w:lvlText w:val="-"/>
      <w:lvlJc w:val="left"/>
      <w:pPr>
        <w:ind w:left="1287" w:hanging="360"/>
      </w:pPr>
      <w:rPr>
        <w:rFonts w:ascii="Verdana" w:hAnsi="Verdan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306A49"/>
    <w:multiLevelType w:val="hybridMultilevel"/>
    <w:tmpl w:val="8AB6D062"/>
    <w:lvl w:ilvl="0" w:tplc="D52E054E">
      <w:start w:val="1"/>
      <w:numFmt w:val="bullet"/>
      <w:lvlText w:val="-"/>
      <w:lvlJc w:val="left"/>
      <w:pPr>
        <w:tabs>
          <w:tab w:val="num" w:pos="1565"/>
        </w:tabs>
        <w:ind w:left="1565" w:hanging="360"/>
      </w:pPr>
      <w:rPr>
        <w:rFonts w:ascii="Verdana" w:hAnsi="Verdana"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D696E2A"/>
    <w:multiLevelType w:val="hybridMultilevel"/>
    <w:tmpl w:val="142A005E"/>
    <w:lvl w:ilvl="0" w:tplc="E732F7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D32241"/>
    <w:multiLevelType w:val="hybridMultilevel"/>
    <w:tmpl w:val="B234EF4C"/>
    <w:lvl w:ilvl="0" w:tplc="E732F7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0227822"/>
    <w:multiLevelType w:val="multilevel"/>
    <w:tmpl w:val="14D8F4D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17E2530"/>
    <w:multiLevelType w:val="hybridMultilevel"/>
    <w:tmpl w:val="BEC623C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5A6F0C"/>
    <w:multiLevelType w:val="hybridMultilevel"/>
    <w:tmpl w:val="BA085EC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B437700"/>
    <w:multiLevelType w:val="hybridMultilevel"/>
    <w:tmpl w:val="FD16E57A"/>
    <w:lvl w:ilvl="0" w:tplc="AB881D18">
      <w:start w:val="1"/>
      <w:numFmt w:val="decimal"/>
      <w:lvlText w:val="%1)"/>
      <w:lvlJc w:val="left"/>
      <w:pPr>
        <w:tabs>
          <w:tab w:val="num" w:pos="900"/>
        </w:tabs>
        <w:ind w:left="144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CA271D5"/>
    <w:multiLevelType w:val="hybridMultilevel"/>
    <w:tmpl w:val="7C180E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5A1E07"/>
    <w:multiLevelType w:val="hybridMultilevel"/>
    <w:tmpl w:val="7292C6E6"/>
    <w:lvl w:ilvl="0" w:tplc="E732F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AB4DDE"/>
    <w:multiLevelType w:val="hybridMultilevel"/>
    <w:tmpl w:val="F48A133E"/>
    <w:lvl w:ilvl="0" w:tplc="E732F7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72549FB"/>
    <w:multiLevelType w:val="hybridMultilevel"/>
    <w:tmpl w:val="C7E4199C"/>
    <w:lvl w:ilvl="0" w:tplc="0419000F">
      <w:start w:val="1"/>
      <w:numFmt w:val="decimal"/>
      <w:lvlText w:val="%1."/>
      <w:lvlJc w:val="left"/>
      <w:pPr>
        <w:tabs>
          <w:tab w:val="num" w:pos="928"/>
        </w:tabs>
        <w:ind w:left="928" w:hanging="360"/>
      </w:pPr>
      <w:rPr>
        <w:b w:val="0"/>
        <w:i w:val="0"/>
        <w:color w:val="auto"/>
      </w:rPr>
    </w:lvl>
    <w:lvl w:ilvl="1" w:tplc="FFFFFFFF">
      <w:start w:val="1"/>
      <w:numFmt w:val="decimal"/>
      <w:lvlText w:val="%2."/>
      <w:lvlJc w:val="left"/>
      <w:pPr>
        <w:tabs>
          <w:tab w:val="num" w:pos="1620"/>
        </w:tabs>
        <w:ind w:left="162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3060"/>
        </w:tabs>
        <w:ind w:left="3060" w:hanging="360"/>
      </w:pPr>
    </w:lvl>
    <w:lvl w:ilvl="4" w:tplc="FFFFFFFF">
      <w:start w:val="1"/>
      <w:numFmt w:val="decimal"/>
      <w:lvlText w:val="%5."/>
      <w:lvlJc w:val="left"/>
      <w:pPr>
        <w:tabs>
          <w:tab w:val="num" w:pos="3780"/>
        </w:tabs>
        <w:ind w:left="3780" w:hanging="360"/>
      </w:pPr>
    </w:lvl>
    <w:lvl w:ilvl="5" w:tplc="FFFFFFFF">
      <w:start w:val="1"/>
      <w:numFmt w:val="decimal"/>
      <w:lvlText w:val="%6."/>
      <w:lvlJc w:val="left"/>
      <w:pPr>
        <w:tabs>
          <w:tab w:val="num" w:pos="4500"/>
        </w:tabs>
        <w:ind w:left="4500" w:hanging="360"/>
      </w:pPr>
    </w:lvl>
    <w:lvl w:ilvl="6" w:tplc="FFFFFFFF">
      <w:start w:val="1"/>
      <w:numFmt w:val="decimal"/>
      <w:lvlText w:val="%7."/>
      <w:lvlJc w:val="left"/>
      <w:pPr>
        <w:tabs>
          <w:tab w:val="num" w:pos="5220"/>
        </w:tabs>
        <w:ind w:left="5220" w:hanging="360"/>
      </w:pPr>
    </w:lvl>
    <w:lvl w:ilvl="7" w:tplc="FFFFFFFF">
      <w:start w:val="1"/>
      <w:numFmt w:val="decimal"/>
      <w:lvlText w:val="%8."/>
      <w:lvlJc w:val="left"/>
      <w:pPr>
        <w:tabs>
          <w:tab w:val="num" w:pos="5940"/>
        </w:tabs>
        <w:ind w:left="5940" w:hanging="360"/>
      </w:pPr>
    </w:lvl>
    <w:lvl w:ilvl="8" w:tplc="FFFFFFFF">
      <w:start w:val="1"/>
      <w:numFmt w:val="decimal"/>
      <w:lvlText w:val="%9."/>
      <w:lvlJc w:val="left"/>
      <w:pPr>
        <w:tabs>
          <w:tab w:val="num" w:pos="6660"/>
        </w:tabs>
        <w:ind w:left="6660" w:hanging="360"/>
      </w:pPr>
    </w:lvl>
  </w:abstractNum>
  <w:abstractNum w:abstractNumId="20">
    <w:nsid w:val="38252472"/>
    <w:multiLevelType w:val="hybridMultilevel"/>
    <w:tmpl w:val="D292CF4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29062D"/>
    <w:multiLevelType w:val="hybridMultilevel"/>
    <w:tmpl w:val="2BB40298"/>
    <w:lvl w:ilvl="0" w:tplc="0419000F">
      <w:start w:val="1"/>
      <w:numFmt w:val="decimal"/>
      <w:lvlText w:val="%1."/>
      <w:lvlJc w:val="left"/>
      <w:pPr>
        <w:ind w:left="1571" w:hanging="360"/>
      </w:pPr>
    </w:lvl>
    <w:lvl w:ilvl="1" w:tplc="04190011">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B904826"/>
    <w:multiLevelType w:val="hybridMultilevel"/>
    <w:tmpl w:val="6818D94A"/>
    <w:lvl w:ilvl="0" w:tplc="41D88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2A0AF0"/>
    <w:multiLevelType w:val="hybridMultilevel"/>
    <w:tmpl w:val="BB14A78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9CA184E"/>
    <w:multiLevelType w:val="hybridMultilevel"/>
    <w:tmpl w:val="3320DD58"/>
    <w:lvl w:ilvl="0" w:tplc="D52E054E">
      <w:start w:val="1"/>
      <w:numFmt w:val="bullet"/>
      <w:lvlText w:val="-"/>
      <w:lvlJc w:val="left"/>
      <w:pPr>
        <w:ind w:left="1287" w:hanging="360"/>
      </w:pPr>
      <w:rPr>
        <w:rFonts w:ascii="Verdana" w:hAnsi="Verdan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9E4685A"/>
    <w:multiLevelType w:val="hybridMultilevel"/>
    <w:tmpl w:val="134CB7C8"/>
    <w:lvl w:ilvl="0" w:tplc="E732F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2C48C5"/>
    <w:multiLevelType w:val="hybridMultilevel"/>
    <w:tmpl w:val="DE32E450"/>
    <w:lvl w:ilvl="0" w:tplc="04190001">
      <w:start w:val="1"/>
      <w:numFmt w:val="bullet"/>
      <w:lvlText w:val=""/>
      <w:lvlJc w:val="left"/>
      <w:pPr>
        <w:tabs>
          <w:tab w:val="num" w:pos="-919"/>
        </w:tabs>
        <w:ind w:left="510" w:hanging="360"/>
      </w:pPr>
      <w:rPr>
        <w:rFonts w:ascii="Symbol" w:hAnsi="Symbol" w:hint="default"/>
        <w:color w:val="auto"/>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DDB0208"/>
    <w:multiLevelType w:val="hybridMultilevel"/>
    <w:tmpl w:val="172666AE"/>
    <w:lvl w:ilvl="0" w:tplc="AB881D18">
      <w:start w:val="1"/>
      <w:numFmt w:val="decimal"/>
      <w:lvlText w:val="%1)"/>
      <w:lvlJc w:val="left"/>
      <w:pPr>
        <w:tabs>
          <w:tab w:val="num" w:pos="900"/>
        </w:tabs>
        <w:ind w:left="1440" w:hanging="360"/>
      </w:pPr>
      <w:rPr>
        <w:rFonts w:ascii="Times New Roman" w:eastAsia="Times New Roman" w:hAnsi="Times New Roman" w:cs="Times New Roman" w:hint="default"/>
      </w:rPr>
    </w:lvl>
    <w:lvl w:ilvl="1" w:tplc="BE36D922">
      <w:start w:val="1"/>
      <w:numFmt w:val="decimal"/>
      <w:lvlText w:val="%2)"/>
      <w:lvlJc w:val="left"/>
      <w:pPr>
        <w:ind w:left="2244" w:hanging="1164"/>
      </w:pPr>
      <w:rPr>
        <w:rFonts w:hint="default"/>
        <w:b w:val="0"/>
        <w:i w:val="0"/>
      </w:rPr>
    </w:lvl>
    <w:lvl w:ilvl="2" w:tplc="A86A56C2">
      <w:start w:val="1"/>
      <w:numFmt w:val="decimal"/>
      <w:lvlText w:val="%3."/>
      <w:lvlJc w:val="left"/>
      <w:pPr>
        <w:ind w:left="3120" w:hanging="11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3F6804"/>
    <w:multiLevelType w:val="hybridMultilevel"/>
    <w:tmpl w:val="3C18B0D4"/>
    <w:lvl w:ilvl="0" w:tplc="E732F7B8">
      <w:start w:val="1"/>
      <w:numFmt w:val="bullet"/>
      <w:lvlText w:val=""/>
      <w:lvlJc w:val="left"/>
      <w:pPr>
        <w:tabs>
          <w:tab w:val="num" w:pos="435"/>
        </w:tabs>
        <w:ind w:left="4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1A86BE8"/>
    <w:multiLevelType w:val="multilevel"/>
    <w:tmpl w:val="FBCC800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53994D44"/>
    <w:multiLevelType w:val="hybridMultilevel"/>
    <w:tmpl w:val="EE4C5836"/>
    <w:lvl w:ilvl="0" w:tplc="7DB86D06">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563A2869"/>
    <w:multiLevelType w:val="hybridMultilevel"/>
    <w:tmpl w:val="F21CCB9C"/>
    <w:lvl w:ilvl="0" w:tplc="E732F7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7E361FF"/>
    <w:multiLevelType w:val="hybridMultilevel"/>
    <w:tmpl w:val="998E50CC"/>
    <w:lvl w:ilvl="0" w:tplc="230CC4E0">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84D4622"/>
    <w:multiLevelType w:val="hybridMultilevel"/>
    <w:tmpl w:val="7DA6C58C"/>
    <w:lvl w:ilvl="0" w:tplc="AB881D18">
      <w:start w:val="1"/>
      <w:numFmt w:val="decimal"/>
      <w:lvlText w:val="%1)"/>
      <w:lvlJc w:val="left"/>
      <w:pPr>
        <w:tabs>
          <w:tab w:val="num" w:pos="900"/>
        </w:tabs>
        <w:ind w:left="144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387165"/>
    <w:multiLevelType w:val="hybridMultilevel"/>
    <w:tmpl w:val="F74E376A"/>
    <w:lvl w:ilvl="0" w:tplc="D52E054E">
      <w:start w:val="1"/>
      <w:numFmt w:val="bullet"/>
      <w:lvlText w:val="-"/>
      <w:lvlJc w:val="left"/>
      <w:pPr>
        <w:tabs>
          <w:tab w:val="num" w:pos="1565"/>
        </w:tabs>
        <w:ind w:left="1565" w:hanging="360"/>
      </w:pPr>
      <w:rPr>
        <w:rFonts w:ascii="Verdana" w:hAnsi="Verdana"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61984313"/>
    <w:multiLevelType w:val="hybridMultilevel"/>
    <w:tmpl w:val="30B6209C"/>
    <w:lvl w:ilvl="0" w:tplc="8A0A2B36">
      <w:start w:val="1"/>
      <w:numFmt w:val="bullet"/>
      <w:lvlText w:val=""/>
      <w:lvlJc w:val="left"/>
      <w:pPr>
        <w:ind w:left="720" w:hanging="360"/>
      </w:pPr>
      <w:rPr>
        <w:rFonts w:ascii="Symbol" w:hAnsi="Symbol" w:hint="default"/>
        <w:sz w:val="1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F71A28"/>
    <w:multiLevelType w:val="hybridMultilevel"/>
    <w:tmpl w:val="41A24728"/>
    <w:lvl w:ilvl="0" w:tplc="E732F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116FC7"/>
    <w:multiLevelType w:val="hybridMultilevel"/>
    <w:tmpl w:val="F370C02A"/>
    <w:lvl w:ilvl="0" w:tplc="E732F7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4763C8F"/>
    <w:multiLevelType w:val="hybridMultilevel"/>
    <w:tmpl w:val="FAEA7F8C"/>
    <w:lvl w:ilvl="0" w:tplc="D52E054E">
      <w:start w:val="1"/>
      <w:numFmt w:val="bullet"/>
      <w:lvlText w:val="-"/>
      <w:lvlJc w:val="left"/>
      <w:pPr>
        <w:ind w:left="1440" w:hanging="360"/>
      </w:pPr>
      <w:rPr>
        <w:rFonts w:ascii="Verdana" w:hAnsi="Verdana"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77D73AC"/>
    <w:multiLevelType w:val="hybridMultilevel"/>
    <w:tmpl w:val="D24C3A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BF4068"/>
    <w:multiLevelType w:val="hybridMultilevel"/>
    <w:tmpl w:val="4FB42D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0A35E9"/>
    <w:multiLevelType w:val="hybridMultilevel"/>
    <w:tmpl w:val="BE4E5DE4"/>
    <w:lvl w:ilvl="0" w:tplc="230CC4E0">
      <w:start w:val="1"/>
      <w:numFmt w:val="decimal"/>
      <w:lvlText w:val="%1)"/>
      <w:lvlJc w:val="left"/>
      <w:pPr>
        <w:ind w:left="2064"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36A6927"/>
    <w:multiLevelType w:val="hybridMultilevel"/>
    <w:tmpl w:val="E5BE3B22"/>
    <w:lvl w:ilvl="0" w:tplc="FFFFFFFF">
      <w:start w:val="1"/>
      <w:numFmt w:val="decimal"/>
      <w:lvlText w:val="%1."/>
      <w:lvlJc w:val="left"/>
      <w:pPr>
        <w:tabs>
          <w:tab w:val="num" w:pos="928"/>
        </w:tabs>
        <w:ind w:left="928" w:hanging="360"/>
      </w:pPr>
      <w:rPr>
        <w:b w:val="0"/>
        <w:i w:val="0"/>
        <w:color w:val="auto"/>
      </w:rPr>
    </w:lvl>
    <w:lvl w:ilvl="1" w:tplc="FFFFFFFF">
      <w:start w:val="1"/>
      <w:numFmt w:val="decimal"/>
      <w:lvlText w:val="%2."/>
      <w:lvlJc w:val="left"/>
      <w:pPr>
        <w:tabs>
          <w:tab w:val="num" w:pos="1620"/>
        </w:tabs>
        <w:ind w:left="162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3060"/>
        </w:tabs>
        <w:ind w:left="3060" w:hanging="360"/>
      </w:pPr>
    </w:lvl>
    <w:lvl w:ilvl="4" w:tplc="FFFFFFFF">
      <w:start w:val="1"/>
      <w:numFmt w:val="decimal"/>
      <w:lvlText w:val="%5."/>
      <w:lvlJc w:val="left"/>
      <w:pPr>
        <w:tabs>
          <w:tab w:val="num" w:pos="3780"/>
        </w:tabs>
        <w:ind w:left="3780" w:hanging="360"/>
      </w:pPr>
    </w:lvl>
    <w:lvl w:ilvl="5" w:tplc="FFFFFFFF">
      <w:start w:val="1"/>
      <w:numFmt w:val="decimal"/>
      <w:lvlText w:val="%6."/>
      <w:lvlJc w:val="left"/>
      <w:pPr>
        <w:tabs>
          <w:tab w:val="num" w:pos="4500"/>
        </w:tabs>
        <w:ind w:left="4500" w:hanging="360"/>
      </w:pPr>
    </w:lvl>
    <w:lvl w:ilvl="6" w:tplc="FFFFFFFF">
      <w:start w:val="1"/>
      <w:numFmt w:val="decimal"/>
      <w:lvlText w:val="%7."/>
      <w:lvlJc w:val="left"/>
      <w:pPr>
        <w:tabs>
          <w:tab w:val="num" w:pos="5220"/>
        </w:tabs>
        <w:ind w:left="5220" w:hanging="360"/>
      </w:pPr>
    </w:lvl>
    <w:lvl w:ilvl="7" w:tplc="FFFFFFFF">
      <w:start w:val="1"/>
      <w:numFmt w:val="decimal"/>
      <w:lvlText w:val="%8."/>
      <w:lvlJc w:val="left"/>
      <w:pPr>
        <w:tabs>
          <w:tab w:val="num" w:pos="5940"/>
        </w:tabs>
        <w:ind w:left="5940" w:hanging="360"/>
      </w:pPr>
    </w:lvl>
    <w:lvl w:ilvl="8" w:tplc="FFFFFFFF">
      <w:start w:val="1"/>
      <w:numFmt w:val="decimal"/>
      <w:lvlText w:val="%9."/>
      <w:lvlJc w:val="left"/>
      <w:pPr>
        <w:tabs>
          <w:tab w:val="num" w:pos="6660"/>
        </w:tabs>
        <w:ind w:left="6660" w:hanging="360"/>
      </w:pPr>
    </w:lvl>
  </w:abstractNum>
  <w:abstractNum w:abstractNumId="43">
    <w:nsid w:val="78B80BE1"/>
    <w:multiLevelType w:val="hybridMultilevel"/>
    <w:tmpl w:val="D9147BB6"/>
    <w:lvl w:ilvl="0" w:tplc="E732F7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0A7BF9"/>
    <w:multiLevelType w:val="hybridMultilevel"/>
    <w:tmpl w:val="C7C2F166"/>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45">
    <w:nsid w:val="7B890FAB"/>
    <w:multiLevelType w:val="hybridMultilevel"/>
    <w:tmpl w:val="7BDADABE"/>
    <w:lvl w:ilvl="0" w:tplc="D52E054E">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9F347A"/>
    <w:multiLevelType w:val="hybridMultilevel"/>
    <w:tmpl w:val="EBBC2186"/>
    <w:lvl w:ilvl="0" w:tplc="D52E054E">
      <w:start w:val="1"/>
      <w:numFmt w:val="bullet"/>
      <w:lvlText w:val="-"/>
      <w:lvlJc w:val="left"/>
      <w:pPr>
        <w:ind w:left="1287" w:hanging="360"/>
      </w:pPr>
      <w:rPr>
        <w:rFonts w:ascii="Verdana" w:hAnsi="Verdan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DF87976"/>
    <w:multiLevelType w:val="hybridMultilevel"/>
    <w:tmpl w:val="DABE22E8"/>
    <w:lvl w:ilvl="0" w:tplc="86BE9466">
      <w:start w:val="1"/>
      <w:numFmt w:val="bullet"/>
      <w:lvlText w:val=""/>
      <w:lvlJc w:val="left"/>
      <w:pPr>
        <w:tabs>
          <w:tab w:val="num" w:pos="360"/>
        </w:tabs>
        <w:ind w:left="360" w:hanging="360"/>
      </w:pPr>
      <w:rPr>
        <w:rFonts w:ascii="Wingdings" w:hAnsi="Wingdings"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5"/>
  </w:num>
  <w:num w:numId="6">
    <w:abstractNumId w:val="27"/>
  </w:num>
  <w:num w:numId="7">
    <w:abstractNumId w:val="33"/>
  </w:num>
  <w:num w:numId="8">
    <w:abstractNumId w:val="21"/>
  </w:num>
  <w:num w:numId="9">
    <w:abstractNumId w:val="15"/>
  </w:num>
  <w:num w:numId="10">
    <w:abstractNumId w:val="23"/>
  </w:num>
  <w:num w:numId="11">
    <w:abstractNumId w:val="44"/>
  </w:num>
  <w:num w:numId="12">
    <w:abstractNumId w:val="10"/>
  </w:num>
  <w:num w:numId="13">
    <w:abstractNumId w:val="39"/>
  </w:num>
  <w:num w:numId="14">
    <w:abstractNumId w:val="30"/>
  </w:num>
  <w:num w:numId="15">
    <w:abstractNumId w:val="37"/>
  </w:num>
  <w:num w:numId="16">
    <w:abstractNumId w:val="28"/>
  </w:num>
  <w:num w:numId="17">
    <w:abstractNumId w:val="43"/>
  </w:num>
  <w:num w:numId="18">
    <w:abstractNumId w:val="7"/>
  </w:num>
  <w:num w:numId="19">
    <w:abstractNumId w:val="18"/>
  </w:num>
  <w:num w:numId="20">
    <w:abstractNumId w:val="31"/>
  </w:num>
  <w:num w:numId="21">
    <w:abstractNumId w:val="11"/>
  </w:num>
  <w:num w:numId="22">
    <w:abstractNumId w:val="29"/>
  </w:num>
  <w:num w:numId="23">
    <w:abstractNumId w:val="20"/>
  </w:num>
  <w:num w:numId="24">
    <w:abstractNumId w:val="12"/>
  </w:num>
  <w:num w:numId="25">
    <w:abstractNumId w:val="36"/>
  </w:num>
  <w:num w:numId="26">
    <w:abstractNumId w:val="25"/>
  </w:num>
  <w:num w:numId="27">
    <w:abstractNumId w:val="3"/>
  </w:num>
  <w:num w:numId="28">
    <w:abstractNumId w:val="1"/>
  </w:num>
  <w:num w:numId="29">
    <w:abstractNumId w:val="17"/>
  </w:num>
  <w:num w:numId="30">
    <w:abstractNumId w:val="13"/>
  </w:num>
  <w:num w:numId="31">
    <w:abstractNumId w:val="32"/>
  </w:num>
  <w:num w:numId="32">
    <w:abstractNumId w:val="14"/>
  </w:num>
  <w:num w:numId="33">
    <w:abstractNumId w:val="24"/>
  </w:num>
  <w:num w:numId="34">
    <w:abstractNumId w:val="34"/>
  </w:num>
  <w:num w:numId="35">
    <w:abstractNumId w:val="9"/>
  </w:num>
  <w:num w:numId="36">
    <w:abstractNumId w:val="2"/>
  </w:num>
  <w:num w:numId="37">
    <w:abstractNumId w:val="8"/>
  </w:num>
  <w:num w:numId="38">
    <w:abstractNumId w:val="46"/>
  </w:num>
  <w:num w:numId="39">
    <w:abstractNumId w:val="6"/>
  </w:num>
  <w:num w:numId="40">
    <w:abstractNumId w:val="38"/>
  </w:num>
  <w:num w:numId="41">
    <w:abstractNumId w:val="45"/>
  </w:num>
  <w:num w:numId="42">
    <w:abstractNumId w:val="47"/>
  </w:num>
  <w:num w:numId="43">
    <w:abstractNumId w:val="16"/>
  </w:num>
  <w:num w:numId="44">
    <w:abstractNumId w:val="22"/>
  </w:num>
  <w:num w:numId="45">
    <w:abstractNumId w:val="0"/>
  </w:num>
  <w:num w:numId="46">
    <w:abstractNumId w:val="40"/>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CF"/>
    <w:rsid w:val="00000031"/>
    <w:rsid w:val="0000088B"/>
    <w:rsid w:val="000152E5"/>
    <w:rsid w:val="0002077C"/>
    <w:rsid w:val="00021AA1"/>
    <w:rsid w:val="000240CD"/>
    <w:rsid w:val="00024116"/>
    <w:rsid w:val="000252BC"/>
    <w:rsid w:val="00027A02"/>
    <w:rsid w:val="000361B2"/>
    <w:rsid w:val="00044324"/>
    <w:rsid w:val="00052180"/>
    <w:rsid w:val="00057125"/>
    <w:rsid w:val="000646DE"/>
    <w:rsid w:val="00074A10"/>
    <w:rsid w:val="00084A57"/>
    <w:rsid w:val="00087CE6"/>
    <w:rsid w:val="000906FE"/>
    <w:rsid w:val="00093CEC"/>
    <w:rsid w:val="00093E1F"/>
    <w:rsid w:val="000957D8"/>
    <w:rsid w:val="000A1030"/>
    <w:rsid w:val="000A33FE"/>
    <w:rsid w:val="000B0A91"/>
    <w:rsid w:val="000B585F"/>
    <w:rsid w:val="000C0237"/>
    <w:rsid w:val="000C0C75"/>
    <w:rsid w:val="000C2A20"/>
    <w:rsid w:val="000D12FE"/>
    <w:rsid w:val="000E5CED"/>
    <w:rsid w:val="000E6F6E"/>
    <w:rsid w:val="000E74FD"/>
    <w:rsid w:val="00103A6B"/>
    <w:rsid w:val="00104608"/>
    <w:rsid w:val="0010552B"/>
    <w:rsid w:val="00106891"/>
    <w:rsid w:val="00112768"/>
    <w:rsid w:val="0011466B"/>
    <w:rsid w:val="00114B64"/>
    <w:rsid w:val="0011669D"/>
    <w:rsid w:val="001179D3"/>
    <w:rsid w:val="0012213A"/>
    <w:rsid w:val="00132C73"/>
    <w:rsid w:val="0013418B"/>
    <w:rsid w:val="0014277B"/>
    <w:rsid w:val="001512C3"/>
    <w:rsid w:val="0015218B"/>
    <w:rsid w:val="001538BD"/>
    <w:rsid w:val="001566EE"/>
    <w:rsid w:val="0015755F"/>
    <w:rsid w:val="001674A4"/>
    <w:rsid w:val="00181654"/>
    <w:rsid w:val="00184D1D"/>
    <w:rsid w:val="00185181"/>
    <w:rsid w:val="00185448"/>
    <w:rsid w:val="001860B4"/>
    <w:rsid w:val="0019253A"/>
    <w:rsid w:val="001A4F46"/>
    <w:rsid w:val="001A5EDC"/>
    <w:rsid w:val="001C1BB4"/>
    <w:rsid w:val="001C3164"/>
    <w:rsid w:val="001D13D2"/>
    <w:rsid w:val="001D5B19"/>
    <w:rsid w:val="001E6093"/>
    <w:rsid w:val="001F258C"/>
    <w:rsid w:val="001F2E4F"/>
    <w:rsid w:val="00212872"/>
    <w:rsid w:val="00220022"/>
    <w:rsid w:val="00231995"/>
    <w:rsid w:val="002329FF"/>
    <w:rsid w:val="00233444"/>
    <w:rsid w:val="002359C2"/>
    <w:rsid w:val="00242124"/>
    <w:rsid w:val="00250B35"/>
    <w:rsid w:val="002538E2"/>
    <w:rsid w:val="00256A4C"/>
    <w:rsid w:val="00256D04"/>
    <w:rsid w:val="00261B32"/>
    <w:rsid w:val="0027088C"/>
    <w:rsid w:val="00282D07"/>
    <w:rsid w:val="0029781C"/>
    <w:rsid w:val="002A2146"/>
    <w:rsid w:val="002A52B5"/>
    <w:rsid w:val="002A5B18"/>
    <w:rsid w:val="002B594C"/>
    <w:rsid w:val="002C2257"/>
    <w:rsid w:val="002C284A"/>
    <w:rsid w:val="002D2E49"/>
    <w:rsid w:val="002D3F46"/>
    <w:rsid w:val="002D7D2F"/>
    <w:rsid w:val="002E2BB2"/>
    <w:rsid w:val="002F0FF3"/>
    <w:rsid w:val="002F6098"/>
    <w:rsid w:val="002F69FF"/>
    <w:rsid w:val="002F76D7"/>
    <w:rsid w:val="003013E2"/>
    <w:rsid w:val="003072F4"/>
    <w:rsid w:val="00314B22"/>
    <w:rsid w:val="0032065B"/>
    <w:rsid w:val="00324DC5"/>
    <w:rsid w:val="0032751F"/>
    <w:rsid w:val="003301FE"/>
    <w:rsid w:val="003306B7"/>
    <w:rsid w:val="00332BAD"/>
    <w:rsid w:val="00334B4A"/>
    <w:rsid w:val="00341F8B"/>
    <w:rsid w:val="00347B68"/>
    <w:rsid w:val="0035080E"/>
    <w:rsid w:val="003515AE"/>
    <w:rsid w:val="00364CBE"/>
    <w:rsid w:val="00374C9D"/>
    <w:rsid w:val="00374EF9"/>
    <w:rsid w:val="00376AAB"/>
    <w:rsid w:val="00376E1D"/>
    <w:rsid w:val="00392CF4"/>
    <w:rsid w:val="00394A48"/>
    <w:rsid w:val="003A0AD6"/>
    <w:rsid w:val="003A5EEC"/>
    <w:rsid w:val="003B023E"/>
    <w:rsid w:val="003B06AD"/>
    <w:rsid w:val="003B28F3"/>
    <w:rsid w:val="003B4577"/>
    <w:rsid w:val="003C10E3"/>
    <w:rsid w:val="003C1C23"/>
    <w:rsid w:val="003C2AA1"/>
    <w:rsid w:val="003D57BC"/>
    <w:rsid w:val="003D73D1"/>
    <w:rsid w:val="003E2409"/>
    <w:rsid w:val="003E25D8"/>
    <w:rsid w:val="003E3625"/>
    <w:rsid w:val="003E3AF3"/>
    <w:rsid w:val="003F5B8A"/>
    <w:rsid w:val="003F7053"/>
    <w:rsid w:val="00400B36"/>
    <w:rsid w:val="00405E28"/>
    <w:rsid w:val="004151FD"/>
    <w:rsid w:val="0042356E"/>
    <w:rsid w:val="00424FC5"/>
    <w:rsid w:val="004256FF"/>
    <w:rsid w:val="0042687E"/>
    <w:rsid w:val="00430141"/>
    <w:rsid w:val="00436F3E"/>
    <w:rsid w:val="00441E08"/>
    <w:rsid w:val="00442231"/>
    <w:rsid w:val="00452B0D"/>
    <w:rsid w:val="004547DA"/>
    <w:rsid w:val="004575D1"/>
    <w:rsid w:val="00460276"/>
    <w:rsid w:val="004602DF"/>
    <w:rsid w:val="00461550"/>
    <w:rsid w:val="00461601"/>
    <w:rsid w:val="00462DF5"/>
    <w:rsid w:val="00462E6E"/>
    <w:rsid w:val="00470960"/>
    <w:rsid w:val="00476292"/>
    <w:rsid w:val="00482F64"/>
    <w:rsid w:val="00486D5F"/>
    <w:rsid w:val="004903E8"/>
    <w:rsid w:val="0049055F"/>
    <w:rsid w:val="004913B4"/>
    <w:rsid w:val="00494698"/>
    <w:rsid w:val="00497686"/>
    <w:rsid w:val="004A1508"/>
    <w:rsid w:val="004A3BE0"/>
    <w:rsid w:val="004A4E69"/>
    <w:rsid w:val="004B0717"/>
    <w:rsid w:val="004B127A"/>
    <w:rsid w:val="004B1F5F"/>
    <w:rsid w:val="004B507E"/>
    <w:rsid w:val="004B5A40"/>
    <w:rsid w:val="004C0EFC"/>
    <w:rsid w:val="004C140B"/>
    <w:rsid w:val="004C1FB6"/>
    <w:rsid w:val="004C39AF"/>
    <w:rsid w:val="004C5036"/>
    <w:rsid w:val="004C6478"/>
    <w:rsid w:val="004D2DD3"/>
    <w:rsid w:val="004D317B"/>
    <w:rsid w:val="004D55B1"/>
    <w:rsid w:val="004D6024"/>
    <w:rsid w:val="004D6866"/>
    <w:rsid w:val="004E3C0F"/>
    <w:rsid w:val="004E4E7C"/>
    <w:rsid w:val="004F2A49"/>
    <w:rsid w:val="004F35D4"/>
    <w:rsid w:val="00501211"/>
    <w:rsid w:val="005043A1"/>
    <w:rsid w:val="00510624"/>
    <w:rsid w:val="005113B5"/>
    <w:rsid w:val="00515161"/>
    <w:rsid w:val="0051597B"/>
    <w:rsid w:val="00523BCD"/>
    <w:rsid w:val="005242C7"/>
    <w:rsid w:val="00527E15"/>
    <w:rsid w:val="00532903"/>
    <w:rsid w:val="005330AB"/>
    <w:rsid w:val="0054137D"/>
    <w:rsid w:val="0054192B"/>
    <w:rsid w:val="005428E1"/>
    <w:rsid w:val="00543D64"/>
    <w:rsid w:val="00544307"/>
    <w:rsid w:val="00544D21"/>
    <w:rsid w:val="00545240"/>
    <w:rsid w:val="005452D9"/>
    <w:rsid w:val="005573F0"/>
    <w:rsid w:val="00563B24"/>
    <w:rsid w:val="005711FA"/>
    <w:rsid w:val="0057330C"/>
    <w:rsid w:val="00580DB4"/>
    <w:rsid w:val="00585BD8"/>
    <w:rsid w:val="0059222D"/>
    <w:rsid w:val="00592238"/>
    <w:rsid w:val="005A436C"/>
    <w:rsid w:val="005A4E3D"/>
    <w:rsid w:val="005C181A"/>
    <w:rsid w:val="005C2338"/>
    <w:rsid w:val="005C4F73"/>
    <w:rsid w:val="005C76E8"/>
    <w:rsid w:val="005D0BFF"/>
    <w:rsid w:val="005D453E"/>
    <w:rsid w:val="005E0534"/>
    <w:rsid w:val="005E3EDE"/>
    <w:rsid w:val="005E5895"/>
    <w:rsid w:val="005E716B"/>
    <w:rsid w:val="005E7823"/>
    <w:rsid w:val="005F3018"/>
    <w:rsid w:val="005F3A34"/>
    <w:rsid w:val="006000F6"/>
    <w:rsid w:val="00601858"/>
    <w:rsid w:val="00606918"/>
    <w:rsid w:val="00612025"/>
    <w:rsid w:val="00612282"/>
    <w:rsid w:val="0061554C"/>
    <w:rsid w:val="00622EB2"/>
    <w:rsid w:val="00630A7C"/>
    <w:rsid w:val="006329F1"/>
    <w:rsid w:val="00633DA0"/>
    <w:rsid w:val="006368A8"/>
    <w:rsid w:val="0064023E"/>
    <w:rsid w:val="00640414"/>
    <w:rsid w:val="00647DEA"/>
    <w:rsid w:val="006540D1"/>
    <w:rsid w:val="00654F7F"/>
    <w:rsid w:val="00661691"/>
    <w:rsid w:val="00662AF4"/>
    <w:rsid w:val="00663439"/>
    <w:rsid w:val="00665950"/>
    <w:rsid w:val="00677184"/>
    <w:rsid w:val="006837F1"/>
    <w:rsid w:val="0068549A"/>
    <w:rsid w:val="006878C1"/>
    <w:rsid w:val="006957B1"/>
    <w:rsid w:val="0069673A"/>
    <w:rsid w:val="00697B83"/>
    <w:rsid w:val="006A0DC5"/>
    <w:rsid w:val="006A3B6E"/>
    <w:rsid w:val="006A4AD3"/>
    <w:rsid w:val="006A5C4C"/>
    <w:rsid w:val="006A7597"/>
    <w:rsid w:val="006B52A5"/>
    <w:rsid w:val="006B54EB"/>
    <w:rsid w:val="006B5A95"/>
    <w:rsid w:val="006C1FB8"/>
    <w:rsid w:val="006C41A4"/>
    <w:rsid w:val="006C4D79"/>
    <w:rsid w:val="006C5DAF"/>
    <w:rsid w:val="006D738C"/>
    <w:rsid w:val="006E1C01"/>
    <w:rsid w:val="006F2A15"/>
    <w:rsid w:val="00702AFD"/>
    <w:rsid w:val="00702E4D"/>
    <w:rsid w:val="00704085"/>
    <w:rsid w:val="007126E9"/>
    <w:rsid w:val="00716D45"/>
    <w:rsid w:val="007203DA"/>
    <w:rsid w:val="00722175"/>
    <w:rsid w:val="007247C5"/>
    <w:rsid w:val="00730B6D"/>
    <w:rsid w:val="00731885"/>
    <w:rsid w:val="00733A3A"/>
    <w:rsid w:val="00744989"/>
    <w:rsid w:val="00751A48"/>
    <w:rsid w:val="00753574"/>
    <w:rsid w:val="007552DB"/>
    <w:rsid w:val="00755A29"/>
    <w:rsid w:val="00755F10"/>
    <w:rsid w:val="007607D7"/>
    <w:rsid w:val="00770A14"/>
    <w:rsid w:val="00772497"/>
    <w:rsid w:val="007743CD"/>
    <w:rsid w:val="00774AA1"/>
    <w:rsid w:val="00780B37"/>
    <w:rsid w:val="007966C3"/>
    <w:rsid w:val="00796B8A"/>
    <w:rsid w:val="007A0935"/>
    <w:rsid w:val="007A0CB7"/>
    <w:rsid w:val="007A3171"/>
    <w:rsid w:val="007A4E25"/>
    <w:rsid w:val="007A6149"/>
    <w:rsid w:val="007A7348"/>
    <w:rsid w:val="007B0024"/>
    <w:rsid w:val="007B2795"/>
    <w:rsid w:val="007B4323"/>
    <w:rsid w:val="007B5822"/>
    <w:rsid w:val="007C0BD1"/>
    <w:rsid w:val="007C1F09"/>
    <w:rsid w:val="007C3583"/>
    <w:rsid w:val="007C4163"/>
    <w:rsid w:val="007D000B"/>
    <w:rsid w:val="007D0885"/>
    <w:rsid w:val="007D0C30"/>
    <w:rsid w:val="007D0EFF"/>
    <w:rsid w:val="007D7A31"/>
    <w:rsid w:val="007E45D8"/>
    <w:rsid w:val="007F183E"/>
    <w:rsid w:val="007F257A"/>
    <w:rsid w:val="007F2F7A"/>
    <w:rsid w:val="007F3C6F"/>
    <w:rsid w:val="007F5336"/>
    <w:rsid w:val="00807DD6"/>
    <w:rsid w:val="0081064B"/>
    <w:rsid w:val="00812817"/>
    <w:rsid w:val="008140E8"/>
    <w:rsid w:val="008145E6"/>
    <w:rsid w:val="008218B2"/>
    <w:rsid w:val="00822D28"/>
    <w:rsid w:val="00825017"/>
    <w:rsid w:val="00832777"/>
    <w:rsid w:val="008355C0"/>
    <w:rsid w:val="008401F4"/>
    <w:rsid w:val="00842C4B"/>
    <w:rsid w:val="00853249"/>
    <w:rsid w:val="0086158B"/>
    <w:rsid w:val="00862429"/>
    <w:rsid w:val="0087000F"/>
    <w:rsid w:val="00880F04"/>
    <w:rsid w:val="00882B6B"/>
    <w:rsid w:val="00886839"/>
    <w:rsid w:val="00890E59"/>
    <w:rsid w:val="00897083"/>
    <w:rsid w:val="008A2147"/>
    <w:rsid w:val="008A5197"/>
    <w:rsid w:val="008B1C83"/>
    <w:rsid w:val="008B6721"/>
    <w:rsid w:val="008B6799"/>
    <w:rsid w:val="008C46E6"/>
    <w:rsid w:val="008D00CA"/>
    <w:rsid w:val="008D2E6E"/>
    <w:rsid w:val="008D3D34"/>
    <w:rsid w:val="008E2907"/>
    <w:rsid w:val="008E32BB"/>
    <w:rsid w:val="008E3C52"/>
    <w:rsid w:val="008E520F"/>
    <w:rsid w:val="008F4DC9"/>
    <w:rsid w:val="008F7E8A"/>
    <w:rsid w:val="00911346"/>
    <w:rsid w:val="00913648"/>
    <w:rsid w:val="009220B5"/>
    <w:rsid w:val="009245CC"/>
    <w:rsid w:val="00931062"/>
    <w:rsid w:val="00931C17"/>
    <w:rsid w:val="00933E8C"/>
    <w:rsid w:val="00937E39"/>
    <w:rsid w:val="00956203"/>
    <w:rsid w:val="00957EB8"/>
    <w:rsid w:val="009609CD"/>
    <w:rsid w:val="0096126D"/>
    <w:rsid w:val="0096346F"/>
    <w:rsid w:val="00966909"/>
    <w:rsid w:val="00966DE2"/>
    <w:rsid w:val="00973CBB"/>
    <w:rsid w:val="0097583A"/>
    <w:rsid w:val="009824A5"/>
    <w:rsid w:val="00983490"/>
    <w:rsid w:val="009848C1"/>
    <w:rsid w:val="00985EB8"/>
    <w:rsid w:val="009875BC"/>
    <w:rsid w:val="00987BC9"/>
    <w:rsid w:val="00993770"/>
    <w:rsid w:val="00995026"/>
    <w:rsid w:val="009958E3"/>
    <w:rsid w:val="009A7A9F"/>
    <w:rsid w:val="009B51BF"/>
    <w:rsid w:val="009C0C29"/>
    <w:rsid w:val="009C1326"/>
    <w:rsid w:val="009D4539"/>
    <w:rsid w:val="009D59B8"/>
    <w:rsid w:val="009E7084"/>
    <w:rsid w:val="009F2E03"/>
    <w:rsid w:val="009F4A1A"/>
    <w:rsid w:val="009F5875"/>
    <w:rsid w:val="009F7365"/>
    <w:rsid w:val="009F7C27"/>
    <w:rsid w:val="00A00EEE"/>
    <w:rsid w:val="00A03913"/>
    <w:rsid w:val="00A0470C"/>
    <w:rsid w:val="00A06BEB"/>
    <w:rsid w:val="00A07924"/>
    <w:rsid w:val="00A131D7"/>
    <w:rsid w:val="00A162DB"/>
    <w:rsid w:val="00A22D48"/>
    <w:rsid w:val="00A26A4D"/>
    <w:rsid w:val="00A3426B"/>
    <w:rsid w:val="00A344DD"/>
    <w:rsid w:val="00A37A50"/>
    <w:rsid w:val="00A40277"/>
    <w:rsid w:val="00A439D9"/>
    <w:rsid w:val="00A52293"/>
    <w:rsid w:val="00A524CA"/>
    <w:rsid w:val="00A55941"/>
    <w:rsid w:val="00A57373"/>
    <w:rsid w:val="00A57CF5"/>
    <w:rsid w:val="00A6655D"/>
    <w:rsid w:val="00A7353B"/>
    <w:rsid w:val="00A744CF"/>
    <w:rsid w:val="00A77D24"/>
    <w:rsid w:val="00A81BB2"/>
    <w:rsid w:val="00A860C5"/>
    <w:rsid w:val="00A9241E"/>
    <w:rsid w:val="00AA0168"/>
    <w:rsid w:val="00AA129E"/>
    <w:rsid w:val="00AA263D"/>
    <w:rsid w:val="00AA28AC"/>
    <w:rsid w:val="00AA2909"/>
    <w:rsid w:val="00AA6AFC"/>
    <w:rsid w:val="00AB208A"/>
    <w:rsid w:val="00AB2B52"/>
    <w:rsid w:val="00AB3DCA"/>
    <w:rsid w:val="00AC7EC3"/>
    <w:rsid w:val="00AD079F"/>
    <w:rsid w:val="00AD1501"/>
    <w:rsid w:val="00AE3D57"/>
    <w:rsid w:val="00AE410A"/>
    <w:rsid w:val="00AE5173"/>
    <w:rsid w:val="00AE5D22"/>
    <w:rsid w:val="00AE6186"/>
    <w:rsid w:val="00AF0AB8"/>
    <w:rsid w:val="00AF2140"/>
    <w:rsid w:val="00B01015"/>
    <w:rsid w:val="00B101E3"/>
    <w:rsid w:val="00B233D3"/>
    <w:rsid w:val="00B2392C"/>
    <w:rsid w:val="00B30D61"/>
    <w:rsid w:val="00B32ADC"/>
    <w:rsid w:val="00B442BD"/>
    <w:rsid w:val="00B4784C"/>
    <w:rsid w:val="00B54A8E"/>
    <w:rsid w:val="00B55DBC"/>
    <w:rsid w:val="00B64A0A"/>
    <w:rsid w:val="00B7595F"/>
    <w:rsid w:val="00B828A6"/>
    <w:rsid w:val="00B87F0D"/>
    <w:rsid w:val="00B965CE"/>
    <w:rsid w:val="00BA0753"/>
    <w:rsid w:val="00BA311F"/>
    <w:rsid w:val="00BA5520"/>
    <w:rsid w:val="00BB0C93"/>
    <w:rsid w:val="00BB6791"/>
    <w:rsid w:val="00BD61A1"/>
    <w:rsid w:val="00BE23E3"/>
    <w:rsid w:val="00BE3558"/>
    <w:rsid w:val="00BF4F6D"/>
    <w:rsid w:val="00BF5DFE"/>
    <w:rsid w:val="00C063D9"/>
    <w:rsid w:val="00C10428"/>
    <w:rsid w:val="00C11780"/>
    <w:rsid w:val="00C11E4C"/>
    <w:rsid w:val="00C1439F"/>
    <w:rsid w:val="00C26298"/>
    <w:rsid w:val="00C34118"/>
    <w:rsid w:val="00C4295B"/>
    <w:rsid w:val="00C454DD"/>
    <w:rsid w:val="00C50D61"/>
    <w:rsid w:val="00C51134"/>
    <w:rsid w:val="00C548D0"/>
    <w:rsid w:val="00C65495"/>
    <w:rsid w:val="00C656BD"/>
    <w:rsid w:val="00C67702"/>
    <w:rsid w:val="00C7448D"/>
    <w:rsid w:val="00C7473D"/>
    <w:rsid w:val="00C75E2C"/>
    <w:rsid w:val="00C77D27"/>
    <w:rsid w:val="00C827C5"/>
    <w:rsid w:val="00C86FE8"/>
    <w:rsid w:val="00C91E37"/>
    <w:rsid w:val="00C956C6"/>
    <w:rsid w:val="00CA5148"/>
    <w:rsid w:val="00CB0954"/>
    <w:rsid w:val="00CB203F"/>
    <w:rsid w:val="00CB227C"/>
    <w:rsid w:val="00CC34D0"/>
    <w:rsid w:val="00CC55E5"/>
    <w:rsid w:val="00CC579D"/>
    <w:rsid w:val="00CC5DBF"/>
    <w:rsid w:val="00CC73A7"/>
    <w:rsid w:val="00CD0BD4"/>
    <w:rsid w:val="00CD299F"/>
    <w:rsid w:val="00CD5832"/>
    <w:rsid w:val="00CD695C"/>
    <w:rsid w:val="00CD6F37"/>
    <w:rsid w:val="00CE1007"/>
    <w:rsid w:val="00CF7E3D"/>
    <w:rsid w:val="00D0080C"/>
    <w:rsid w:val="00D04252"/>
    <w:rsid w:val="00D069DF"/>
    <w:rsid w:val="00D07BC3"/>
    <w:rsid w:val="00D21C65"/>
    <w:rsid w:val="00D2470E"/>
    <w:rsid w:val="00D27964"/>
    <w:rsid w:val="00D33C63"/>
    <w:rsid w:val="00D3654E"/>
    <w:rsid w:val="00D42CBD"/>
    <w:rsid w:val="00D51DD4"/>
    <w:rsid w:val="00D57702"/>
    <w:rsid w:val="00D63781"/>
    <w:rsid w:val="00D64E84"/>
    <w:rsid w:val="00D66919"/>
    <w:rsid w:val="00D70178"/>
    <w:rsid w:val="00D71C8E"/>
    <w:rsid w:val="00D739DC"/>
    <w:rsid w:val="00D76635"/>
    <w:rsid w:val="00D77C04"/>
    <w:rsid w:val="00D83FAC"/>
    <w:rsid w:val="00D87265"/>
    <w:rsid w:val="00D94E37"/>
    <w:rsid w:val="00DA1E00"/>
    <w:rsid w:val="00DA4AA7"/>
    <w:rsid w:val="00DB1621"/>
    <w:rsid w:val="00DB1DBC"/>
    <w:rsid w:val="00DC23F6"/>
    <w:rsid w:val="00DC2F7F"/>
    <w:rsid w:val="00DC3A33"/>
    <w:rsid w:val="00DC4F61"/>
    <w:rsid w:val="00DC60F7"/>
    <w:rsid w:val="00DD0975"/>
    <w:rsid w:val="00DD1DF8"/>
    <w:rsid w:val="00DD74DA"/>
    <w:rsid w:val="00DE535E"/>
    <w:rsid w:val="00DE7266"/>
    <w:rsid w:val="00DF2202"/>
    <w:rsid w:val="00DF3C81"/>
    <w:rsid w:val="00DF5C81"/>
    <w:rsid w:val="00E006C9"/>
    <w:rsid w:val="00E0171B"/>
    <w:rsid w:val="00E02997"/>
    <w:rsid w:val="00E035A5"/>
    <w:rsid w:val="00E036A8"/>
    <w:rsid w:val="00E11914"/>
    <w:rsid w:val="00E21952"/>
    <w:rsid w:val="00E21F22"/>
    <w:rsid w:val="00E236C8"/>
    <w:rsid w:val="00E24ED8"/>
    <w:rsid w:val="00E262DC"/>
    <w:rsid w:val="00E3475B"/>
    <w:rsid w:val="00E3574D"/>
    <w:rsid w:val="00E415A4"/>
    <w:rsid w:val="00E42F48"/>
    <w:rsid w:val="00E469FE"/>
    <w:rsid w:val="00E53F81"/>
    <w:rsid w:val="00E5412B"/>
    <w:rsid w:val="00E54607"/>
    <w:rsid w:val="00E61560"/>
    <w:rsid w:val="00E63583"/>
    <w:rsid w:val="00E7123B"/>
    <w:rsid w:val="00E86244"/>
    <w:rsid w:val="00E87842"/>
    <w:rsid w:val="00E90EBB"/>
    <w:rsid w:val="00E9177B"/>
    <w:rsid w:val="00E923E9"/>
    <w:rsid w:val="00E92C63"/>
    <w:rsid w:val="00EB4A6C"/>
    <w:rsid w:val="00EC1F62"/>
    <w:rsid w:val="00ED21BC"/>
    <w:rsid w:val="00ED2524"/>
    <w:rsid w:val="00ED3EED"/>
    <w:rsid w:val="00ED6E76"/>
    <w:rsid w:val="00EE339B"/>
    <w:rsid w:val="00EF25BC"/>
    <w:rsid w:val="00EF7EFA"/>
    <w:rsid w:val="00F01EB9"/>
    <w:rsid w:val="00F032D9"/>
    <w:rsid w:val="00F038E1"/>
    <w:rsid w:val="00F06930"/>
    <w:rsid w:val="00F10D92"/>
    <w:rsid w:val="00F14959"/>
    <w:rsid w:val="00F23947"/>
    <w:rsid w:val="00F23BDB"/>
    <w:rsid w:val="00F23E06"/>
    <w:rsid w:val="00F26B88"/>
    <w:rsid w:val="00F27D64"/>
    <w:rsid w:val="00F343D9"/>
    <w:rsid w:val="00F366AA"/>
    <w:rsid w:val="00F36832"/>
    <w:rsid w:val="00F36D59"/>
    <w:rsid w:val="00F42D72"/>
    <w:rsid w:val="00F47250"/>
    <w:rsid w:val="00F54447"/>
    <w:rsid w:val="00F62D4A"/>
    <w:rsid w:val="00F640EB"/>
    <w:rsid w:val="00F652F4"/>
    <w:rsid w:val="00F70358"/>
    <w:rsid w:val="00F72794"/>
    <w:rsid w:val="00F74F18"/>
    <w:rsid w:val="00F81EC7"/>
    <w:rsid w:val="00F82531"/>
    <w:rsid w:val="00F83A62"/>
    <w:rsid w:val="00F86927"/>
    <w:rsid w:val="00F91920"/>
    <w:rsid w:val="00F928C0"/>
    <w:rsid w:val="00F95A17"/>
    <w:rsid w:val="00FA0597"/>
    <w:rsid w:val="00FA3F06"/>
    <w:rsid w:val="00FA5F89"/>
    <w:rsid w:val="00FB1DF0"/>
    <w:rsid w:val="00FB3421"/>
    <w:rsid w:val="00FB35E9"/>
    <w:rsid w:val="00FC159B"/>
    <w:rsid w:val="00FD2665"/>
    <w:rsid w:val="00FD69CD"/>
    <w:rsid w:val="00FD749A"/>
    <w:rsid w:val="00FE102A"/>
    <w:rsid w:val="00FE4D8F"/>
    <w:rsid w:val="00FE7284"/>
    <w:rsid w:val="00FF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08"/>
  </w:style>
  <w:style w:type="paragraph" w:styleId="1">
    <w:name w:val="heading 1"/>
    <w:basedOn w:val="a"/>
    <w:next w:val="a"/>
    <w:link w:val="10"/>
    <w:uiPriority w:val="99"/>
    <w:qFormat/>
    <w:rsid w:val="00770A14"/>
    <w:pPr>
      <w:keepNext/>
      <w:shd w:val="clear" w:color="auto" w:fill="FFFFFF"/>
      <w:tabs>
        <w:tab w:val="left" w:pos="7655"/>
      </w:tabs>
      <w:spacing w:after="0" w:line="240" w:lineRule="auto"/>
      <w:ind w:right="19" w:firstLine="341"/>
      <w:jc w:val="both"/>
      <w:outlineLvl w:val="0"/>
    </w:pPr>
    <w:rPr>
      <w:rFonts w:ascii="Times New Roman" w:eastAsia="Arial Unicode MS" w:hAnsi="Times New Roman" w:cs="Times New Roman"/>
      <w:color w:val="000000"/>
      <w:sz w:val="28"/>
      <w:szCs w:val="28"/>
      <w:lang w:eastAsia="ru-RU"/>
    </w:rPr>
  </w:style>
  <w:style w:type="paragraph" w:styleId="2">
    <w:name w:val="heading 2"/>
    <w:basedOn w:val="a"/>
    <w:next w:val="a"/>
    <w:link w:val="20"/>
    <w:uiPriority w:val="99"/>
    <w:qFormat/>
    <w:rsid w:val="00770A1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770A14"/>
    <w:pPr>
      <w:keepNext/>
      <w:spacing w:after="0" w:line="240" w:lineRule="auto"/>
      <w:ind w:firstLine="539"/>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9"/>
    <w:unhideWhenUsed/>
    <w:qFormat/>
    <w:rsid w:val="00985EB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770A1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770A14"/>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494698"/>
    <w:pPr>
      <w:keepNext/>
      <w:spacing w:after="0" w:line="240" w:lineRule="auto"/>
      <w:jc w:val="center"/>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770A1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770A14"/>
    <w:pPr>
      <w:keepNext/>
      <w:spacing w:after="0" w:line="240" w:lineRule="auto"/>
      <w:ind w:left="708"/>
      <w:jc w:val="both"/>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32903"/>
    <w:pPr>
      <w:spacing w:after="0" w:line="240" w:lineRule="auto"/>
    </w:pPr>
  </w:style>
  <w:style w:type="character" w:customStyle="1" w:styleId="70">
    <w:name w:val="Заголовок 7 Знак"/>
    <w:basedOn w:val="a0"/>
    <w:link w:val="7"/>
    <w:uiPriority w:val="99"/>
    <w:rsid w:val="00494698"/>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494698"/>
  </w:style>
  <w:style w:type="paragraph" w:styleId="a4">
    <w:name w:val="Body Text"/>
    <w:basedOn w:val="a"/>
    <w:link w:val="a5"/>
    <w:uiPriority w:val="99"/>
    <w:rsid w:val="00494698"/>
    <w:pPr>
      <w:spacing w:after="12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494698"/>
    <w:rPr>
      <w:rFonts w:ascii="Times New Roman" w:eastAsia="Times New Roman" w:hAnsi="Times New Roman" w:cs="Times New Roman"/>
      <w:sz w:val="24"/>
      <w:szCs w:val="24"/>
      <w:lang w:eastAsia="ru-RU"/>
    </w:rPr>
  </w:style>
  <w:style w:type="paragraph" w:styleId="31">
    <w:name w:val="Body Text 3"/>
    <w:basedOn w:val="a"/>
    <w:link w:val="32"/>
    <w:uiPriority w:val="99"/>
    <w:rsid w:val="00494698"/>
    <w:pPr>
      <w:spacing w:after="0" w:line="240" w:lineRule="auto"/>
      <w:jc w:val="both"/>
    </w:pPr>
    <w:rPr>
      <w:rFonts w:ascii="Times New Roman" w:eastAsia="Times New Roman" w:hAnsi="Times New Roman" w:cs="Times New Roman"/>
      <w:b/>
      <w:bCs/>
      <w:sz w:val="28"/>
      <w:szCs w:val="28"/>
      <w:lang w:eastAsia="ru-RU"/>
    </w:rPr>
  </w:style>
  <w:style w:type="character" w:customStyle="1" w:styleId="32">
    <w:name w:val="Основной текст 3 Знак"/>
    <w:basedOn w:val="a0"/>
    <w:link w:val="31"/>
    <w:uiPriority w:val="99"/>
    <w:rsid w:val="00494698"/>
    <w:rPr>
      <w:rFonts w:ascii="Times New Roman" w:eastAsia="Times New Roman" w:hAnsi="Times New Roman" w:cs="Times New Roman"/>
      <w:b/>
      <w:bCs/>
      <w:sz w:val="28"/>
      <w:szCs w:val="28"/>
      <w:lang w:eastAsia="ru-RU"/>
    </w:rPr>
  </w:style>
  <w:style w:type="paragraph" w:styleId="33">
    <w:name w:val="Body Text Indent 3"/>
    <w:basedOn w:val="a"/>
    <w:link w:val="34"/>
    <w:uiPriority w:val="99"/>
    <w:rsid w:val="00494698"/>
    <w:pPr>
      <w:spacing w:after="0" w:line="240" w:lineRule="auto"/>
      <w:ind w:right="-115" w:firstLine="346"/>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uiPriority w:val="99"/>
    <w:rsid w:val="00494698"/>
    <w:rPr>
      <w:rFonts w:ascii="Times New Roman" w:eastAsia="Times New Roman" w:hAnsi="Times New Roman" w:cs="Times New Roman"/>
      <w:sz w:val="28"/>
      <w:szCs w:val="28"/>
      <w:lang w:eastAsia="ru-RU"/>
    </w:rPr>
  </w:style>
  <w:style w:type="paragraph" w:styleId="a6">
    <w:name w:val="Plain Text"/>
    <w:basedOn w:val="a"/>
    <w:link w:val="a7"/>
    <w:uiPriority w:val="99"/>
    <w:rsid w:val="00494698"/>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uiPriority w:val="99"/>
    <w:rsid w:val="00494698"/>
    <w:rPr>
      <w:rFonts w:ascii="Courier New" w:eastAsia="Times New Roman" w:hAnsi="Courier New" w:cs="Courier New"/>
      <w:sz w:val="20"/>
      <w:szCs w:val="20"/>
      <w:lang w:eastAsia="ru-RU"/>
    </w:rPr>
  </w:style>
  <w:style w:type="table" w:styleId="a8">
    <w:name w:val="Table Grid"/>
    <w:basedOn w:val="a1"/>
    <w:uiPriority w:val="99"/>
    <w:rsid w:val="00494698"/>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494698"/>
    <w:pPr>
      <w:spacing w:after="0" w:line="240" w:lineRule="auto"/>
      <w:jc w:val="both"/>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494698"/>
    <w:rPr>
      <w:rFonts w:ascii="Tahoma" w:eastAsia="Times New Roman" w:hAnsi="Tahoma" w:cs="Tahoma"/>
      <w:sz w:val="16"/>
      <w:szCs w:val="16"/>
      <w:lang w:eastAsia="ru-RU"/>
    </w:rPr>
  </w:style>
  <w:style w:type="paragraph" w:styleId="ab">
    <w:name w:val="footer"/>
    <w:basedOn w:val="a"/>
    <w:link w:val="ac"/>
    <w:uiPriority w:val="99"/>
    <w:rsid w:val="00494698"/>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494698"/>
    <w:rPr>
      <w:rFonts w:ascii="Times New Roman" w:eastAsia="Times New Roman" w:hAnsi="Times New Roman" w:cs="Times New Roman"/>
      <w:sz w:val="24"/>
      <w:szCs w:val="24"/>
      <w:lang w:eastAsia="ru-RU"/>
    </w:rPr>
  </w:style>
  <w:style w:type="character" w:styleId="ad">
    <w:name w:val="page number"/>
    <w:basedOn w:val="a0"/>
    <w:uiPriority w:val="99"/>
    <w:rsid w:val="00494698"/>
  </w:style>
  <w:style w:type="paragraph" w:customStyle="1" w:styleId="ae">
    <w:name w:val="Содержимое таблицы"/>
    <w:basedOn w:val="a"/>
    <w:uiPriority w:val="99"/>
    <w:rsid w:val="00494698"/>
    <w:pPr>
      <w:widowControl w:val="0"/>
      <w:suppressLineNumbers/>
      <w:suppressAutoHyphens/>
      <w:spacing w:after="0" w:line="240" w:lineRule="auto"/>
    </w:pPr>
    <w:rPr>
      <w:rFonts w:ascii="Liberation Serif" w:eastAsia="WenQuanYi Zen Hei" w:hAnsi="Liberation Serif" w:cs="Lohit Devanagari"/>
      <w:kern w:val="1"/>
      <w:sz w:val="24"/>
      <w:szCs w:val="24"/>
      <w:lang w:eastAsia="hi-IN" w:bidi="hi-IN"/>
    </w:rPr>
  </w:style>
  <w:style w:type="paragraph" w:customStyle="1" w:styleId="ConsPlusNormal">
    <w:name w:val="ConsPlusNormal"/>
    <w:rsid w:val="0049469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highlighthighlightactive">
    <w:name w:val="highlighthighlightactive"/>
    <w:rsid w:val="00494698"/>
  </w:style>
  <w:style w:type="paragraph" w:customStyle="1" w:styleId="western">
    <w:name w:val="western"/>
    <w:basedOn w:val="a"/>
    <w:rsid w:val="00494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unhideWhenUsed/>
    <w:rsid w:val="00494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Знак Знак Знак"/>
    <w:basedOn w:val="a"/>
    <w:rsid w:val="004946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1">
    <w:name w:val="List Paragraph"/>
    <w:basedOn w:val="a"/>
    <w:uiPriority w:val="34"/>
    <w:qFormat/>
    <w:rsid w:val="00494698"/>
    <w:pPr>
      <w:spacing w:after="0" w:line="240" w:lineRule="auto"/>
      <w:ind w:left="708"/>
      <w:jc w:val="both"/>
    </w:pPr>
    <w:rPr>
      <w:rFonts w:ascii="Times New Roman" w:eastAsia="Times New Roman" w:hAnsi="Times New Roman" w:cs="Times New Roman"/>
      <w:sz w:val="24"/>
      <w:szCs w:val="24"/>
      <w:lang w:eastAsia="ru-RU"/>
    </w:rPr>
  </w:style>
  <w:style w:type="paragraph" w:customStyle="1" w:styleId="c9">
    <w:name w:val="c9"/>
    <w:basedOn w:val="a"/>
    <w:rsid w:val="00494698"/>
    <w:pPr>
      <w:spacing w:before="90" w:after="90" w:line="240" w:lineRule="auto"/>
    </w:pPr>
    <w:rPr>
      <w:rFonts w:ascii="Times New Roman" w:eastAsia="Times New Roman" w:hAnsi="Times New Roman" w:cs="Times New Roman"/>
      <w:sz w:val="24"/>
      <w:szCs w:val="24"/>
      <w:lang w:eastAsia="ru-RU"/>
    </w:rPr>
  </w:style>
  <w:style w:type="character" w:customStyle="1" w:styleId="c30">
    <w:name w:val="c30"/>
    <w:rsid w:val="00494698"/>
  </w:style>
  <w:style w:type="character" w:customStyle="1" w:styleId="c11">
    <w:name w:val="c11"/>
    <w:rsid w:val="00494698"/>
  </w:style>
  <w:style w:type="paragraph" w:styleId="af2">
    <w:name w:val="header"/>
    <w:basedOn w:val="a"/>
    <w:link w:val="af3"/>
    <w:uiPriority w:val="99"/>
    <w:rsid w:val="00494698"/>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494698"/>
    <w:rPr>
      <w:rFonts w:ascii="Times New Roman" w:eastAsia="Times New Roman" w:hAnsi="Times New Roman" w:cs="Times New Roman"/>
      <w:sz w:val="24"/>
      <w:szCs w:val="24"/>
      <w:lang w:eastAsia="ru-RU"/>
    </w:rPr>
  </w:style>
  <w:style w:type="paragraph" w:customStyle="1" w:styleId="c8">
    <w:name w:val="c8"/>
    <w:basedOn w:val="a"/>
    <w:rsid w:val="00494698"/>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rsid w:val="00494698"/>
  </w:style>
  <w:style w:type="character" w:styleId="af4">
    <w:name w:val="Hyperlink"/>
    <w:uiPriority w:val="99"/>
    <w:unhideWhenUsed/>
    <w:rsid w:val="00494698"/>
    <w:rPr>
      <w:color w:val="3A7CAF"/>
      <w:u w:val="single"/>
    </w:rPr>
  </w:style>
  <w:style w:type="character" w:styleId="af5">
    <w:name w:val="Strong"/>
    <w:uiPriority w:val="99"/>
    <w:qFormat/>
    <w:rsid w:val="00494698"/>
    <w:rPr>
      <w:b/>
      <w:bCs/>
    </w:rPr>
  </w:style>
  <w:style w:type="character" w:customStyle="1" w:styleId="40">
    <w:name w:val="Заголовок 4 Знак"/>
    <w:basedOn w:val="a0"/>
    <w:link w:val="4"/>
    <w:uiPriority w:val="99"/>
    <w:rsid w:val="00985EB8"/>
    <w:rPr>
      <w:rFonts w:asciiTheme="majorHAnsi" w:eastAsiaTheme="majorEastAsia" w:hAnsiTheme="majorHAnsi" w:cstheme="majorBidi"/>
      <w:b/>
      <w:bCs/>
      <w:i/>
      <w:iCs/>
      <w:color w:val="4F81BD" w:themeColor="accent1"/>
    </w:rPr>
  </w:style>
  <w:style w:type="numbering" w:customStyle="1" w:styleId="21">
    <w:name w:val="Нет списка2"/>
    <w:next w:val="a2"/>
    <w:uiPriority w:val="99"/>
    <w:semiHidden/>
    <w:unhideWhenUsed/>
    <w:rsid w:val="00985EB8"/>
  </w:style>
  <w:style w:type="paragraph" w:styleId="af6">
    <w:name w:val="caption"/>
    <w:basedOn w:val="a"/>
    <w:next w:val="a"/>
    <w:uiPriority w:val="99"/>
    <w:qFormat/>
    <w:rsid w:val="00985EB8"/>
    <w:pPr>
      <w:widowControl w:val="0"/>
      <w:shd w:val="clear" w:color="auto" w:fill="FFFFFF"/>
      <w:autoSpaceDE w:val="0"/>
      <w:autoSpaceDN w:val="0"/>
      <w:adjustRightInd w:val="0"/>
      <w:spacing w:after="0" w:line="240" w:lineRule="auto"/>
      <w:ind w:left="1130"/>
      <w:jc w:val="center"/>
    </w:pPr>
    <w:rPr>
      <w:rFonts w:ascii="MT Extra" w:eastAsia="MT Extra" w:hAnsi="MT Extra" w:cs="MT Extra"/>
      <w:b/>
      <w:bCs/>
      <w:i/>
      <w:iCs/>
      <w:spacing w:val="6"/>
      <w:w w:val="98"/>
      <w:sz w:val="24"/>
      <w:szCs w:val="24"/>
      <w:u w:val="single"/>
      <w:lang w:eastAsia="ru-RU"/>
    </w:rPr>
  </w:style>
  <w:style w:type="character" w:customStyle="1" w:styleId="10">
    <w:name w:val="Заголовок 1 Знак"/>
    <w:basedOn w:val="a0"/>
    <w:link w:val="1"/>
    <w:uiPriority w:val="99"/>
    <w:rsid w:val="00770A14"/>
    <w:rPr>
      <w:rFonts w:ascii="Times New Roman" w:eastAsia="Arial Unicode MS" w:hAnsi="Times New Roman" w:cs="Times New Roman"/>
      <w:color w:val="000000"/>
      <w:sz w:val="28"/>
      <w:szCs w:val="28"/>
      <w:shd w:val="clear" w:color="auto" w:fill="FFFFFF"/>
      <w:lang w:eastAsia="ru-RU"/>
    </w:rPr>
  </w:style>
  <w:style w:type="character" w:customStyle="1" w:styleId="20">
    <w:name w:val="Заголовок 2 Знак"/>
    <w:basedOn w:val="a0"/>
    <w:link w:val="2"/>
    <w:uiPriority w:val="99"/>
    <w:rsid w:val="00770A1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770A1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770A1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770A14"/>
    <w:rPr>
      <w:rFonts w:ascii="Times New Roman" w:eastAsia="Times New Roman" w:hAnsi="Times New Roman" w:cs="Times New Roman"/>
      <w:b/>
      <w:bCs/>
      <w:lang w:eastAsia="ar-SA"/>
    </w:rPr>
  </w:style>
  <w:style w:type="character" w:customStyle="1" w:styleId="80">
    <w:name w:val="Заголовок 8 Знак"/>
    <w:basedOn w:val="a0"/>
    <w:link w:val="8"/>
    <w:uiPriority w:val="99"/>
    <w:rsid w:val="00770A1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70A14"/>
    <w:rPr>
      <w:rFonts w:ascii="Times New Roman" w:eastAsia="Times New Roman" w:hAnsi="Times New Roman" w:cs="Times New Roman"/>
      <w:b/>
      <w:bCs/>
      <w:i/>
      <w:iCs/>
      <w:sz w:val="24"/>
      <w:szCs w:val="24"/>
      <w:lang w:eastAsia="ru-RU"/>
    </w:rPr>
  </w:style>
  <w:style w:type="paragraph" w:customStyle="1" w:styleId="af7">
    <w:name w:val="Знак Знак Знак Знак Знак Знак"/>
    <w:basedOn w:val="a"/>
    <w:uiPriority w:val="99"/>
    <w:rsid w:val="00770A1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8">
    <w:name w:val="footnote text"/>
    <w:basedOn w:val="a"/>
    <w:link w:val="af9"/>
    <w:uiPriority w:val="99"/>
    <w:semiHidden/>
    <w:rsid w:val="00770A14"/>
    <w:pPr>
      <w:spacing w:after="0" w:line="240" w:lineRule="auto"/>
      <w:jc w:val="both"/>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semiHidden/>
    <w:rsid w:val="00770A14"/>
    <w:rPr>
      <w:rFonts w:ascii="Times New Roman" w:eastAsia="Times New Roman" w:hAnsi="Times New Roman" w:cs="Times New Roman"/>
      <w:sz w:val="20"/>
      <w:szCs w:val="20"/>
      <w:lang w:eastAsia="ru-RU"/>
    </w:rPr>
  </w:style>
  <w:style w:type="character" w:styleId="afa">
    <w:name w:val="footnote reference"/>
    <w:uiPriority w:val="99"/>
    <w:semiHidden/>
    <w:rsid w:val="00770A14"/>
    <w:rPr>
      <w:rFonts w:cs="Times New Roman"/>
      <w:vertAlign w:val="superscript"/>
    </w:rPr>
  </w:style>
  <w:style w:type="paragraph" w:customStyle="1" w:styleId="FR5">
    <w:name w:val="FR5"/>
    <w:rsid w:val="00770A14"/>
    <w:pPr>
      <w:widowControl w:val="0"/>
      <w:spacing w:after="0" w:line="240" w:lineRule="auto"/>
      <w:jc w:val="right"/>
    </w:pPr>
    <w:rPr>
      <w:rFonts w:ascii="Arial" w:eastAsia="Times New Roman" w:hAnsi="Arial" w:cs="Arial"/>
      <w:sz w:val="12"/>
      <w:szCs w:val="12"/>
      <w:lang w:eastAsia="ru-RU"/>
    </w:rPr>
  </w:style>
  <w:style w:type="paragraph" w:customStyle="1" w:styleId="afb">
    <w:name w:val="Таблицы (моноширинный)"/>
    <w:basedOn w:val="a"/>
    <w:next w:val="a"/>
    <w:uiPriority w:val="99"/>
    <w:rsid w:val="00770A1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c">
    <w:name w:val="Emphasis"/>
    <w:uiPriority w:val="99"/>
    <w:qFormat/>
    <w:rsid w:val="00770A14"/>
    <w:rPr>
      <w:rFonts w:cs="Times New Roman"/>
      <w:i/>
      <w:iCs/>
    </w:rPr>
  </w:style>
  <w:style w:type="paragraph" w:styleId="afd">
    <w:name w:val="Body Text Indent"/>
    <w:basedOn w:val="a"/>
    <w:link w:val="afe"/>
    <w:uiPriority w:val="99"/>
    <w:rsid w:val="00770A14"/>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770A14"/>
    <w:rPr>
      <w:rFonts w:ascii="Times New Roman" w:eastAsia="Times New Roman" w:hAnsi="Times New Roman" w:cs="Times New Roman"/>
      <w:sz w:val="24"/>
      <w:szCs w:val="24"/>
      <w:lang w:eastAsia="ru-RU"/>
    </w:rPr>
  </w:style>
  <w:style w:type="paragraph" w:styleId="22">
    <w:name w:val="Body Text 2"/>
    <w:basedOn w:val="a"/>
    <w:link w:val="23"/>
    <w:uiPriority w:val="99"/>
    <w:rsid w:val="00770A14"/>
    <w:pPr>
      <w:spacing w:after="120" w:line="480" w:lineRule="auto"/>
    </w:pPr>
    <w:rPr>
      <w:rFonts w:ascii="Calibri" w:eastAsia="Times New Roman" w:hAnsi="Calibri" w:cs="Calibri"/>
      <w:lang w:eastAsia="ru-RU"/>
    </w:rPr>
  </w:style>
  <w:style w:type="character" w:customStyle="1" w:styleId="23">
    <w:name w:val="Основной текст 2 Знак"/>
    <w:basedOn w:val="a0"/>
    <w:link w:val="22"/>
    <w:uiPriority w:val="99"/>
    <w:rsid w:val="00770A14"/>
    <w:rPr>
      <w:rFonts w:ascii="Calibri" w:eastAsia="Times New Roman" w:hAnsi="Calibri" w:cs="Calibri"/>
      <w:lang w:eastAsia="ru-RU"/>
    </w:rPr>
  </w:style>
  <w:style w:type="paragraph" w:customStyle="1" w:styleId="ConsPlusCell">
    <w:name w:val="ConsPlusCell"/>
    <w:rsid w:val="00770A14"/>
    <w:pPr>
      <w:widowControl w:val="0"/>
      <w:autoSpaceDE w:val="0"/>
      <w:autoSpaceDN w:val="0"/>
      <w:adjustRightInd w:val="0"/>
      <w:spacing w:after="0" w:line="240" w:lineRule="auto"/>
    </w:pPr>
    <w:rPr>
      <w:rFonts w:ascii="Arial Unicode MS" w:eastAsia="Arial Unicode MS" w:hAnsi="Calibri" w:cs="Arial Unicode MS"/>
      <w:sz w:val="20"/>
      <w:szCs w:val="20"/>
      <w:lang w:eastAsia="ru-RU"/>
    </w:rPr>
  </w:style>
  <w:style w:type="paragraph" w:customStyle="1" w:styleId="127">
    <w:name w:val="Стиль По ширине Первая строка:  127 см"/>
    <w:basedOn w:val="a"/>
    <w:uiPriority w:val="99"/>
    <w:rsid w:val="00770A14"/>
    <w:pPr>
      <w:spacing w:after="0" w:line="240" w:lineRule="auto"/>
      <w:ind w:firstLine="720"/>
      <w:jc w:val="both"/>
    </w:pPr>
    <w:rPr>
      <w:rFonts w:ascii="MT Extra" w:eastAsia="Calibri" w:hAnsi="MT Extra" w:cs="MT Extra"/>
      <w:sz w:val="24"/>
      <w:szCs w:val="24"/>
      <w:lang w:eastAsia="ru-RU"/>
    </w:rPr>
  </w:style>
  <w:style w:type="character" w:customStyle="1" w:styleId="apple-converted-space">
    <w:name w:val="apple-converted-space"/>
    <w:uiPriority w:val="99"/>
    <w:rsid w:val="00770A14"/>
    <w:rPr>
      <w:rFonts w:cs="Times New Roman"/>
    </w:rPr>
  </w:style>
  <w:style w:type="paragraph" w:customStyle="1" w:styleId="aff">
    <w:name w:val="Заголовки"/>
    <w:basedOn w:val="a"/>
    <w:uiPriority w:val="99"/>
    <w:rsid w:val="00770A14"/>
    <w:pPr>
      <w:widowControl w:val="0"/>
      <w:snapToGrid w:val="0"/>
      <w:spacing w:after="0" w:line="240" w:lineRule="auto"/>
      <w:jc w:val="center"/>
    </w:pPr>
    <w:rPr>
      <w:rFonts w:ascii="MT Extra" w:eastAsia="Calibri" w:hAnsi="MT Extra" w:cs="MT Extra"/>
      <w:b/>
      <w:bCs/>
      <w:sz w:val="24"/>
      <w:szCs w:val="24"/>
      <w:lang w:eastAsia="ru-RU"/>
    </w:rPr>
  </w:style>
  <w:style w:type="paragraph" w:styleId="HTML">
    <w:name w:val="HTML Preformatted"/>
    <w:basedOn w:val="a"/>
    <w:link w:val="HTML0"/>
    <w:uiPriority w:val="99"/>
    <w:rsid w:val="0077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0A14"/>
    <w:rPr>
      <w:rFonts w:ascii="Courier New" w:eastAsia="Times New Roman" w:hAnsi="Courier New" w:cs="Courier New"/>
      <w:sz w:val="20"/>
      <w:szCs w:val="20"/>
      <w:lang w:eastAsia="ru-RU"/>
    </w:rPr>
  </w:style>
  <w:style w:type="paragraph" w:customStyle="1" w:styleId="aff0">
    <w:name w:val="Знак"/>
    <w:basedOn w:val="a"/>
    <w:uiPriority w:val="99"/>
    <w:rsid w:val="00770A14"/>
    <w:pPr>
      <w:spacing w:after="0" w:line="240" w:lineRule="auto"/>
    </w:pPr>
    <w:rPr>
      <w:rFonts w:ascii="Calibri" w:eastAsia="Calibri" w:hAnsi="Calibri" w:cs="Calibri"/>
      <w:sz w:val="20"/>
      <w:szCs w:val="20"/>
      <w:lang w:val="en-US"/>
    </w:rPr>
  </w:style>
  <w:style w:type="paragraph" w:styleId="24">
    <w:name w:val="Body Text Indent 2"/>
    <w:basedOn w:val="a"/>
    <w:link w:val="25"/>
    <w:uiPriority w:val="99"/>
    <w:rsid w:val="00770A1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770A14"/>
    <w:rPr>
      <w:rFonts w:ascii="Times New Roman" w:eastAsia="Times New Roman" w:hAnsi="Times New Roman" w:cs="Times New Roman"/>
      <w:sz w:val="24"/>
      <w:szCs w:val="24"/>
      <w:lang w:eastAsia="ru-RU"/>
    </w:rPr>
  </w:style>
  <w:style w:type="character" w:customStyle="1" w:styleId="apple-style-span">
    <w:name w:val="apple-style-span"/>
    <w:rsid w:val="00770A14"/>
    <w:rPr>
      <w:rFonts w:cs="Times New Roman"/>
    </w:rPr>
  </w:style>
  <w:style w:type="paragraph" w:styleId="aff1">
    <w:name w:val="endnote text"/>
    <w:basedOn w:val="a"/>
    <w:link w:val="aff2"/>
    <w:uiPriority w:val="99"/>
    <w:semiHidden/>
    <w:rsid w:val="00770A14"/>
    <w:pPr>
      <w:spacing w:after="0" w:line="240" w:lineRule="auto"/>
    </w:pPr>
    <w:rPr>
      <w:rFonts w:ascii="MT Extra" w:eastAsia="Calibri" w:hAnsi="MT Extra" w:cs="MT Extra"/>
      <w:sz w:val="20"/>
      <w:szCs w:val="20"/>
      <w:lang w:eastAsia="ru-RU"/>
    </w:rPr>
  </w:style>
  <w:style w:type="character" w:customStyle="1" w:styleId="aff2">
    <w:name w:val="Текст концевой сноски Знак"/>
    <w:basedOn w:val="a0"/>
    <w:link w:val="aff1"/>
    <w:uiPriority w:val="99"/>
    <w:semiHidden/>
    <w:rsid w:val="00770A14"/>
    <w:rPr>
      <w:rFonts w:ascii="MT Extra" w:eastAsia="Calibri" w:hAnsi="MT Extra" w:cs="MT Extra"/>
      <w:sz w:val="20"/>
      <w:szCs w:val="20"/>
      <w:lang w:eastAsia="ru-RU"/>
    </w:rPr>
  </w:style>
  <w:style w:type="paragraph" w:styleId="aff3">
    <w:name w:val="Block Text"/>
    <w:basedOn w:val="a"/>
    <w:uiPriority w:val="99"/>
    <w:rsid w:val="00770A14"/>
    <w:pPr>
      <w:shd w:val="clear" w:color="auto" w:fill="FFFFFF"/>
      <w:tabs>
        <w:tab w:val="left" w:pos="120"/>
      </w:tabs>
      <w:spacing w:after="0" w:line="240" w:lineRule="auto"/>
      <w:ind w:left="75" w:right="86"/>
      <w:jc w:val="both"/>
    </w:pPr>
    <w:rPr>
      <w:rFonts w:ascii="MT Extra" w:eastAsia="Calibri" w:hAnsi="MT Extra" w:cs="MT Extra"/>
      <w:sz w:val="24"/>
      <w:szCs w:val="24"/>
      <w:lang w:eastAsia="ru-RU"/>
    </w:rPr>
  </w:style>
  <w:style w:type="paragraph" w:styleId="aff4">
    <w:name w:val="Title"/>
    <w:basedOn w:val="a"/>
    <w:link w:val="aff5"/>
    <w:uiPriority w:val="99"/>
    <w:qFormat/>
    <w:rsid w:val="00770A14"/>
    <w:pPr>
      <w:spacing w:after="0" w:line="240" w:lineRule="auto"/>
      <w:jc w:val="center"/>
    </w:pPr>
    <w:rPr>
      <w:rFonts w:ascii="MT Extra" w:eastAsia="Calibri" w:hAnsi="MT Extra" w:cs="MT Extra"/>
      <w:b/>
      <w:bCs/>
      <w:sz w:val="28"/>
      <w:szCs w:val="28"/>
      <w:lang w:eastAsia="ru-RU"/>
    </w:rPr>
  </w:style>
  <w:style w:type="character" w:customStyle="1" w:styleId="aff5">
    <w:name w:val="Название Знак"/>
    <w:basedOn w:val="a0"/>
    <w:link w:val="aff4"/>
    <w:uiPriority w:val="99"/>
    <w:rsid w:val="00770A14"/>
    <w:rPr>
      <w:rFonts w:ascii="MT Extra" w:eastAsia="Calibri" w:hAnsi="MT Extra" w:cs="MT Extra"/>
      <w:b/>
      <w:bCs/>
      <w:sz w:val="28"/>
      <w:szCs w:val="28"/>
      <w:lang w:eastAsia="ru-RU"/>
    </w:rPr>
  </w:style>
  <w:style w:type="table" w:customStyle="1" w:styleId="12">
    <w:name w:val="Сетка таблицы1"/>
    <w:uiPriority w:val="99"/>
    <w:rsid w:val="00770A14"/>
    <w:pPr>
      <w:spacing w:after="0" w:line="240" w:lineRule="auto"/>
    </w:pPr>
    <w:rPr>
      <w:rFonts w:ascii="MT Extra" w:eastAsia="Calibri" w:hAnsi="MT Extra" w:cs="MT Extr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770A14"/>
    <w:pPr>
      <w:widowControl w:val="0"/>
      <w:autoSpaceDE w:val="0"/>
      <w:autoSpaceDN w:val="0"/>
      <w:adjustRightInd w:val="0"/>
      <w:spacing w:after="0" w:line="240" w:lineRule="auto"/>
    </w:pPr>
    <w:rPr>
      <w:rFonts w:ascii="Tahoma" w:eastAsia="Arial Unicode MS" w:hAnsi="Times New Roman" w:cs="Tahoma"/>
      <w:sz w:val="24"/>
      <w:szCs w:val="24"/>
      <w:lang w:eastAsia="ru-RU"/>
    </w:rPr>
  </w:style>
  <w:style w:type="paragraph" w:customStyle="1" w:styleId="13">
    <w:name w:val="Абзац списка1"/>
    <w:basedOn w:val="a"/>
    <w:uiPriority w:val="99"/>
    <w:rsid w:val="00770A14"/>
    <w:pPr>
      <w:ind w:left="720"/>
    </w:pPr>
    <w:rPr>
      <w:rFonts w:ascii="Calibri" w:eastAsia="Times New Roman" w:hAnsi="Calibri" w:cs="Calibri"/>
      <w:lang w:eastAsia="ru-RU"/>
    </w:rPr>
  </w:style>
  <w:style w:type="paragraph" w:customStyle="1" w:styleId="3f3f3f3f3f3f3f3f3f3f3f3f3f3f3f3f3f3f3f3f3f3f22">
    <w:name w:val="О3fс3fн3fо3fв3fн3fо3fй3f т3fе3fк3fс3fт3f с3f о3fт3fс3fт3fу3fп3fо3fм3f 22"/>
    <w:basedOn w:val="a"/>
    <w:uiPriority w:val="99"/>
    <w:rsid w:val="00770A14"/>
    <w:pPr>
      <w:widowControl w:val="0"/>
      <w:autoSpaceDE w:val="0"/>
      <w:spacing w:after="120" w:line="480" w:lineRule="auto"/>
      <w:ind w:left="283"/>
    </w:pPr>
    <w:rPr>
      <w:rFonts w:ascii="Times New Roman" w:eastAsia="Times New Roman" w:hAnsi="Times New Roman" w:cs="Times New Roman"/>
      <w:lang w:eastAsia="ar-SA"/>
    </w:rPr>
  </w:style>
  <w:style w:type="paragraph" w:styleId="aff6">
    <w:name w:val="Document Map"/>
    <w:basedOn w:val="a"/>
    <w:link w:val="aff7"/>
    <w:uiPriority w:val="99"/>
    <w:semiHidden/>
    <w:rsid w:val="00770A14"/>
    <w:pPr>
      <w:spacing w:after="0" w:line="240" w:lineRule="auto"/>
    </w:pPr>
    <w:rPr>
      <w:rFonts w:ascii="Tahoma" w:eastAsia="Calibri" w:hAnsi="Tahoma" w:cs="Tahoma"/>
      <w:sz w:val="16"/>
      <w:szCs w:val="16"/>
      <w:lang w:eastAsia="ru-RU"/>
    </w:rPr>
  </w:style>
  <w:style w:type="character" w:customStyle="1" w:styleId="aff7">
    <w:name w:val="Схема документа Знак"/>
    <w:basedOn w:val="a0"/>
    <w:link w:val="aff6"/>
    <w:uiPriority w:val="99"/>
    <w:semiHidden/>
    <w:rsid w:val="00770A14"/>
    <w:rPr>
      <w:rFonts w:ascii="Tahoma" w:eastAsia="Calibri" w:hAnsi="Tahoma" w:cs="Tahoma"/>
      <w:sz w:val="16"/>
      <w:szCs w:val="16"/>
      <w:lang w:eastAsia="ru-RU"/>
    </w:rPr>
  </w:style>
  <w:style w:type="table" w:customStyle="1" w:styleId="26">
    <w:name w:val="Сетка таблицы2"/>
    <w:uiPriority w:val="99"/>
    <w:rsid w:val="00770A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rsid w:val="00770A14"/>
    <w:pPr>
      <w:spacing w:after="0" w:line="240" w:lineRule="auto"/>
    </w:pPr>
    <w:rPr>
      <w:rFonts w:ascii="Calibri" w:eastAsia="Times New Roman" w:hAnsi="Calibri" w:cs="Times New Roman"/>
    </w:rPr>
  </w:style>
  <w:style w:type="character" w:styleId="aff8">
    <w:name w:val="endnote reference"/>
    <w:basedOn w:val="a0"/>
    <w:uiPriority w:val="99"/>
    <w:semiHidden/>
    <w:unhideWhenUsed/>
    <w:rsid w:val="00256A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08"/>
  </w:style>
  <w:style w:type="paragraph" w:styleId="1">
    <w:name w:val="heading 1"/>
    <w:basedOn w:val="a"/>
    <w:next w:val="a"/>
    <w:link w:val="10"/>
    <w:uiPriority w:val="99"/>
    <w:qFormat/>
    <w:rsid w:val="00770A14"/>
    <w:pPr>
      <w:keepNext/>
      <w:shd w:val="clear" w:color="auto" w:fill="FFFFFF"/>
      <w:tabs>
        <w:tab w:val="left" w:pos="7655"/>
      </w:tabs>
      <w:spacing w:after="0" w:line="240" w:lineRule="auto"/>
      <w:ind w:right="19" w:firstLine="341"/>
      <w:jc w:val="both"/>
      <w:outlineLvl w:val="0"/>
    </w:pPr>
    <w:rPr>
      <w:rFonts w:ascii="Times New Roman" w:eastAsia="Arial Unicode MS" w:hAnsi="Times New Roman" w:cs="Times New Roman"/>
      <w:color w:val="000000"/>
      <w:sz w:val="28"/>
      <w:szCs w:val="28"/>
      <w:lang w:eastAsia="ru-RU"/>
    </w:rPr>
  </w:style>
  <w:style w:type="paragraph" w:styleId="2">
    <w:name w:val="heading 2"/>
    <w:basedOn w:val="a"/>
    <w:next w:val="a"/>
    <w:link w:val="20"/>
    <w:uiPriority w:val="99"/>
    <w:qFormat/>
    <w:rsid w:val="00770A1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770A14"/>
    <w:pPr>
      <w:keepNext/>
      <w:spacing w:after="0" w:line="240" w:lineRule="auto"/>
      <w:ind w:firstLine="539"/>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iPriority w:val="99"/>
    <w:unhideWhenUsed/>
    <w:qFormat/>
    <w:rsid w:val="00985EB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770A1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770A14"/>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
    <w:next w:val="a"/>
    <w:link w:val="70"/>
    <w:uiPriority w:val="99"/>
    <w:qFormat/>
    <w:rsid w:val="00494698"/>
    <w:pPr>
      <w:keepNext/>
      <w:spacing w:after="0" w:line="240" w:lineRule="auto"/>
      <w:jc w:val="center"/>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9"/>
    <w:qFormat/>
    <w:rsid w:val="00770A1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9"/>
    <w:qFormat/>
    <w:rsid w:val="00770A14"/>
    <w:pPr>
      <w:keepNext/>
      <w:spacing w:after="0" w:line="240" w:lineRule="auto"/>
      <w:ind w:left="708"/>
      <w:jc w:val="both"/>
      <w:outlineLvl w:val="8"/>
    </w:pPr>
    <w:rPr>
      <w:rFonts w:ascii="Times New Roman" w:eastAsia="Times New Roman" w:hAnsi="Times New Roman" w:cs="Times New Roman"/>
      <w:b/>
      <w:bCs/>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32903"/>
    <w:pPr>
      <w:spacing w:after="0" w:line="240" w:lineRule="auto"/>
    </w:pPr>
  </w:style>
  <w:style w:type="character" w:customStyle="1" w:styleId="70">
    <w:name w:val="Заголовок 7 Знак"/>
    <w:basedOn w:val="a0"/>
    <w:link w:val="7"/>
    <w:uiPriority w:val="99"/>
    <w:rsid w:val="00494698"/>
    <w:rPr>
      <w:rFonts w:ascii="Times New Roman" w:eastAsia="Times New Roman" w:hAnsi="Times New Roman" w:cs="Times New Roman"/>
      <w:b/>
      <w:bCs/>
      <w:sz w:val="24"/>
      <w:szCs w:val="24"/>
      <w:lang w:eastAsia="ru-RU"/>
    </w:rPr>
  </w:style>
  <w:style w:type="numbering" w:customStyle="1" w:styleId="11">
    <w:name w:val="Нет списка1"/>
    <w:next w:val="a2"/>
    <w:semiHidden/>
    <w:rsid w:val="00494698"/>
  </w:style>
  <w:style w:type="paragraph" w:styleId="a4">
    <w:name w:val="Body Text"/>
    <w:basedOn w:val="a"/>
    <w:link w:val="a5"/>
    <w:uiPriority w:val="99"/>
    <w:rsid w:val="00494698"/>
    <w:pPr>
      <w:spacing w:after="12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494698"/>
    <w:rPr>
      <w:rFonts w:ascii="Times New Roman" w:eastAsia="Times New Roman" w:hAnsi="Times New Roman" w:cs="Times New Roman"/>
      <w:sz w:val="24"/>
      <w:szCs w:val="24"/>
      <w:lang w:eastAsia="ru-RU"/>
    </w:rPr>
  </w:style>
  <w:style w:type="paragraph" w:styleId="31">
    <w:name w:val="Body Text 3"/>
    <w:basedOn w:val="a"/>
    <w:link w:val="32"/>
    <w:uiPriority w:val="99"/>
    <w:rsid w:val="00494698"/>
    <w:pPr>
      <w:spacing w:after="0" w:line="240" w:lineRule="auto"/>
      <w:jc w:val="both"/>
    </w:pPr>
    <w:rPr>
      <w:rFonts w:ascii="Times New Roman" w:eastAsia="Times New Roman" w:hAnsi="Times New Roman" w:cs="Times New Roman"/>
      <w:b/>
      <w:bCs/>
      <w:sz w:val="28"/>
      <w:szCs w:val="28"/>
      <w:lang w:eastAsia="ru-RU"/>
    </w:rPr>
  </w:style>
  <w:style w:type="character" w:customStyle="1" w:styleId="32">
    <w:name w:val="Основной текст 3 Знак"/>
    <w:basedOn w:val="a0"/>
    <w:link w:val="31"/>
    <w:uiPriority w:val="99"/>
    <w:rsid w:val="00494698"/>
    <w:rPr>
      <w:rFonts w:ascii="Times New Roman" w:eastAsia="Times New Roman" w:hAnsi="Times New Roman" w:cs="Times New Roman"/>
      <w:b/>
      <w:bCs/>
      <w:sz w:val="28"/>
      <w:szCs w:val="28"/>
      <w:lang w:eastAsia="ru-RU"/>
    </w:rPr>
  </w:style>
  <w:style w:type="paragraph" w:styleId="33">
    <w:name w:val="Body Text Indent 3"/>
    <w:basedOn w:val="a"/>
    <w:link w:val="34"/>
    <w:uiPriority w:val="99"/>
    <w:rsid w:val="00494698"/>
    <w:pPr>
      <w:spacing w:after="0" w:line="240" w:lineRule="auto"/>
      <w:ind w:right="-115" w:firstLine="346"/>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uiPriority w:val="99"/>
    <w:rsid w:val="00494698"/>
    <w:rPr>
      <w:rFonts w:ascii="Times New Roman" w:eastAsia="Times New Roman" w:hAnsi="Times New Roman" w:cs="Times New Roman"/>
      <w:sz w:val="28"/>
      <w:szCs w:val="28"/>
      <w:lang w:eastAsia="ru-RU"/>
    </w:rPr>
  </w:style>
  <w:style w:type="paragraph" w:styleId="a6">
    <w:name w:val="Plain Text"/>
    <w:basedOn w:val="a"/>
    <w:link w:val="a7"/>
    <w:uiPriority w:val="99"/>
    <w:rsid w:val="00494698"/>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uiPriority w:val="99"/>
    <w:rsid w:val="00494698"/>
    <w:rPr>
      <w:rFonts w:ascii="Courier New" w:eastAsia="Times New Roman" w:hAnsi="Courier New" w:cs="Courier New"/>
      <w:sz w:val="20"/>
      <w:szCs w:val="20"/>
      <w:lang w:eastAsia="ru-RU"/>
    </w:rPr>
  </w:style>
  <w:style w:type="table" w:styleId="a8">
    <w:name w:val="Table Grid"/>
    <w:basedOn w:val="a1"/>
    <w:uiPriority w:val="99"/>
    <w:rsid w:val="00494698"/>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494698"/>
    <w:pPr>
      <w:spacing w:after="0" w:line="240" w:lineRule="auto"/>
      <w:jc w:val="both"/>
    </w:pPr>
    <w:rPr>
      <w:rFonts w:ascii="Tahoma" w:eastAsia="Times New Roman" w:hAnsi="Tahoma" w:cs="Tahoma"/>
      <w:sz w:val="16"/>
      <w:szCs w:val="16"/>
      <w:lang w:eastAsia="ru-RU"/>
    </w:rPr>
  </w:style>
  <w:style w:type="character" w:customStyle="1" w:styleId="aa">
    <w:name w:val="Текст выноски Знак"/>
    <w:basedOn w:val="a0"/>
    <w:link w:val="a9"/>
    <w:uiPriority w:val="99"/>
    <w:rsid w:val="00494698"/>
    <w:rPr>
      <w:rFonts w:ascii="Tahoma" w:eastAsia="Times New Roman" w:hAnsi="Tahoma" w:cs="Tahoma"/>
      <w:sz w:val="16"/>
      <w:szCs w:val="16"/>
      <w:lang w:eastAsia="ru-RU"/>
    </w:rPr>
  </w:style>
  <w:style w:type="paragraph" w:styleId="ab">
    <w:name w:val="footer"/>
    <w:basedOn w:val="a"/>
    <w:link w:val="ac"/>
    <w:uiPriority w:val="99"/>
    <w:rsid w:val="00494698"/>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494698"/>
    <w:rPr>
      <w:rFonts w:ascii="Times New Roman" w:eastAsia="Times New Roman" w:hAnsi="Times New Roman" w:cs="Times New Roman"/>
      <w:sz w:val="24"/>
      <w:szCs w:val="24"/>
      <w:lang w:eastAsia="ru-RU"/>
    </w:rPr>
  </w:style>
  <w:style w:type="character" w:styleId="ad">
    <w:name w:val="page number"/>
    <w:basedOn w:val="a0"/>
    <w:uiPriority w:val="99"/>
    <w:rsid w:val="00494698"/>
  </w:style>
  <w:style w:type="paragraph" w:customStyle="1" w:styleId="ae">
    <w:name w:val="Содержимое таблицы"/>
    <w:basedOn w:val="a"/>
    <w:uiPriority w:val="99"/>
    <w:rsid w:val="00494698"/>
    <w:pPr>
      <w:widowControl w:val="0"/>
      <w:suppressLineNumbers/>
      <w:suppressAutoHyphens/>
      <w:spacing w:after="0" w:line="240" w:lineRule="auto"/>
    </w:pPr>
    <w:rPr>
      <w:rFonts w:ascii="Liberation Serif" w:eastAsia="WenQuanYi Zen Hei" w:hAnsi="Liberation Serif" w:cs="Lohit Devanagari"/>
      <w:kern w:val="1"/>
      <w:sz w:val="24"/>
      <w:szCs w:val="24"/>
      <w:lang w:eastAsia="hi-IN" w:bidi="hi-IN"/>
    </w:rPr>
  </w:style>
  <w:style w:type="paragraph" w:customStyle="1" w:styleId="ConsPlusNormal">
    <w:name w:val="ConsPlusNormal"/>
    <w:rsid w:val="0049469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highlighthighlightactive">
    <w:name w:val="highlighthighlightactive"/>
    <w:rsid w:val="00494698"/>
  </w:style>
  <w:style w:type="paragraph" w:customStyle="1" w:styleId="western">
    <w:name w:val="western"/>
    <w:basedOn w:val="a"/>
    <w:rsid w:val="00494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iPriority w:val="99"/>
    <w:unhideWhenUsed/>
    <w:rsid w:val="00494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Знак Знак Знак"/>
    <w:basedOn w:val="a"/>
    <w:rsid w:val="0049469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1">
    <w:name w:val="List Paragraph"/>
    <w:basedOn w:val="a"/>
    <w:uiPriority w:val="34"/>
    <w:qFormat/>
    <w:rsid w:val="00494698"/>
    <w:pPr>
      <w:spacing w:after="0" w:line="240" w:lineRule="auto"/>
      <w:ind w:left="708"/>
      <w:jc w:val="both"/>
    </w:pPr>
    <w:rPr>
      <w:rFonts w:ascii="Times New Roman" w:eastAsia="Times New Roman" w:hAnsi="Times New Roman" w:cs="Times New Roman"/>
      <w:sz w:val="24"/>
      <w:szCs w:val="24"/>
      <w:lang w:eastAsia="ru-RU"/>
    </w:rPr>
  </w:style>
  <w:style w:type="paragraph" w:customStyle="1" w:styleId="c9">
    <w:name w:val="c9"/>
    <w:basedOn w:val="a"/>
    <w:rsid w:val="00494698"/>
    <w:pPr>
      <w:spacing w:before="90" w:after="90" w:line="240" w:lineRule="auto"/>
    </w:pPr>
    <w:rPr>
      <w:rFonts w:ascii="Times New Roman" w:eastAsia="Times New Roman" w:hAnsi="Times New Roman" w:cs="Times New Roman"/>
      <w:sz w:val="24"/>
      <w:szCs w:val="24"/>
      <w:lang w:eastAsia="ru-RU"/>
    </w:rPr>
  </w:style>
  <w:style w:type="character" w:customStyle="1" w:styleId="c30">
    <w:name w:val="c30"/>
    <w:rsid w:val="00494698"/>
  </w:style>
  <w:style w:type="character" w:customStyle="1" w:styleId="c11">
    <w:name w:val="c11"/>
    <w:rsid w:val="00494698"/>
  </w:style>
  <w:style w:type="paragraph" w:styleId="af2">
    <w:name w:val="header"/>
    <w:basedOn w:val="a"/>
    <w:link w:val="af3"/>
    <w:uiPriority w:val="99"/>
    <w:rsid w:val="00494698"/>
    <w:pPr>
      <w:tabs>
        <w:tab w:val="center" w:pos="4677"/>
        <w:tab w:val="right" w:pos="9355"/>
      </w:tabs>
      <w:spacing w:after="0" w:line="240" w:lineRule="auto"/>
      <w:jc w:val="both"/>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494698"/>
    <w:rPr>
      <w:rFonts w:ascii="Times New Roman" w:eastAsia="Times New Roman" w:hAnsi="Times New Roman" w:cs="Times New Roman"/>
      <w:sz w:val="24"/>
      <w:szCs w:val="24"/>
      <w:lang w:eastAsia="ru-RU"/>
    </w:rPr>
  </w:style>
  <w:style w:type="paragraph" w:customStyle="1" w:styleId="c8">
    <w:name w:val="c8"/>
    <w:basedOn w:val="a"/>
    <w:rsid w:val="00494698"/>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rsid w:val="00494698"/>
  </w:style>
  <w:style w:type="character" w:styleId="af4">
    <w:name w:val="Hyperlink"/>
    <w:uiPriority w:val="99"/>
    <w:unhideWhenUsed/>
    <w:rsid w:val="00494698"/>
    <w:rPr>
      <w:color w:val="3A7CAF"/>
      <w:u w:val="single"/>
    </w:rPr>
  </w:style>
  <w:style w:type="character" w:styleId="af5">
    <w:name w:val="Strong"/>
    <w:uiPriority w:val="99"/>
    <w:qFormat/>
    <w:rsid w:val="00494698"/>
    <w:rPr>
      <w:b/>
      <w:bCs/>
    </w:rPr>
  </w:style>
  <w:style w:type="character" w:customStyle="1" w:styleId="40">
    <w:name w:val="Заголовок 4 Знак"/>
    <w:basedOn w:val="a0"/>
    <w:link w:val="4"/>
    <w:uiPriority w:val="99"/>
    <w:rsid w:val="00985EB8"/>
    <w:rPr>
      <w:rFonts w:asciiTheme="majorHAnsi" w:eastAsiaTheme="majorEastAsia" w:hAnsiTheme="majorHAnsi" w:cstheme="majorBidi"/>
      <w:b/>
      <w:bCs/>
      <w:i/>
      <w:iCs/>
      <w:color w:val="4F81BD" w:themeColor="accent1"/>
    </w:rPr>
  </w:style>
  <w:style w:type="numbering" w:customStyle="1" w:styleId="21">
    <w:name w:val="Нет списка2"/>
    <w:next w:val="a2"/>
    <w:uiPriority w:val="99"/>
    <w:semiHidden/>
    <w:unhideWhenUsed/>
    <w:rsid w:val="00985EB8"/>
  </w:style>
  <w:style w:type="paragraph" w:styleId="af6">
    <w:name w:val="caption"/>
    <w:basedOn w:val="a"/>
    <w:next w:val="a"/>
    <w:uiPriority w:val="99"/>
    <w:qFormat/>
    <w:rsid w:val="00985EB8"/>
    <w:pPr>
      <w:widowControl w:val="0"/>
      <w:shd w:val="clear" w:color="auto" w:fill="FFFFFF"/>
      <w:autoSpaceDE w:val="0"/>
      <w:autoSpaceDN w:val="0"/>
      <w:adjustRightInd w:val="0"/>
      <w:spacing w:after="0" w:line="240" w:lineRule="auto"/>
      <w:ind w:left="1130"/>
      <w:jc w:val="center"/>
    </w:pPr>
    <w:rPr>
      <w:rFonts w:ascii="MT Extra" w:eastAsia="MT Extra" w:hAnsi="MT Extra" w:cs="MT Extra"/>
      <w:b/>
      <w:bCs/>
      <w:i/>
      <w:iCs/>
      <w:spacing w:val="6"/>
      <w:w w:val="98"/>
      <w:sz w:val="24"/>
      <w:szCs w:val="24"/>
      <w:u w:val="single"/>
      <w:lang w:eastAsia="ru-RU"/>
    </w:rPr>
  </w:style>
  <w:style w:type="character" w:customStyle="1" w:styleId="10">
    <w:name w:val="Заголовок 1 Знак"/>
    <w:basedOn w:val="a0"/>
    <w:link w:val="1"/>
    <w:uiPriority w:val="99"/>
    <w:rsid w:val="00770A14"/>
    <w:rPr>
      <w:rFonts w:ascii="Times New Roman" w:eastAsia="Arial Unicode MS" w:hAnsi="Times New Roman" w:cs="Times New Roman"/>
      <w:color w:val="000000"/>
      <w:sz w:val="28"/>
      <w:szCs w:val="28"/>
      <w:shd w:val="clear" w:color="auto" w:fill="FFFFFF"/>
      <w:lang w:eastAsia="ru-RU"/>
    </w:rPr>
  </w:style>
  <w:style w:type="character" w:customStyle="1" w:styleId="20">
    <w:name w:val="Заголовок 2 Знак"/>
    <w:basedOn w:val="a0"/>
    <w:link w:val="2"/>
    <w:uiPriority w:val="99"/>
    <w:rsid w:val="00770A1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770A1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770A1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770A14"/>
    <w:rPr>
      <w:rFonts w:ascii="Times New Roman" w:eastAsia="Times New Roman" w:hAnsi="Times New Roman" w:cs="Times New Roman"/>
      <w:b/>
      <w:bCs/>
      <w:lang w:eastAsia="ar-SA"/>
    </w:rPr>
  </w:style>
  <w:style w:type="character" w:customStyle="1" w:styleId="80">
    <w:name w:val="Заголовок 8 Знак"/>
    <w:basedOn w:val="a0"/>
    <w:link w:val="8"/>
    <w:uiPriority w:val="99"/>
    <w:rsid w:val="00770A1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770A14"/>
    <w:rPr>
      <w:rFonts w:ascii="Times New Roman" w:eastAsia="Times New Roman" w:hAnsi="Times New Roman" w:cs="Times New Roman"/>
      <w:b/>
      <w:bCs/>
      <w:i/>
      <w:iCs/>
      <w:sz w:val="24"/>
      <w:szCs w:val="24"/>
      <w:lang w:eastAsia="ru-RU"/>
    </w:rPr>
  </w:style>
  <w:style w:type="paragraph" w:customStyle="1" w:styleId="af7">
    <w:name w:val="Знак Знак Знак Знак Знак Знак"/>
    <w:basedOn w:val="a"/>
    <w:uiPriority w:val="99"/>
    <w:rsid w:val="00770A1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8">
    <w:name w:val="footnote text"/>
    <w:basedOn w:val="a"/>
    <w:link w:val="af9"/>
    <w:uiPriority w:val="99"/>
    <w:semiHidden/>
    <w:rsid w:val="00770A14"/>
    <w:pPr>
      <w:spacing w:after="0" w:line="240" w:lineRule="auto"/>
      <w:jc w:val="both"/>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uiPriority w:val="99"/>
    <w:semiHidden/>
    <w:rsid w:val="00770A14"/>
    <w:rPr>
      <w:rFonts w:ascii="Times New Roman" w:eastAsia="Times New Roman" w:hAnsi="Times New Roman" w:cs="Times New Roman"/>
      <w:sz w:val="20"/>
      <w:szCs w:val="20"/>
      <w:lang w:eastAsia="ru-RU"/>
    </w:rPr>
  </w:style>
  <w:style w:type="character" w:styleId="afa">
    <w:name w:val="footnote reference"/>
    <w:uiPriority w:val="99"/>
    <w:semiHidden/>
    <w:rsid w:val="00770A14"/>
    <w:rPr>
      <w:rFonts w:cs="Times New Roman"/>
      <w:vertAlign w:val="superscript"/>
    </w:rPr>
  </w:style>
  <w:style w:type="paragraph" w:customStyle="1" w:styleId="FR5">
    <w:name w:val="FR5"/>
    <w:rsid w:val="00770A14"/>
    <w:pPr>
      <w:widowControl w:val="0"/>
      <w:spacing w:after="0" w:line="240" w:lineRule="auto"/>
      <w:jc w:val="right"/>
    </w:pPr>
    <w:rPr>
      <w:rFonts w:ascii="Arial" w:eastAsia="Times New Roman" w:hAnsi="Arial" w:cs="Arial"/>
      <w:sz w:val="12"/>
      <w:szCs w:val="12"/>
      <w:lang w:eastAsia="ru-RU"/>
    </w:rPr>
  </w:style>
  <w:style w:type="paragraph" w:customStyle="1" w:styleId="afb">
    <w:name w:val="Таблицы (моноширинный)"/>
    <w:basedOn w:val="a"/>
    <w:next w:val="a"/>
    <w:uiPriority w:val="99"/>
    <w:rsid w:val="00770A1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c">
    <w:name w:val="Emphasis"/>
    <w:uiPriority w:val="99"/>
    <w:qFormat/>
    <w:rsid w:val="00770A14"/>
    <w:rPr>
      <w:rFonts w:cs="Times New Roman"/>
      <w:i/>
      <w:iCs/>
    </w:rPr>
  </w:style>
  <w:style w:type="paragraph" w:styleId="afd">
    <w:name w:val="Body Text Indent"/>
    <w:basedOn w:val="a"/>
    <w:link w:val="afe"/>
    <w:uiPriority w:val="99"/>
    <w:rsid w:val="00770A14"/>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uiPriority w:val="99"/>
    <w:rsid w:val="00770A14"/>
    <w:rPr>
      <w:rFonts w:ascii="Times New Roman" w:eastAsia="Times New Roman" w:hAnsi="Times New Roman" w:cs="Times New Roman"/>
      <w:sz w:val="24"/>
      <w:szCs w:val="24"/>
      <w:lang w:eastAsia="ru-RU"/>
    </w:rPr>
  </w:style>
  <w:style w:type="paragraph" w:styleId="22">
    <w:name w:val="Body Text 2"/>
    <w:basedOn w:val="a"/>
    <w:link w:val="23"/>
    <w:uiPriority w:val="99"/>
    <w:rsid w:val="00770A14"/>
    <w:pPr>
      <w:spacing w:after="120" w:line="480" w:lineRule="auto"/>
    </w:pPr>
    <w:rPr>
      <w:rFonts w:ascii="Calibri" w:eastAsia="Times New Roman" w:hAnsi="Calibri" w:cs="Calibri"/>
      <w:lang w:eastAsia="ru-RU"/>
    </w:rPr>
  </w:style>
  <w:style w:type="character" w:customStyle="1" w:styleId="23">
    <w:name w:val="Основной текст 2 Знак"/>
    <w:basedOn w:val="a0"/>
    <w:link w:val="22"/>
    <w:uiPriority w:val="99"/>
    <w:rsid w:val="00770A14"/>
    <w:rPr>
      <w:rFonts w:ascii="Calibri" w:eastAsia="Times New Roman" w:hAnsi="Calibri" w:cs="Calibri"/>
      <w:lang w:eastAsia="ru-RU"/>
    </w:rPr>
  </w:style>
  <w:style w:type="paragraph" w:customStyle="1" w:styleId="ConsPlusCell">
    <w:name w:val="ConsPlusCell"/>
    <w:rsid w:val="00770A14"/>
    <w:pPr>
      <w:widowControl w:val="0"/>
      <w:autoSpaceDE w:val="0"/>
      <w:autoSpaceDN w:val="0"/>
      <w:adjustRightInd w:val="0"/>
      <w:spacing w:after="0" w:line="240" w:lineRule="auto"/>
    </w:pPr>
    <w:rPr>
      <w:rFonts w:ascii="Arial Unicode MS" w:eastAsia="Arial Unicode MS" w:hAnsi="Calibri" w:cs="Arial Unicode MS"/>
      <w:sz w:val="20"/>
      <w:szCs w:val="20"/>
      <w:lang w:eastAsia="ru-RU"/>
    </w:rPr>
  </w:style>
  <w:style w:type="paragraph" w:customStyle="1" w:styleId="127">
    <w:name w:val="Стиль По ширине Первая строка:  127 см"/>
    <w:basedOn w:val="a"/>
    <w:uiPriority w:val="99"/>
    <w:rsid w:val="00770A14"/>
    <w:pPr>
      <w:spacing w:after="0" w:line="240" w:lineRule="auto"/>
      <w:ind w:firstLine="720"/>
      <w:jc w:val="both"/>
    </w:pPr>
    <w:rPr>
      <w:rFonts w:ascii="MT Extra" w:eastAsia="Calibri" w:hAnsi="MT Extra" w:cs="MT Extra"/>
      <w:sz w:val="24"/>
      <w:szCs w:val="24"/>
      <w:lang w:eastAsia="ru-RU"/>
    </w:rPr>
  </w:style>
  <w:style w:type="character" w:customStyle="1" w:styleId="apple-converted-space">
    <w:name w:val="apple-converted-space"/>
    <w:uiPriority w:val="99"/>
    <w:rsid w:val="00770A14"/>
    <w:rPr>
      <w:rFonts w:cs="Times New Roman"/>
    </w:rPr>
  </w:style>
  <w:style w:type="paragraph" w:customStyle="1" w:styleId="aff">
    <w:name w:val="Заголовки"/>
    <w:basedOn w:val="a"/>
    <w:uiPriority w:val="99"/>
    <w:rsid w:val="00770A14"/>
    <w:pPr>
      <w:widowControl w:val="0"/>
      <w:snapToGrid w:val="0"/>
      <w:spacing w:after="0" w:line="240" w:lineRule="auto"/>
      <w:jc w:val="center"/>
    </w:pPr>
    <w:rPr>
      <w:rFonts w:ascii="MT Extra" w:eastAsia="Calibri" w:hAnsi="MT Extra" w:cs="MT Extra"/>
      <w:b/>
      <w:bCs/>
      <w:sz w:val="24"/>
      <w:szCs w:val="24"/>
      <w:lang w:eastAsia="ru-RU"/>
    </w:rPr>
  </w:style>
  <w:style w:type="paragraph" w:styleId="HTML">
    <w:name w:val="HTML Preformatted"/>
    <w:basedOn w:val="a"/>
    <w:link w:val="HTML0"/>
    <w:uiPriority w:val="99"/>
    <w:rsid w:val="00770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70A14"/>
    <w:rPr>
      <w:rFonts w:ascii="Courier New" w:eastAsia="Times New Roman" w:hAnsi="Courier New" w:cs="Courier New"/>
      <w:sz w:val="20"/>
      <w:szCs w:val="20"/>
      <w:lang w:eastAsia="ru-RU"/>
    </w:rPr>
  </w:style>
  <w:style w:type="paragraph" w:customStyle="1" w:styleId="aff0">
    <w:name w:val="Знак"/>
    <w:basedOn w:val="a"/>
    <w:uiPriority w:val="99"/>
    <w:rsid w:val="00770A14"/>
    <w:pPr>
      <w:spacing w:after="0" w:line="240" w:lineRule="auto"/>
    </w:pPr>
    <w:rPr>
      <w:rFonts w:ascii="Calibri" w:eastAsia="Calibri" w:hAnsi="Calibri" w:cs="Calibri"/>
      <w:sz w:val="20"/>
      <w:szCs w:val="20"/>
      <w:lang w:val="en-US"/>
    </w:rPr>
  </w:style>
  <w:style w:type="paragraph" w:styleId="24">
    <w:name w:val="Body Text Indent 2"/>
    <w:basedOn w:val="a"/>
    <w:link w:val="25"/>
    <w:uiPriority w:val="99"/>
    <w:rsid w:val="00770A1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770A14"/>
    <w:rPr>
      <w:rFonts w:ascii="Times New Roman" w:eastAsia="Times New Roman" w:hAnsi="Times New Roman" w:cs="Times New Roman"/>
      <w:sz w:val="24"/>
      <w:szCs w:val="24"/>
      <w:lang w:eastAsia="ru-RU"/>
    </w:rPr>
  </w:style>
  <w:style w:type="character" w:customStyle="1" w:styleId="apple-style-span">
    <w:name w:val="apple-style-span"/>
    <w:rsid w:val="00770A14"/>
    <w:rPr>
      <w:rFonts w:cs="Times New Roman"/>
    </w:rPr>
  </w:style>
  <w:style w:type="paragraph" w:styleId="aff1">
    <w:name w:val="endnote text"/>
    <w:basedOn w:val="a"/>
    <w:link w:val="aff2"/>
    <w:uiPriority w:val="99"/>
    <w:semiHidden/>
    <w:rsid w:val="00770A14"/>
    <w:pPr>
      <w:spacing w:after="0" w:line="240" w:lineRule="auto"/>
    </w:pPr>
    <w:rPr>
      <w:rFonts w:ascii="MT Extra" w:eastAsia="Calibri" w:hAnsi="MT Extra" w:cs="MT Extra"/>
      <w:sz w:val="20"/>
      <w:szCs w:val="20"/>
      <w:lang w:eastAsia="ru-RU"/>
    </w:rPr>
  </w:style>
  <w:style w:type="character" w:customStyle="1" w:styleId="aff2">
    <w:name w:val="Текст концевой сноски Знак"/>
    <w:basedOn w:val="a0"/>
    <w:link w:val="aff1"/>
    <w:uiPriority w:val="99"/>
    <w:semiHidden/>
    <w:rsid w:val="00770A14"/>
    <w:rPr>
      <w:rFonts w:ascii="MT Extra" w:eastAsia="Calibri" w:hAnsi="MT Extra" w:cs="MT Extra"/>
      <w:sz w:val="20"/>
      <w:szCs w:val="20"/>
      <w:lang w:eastAsia="ru-RU"/>
    </w:rPr>
  </w:style>
  <w:style w:type="paragraph" w:styleId="aff3">
    <w:name w:val="Block Text"/>
    <w:basedOn w:val="a"/>
    <w:uiPriority w:val="99"/>
    <w:rsid w:val="00770A14"/>
    <w:pPr>
      <w:shd w:val="clear" w:color="auto" w:fill="FFFFFF"/>
      <w:tabs>
        <w:tab w:val="left" w:pos="120"/>
      </w:tabs>
      <w:spacing w:after="0" w:line="240" w:lineRule="auto"/>
      <w:ind w:left="75" w:right="86"/>
      <w:jc w:val="both"/>
    </w:pPr>
    <w:rPr>
      <w:rFonts w:ascii="MT Extra" w:eastAsia="Calibri" w:hAnsi="MT Extra" w:cs="MT Extra"/>
      <w:sz w:val="24"/>
      <w:szCs w:val="24"/>
      <w:lang w:eastAsia="ru-RU"/>
    </w:rPr>
  </w:style>
  <w:style w:type="paragraph" w:styleId="aff4">
    <w:name w:val="Title"/>
    <w:basedOn w:val="a"/>
    <w:link w:val="aff5"/>
    <w:uiPriority w:val="99"/>
    <w:qFormat/>
    <w:rsid w:val="00770A14"/>
    <w:pPr>
      <w:spacing w:after="0" w:line="240" w:lineRule="auto"/>
      <w:jc w:val="center"/>
    </w:pPr>
    <w:rPr>
      <w:rFonts w:ascii="MT Extra" w:eastAsia="Calibri" w:hAnsi="MT Extra" w:cs="MT Extra"/>
      <w:b/>
      <w:bCs/>
      <w:sz w:val="28"/>
      <w:szCs w:val="28"/>
      <w:lang w:eastAsia="ru-RU"/>
    </w:rPr>
  </w:style>
  <w:style w:type="character" w:customStyle="1" w:styleId="aff5">
    <w:name w:val="Название Знак"/>
    <w:basedOn w:val="a0"/>
    <w:link w:val="aff4"/>
    <w:uiPriority w:val="99"/>
    <w:rsid w:val="00770A14"/>
    <w:rPr>
      <w:rFonts w:ascii="MT Extra" w:eastAsia="Calibri" w:hAnsi="MT Extra" w:cs="MT Extra"/>
      <w:b/>
      <w:bCs/>
      <w:sz w:val="28"/>
      <w:szCs w:val="28"/>
      <w:lang w:eastAsia="ru-RU"/>
    </w:rPr>
  </w:style>
  <w:style w:type="table" w:customStyle="1" w:styleId="12">
    <w:name w:val="Сетка таблицы1"/>
    <w:uiPriority w:val="99"/>
    <w:rsid w:val="00770A14"/>
    <w:pPr>
      <w:spacing w:after="0" w:line="240" w:lineRule="auto"/>
    </w:pPr>
    <w:rPr>
      <w:rFonts w:ascii="MT Extra" w:eastAsia="Calibri" w:hAnsi="MT Extra" w:cs="MT Extr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770A14"/>
    <w:pPr>
      <w:widowControl w:val="0"/>
      <w:autoSpaceDE w:val="0"/>
      <w:autoSpaceDN w:val="0"/>
      <w:adjustRightInd w:val="0"/>
      <w:spacing w:after="0" w:line="240" w:lineRule="auto"/>
    </w:pPr>
    <w:rPr>
      <w:rFonts w:ascii="Tahoma" w:eastAsia="Arial Unicode MS" w:hAnsi="Times New Roman" w:cs="Tahoma"/>
      <w:sz w:val="24"/>
      <w:szCs w:val="24"/>
      <w:lang w:eastAsia="ru-RU"/>
    </w:rPr>
  </w:style>
  <w:style w:type="paragraph" w:customStyle="1" w:styleId="13">
    <w:name w:val="Абзац списка1"/>
    <w:basedOn w:val="a"/>
    <w:uiPriority w:val="99"/>
    <w:rsid w:val="00770A14"/>
    <w:pPr>
      <w:ind w:left="720"/>
    </w:pPr>
    <w:rPr>
      <w:rFonts w:ascii="Calibri" w:eastAsia="Times New Roman" w:hAnsi="Calibri" w:cs="Calibri"/>
      <w:lang w:eastAsia="ru-RU"/>
    </w:rPr>
  </w:style>
  <w:style w:type="paragraph" w:customStyle="1" w:styleId="3f3f3f3f3f3f3f3f3f3f3f3f3f3f3f3f3f3f3f3f3f3f22">
    <w:name w:val="О3fс3fн3fо3fв3fн3fо3fй3f т3fе3fк3fс3fт3f с3f о3fт3fс3fт3fу3fп3fо3fм3f 22"/>
    <w:basedOn w:val="a"/>
    <w:uiPriority w:val="99"/>
    <w:rsid w:val="00770A14"/>
    <w:pPr>
      <w:widowControl w:val="0"/>
      <w:autoSpaceDE w:val="0"/>
      <w:spacing w:after="120" w:line="480" w:lineRule="auto"/>
      <w:ind w:left="283"/>
    </w:pPr>
    <w:rPr>
      <w:rFonts w:ascii="Times New Roman" w:eastAsia="Times New Roman" w:hAnsi="Times New Roman" w:cs="Times New Roman"/>
      <w:lang w:eastAsia="ar-SA"/>
    </w:rPr>
  </w:style>
  <w:style w:type="paragraph" w:styleId="aff6">
    <w:name w:val="Document Map"/>
    <w:basedOn w:val="a"/>
    <w:link w:val="aff7"/>
    <w:uiPriority w:val="99"/>
    <w:semiHidden/>
    <w:rsid w:val="00770A14"/>
    <w:pPr>
      <w:spacing w:after="0" w:line="240" w:lineRule="auto"/>
    </w:pPr>
    <w:rPr>
      <w:rFonts w:ascii="Tahoma" w:eastAsia="Calibri" w:hAnsi="Tahoma" w:cs="Tahoma"/>
      <w:sz w:val="16"/>
      <w:szCs w:val="16"/>
      <w:lang w:eastAsia="ru-RU"/>
    </w:rPr>
  </w:style>
  <w:style w:type="character" w:customStyle="1" w:styleId="aff7">
    <w:name w:val="Схема документа Знак"/>
    <w:basedOn w:val="a0"/>
    <w:link w:val="aff6"/>
    <w:uiPriority w:val="99"/>
    <w:semiHidden/>
    <w:rsid w:val="00770A14"/>
    <w:rPr>
      <w:rFonts w:ascii="Tahoma" w:eastAsia="Calibri" w:hAnsi="Tahoma" w:cs="Tahoma"/>
      <w:sz w:val="16"/>
      <w:szCs w:val="16"/>
      <w:lang w:eastAsia="ru-RU"/>
    </w:rPr>
  </w:style>
  <w:style w:type="table" w:customStyle="1" w:styleId="26">
    <w:name w:val="Сетка таблицы2"/>
    <w:uiPriority w:val="99"/>
    <w:rsid w:val="00770A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Без интервала1"/>
    <w:rsid w:val="00770A14"/>
    <w:pPr>
      <w:spacing w:after="0" w:line="240" w:lineRule="auto"/>
    </w:pPr>
    <w:rPr>
      <w:rFonts w:ascii="Calibri" w:eastAsia="Times New Roman" w:hAnsi="Calibri" w:cs="Times New Roman"/>
    </w:rPr>
  </w:style>
  <w:style w:type="character" w:styleId="aff8">
    <w:name w:val="endnote reference"/>
    <w:basedOn w:val="a0"/>
    <w:uiPriority w:val="99"/>
    <w:semiHidden/>
    <w:unhideWhenUsed/>
    <w:rsid w:val="00256A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8629">
      <w:bodyDiv w:val="1"/>
      <w:marLeft w:val="0"/>
      <w:marRight w:val="0"/>
      <w:marTop w:val="0"/>
      <w:marBottom w:val="0"/>
      <w:divBdr>
        <w:top w:val="none" w:sz="0" w:space="0" w:color="auto"/>
        <w:left w:val="none" w:sz="0" w:space="0" w:color="auto"/>
        <w:bottom w:val="none" w:sz="0" w:space="0" w:color="auto"/>
        <w:right w:val="none" w:sz="0" w:space="0" w:color="auto"/>
      </w:divBdr>
    </w:div>
    <w:div w:id="814178075">
      <w:bodyDiv w:val="1"/>
      <w:marLeft w:val="0"/>
      <w:marRight w:val="0"/>
      <w:marTop w:val="0"/>
      <w:marBottom w:val="0"/>
      <w:divBdr>
        <w:top w:val="none" w:sz="0" w:space="0" w:color="auto"/>
        <w:left w:val="none" w:sz="0" w:space="0" w:color="auto"/>
        <w:bottom w:val="none" w:sz="0" w:space="0" w:color="auto"/>
        <w:right w:val="none" w:sz="0" w:space="0" w:color="auto"/>
      </w:divBdr>
      <w:divsChild>
        <w:div w:id="125592342">
          <w:marLeft w:val="576"/>
          <w:marRight w:val="0"/>
          <w:marTop w:val="134"/>
          <w:marBottom w:val="0"/>
          <w:divBdr>
            <w:top w:val="none" w:sz="0" w:space="0" w:color="auto"/>
            <w:left w:val="none" w:sz="0" w:space="0" w:color="auto"/>
            <w:bottom w:val="none" w:sz="0" w:space="0" w:color="auto"/>
            <w:right w:val="none" w:sz="0" w:space="0" w:color="auto"/>
          </w:divBdr>
        </w:div>
        <w:div w:id="716516288">
          <w:marLeft w:val="576"/>
          <w:marRight w:val="0"/>
          <w:marTop w:val="134"/>
          <w:marBottom w:val="0"/>
          <w:divBdr>
            <w:top w:val="none" w:sz="0" w:space="0" w:color="auto"/>
            <w:left w:val="none" w:sz="0" w:space="0" w:color="auto"/>
            <w:bottom w:val="none" w:sz="0" w:space="0" w:color="auto"/>
            <w:right w:val="none" w:sz="0" w:space="0" w:color="auto"/>
          </w:divBdr>
        </w:div>
        <w:div w:id="1146363488">
          <w:marLeft w:val="576"/>
          <w:marRight w:val="0"/>
          <w:marTop w:val="134"/>
          <w:marBottom w:val="0"/>
          <w:divBdr>
            <w:top w:val="none" w:sz="0" w:space="0" w:color="auto"/>
            <w:left w:val="none" w:sz="0" w:space="0" w:color="auto"/>
            <w:bottom w:val="none" w:sz="0" w:space="0" w:color="auto"/>
            <w:right w:val="none" w:sz="0" w:space="0" w:color="auto"/>
          </w:divBdr>
        </w:div>
        <w:div w:id="1583637882">
          <w:marLeft w:val="576"/>
          <w:marRight w:val="0"/>
          <w:marTop w:val="134"/>
          <w:marBottom w:val="0"/>
          <w:divBdr>
            <w:top w:val="none" w:sz="0" w:space="0" w:color="auto"/>
            <w:left w:val="none" w:sz="0" w:space="0" w:color="auto"/>
            <w:bottom w:val="none" w:sz="0" w:space="0" w:color="auto"/>
            <w:right w:val="none" w:sz="0" w:space="0" w:color="auto"/>
          </w:divBdr>
        </w:div>
        <w:div w:id="1816679722">
          <w:marLeft w:val="576"/>
          <w:marRight w:val="0"/>
          <w:marTop w:val="134"/>
          <w:marBottom w:val="0"/>
          <w:divBdr>
            <w:top w:val="none" w:sz="0" w:space="0" w:color="auto"/>
            <w:left w:val="none" w:sz="0" w:space="0" w:color="auto"/>
            <w:bottom w:val="none" w:sz="0" w:space="0" w:color="auto"/>
            <w:right w:val="none" w:sz="0" w:space="0" w:color="auto"/>
          </w:divBdr>
        </w:div>
        <w:div w:id="1893925361">
          <w:marLeft w:val="576"/>
          <w:marRight w:val="0"/>
          <w:marTop w:val="134"/>
          <w:marBottom w:val="0"/>
          <w:divBdr>
            <w:top w:val="none" w:sz="0" w:space="0" w:color="auto"/>
            <w:left w:val="none" w:sz="0" w:space="0" w:color="auto"/>
            <w:bottom w:val="none" w:sz="0" w:space="0" w:color="auto"/>
            <w:right w:val="none" w:sz="0" w:space="0" w:color="auto"/>
          </w:divBdr>
        </w:div>
        <w:div w:id="1956446356">
          <w:marLeft w:val="576"/>
          <w:marRight w:val="0"/>
          <w:marTop w:val="134"/>
          <w:marBottom w:val="0"/>
          <w:divBdr>
            <w:top w:val="none" w:sz="0" w:space="0" w:color="auto"/>
            <w:left w:val="none" w:sz="0" w:space="0" w:color="auto"/>
            <w:bottom w:val="none" w:sz="0" w:space="0" w:color="auto"/>
            <w:right w:val="none" w:sz="0" w:space="0" w:color="auto"/>
          </w:divBdr>
        </w:div>
        <w:div w:id="2074039292">
          <w:marLeft w:val="576"/>
          <w:marRight w:val="0"/>
          <w:marTop w:val="134"/>
          <w:marBottom w:val="0"/>
          <w:divBdr>
            <w:top w:val="none" w:sz="0" w:space="0" w:color="auto"/>
            <w:left w:val="none" w:sz="0" w:space="0" w:color="auto"/>
            <w:bottom w:val="none" w:sz="0" w:space="0" w:color="auto"/>
            <w:right w:val="none" w:sz="0" w:space="0" w:color="auto"/>
          </w:divBdr>
        </w:div>
      </w:divsChild>
    </w:div>
    <w:div w:id="863790124">
      <w:bodyDiv w:val="1"/>
      <w:marLeft w:val="0"/>
      <w:marRight w:val="0"/>
      <w:marTop w:val="0"/>
      <w:marBottom w:val="0"/>
      <w:divBdr>
        <w:top w:val="none" w:sz="0" w:space="0" w:color="auto"/>
        <w:left w:val="none" w:sz="0" w:space="0" w:color="auto"/>
        <w:bottom w:val="none" w:sz="0" w:space="0" w:color="auto"/>
        <w:right w:val="none" w:sz="0" w:space="0" w:color="auto"/>
      </w:divBdr>
    </w:div>
    <w:div w:id="1252399628">
      <w:bodyDiv w:val="1"/>
      <w:marLeft w:val="0"/>
      <w:marRight w:val="0"/>
      <w:marTop w:val="0"/>
      <w:marBottom w:val="0"/>
      <w:divBdr>
        <w:top w:val="none" w:sz="0" w:space="0" w:color="auto"/>
        <w:left w:val="none" w:sz="0" w:space="0" w:color="auto"/>
        <w:bottom w:val="none" w:sz="0" w:space="0" w:color="auto"/>
        <w:right w:val="none" w:sz="0" w:space="0" w:color="auto"/>
      </w:divBdr>
    </w:div>
    <w:div w:id="1439257770">
      <w:bodyDiv w:val="1"/>
      <w:marLeft w:val="0"/>
      <w:marRight w:val="0"/>
      <w:marTop w:val="0"/>
      <w:marBottom w:val="0"/>
      <w:divBdr>
        <w:top w:val="none" w:sz="0" w:space="0" w:color="auto"/>
        <w:left w:val="none" w:sz="0" w:space="0" w:color="auto"/>
        <w:bottom w:val="none" w:sz="0" w:space="0" w:color="auto"/>
        <w:right w:val="none" w:sz="0" w:space="0" w:color="auto"/>
      </w:divBdr>
    </w:div>
    <w:div w:id="210110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teka.ru/encyclopedia11670" TargetMode="External"/><Relationship Id="rId18" Type="http://schemas.openxmlformats.org/officeDocument/2006/relationships/hyperlink" Target="http://pravoteka.ru/encyclopedia9127" TargetMode="External"/><Relationship Id="rId26" Type="http://schemas.openxmlformats.org/officeDocument/2006/relationships/hyperlink" Target="http://pravoteka.ru/encyclopedia9507" TargetMode="External"/><Relationship Id="rId3" Type="http://schemas.openxmlformats.org/officeDocument/2006/relationships/styles" Target="styles.xml"/><Relationship Id="rId21" Type="http://schemas.openxmlformats.org/officeDocument/2006/relationships/hyperlink" Target="http://pravoteka.ru/encyclopedia12071"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pravoteka.ru/encyclopedia10706" TargetMode="External"/><Relationship Id="rId25" Type="http://schemas.openxmlformats.org/officeDocument/2006/relationships/hyperlink" Target="http://pravoteka.ru/encyclopedia11731" TargetMode="External"/><Relationship Id="rId2" Type="http://schemas.openxmlformats.org/officeDocument/2006/relationships/numbering" Target="numbering.xml"/><Relationship Id="rId16" Type="http://schemas.openxmlformats.org/officeDocument/2006/relationships/hyperlink" Target="http://pravoteka.ru/encyclopedia9507" TargetMode="External"/><Relationship Id="rId20" Type="http://schemas.openxmlformats.org/officeDocument/2006/relationships/hyperlink" Target="http://pravoteka.ru/encyclopedia1070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pravoteka.ru/encyclopedia10706" TargetMode="External"/><Relationship Id="rId5" Type="http://schemas.openxmlformats.org/officeDocument/2006/relationships/settings" Target="settings.xml"/><Relationship Id="rId15" Type="http://schemas.openxmlformats.org/officeDocument/2006/relationships/hyperlink" Target="http://pravoteka.ru/encyclopedia10342" TargetMode="External"/><Relationship Id="rId23" Type="http://schemas.openxmlformats.org/officeDocument/2006/relationships/hyperlink" Target="http://pravoteka.ru/encyclopedia12462" TargetMode="External"/><Relationship Id="rId28" Type="http://schemas.openxmlformats.org/officeDocument/2006/relationships/hyperlink" Target="http://base.garant.ru/12116087/1/" TargetMode="External"/><Relationship Id="rId10" Type="http://schemas.openxmlformats.org/officeDocument/2006/relationships/image" Target="media/image1.png"/><Relationship Id="rId19" Type="http://schemas.openxmlformats.org/officeDocument/2006/relationships/hyperlink" Target="http://pravoteka.ru/encyclopedia11558"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3AED6AA07DB4155249B1AF9CD64B0D13E16528FDF15585F76FDB8A74978571CC3EC754F324Fe9DFL" TargetMode="External"/><Relationship Id="rId14" Type="http://schemas.openxmlformats.org/officeDocument/2006/relationships/hyperlink" Target="http://pravoteka.ru/encyclopedia7082" TargetMode="External"/><Relationship Id="rId22" Type="http://schemas.openxmlformats.org/officeDocument/2006/relationships/hyperlink" Target="http://pravoteka.ru/encyclopedia10706" TargetMode="External"/><Relationship Id="rId27" Type="http://schemas.openxmlformats.org/officeDocument/2006/relationships/hyperlink" Target="http://docs.cntd.ru/document/901737405"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10599078341025"/>
          <c:y val="0.10126582278481018"/>
          <c:w val="0.44009216589861766"/>
          <c:h val="0.80590717299578063"/>
        </c:manualLayout>
      </c:layout>
      <c:pieChart>
        <c:varyColors val="1"/>
        <c:ser>
          <c:idx val="0"/>
          <c:order val="0"/>
          <c:tx>
            <c:strRef>
              <c:f>Sheet1!$A$2</c:f>
              <c:strCache>
                <c:ptCount val="1"/>
                <c:pt idx="0">
                  <c:v>Спортивные травмы</c:v>
                </c:pt>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Sheet1!$B$1:$G$1</c:f>
              <c:strCache>
                <c:ptCount val="5"/>
                <c:pt idx="0">
                  <c:v>Спортивные</c:v>
                </c:pt>
                <c:pt idx="1">
                  <c:v>На переменах</c:v>
                </c:pt>
                <c:pt idx="2">
                  <c:v>Другие</c:v>
                </c:pt>
                <c:pt idx="3">
                  <c:v>Дошкольники</c:v>
                </c:pt>
                <c:pt idx="4">
                  <c:v>Лагерь</c:v>
                </c:pt>
              </c:strCache>
            </c:strRef>
          </c:cat>
          <c:val>
            <c:numRef>
              <c:f>Sheet1!$B$2:$G$2</c:f>
              <c:numCache>
                <c:formatCode>General</c:formatCode>
                <c:ptCount val="6"/>
                <c:pt idx="0">
                  <c:v>7</c:v>
                </c:pt>
                <c:pt idx="1">
                  <c:v>10</c:v>
                </c:pt>
                <c:pt idx="2">
                  <c:v>4</c:v>
                </c:pt>
                <c:pt idx="3">
                  <c:v>4</c:v>
                </c:pt>
                <c:pt idx="4">
                  <c:v>4</c:v>
                </c:pt>
              </c:numCache>
            </c:numRef>
          </c:val>
        </c:ser>
        <c:ser>
          <c:idx val="1"/>
          <c:order val="1"/>
          <c:tx>
            <c:strRef>
              <c:f>Sheet1!$A$3</c:f>
              <c:strCache>
                <c:ptCount val="1"/>
                <c:pt idx="0">
                  <c:v>Травмирование на переменах</c:v>
                </c:pt>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Sheet1!$B$1:$G$1</c:f>
              <c:strCache>
                <c:ptCount val="5"/>
                <c:pt idx="0">
                  <c:v>Спортивные</c:v>
                </c:pt>
                <c:pt idx="1">
                  <c:v>На переменах</c:v>
                </c:pt>
                <c:pt idx="2">
                  <c:v>Другие</c:v>
                </c:pt>
                <c:pt idx="3">
                  <c:v>Дошкольники</c:v>
                </c:pt>
                <c:pt idx="4">
                  <c:v>Лагерь</c:v>
                </c:pt>
              </c:strCache>
            </c:strRef>
          </c:cat>
          <c:val>
            <c:numRef>
              <c:f>Sheet1!$B$3:$G$3</c:f>
              <c:numCache>
                <c:formatCode>General</c:formatCode>
                <c:ptCount val="6"/>
              </c:numCache>
            </c:numRef>
          </c:val>
        </c:ser>
        <c:ser>
          <c:idx val="2"/>
          <c:order val="2"/>
          <c:tx>
            <c:strRef>
              <c:f>Sheet1!$A$4</c:f>
              <c:strCache>
                <c:ptCount val="1"/>
                <c:pt idx="0">
                  <c:v>Другие</c:v>
                </c:pt>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Sheet1!$B$1:$G$1</c:f>
              <c:strCache>
                <c:ptCount val="5"/>
                <c:pt idx="0">
                  <c:v>Спортивные</c:v>
                </c:pt>
                <c:pt idx="1">
                  <c:v>На переменах</c:v>
                </c:pt>
                <c:pt idx="2">
                  <c:v>Другие</c:v>
                </c:pt>
                <c:pt idx="3">
                  <c:v>Дошкольники</c:v>
                </c:pt>
                <c:pt idx="4">
                  <c:v>Лагерь</c:v>
                </c:pt>
              </c:strCache>
            </c:strRef>
          </c:cat>
          <c:val>
            <c:numRef>
              <c:f>Sheet1!$B$4:$G$4</c:f>
              <c:numCache>
                <c:formatCode>General</c:formatCode>
                <c:ptCount val="6"/>
              </c:numCache>
            </c:numRef>
          </c:val>
        </c:ser>
        <c:ser>
          <c:idx val="3"/>
          <c:order val="3"/>
          <c:tx>
            <c:strRef>
              <c:f>Sheet1!$A$5</c:f>
              <c:strCache>
                <c:ptCount val="1"/>
                <c:pt idx="0">
                  <c:v>Дошкольники</c:v>
                </c:pt>
              </c:strCache>
            </c:strRef>
          </c:tx>
          <c:spPr>
            <a:solidFill>
              <a:srgbClr val="CCFFFF"/>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cat>
            <c:strRef>
              <c:f>Sheet1!$B$1:$G$1</c:f>
              <c:strCache>
                <c:ptCount val="5"/>
                <c:pt idx="0">
                  <c:v>Спортивные</c:v>
                </c:pt>
                <c:pt idx="1">
                  <c:v>На переменах</c:v>
                </c:pt>
                <c:pt idx="2">
                  <c:v>Другие</c:v>
                </c:pt>
                <c:pt idx="3">
                  <c:v>Дошкольники</c:v>
                </c:pt>
                <c:pt idx="4">
                  <c:v>Лагерь</c:v>
                </c:pt>
              </c:strCache>
            </c:strRef>
          </c:cat>
          <c:val>
            <c:numRef>
              <c:f>Sheet1!$B$5:$G$5</c:f>
              <c:numCache>
                <c:formatCode>General</c:formatCode>
                <c:ptCount val="6"/>
              </c:numCache>
            </c:numRef>
          </c:val>
        </c:ser>
        <c:ser>
          <c:idx val="4"/>
          <c:order val="4"/>
          <c:tx>
            <c:strRef>
              <c:f>Sheet1!$A$6</c:f>
              <c:strCache>
                <c:ptCount val="1"/>
              </c:strCache>
            </c:strRef>
          </c:tx>
          <c:spPr>
            <a:solidFill>
              <a:srgbClr val="6600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5"/>
            <c:bubble3D val="0"/>
            <c:spPr>
              <a:solidFill>
                <a:srgbClr val="FF8080"/>
              </a:solidFill>
              <a:ln w="12700">
                <a:solidFill>
                  <a:srgbClr val="000000"/>
                </a:solidFill>
                <a:prstDash val="solid"/>
              </a:ln>
            </c:spPr>
          </c:dPt>
          <c:cat>
            <c:strRef>
              <c:f>Sheet1!$B$1:$G$1</c:f>
              <c:strCache>
                <c:ptCount val="5"/>
                <c:pt idx="0">
                  <c:v>Спортивные</c:v>
                </c:pt>
                <c:pt idx="1">
                  <c:v>На переменах</c:v>
                </c:pt>
                <c:pt idx="2">
                  <c:v>Другие</c:v>
                </c:pt>
                <c:pt idx="3">
                  <c:v>Дошкольники</c:v>
                </c:pt>
                <c:pt idx="4">
                  <c:v>Лагерь</c:v>
                </c:pt>
              </c:strCache>
            </c:strRef>
          </c:cat>
          <c:val>
            <c:numRef>
              <c:f>Sheet1!$B$6:$G$6</c:f>
              <c:numCache>
                <c:formatCode>General</c:formatCode>
                <c:ptCount val="6"/>
              </c:numCache>
            </c:numRef>
          </c:val>
        </c:ser>
        <c:ser>
          <c:idx val="5"/>
          <c:order val="5"/>
          <c:tx>
            <c:strRef>
              <c:f>Sheet1!$A$7</c:f>
              <c:strCache>
                <c:ptCount val="1"/>
              </c:strCache>
            </c:strRef>
          </c:tx>
          <c:spPr>
            <a:solidFill>
              <a:srgbClr val="FF8080"/>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cat>
            <c:strRef>
              <c:f>Sheet1!$B$1:$G$1</c:f>
              <c:strCache>
                <c:ptCount val="5"/>
                <c:pt idx="0">
                  <c:v>Спортивные</c:v>
                </c:pt>
                <c:pt idx="1">
                  <c:v>На переменах</c:v>
                </c:pt>
                <c:pt idx="2">
                  <c:v>Другие</c:v>
                </c:pt>
                <c:pt idx="3">
                  <c:v>Дошкольники</c:v>
                </c:pt>
                <c:pt idx="4">
                  <c:v>Лагерь</c:v>
                </c:pt>
              </c:strCache>
            </c:strRef>
          </c:cat>
          <c:val>
            <c:numRef>
              <c:f>Sheet1!$B$7:$G$7</c:f>
              <c:numCache>
                <c:formatCode>General</c:formatCode>
                <c:ptCount val="6"/>
              </c:numCache>
            </c:numRef>
          </c:val>
        </c:ser>
        <c:dLbls>
          <c:showLegendKey val="0"/>
          <c:showVal val="0"/>
          <c:showCatName val="0"/>
          <c:showSerName val="0"/>
          <c:showPercent val="0"/>
          <c:showBubbleSize val="0"/>
          <c:showLeaderLines val="1"/>
        </c:dLbls>
        <c:firstSliceAng val="0"/>
      </c:pieChart>
      <c:spPr>
        <a:noFill/>
        <a:ln w="12700">
          <a:solidFill>
            <a:srgbClr val="FFFFFF"/>
          </a:solidFill>
          <a:prstDash val="solid"/>
        </a:ln>
      </c:spPr>
    </c:plotArea>
    <c:plotVisOnly val="1"/>
    <c:dispBlanksAs val="zero"/>
    <c:showDLblsOverMax val="0"/>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1393342091791067E-2"/>
          <c:y val="4.0310972170510967E-2"/>
          <c:w val="0.94789260403222941"/>
          <c:h val="0.57603411256619019"/>
        </c:manualLayout>
      </c:layout>
      <c:bar3DChart>
        <c:barDir val="col"/>
        <c:grouping val="clustered"/>
        <c:varyColors val="0"/>
        <c:ser>
          <c:idx val="0"/>
          <c:order val="0"/>
          <c:tx>
            <c:strRef>
              <c:f>Лист1!$B$2</c:f>
              <c:strCache>
                <c:ptCount val="1"/>
                <c:pt idx="0">
                  <c:v>2013-2014 уч.г.</c:v>
                </c:pt>
              </c:strCache>
            </c:strRef>
          </c:tx>
          <c:invertIfNegative val="0"/>
          <c:dLbls>
            <c:dLbl>
              <c:idx val="0"/>
              <c:layout>
                <c:manualLayout>
                  <c:x val="8.3333333333333332E-3"/>
                  <c:y val="-3.2407407407407406E-2"/>
                </c:manualLayout>
              </c:layout>
              <c:showLegendKey val="0"/>
              <c:showVal val="1"/>
              <c:showCatName val="0"/>
              <c:showSerName val="0"/>
              <c:showPercent val="0"/>
              <c:showBubbleSize val="0"/>
            </c:dLbl>
            <c:dLbl>
              <c:idx val="1"/>
              <c:layout>
                <c:manualLayout>
                  <c:x val="1.1111111111111162E-2"/>
                  <c:y val="-3.7037037037037035E-2"/>
                </c:manualLayout>
              </c:layout>
              <c:showLegendKey val="0"/>
              <c:showVal val="1"/>
              <c:showCatName val="0"/>
              <c:showSerName val="0"/>
              <c:showPercent val="0"/>
              <c:showBubbleSize val="0"/>
            </c:dLbl>
            <c:dLbl>
              <c:idx val="2"/>
              <c:layout>
                <c:manualLayout>
                  <c:x val="8.3333333333333332E-3"/>
                  <c:y val="-3.2407407407407406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strRef>
              <c:f>Лист1!$C$1:$E$1</c:f>
              <c:strCache>
                <c:ptCount val="3"/>
                <c:pt idx="0">
                  <c:v>Региональный уровень</c:v>
                </c:pt>
                <c:pt idx="1">
                  <c:v>Федеральный уровень</c:v>
                </c:pt>
                <c:pt idx="2">
                  <c:v>Международный уровень</c:v>
                </c:pt>
              </c:strCache>
            </c:strRef>
          </c:cat>
          <c:val>
            <c:numRef>
              <c:f>Лист1!$C$2:$E$2</c:f>
              <c:numCache>
                <c:formatCode>General</c:formatCode>
                <c:ptCount val="3"/>
                <c:pt idx="0">
                  <c:v>437</c:v>
                </c:pt>
                <c:pt idx="1">
                  <c:v>444</c:v>
                </c:pt>
                <c:pt idx="2">
                  <c:v>206</c:v>
                </c:pt>
              </c:numCache>
            </c:numRef>
          </c:val>
        </c:ser>
        <c:ser>
          <c:idx val="1"/>
          <c:order val="1"/>
          <c:tx>
            <c:strRef>
              <c:f>Лист1!$B$3</c:f>
              <c:strCache>
                <c:ptCount val="1"/>
                <c:pt idx="0">
                  <c:v>2014-2015 уч.г.</c:v>
                </c:pt>
              </c:strCache>
            </c:strRef>
          </c:tx>
          <c:invertIfNegative val="0"/>
          <c:dLbls>
            <c:dLbl>
              <c:idx val="0"/>
              <c:layout>
                <c:manualLayout>
                  <c:x val="1.3888888888888888E-2"/>
                  <c:y val="-3.2407407407407406E-2"/>
                </c:manualLayout>
              </c:layout>
              <c:showLegendKey val="0"/>
              <c:showVal val="1"/>
              <c:showCatName val="0"/>
              <c:showSerName val="0"/>
              <c:showPercent val="0"/>
              <c:showBubbleSize val="0"/>
            </c:dLbl>
            <c:dLbl>
              <c:idx val="1"/>
              <c:layout>
                <c:manualLayout>
                  <c:x val="1.9444444444444445E-2"/>
                  <c:y val="-3.7037037037037035E-2"/>
                </c:manualLayout>
              </c:layout>
              <c:showLegendKey val="0"/>
              <c:showVal val="1"/>
              <c:showCatName val="0"/>
              <c:showSerName val="0"/>
              <c:showPercent val="0"/>
              <c:showBubbleSize val="0"/>
            </c:dLbl>
            <c:dLbl>
              <c:idx val="2"/>
              <c:layout>
                <c:manualLayout>
                  <c:x val="1.1111111111111112E-2"/>
                  <c:y val="-3.2407407407407406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strRef>
              <c:f>Лист1!$C$1:$E$1</c:f>
              <c:strCache>
                <c:ptCount val="3"/>
                <c:pt idx="0">
                  <c:v>Региональный уровень</c:v>
                </c:pt>
                <c:pt idx="1">
                  <c:v>Федеральный уровень</c:v>
                </c:pt>
                <c:pt idx="2">
                  <c:v>Международный уровень</c:v>
                </c:pt>
              </c:strCache>
            </c:strRef>
          </c:cat>
          <c:val>
            <c:numRef>
              <c:f>Лист1!$C$3:$E$3</c:f>
              <c:numCache>
                <c:formatCode>General</c:formatCode>
                <c:ptCount val="3"/>
                <c:pt idx="0">
                  <c:v>591</c:v>
                </c:pt>
                <c:pt idx="1">
                  <c:v>562</c:v>
                </c:pt>
                <c:pt idx="2">
                  <c:v>209</c:v>
                </c:pt>
              </c:numCache>
            </c:numRef>
          </c:val>
        </c:ser>
        <c:dLbls>
          <c:showLegendKey val="0"/>
          <c:showVal val="0"/>
          <c:showCatName val="0"/>
          <c:showSerName val="0"/>
          <c:showPercent val="0"/>
          <c:showBubbleSize val="0"/>
        </c:dLbls>
        <c:gapWidth val="75"/>
        <c:shape val="cylinder"/>
        <c:axId val="92193536"/>
        <c:axId val="92195072"/>
        <c:axId val="0"/>
      </c:bar3DChart>
      <c:catAx>
        <c:axId val="92193536"/>
        <c:scaling>
          <c:orientation val="minMax"/>
        </c:scaling>
        <c:delete val="0"/>
        <c:axPos val="b"/>
        <c:majorTickMark val="none"/>
        <c:minorTickMark val="none"/>
        <c:tickLblPos val="nextTo"/>
        <c:txPr>
          <a:bodyPr/>
          <a:lstStyle/>
          <a:p>
            <a:pPr>
              <a:defRPr sz="1050" b="1"/>
            </a:pPr>
            <a:endParaRPr lang="ru-RU"/>
          </a:p>
        </c:txPr>
        <c:crossAx val="92195072"/>
        <c:crosses val="autoZero"/>
        <c:auto val="1"/>
        <c:lblAlgn val="ctr"/>
        <c:lblOffset val="100"/>
        <c:noMultiLvlLbl val="0"/>
      </c:catAx>
      <c:valAx>
        <c:axId val="92195072"/>
        <c:scaling>
          <c:orientation val="minMax"/>
        </c:scaling>
        <c:delete val="1"/>
        <c:axPos val="l"/>
        <c:numFmt formatCode="General" sourceLinked="1"/>
        <c:majorTickMark val="none"/>
        <c:minorTickMark val="none"/>
        <c:tickLblPos val="nextTo"/>
        <c:crossAx val="92193536"/>
        <c:crosses val="autoZero"/>
        <c:crossBetween val="between"/>
      </c:valAx>
    </c:plotArea>
    <c:legend>
      <c:legendPos val="b"/>
      <c:layout>
        <c:manualLayout>
          <c:xMode val="edge"/>
          <c:yMode val="edge"/>
          <c:x val="0.168646354454692"/>
          <c:y val="0.82563569905689005"/>
          <c:w val="0.5338601027237011"/>
          <c:h val="8.2651776364883481E-2"/>
        </c:manualLayout>
      </c:layout>
      <c:overlay val="0"/>
      <c:txPr>
        <a:bodyPr/>
        <a:lstStyle/>
        <a:p>
          <a:pPr>
            <a:defRPr sz="1050" b="1"/>
          </a:pPr>
          <a:endParaRPr lang="ru-RU"/>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619A0-53E1-4273-85F7-9F76DABF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4488</TotalTime>
  <Pages>92</Pages>
  <Words>35270</Words>
  <Characters>201042</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cp:lastModifiedBy>
  <cp:revision>201</cp:revision>
  <cp:lastPrinted>2015-12-09T03:53:00Z</cp:lastPrinted>
  <dcterms:created xsi:type="dcterms:W3CDTF">2015-10-26T03:27:00Z</dcterms:created>
  <dcterms:modified xsi:type="dcterms:W3CDTF">2015-12-09T04:54:00Z</dcterms:modified>
</cp:coreProperties>
</file>